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5EFF90" w14:textId="77777777" w:rsidR="0000146C" w:rsidRPr="00CB6640" w:rsidRDefault="0000146C" w:rsidP="00620C86">
      <w:pPr>
        <w:pStyle w:val="1"/>
        <w:spacing w:before="83"/>
        <w:ind w:left="949" w:right="230" w:hanging="949"/>
      </w:pPr>
      <w:bookmarkStart w:id="0" w:name="_Hlk174782530"/>
      <w:r w:rsidRPr="00CB6640">
        <w:t>РОЗДІЛ 1</w:t>
      </w:r>
    </w:p>
    <w:p w14:paraId="77B1B1A4" w14:textId="77777777" w:rsidR="006D6C25" w:rsidRPr="00CB6640" w:rsidRDefault="006D6C25" w:rsidP="006D6C25">
      <w:pPr>
        <w:rPr>
          <w:lang w:eastAsia="en-US"/>
        </w:rPr>
      </w:pPr>
    </w:p>
    <w:p w14:paraId="7054212A" w14:textId="77777777" w:rsidR="006D6C25" w:rsidRPr="00CB6640" w:rsidRDefault="006D6C25" w:rsidP="006D6C25">
      <w:pPr>
        <w:rPr>
          <w:lang w:eastAsia="en-US"/>
        </w:rPr>
      </w:pPr>
    </w:p>
    <w:p w14:paraId="449D8CC9" w14:textId="6B2ED60E" w:rsidR="006D6C25" w:rsidRPr="00CB6640" w:rsidRDefault="006D6C25" w:rsidP="006D6C25">
      <w:pPr>
        <w:spacing w:line="360" w:lineRule="auto"/>
        <w:jc w:val="center"/>
        <w:rPr>
          <w:b/>
          <w:bCs/>
          <w:caps/>
          <w:sz w:val="28"/>
          <w:szCs w:val="28"/>
        </w:rPr>
      </w:pPr>
      <w:r w:rsidRPr="00CB6640">
        <w:rPr>
          <w:b/>
          <w:bCs/>
          <w:caps/>
          <w:sz w:val="28"/>
          <w:szCs w:val="28"/>
        </w:rPr>
        <w:t>Теоретико-методологічні підходи до вивчення проблеми застосування компетентнісного підходу у професійній підготовці майбутніх фахівців медичної галузі</w:t>
      </w:r>
    </w:p>
    <w:p w14:paraId="66351745" w14:textId="77777777" w:rsidR="00E61E51" w:rsidRPr="00CB6640" w:rsidRDefault="00E61E51" w:rsidP="00E61E51">
      <w:pPr>
        <w:rPr>
          <w:lang w:eastAsia="en-US"/>
        </w:rPr>
      </w:pPr>
    </w:p>
    <w:p w14:paraId="1280BEBF" w14:textId="77777777" w:rsidR="0000146C" w:rsidRPr="00CB6640" w:rsidRDefault="0000146C" w:rsidP="0000146C">
      <w:pPr>
        <w:pStyle w:val="ad"/>
        <w:rPr>
          <w:b/>
          <w:sz w:val="30"/>
        </w:rPr>
      </w:pPr>
    </w:p>
    <w:p w14:paraId="22415CD3" w14:textId="3B36816F" w:rsidR="006D6C25" w:rsidRPr="00CB6640" w:rsidRDefault="009E44E6" w:rsidP="00E06CEE">
      <w:pPr>
        <w:pStyle w:val="ad"/>
        <w:spacing w:after="0" w:line="360" w:lineRule="auto"/>
        <w:ind w:right="219" w:firstLine="707"/>
        <w:jc w:val="both"/>
        <w:rPr>
          <w:b/>
          <w:bCs/>
          <w:sz w:val="28"/>
          <w:szCs w:val="28"/>
        </w:rPr>
      </w:pPr>
      <w:r w:rsidRPr="00CB6640">
        <w:rPr>
          <w:b/>
          <w:bCs/>
          <w:sz w:val="28"/>
          <w:szCs w:val="28"/>
        </w:rPr>
        <w:t xml:space="preserve">1.1. Ступінь розробленості проблеми </w:t>
      </w:r>
      <w:r w:rsidR="006D6C25" w:rsidRPr="00CB6640">
        <w:rPr>
          <w:b/>
          <w:bCs/>
          <w:sz w:val="28"/>
          <w:szCs w:val="28"/>
        </w:rPr>
        <w:t xml:space="preserve">професійної </w:t>
      </w:r>
      <w:r w:rsidRPr="00CB6640">
        <w:rPr>
          <w:b/>
          <w:bCs/>
          <w:sz w:val="28"/>
          <w:szCs w:val="28"/>
        </w:rPr>
        <w:t xml:space="preserve">підготовки </w:t>
      </w:r>
      <w:r w:rsidR="006D6C25" w:rsidRPr="00CB6640">
        <w:rPr>
          <w:b/>
          <w:bCs/>
          <w:spacing w:val="-2"/>
          <w:sz w:val="28"/>
          <w:szCs w:val="28"/>
          <w:lang w:eastAsia="ru-UA"/>
        </w:rPr>
        <w:t>майбутніх фахівців медичної галузі</w:t>
      </w:r>
    </w:p>
    <w:p w14:paraId="4673AF40" w14:textId="77777777" w:rsidR="006D6C25" w:rsidRPr="00CB6640" w:rsidRDefault="006D6C25" w:rsidP="00E06CEE">
      <w:pPr>
        <w:pStyle w:val="ad"/>
        <w:spacing w:after="0" w:line="360" w:lineRule="auto"/>
        <w:ind w:right="219" w:firstLine="707"/>
        <w:jc w:val="both"/>
        <w:rPr>
          <w:sz w:val="28"/>
          <w:szCs w:val="28"/>
        </w:rPr>
      </w:pPr>
    </w:p>
    <w:p w14:paraId="0605535F" w14:textId="77777777" w:rsidR="006D6C25" w:rsidRPr="00CB6640" w:rsidRDefault="009E44E6" w:rsidP="00E06CEE">
      <w:pPr>
        <w:pStyle w:val="ad"/>
        <w:spacing w:after="0" w:line="360" w:lineRule="auto"/>
        <w:ind w:right="219" w:firstLine="707"/>
        <w:jc w:val="both"/>
        <w:rPr>
          <w:sz w:val="28"/>
          <w:szCs w:val="28"/>
        </w:rPr>
      </w:pPr>
      <w:r w:rsidRPr="00CB6640">
        <w:rPr>
          <w:sz w:val="28"/>
          <w:szCs w:val="28"/>
        </w:rPr>
        <w:t xml:space="preserve">Проблема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набула особливої актуальності у зв'язку з тим, що основна спрямованість Закону України «Про вищу освіту» полягає у підвищенні якості вищої освіти шляхом широкого залучення здобувачів вищої освіти до наукової діяльності із широким використанням новітніх інформаційно-комп'ютерних технологій.</w:t>
      </w:r>
    </w:p>
    <w:p w14:paraId="1C40DD93" w14:textId="77777777" w:rsidR="006D6C25" w:rsidRPr="00CB6640" w:rsidRDefault="009E44E6" w:rsidP="00E06CEE">
      <w:pPr>
        <w:pStyle w:val="ad"/>
        <w:spacing w:after="0" w:line="360" w:lineRule="auto"/>
        <w:ind w:right="219" w:firstLine="707"/>
        <w:jc w:val="both"/>
        <w:rPr>
          <w:sz w:val="28"/>
          <w:szCs w:val="28"/>
        </w:rPr>
      </w:pPr>
      <w:r w:rsidRPr="00CB6640">
        <w:rPr>
          <w:sz w:val="28"/>
          <w:szCs w:val="28"/>
        </w:rPr>
        <w:t xml:space="preserve">У 5-й статті розділу ІІ означеного Закону вказано, що «Здобуття вищої освіти на кожному рівні вищої освіти передбачає успішне виконання особою відповідної освітньої (освітньо-професійної чи </w:t>
      </w:r>
      <w:proofErr w:type="spellStart"/>
      <w:r w:rsidRPr="00CB6640">
        <w:rPr>
          <w:sz w:val="28"/>
          <w:szCs w:val="28"/>
        </w:rPr>
        <w:t>освітньо</w:t>
      </w:r>
      <w:proofErr w:type="spellEnd"/>
      <w:r w:rsidRPr="00CB6640">
        <w:rPr>
          <w:sz w:val="28"/>
          <w:szCs w:val="28"/>
        </w:rPr>
        <w:t>-наукової) або наукової програми, що є підставою для присудження відповідного ступеня вищої освіти».</w:t>
      </w:r>
    </w:p>
    <w:p w14:paraId="08FED8AE" w14:textId="6248C1D4" w:rsidR="006D6C25" w:rsidRPr="00CB6640" w:rsidRDefault="009E44E6" w:rsidP="00E06CEE">
      <w:pPr>
        <w:pStyle w:val="ad"/>
        <w:spacing w:after="0" w:line="360" w:lineRule="auto"/>
        <w:ind w:right="219" w:firstLine="707"/>
        <w:jc w:val="both"/>
        <w:rPr>
          <w:sz w:val="28"/>
          <w:szCs w:val="28"/>
        </w:rPr>
      </w:pPr>
      <w:r w:rsidRPr="00CB6640">
        <w:rPr>
          <w:sz w:val="28"/>
          <w:szCs w:val="28"/>
        </w:rPr>
        <w:t xml:space="preserve"> Магістр – це освітній ступінь, що здобувається на другому рівні вищої освіти та присуджується закладом вищої освіти у результаті успішного виконання здобувачем вищої освіти відповідної освітньої програми. </w:t>
      </w:r>
    </w:p>
    <w:p w14:paraId="54603D69" w14:textId="0B20B88B" w:rsidR="006D6C25" w:rsidRPr="00CB6640" w:rsidRDefault="009E44E6" w:rsidP="00E06CEE">
      <w:pPr>
        <w:pStyle w:val="ad"/>
        <w:spacing w:after="0" w:line="360" w:lineRule="auto"/>
        <w:ind w:right="219" w:firstLine="707"/>
        <w:jc w:val="both"/>
        <w:rPr>
          <w:sz w:val="28"/>
          <w:szCs w:val="28"/>
        </w:rPr>
      </w:pPr>
      <w:r w:rsidRPr="00CB6640">
        <w:rPr>
          <w:sz w:val="28"/>
          <w:szCs w:val="28"/>
        </w:rPr>
        <w:t xml:space="preserve">Ступінь магістра здобувається за освітньо-професійною або за </w:t>
      </w:r>
      <w:proofErr w:type="spellStart"/>
      <w:r w:rsidRPr="00CB6640">
        <w:rPr>
          <w:sz w:val="28"/>
          <w:szCs w:val="28"/>
        </w:rPr>
        <w:t>освітньо</w:t>
      </w:r>
      <w:proofErr w:type="spellEnd"/>
      <w:r w:rsidRPr="00CB6640">
        <w:rPr>
          <w:sz w:val="28"/>
          <w:szCs w:val="28"/>
        </w:rPr>
        <w:t xml:space="preserve">-науковою програмою. Другий (магістерський) ступінь вищої освіти відповідає сьомому кваліфікаційному рівню Національної рамки кваліфікацій і передбачає здобуття особою поглиблених теоретичних та/або практичних знань, умінь, навичок за обраною спеціальністю (чи спеціальностями), загальних засад методології наукової та/або професійної діяльності, інших </w:t>
      </w:r>
      <w:proofErr w:type="spellStart"/>
      <w:r w:rsidRPr="00CB6640">
        <w:rPr>
          <w:sz w:val="28"/>
          <w:szCs w:val="28"/>
        </w:rPr>
        <w:t>компетентностей</w:t>
      </w:r>
      <w:proofErr w:type="spellEnd"/>
      <w:r w:rsidRPr="00CB6640">
        <w:rPr>
          <w:sz w:val="28"/>
          <w:szCs w:val="28"/>
        </w:rPr>
        <w:t>, достатніх для ефективного виконання завдань інноваційного характеру відповідного рівня професійної діяльності.</w:t>
      </w:r>
    </w:p>
    <w:p w14:paraId="4116E516" w14:textId="77777777" w:rsidR="006D6C25" w:rsidRPr="00CB6640" w:rsidRDefault="009E44E6" w:rsidP="00E06CEE">
      <w:pPr>
        <w:pStyle w:val="ad"/>
        <w:spacing w:after="0" w:line="360" w:lineRule="auto"/>
        <w:ind w:right="219" w:firstLine="707"/>
        <w:jc w:val="both"/>
        <w:rPr>
          <w:sz w:val="28"/>
          <w:szCs w:val="28"/>
        </w:rPr>
      </w:pPr>
      <w:r w:rsidRPr="00CB6640">
        <w:rPr>
          <w:sz w:val="28"/>
          <w:szCs w:val="28"/>
        </w:rPr>
        <w:lastRenderedPageBreak/>
        <w:t xml:space="preserve">Оскільки серед загальних та спеціальних </w:t>
      </w:r>
      <w:proofErr w:type="spellStart"/>
      <w:r w:rsidRPr="00CB6640">
        <w:rPr>
          <w:sz w:val="28"/>
          <w:szCs w:val="28"/>
        </w:rPr>
        <w:t>компетентностей</w:t>
      </w:r>
      <w:proofErr w:type="spellEnd"/>
      <w:r w:rsidRPr="00CB6640">
        <w:rPr>
          <w:sz w:val="28"/>
          <w:szCs w:val="28"/>
        </w:rPr>
        <w:t xml:space="preserve"> магістра </w:t>
      </w:r>
      <w:proofErr w:type="spellStart"/>
      <w:r w:rsidRPr="00CB6640">
        <w:rPr>
          <w:sz w:val="28"/>
          <w:szCs w:val="28"/>
        </w:rPr>
        <w:t>медсестринства</w:t>
      </w:r>
      <w:proofErr w:type="spellEnd"/>
      <w:r w:rsidRPr="00CB6640">
        <w:rPr>
          <w:sz w:val="28"/>
          <w:szCs w:val="28"/>
        </w:rPr>
        <w:t xml:space="preserve">, згідно з означеним галузевим стандартом важливе місце посідає інформаційно-комунікативна компетентність, магістр </w:t>
      </w:r>
      <w:proofErr w:type="spellStart"/>
      <w:r w:rsidRPr="00CB6640">
        <w:rPr>
          <w:sz w:val="28"/>
          <w:szCs w:val="28"/>
        </w:rPr>
        <w:t>медсестринства</w:t>
      </w:r>
      <w:proofErr w:type="spellEnd"/>
      <w:r w:rsidRPr="00CB6640">
        <w:rPr>
          <w:sz w:val="28"/>
          <w:szCs w:val="28"/>
        </w:rPr>
        <w:t xml:space="preserve"> повинен знати, вміти і використовувати:</w:t>
      </w:r>
    </w:p>
    <w:p w14:paraId="2C5FCFBA" w14:textId="77777777" w:rsidR="006D6C25" w:rsidRPr="00CB6640" w:rsidRDefault="009E44E6" w:rsidP="00E06CEE">
      <w:pPr>
        <w:pStyle w:val="ad"/>
        <w:spacing w:after="0" w:line="360" w:lineRule="auto"/>
        <w:ind w:right="219" w:firstLine="707"/>
        <w:jc w:val="both"/>
        <w:rPr>
          <w:sz w:val="28"/>
          <w:szCs w:val="28"/>
        </w:rPr>
      </w:pPr>
      <w:r w:rsidRPr="00CB6640">
        <w:rPr>
          <w:sz w:val="28"/>
          <w:szCs w:val="28"/>
        </w:rPr>
        <w:t xml:space="preserve"> 1. Знання: сучасних інформаційних технологій, технологій обробки текстової та графічної інформації, медичних інформаційних систем.</w:t>
      </w:r>
    </w:p>
    <w:p w14:paraId="7D200EBB" w14:textId="77777777" w:rsidR="006D6C25" w:rsidRPr="00CB6640" w:rsidRDefault="009E44E6" w:rsidP="00E06CEE">
      <w:pPr>
        <w:pStyle w:val="ad"/>
        <w:spacing w:after="0" w:line="360" w:lineRule="auto"/>
        <w:ind w:right="219" w:firstLine="707"/>
        <w:jc w:val="both"/>
        <w:rPr>
          <w:sz w:val="28"/>
          <w:szCs w:val="28"/>
        </w:rPr>
      </w:pPr>
      <w:r w:rsidRPr="00CB6640">
        <w:rPr>
          <w:sz w:val="28"/>
          <w:szCs w:val="28"/>
        </w:rPr>
        <w:t xml:space="preserve"> 2. Вміння: використовувати програмні засоби при роботі в комп’ютерних мережах; створювати бази даних і використовувати інтернет-ресурси; використовувати отриману інформацію та результати її аналітичної обробки для набуття фахових знань та навичок з певних складових професійної діяльності; застосовувати новітні інформаційні технології в професійній діяльності; працювати з операційними системами і сервісними програмами; працювати з папками (каталогами) і файлами у Windows; набирати, зберігати, редагувати текстову інформацію у Microsoft Word.</w:t>
      </w:r>
    </w:p>
    <w:p w14:paraId="6D50D7C2" w14:textId="51E226B3" w:rsidR="009E44E6" w:rsidRPr="00CB6640" w:rsidRDefault="009E44E6" w:rsidP="00E06CEE">
      <w:pPr>
        <w:pStyle w:val="ad"/>
        <w:spacing w:after="0" w:line="360" w:lineRule="auto"/>
        <w:ind w:right="219" w:firstLine="707"/>
        <w:jc w:val="both"/>
        <w:rPr>
          <w:sz w:val="28"/>
          <w:szCs w:val="28"/>
        </w:rPr>
      </w:pPr>
      <w:r w:rsidRPr="00CB6640">
        <w:rPr>
          <w:sz w:val="28"/>
          <w:szCs w:val="28"/>
        </w:rPr>
        <w:t xml:space="preserve"> Аналіз останніх публікацій з означеної проблеми дозволяє стверджувати, що вітчизняними дослідниками активно досліджуються перспективні підходи до підвищення якості вищої освіти, у тому числі розробляються критерії і засоби формування інформаційної та комунікативної компетентності у магістрів різних спеціальностей.</w:t>
      </w:r>
    </w:p>
    <w:p w14:paraId="18679C2D"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У межах цих технологій пропонуються такі види методичного забезпечення: </w:t>
      </w:r>
    </w:p>
    <w:p w14:paraId="4B73AADB"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 інтерактивні мультимедійні презентації та лабораторні роботи, які надають можливість унаочнити лекції і виконувати завдання у віртуальній лабораторії; </w:t>
      </w:r>
    </w:p>
    <w:p w14:paraId="4E8033FA" w14:textId="2756E3F3"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 онлайн-обговорення, </w:t>
      </w:r>
      <w:proofErr w:type="spellStart"/>
      <w:r w:rsidRPr="00CB6640">
        <w:rPr>
          <w:sz w:val="28"/>
          <w:szCs w:val="28"/>
        </w:rPr>
        <w:t>вебінари</w:t>
      </w:r>
      <w:proofErr w:type="spellEnd"/>
      <w:r w:rsidRPr="00CB6640">
        <w:rPr>
          <w:sz w:val="28"/>
          <w:szCs w:val="28"/>
        </w:rPr>
        <w:t xml:space="preserve"> та їх записи з можливістю для студентів ставити питання; електронна пошта і чат для організації взаємодії студентів із викладачами та між собою;</w:t>
      </w:r>
    </w:p>
    <w:p w14:paraId="229F8115"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 - обмін документами, який надає можливість інструкторам (викладачам) і студентам розміщувати на сервері інформацію, аудіо-, відео-, веб-сторінки та копіювати їх на свій комп’ютер;</w:t>
      </w:r>
    </w:p>
    <w:p w14:paraId="01A5C921"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lastRenderedPageBreak/>
        <w:t xml:space="preserve"> - щоденник курсу, де зазначено дати дискусій, іспитів, результати навчання;</w:t>
      </w:r>
    </w:p>
    <w:p w14:paraId="24E6CBC5"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 - особиста скринька, в яку інструктори надсилають завдання, а студент – виконані роботи;</w:t>
      </w:r>
    </w:p>
    <w:p w14:paraId="48AF8B29"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 - аккаунт електронної пошти, за допомогою якого можна надсилати листи всім учасникам навчального процесу;</w:t>
      </w:r>
    </w:p>
    <w:p w14:paraId="219B5977"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дошка оголошень-календар із нагадуваннями про важливі дати і терміновою інформацією;</w:t>
      </w:r>
    </w:p>
    <w:p w14:paraId="79E2217C" w14:textId="41A6345A"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  онлайн-бібліотека, яка містить статті, </w:t>
      </w:r>
      <w:proofErr w:type="spellStart"/>
      <w:r w:rsidRPr="00CB6640">
        <w:rPr>
          <w:sz w:val="28"/>
          <w:szCs w:val="28"/>
        </w:rPr>
        <w:t>аудіофайли</w:t>
      </w:r>
      <w:proofErr w:type="spellEnd"/>
      <w:r w:rsidRPr="00CB6640">
        <w:rPr>
          <w:sz w:val="28"/>
          <w:szCs w:val="28"/>
        </w:rPr>
        <w:t>, матеріали конференцій, дисертації, есе, статистичні дані, зображення, звіти, відео тощо.</w:t>
      </w:r>
    </w:p>
    <w:p w14:paraId="33B94CF4"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 Однак  акцент ставиться на методичному забезпеченні освітнього процесу за допомогою сучасних інформаційно комп'ютерних технологій і не висвітлено інших складових інформаційно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w:t>
      </w:r>
    </w:p>
    <w:p w14:paraId="7F9616E2"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Встановлено, що найважливішими компонентами комунікативного процесу у професійній діяльності лікаря є суб'єкти комунікації (</w:t>
      </w:r>
      <w:proofErr w:type="spellStart"/>
      <w:r w:rsidRPr="00CB6640">
        <w:rPr>
          <w:sz w:val="28"/>
          <w:szCs w:val="28"/>
        </w:rPr>
        <w:t>медсестри</w:t>
      </w:r>
      <w:proofErr w:type="spellEnd"/>
      <w:r w:rsidRPr="00CB6640">
        <w:rPr>
          <w:sz w:val="28"/>
          <w:szCs w:val="28"/>
        </w:rPr>
        <w:t xml:space="preserve">, лікарі, пацієнти). Предметом комунікації найчастіше виступає проблема здоров'я пацієнтів. </w:t>
      </w:r>
    </w:p>
    <w:p w14:paraId="55D9362A"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Потребами в комунікації є питання збереження здоров'я людини, лікування і реабілітації пацієнтів. Завданнями </w:t>
      </w:r>
      <w:proofErr w:type="spellStart"/>
      <w:r w:rsidRPr="00CB6640">
        <w:rPr>
          <w:sz w:val="28"/>
          <w:szCs w:val="28"/>
        </w:rPr>
        <w:t>комунікативності</w:t>
      </w:r>
      <w:proofErr w:type="spellEnd"/>
      <w:r w:rsidRPr="00CB6640">
        <w:rPr>
          <w:sz w:val="28"/>
          <w:szCs w:val="28"/>
        </w:rPr>
        <w:t xml:space="preserve"> є надання кваліфікованої медичної допомоги. </w:t>
      </w:r>
    </w:p>
    <w:p w14:paraId="5AAF5C6E"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Засоби комунікації є вербальні та невербальні, а зв'язок між суб'єктами комунікації забезпечує середовище – заклад охорони здоров'я (лікувальна установа).</w:t>
      </w:r>
    </w:p>
    <w:p w14:paraId="3375D96E" w14:textId="777777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Умовами професійної комунікації лікарів є відповідність використання вербальної та невербальної комунікації, наявність спільного комунікативного простору, </w:t>
      </w:r>
      <w:proofErr w:type="spellStart"/>
      <w:r w:rsidRPr="00CB6640">
        <w:rPr>
          <w:sz w:val="28"/>
          <w:szCs w:val="28"/>
        </w:rPr>
        <w:t>зворотнього</w:t>
      </w:r>
      <w:proofErr w:type="spellEnd"/>
      <w:r w:rsidRPr="00CB6640">
        <w:rPr>
          <w:sz w:val="28"/>
          <w:szCs w:val="28"/>
        </w:rPr>
        <w:t xml:space="preserve"> зв'язку, значущість інформації.</w:t>
      </w:r>
    </w:p>
    <w:p w14:paraId="2368744B" w14:textId="7942220E"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Для удосконалення підготовки лікарів до професійної комунікації рекомендують цілеспрямоване формування у студентів комунікативних умінь і навичок, спрямованість на формування у майбутніх лікарів культури мовлення, спрямованість студентів на володіння нормами міжкультурної </w:t>
      </w:r>
      <w:proofErr w:type="spellStart"/>
      <w:r w:rsidRPr="00CB6640">
        <w:rPr>
          <w:sz w:val="28"/>
          <w:szCs w:val="28"/>
        </w:rPr>
        <w:t>професійно</w:t>
      </w:r>
      <w:proofErr w:type="spellEnd"/>
      <w:r w:rsidRPr="00CB6640">
        <w:rPr>
          <w:sz w:val="28"/>
          <w:szCs w:val="28"/>
        </w:rPr>
        <w:t>-</w:t>
      </w:r>
      <w:r w:rsidRPr="00CB6640">
        <w:rPr>
          <w:sz w:val="28"/>
          <w:szCs w:val="28"/>
        </w:rPr>
        <w:lastRenderedPageBreak/>
        <w:t xml:space="preserve">орієнтованої іншомовної комунікації, використання під час занять інноваційних форм і методів навчання. </w:t>
      </w:r>
    </w:p>
    <w:p w14:paraId="7907CDEF" w14:textId="1284BA77" w:rsidR="006D6C25" w:rsidRPr="00CB6640" w:rsidRDefault="006D6C25" w:rsidP="00E06CEE">
      <w:pPr>
        <w:pStyle w:val="ad"/>
        <w:spacing w:after="0" w:line="360" w:lineRule="auto"/>
        <w:ind w:right="219" w:firstLine="707"/>
        <w:jc w:val="both"/>
        <w:rPr>
          <w:sz w:val="28"/>
          <w:szCs w:val="28"/>
        </w:rPr>
      </w:pPr>
      <w:r w:rsidRPr="00CB6640">
        <w:rPr>
          <w:sz w:val="28"/>
          <w:szCs w:val="28"/>
        </w:rPr>
        <w:t xml:space="preserve">Однак, дослідження проблеми формування інформаційно-комунікативної компетентності лікарів стосуються переважно лікарів-спеціалістів, оскільки підготовка лікарів-магістрів за наскрізною програмою тільки розпочалася. Тому і наукові дослідження проблеми формування інформаційно комунікативної компетентності магістрів лікарських спеціальностей в Україні також лише розпочато і проблема формування в них інформаційно-комунікативної компетентності вимагає </w:t>
      </w:r>
      <w:r w:rsidR="00CB6640" w:rsidRPr="00CB6640">
        <w:rPr>
          <w:sz w:val="28"/>
          <w:szCs w:val="28"/>
        </w:rPr>
        <w:t>ґрунтовного</w:t>
      </w:r>
      <w:r w:rsidRPr="00CB6640">
        <w:rPr>
          <w:sz w:val="28"/>
          <w:szCs w:val="28"/>
        </w:rPr>
        <w:t xml:space="preserve"> дослідження.</w:t>
      </w:r>
    </w:p>
    <w:p w14:paraId="67C43101"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Зокрема, інформаційно-комунікативна компетентність лежить в основі дистанційної освіти, яка перебравши усі переваги заочного навчання (можливість навчатися працюючим студентам у зручний для них час, без відриву від роботи, за індивідуальним графіком), усунула недоліки заочного навчання – відсутність контакту викладача і студента та їх взаємозв'язку.</w:t>
      </w:r>
    </w:p>
    <w:p w14:paraId="5A4B5F9F" w14:textId="6C98F151" w:rsidR="006D6C25" w:rsidRPr="00CB6640" w:rsidRDefault="000B1D8B" w:rsidP="00E06CEE">
      <w:pPr>
        <w:pStyle w:val="ad"/>
        <w:spacing w:after="0" w:line="360" w:lineRule="auto"/>
        <w:ind w:right="219" w:firstLine="707"/>
        <w:jc w:val="both"/>
        <w:rPr>
          <w:sz w:val="28"/>
          <w:szCs w:val="28"/>
        </w:rPr>
      </w:pPr>
      <w:r w:rsidRPr="00CB6640">
        <w:rPr>
          <w:sz w:val="28"/>
          <w:szCs w:val="28"/>
        </w:rPr>
        <w:t xml:space="preserve"> Однак, у роботах дослідників не надається належної уваги такій важливій складовій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як вміння ефективно оприлюднювати результати проведених наукових досліджень засобами сучасних інформаційно комп'ютерних технологій на очних та віртуальних міжнародних наукових форумах таким чином, щоб роботи магістрів, за умови виконання відповідних вимог, могли увійти до фондів міжнародних </w:t>
      </w:r>
      <w:proofErr w:type="spellStart"/>
      <w:r w:rsidRPr="00CB6640">
        <w:rPr>
          <w:sz w:val="28"/>
          <w:szCs w:val="28"/>
        </w:rPr>
        <w:t>наукометричних</w:t>
      </w:r>
      <w:proofErr w:type="spellEnd"/>
      <w:r w:rsidRPr="00CB6640">
        <w:rPr>
          <w:sz w:val="28"/>
          <w:szCs w:val="28"/>
        </w:rPr>
        <w:t xml:space="preserve"> баз.</w:t>
      </w:r>
    </w:p>
    <w:p w14:paraId="27AC6E01" w14:textId="777B1F1B"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До складових інформаційно-комп'ютерних технологій автори монографії зараховують віртуальні освітні технології формування </w:t>
      </w:r>
      <w:proofErr w:type="spellStart"/>
      <w:r w:rsidRPr="00CB6640">
        <w:rPr>
          <w:sz w:val="28"/>
          <w:szCs w:val="28"/>
        </w:rPr>
        <w:t>компетентностей</w:t>
      </w:r>
      <w:proofErr w:type="spellEnd"/>
      <w:r w:rsidRPr="00CB6640">
        <w:rPr>
          <w:sz w:val="28"/>
          <w:szCs w:val="28"/>
        </w:rPr>
        <w:t xml:space="preserve"> в системі вищої освіти, тенденції впровадження моніторингових досліджень інформаційно-комунікативної компетентності викладачів в контексті євроінтеграційних процесів, стандартизацію інформаційно-комунікативної компетентності викладача, інформаційно-комунікаційні технології при реалізації міжпредметних </w:t>
      </w:r>
      <w:proofErr w:type="spellStart"/>
      <w:r w:rsidRPr="00CB6640">
        <w:rPr>
          <w:sz w:val="28"/>
          <w:szCs w:val="28"/>
        </w:rPr>
        <w:t>зв'язків</w:t>
      </w:r>
      <w:proofErr w:type="spellEnd"/>
      <w:r w:rsidRPr="00CB6640">
        <w:rPr>
          <w:sz w:val="28"/>
          <w:szCs w:val="28"/>
        </w:rPr>
        <w:t xml:space="preserve">, впровадження елементів </w:t>
      </w:r>
      <w:proofErr w:type="spellStart"/>
      <w:r w:rsidRPr="00CB6640">
        <w:rPr>
          <w:sz w:val="28"/>
          <w:szCs w:val="28"/>
        </w:rPr>
        <w:t>компетентнісно</w:t>
      </w:r>
      <w:proofErr w:type="spellEnd"/>
      <w:r w:rsidRPr="00CB6640">
        <w:rPr>
          <w:sz w:val="28"/>
          <w:szCs w:val="28"/>
        </w:rPr>
        <w:t xml:space="preserve"> орієнтованих «хмарних» технологій в систему вищої та загальної середньої освіти, формування інформаційно-комунікаційного середовища навчального закладу тощо.</w:t>
      </w:r>
    </w:p>
    <w:p w14:paraId="5B2076DD"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lastRenderedPageBreak/>
        <w:t xml:space="preserve">Відповідно до мети і завдань дослідження, які полягали у вивченні стану наукового розроблення проблеми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в педагогічній теорії та практичній діяльності закладів вищої медичної освіти, а також </w:t>
      </w:r>
      <w:proofErr w:type="spellStart"/>
      <w:r w:rsidRPr="00CB6640">
        <w:rPr>
          <w:sz w:val="28"/>
          <w:szCs w:val="28"/>
        </w:rPr>
        <w:t>прагнучи</w:t>
      </w:r>
      <w:proofErr w:type="spellEnd"/>
      <w:r w:rsidRPr="00CB6640">
        <w:rPr>
          <w:sz w:val="28"/>
          <w:szCs w:val="28"/>
        </w:rPr>
        <w:t xml:space="preserve"> до логічної стрункості та внутрішньої несуперечливості теорії, ми виходили з того, що в її основі має бути якомога менше вихідних понять. </w:t>
      </w:r>
    </w:p>
    <w:p w14:paraId="1AD2A903"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За недотримання цієї умови сукупність ідей, понять і припущень, якщо їх занадто багато, не в змозі перетворитися в єдину і несуперечливу теоретичну систему.</w:t>
      </w:r>
    </w:p>
    <w:p w14:paraId="33557A6F"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Згідно з фундаментальним науковим принципом економії понять, який у 14-му столітті сформулював монах-францисканець Вільям </w:t>
      </w:r>
      <w:proofErr w:type="spellStart"/>
      <w:r w:rsidRPr="00CB6640">
        <w:rPr>
          <w:sz w:val="28"/>
          <w:szCs w:val="28"/>
        </w:rPr>
        <w:t>Оккам</w:t>
      </w:r>
      <w:proofErr w:type="spellEnd"/>
      <w:r w:rsidRPr="00CB6640">
        <w:rPr>
          <w:sz w:val="28"/>
          <w:szCs w:val="28"/>
        </w:rPr>
        <w:t xml:space="preserve">, із двох теорій, що пояснюють одне й теж явище, правильною є та, що простіша. </w:t>
      </w:r>
    </w:p>
    <w:p w14:paraId="00D9C56E" w14:textId="3D77ADDB"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Виходячи з цих позицій при побудові терміносистеми інформаційно комунікативної компетентності ми дотримувалися наступних вимог: </w:t>
      </w:r>
    </w:p>
    <w:p w14:paraId="22C152B1" w14:textId="6D8E22CB" w:rsidR="000B1D8B" w:rsidRPr="00CB6640" w:rsidRDefault="000B1D8B" w:rsidP="00E06CEE">
      <w:pPr>
        <w:pStyle w:val="ad"/>
        <w:spacing w:after="0" w:line="360" w:lineRule="auto"/>
        <w:ind w:right="219" w:firstLine="707"/>
        <w:jc w:val="both"/>
        <w:rPr>
          <w:sz w:val="28"/>
          <w:szCs w:val="28"/>
        </w:rPr>
      </w:pPr>
      <w:r w:rsidRPr="00CB6640">
        <w:rPr>
          <w:sz w:val="28"/>
          <w:szCs w:val="28"/>
        </w:rPr>
        <w:t>- структуру терміносистеми мають складати основні фундаментальні поняття, кількість яких має бути максимально обмежена і разом з тим достатня для побудови теоретичної моделі, яка обґрунтовує проблемне поле інформаційно-комунікативної компетентності як наукового поняття;</w:t>
      </w:r>
    </w:p>
    <w:p w14:paraId="3FCA1FF9"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 до її складу мають входити найбільш витлумачені терміни, трактування яких однозначне, не тавтологічне й не суперечить одне одному;</w:t>
      </w:r>
    </w:p>
    <w:p w14:paraId="12604E8E"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 між поняттями необхідно встановити взаємозв'язки, які забезпечать цілісність моделі, та вибудувати чітку їх ієрархію і субординацію відповідно до значущості та теоретичного наповнення сутності кожного з понять.</w:t>
      </w:r>
    </w:p>
    <w:p w14:paraId="21C7667A" w14:textId="497354E2"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З великого розмаїття нових підходів, теорій та педагогічних парадигм найбільш продуктивною виявилася концепція освіти, яка </w:t>
      </w:r>
      <w:r w:rsidR="00CB6640" w:rsidRPr="00CB6640">
        <w:rPr>
          <w:sz w:val="28"/>
          <w:szCs w:val="28"/>
        </w:rPr>
        <w:t>ґрунтується</w:t>
      </w:r>
      <w:r w:rsidRPr="00CB6640">
        <w:rPr>
          <w:sz w:val="28"/>
          <w:szCs w:val="28"/>
        </w:rPr>
        <w:t xml:space="preserve"> на компетентності – </w:t>
      </w:r>
      <w:proofErr w:type="spellStart"/>
      <w:r w:rsidRPr="00CB6640">
        <w:rPr>
          <w:sz w:val="28"/>
          <w:szCs w:val="28"/>
        </w:rPr>
        <w:t>competence</w:t>
      </w:r>
      <w:proofErr w:type="spellEnd"/>
      <w:r w:rsidRPr="00CB6640">
        <w:rPr>
          <w:sz w:val="28"/>
          <w:szCs w:val="28"/>
        </w:rPr>
        <w:t xml:space="preserve"> </w:t>
      </w:r>
      <w:proofErr w:type="spellStart"/>
      <w:r w:rsidRPr="00CB6640">
        <w:rPr>
          <w:sz w:val="28"/>
          <w:szCs w:val="28"/>
        </w:rPr>
        <w:t>based</w:t>
      </w:r>
      <w:proofErr w:type="spellEnd"/>
      <w:r w:rsidRPr="00CB6640">
        <w:rPr>
          <w:sz w:val="28"/>
          <w:szCs w:val="28"/>
        </w:rPr>
        <w:t xml:space="preserve"> </w:t>
      </w:r>
      <w:proofErr w:type="spellStart"/>
      <w:r w:rsidRPr="00CB6640">
        <w:rPr>
          <w:sz w:val="28"/>
          <w:szCs w:val="28"/>
        </w:rPr>
        <w:t>education</w:t>
      </w:r>
      <w:proofErr w:type="spellEnd"/>
      <w:r w:rsidRPr="00CB6640">
        <w:rPr>
          <w:sz w:val="28"/>
          <w:szCs w:val="28"/>
        </w:rPr>
        <w:t xml:space="preserve"> (CBE). </w:t>
      </w:r>
    </w:p>
    <w:p w14:paraId="53CBCC62"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Сутність інновації як </w:t>
      </w:r>
      <w:proofErr w:type="spellStart"/>
      <w:r w:rsidRPr="00CB6640">
        <w:rPr>
          <w:sz w:val="28"/>
          <w:szCs w:val="28"/>
        </w:rPr>
        <w:t>системоутворювальної</w:t>
      </w:r>
      <w:proofErr w:type="spellEnd"/>
      <w:r w:rsidRPr="00CB6640">
        <w:rPr>
          <w:sz w:val="28"/>
          <w:szCs w:val="28"/>
        </w:rPr>
        <w:t xml:space="preserve"> категорії педагогічної </w:t>
      </w:r>
      <w:proofErr w:type="spellStart"/>
      <w:r w:rsidRPr="00CB6640">
        <w:rPr>
          <w:sz w:val="28"/>
          <w:szCs w:val="28"/>
        </w:rPr>
        <w:t>інноватики</w:t>
      </w:r>
      <w:proofErr w:type="spellEnd"/>
      <w:r w:rsidRPr="00CB6640">
        <w:rPr>
          <w:sz w:val="28"/>
          <w:szCs w:val="28"/>
        </w:rPr>
        <w:t>. У «Великому тлумачному словнику сучасної української мови» В. Бусел визначає поняття «компетентний» – як «той, який має достатні знання у якій небудь галузі, який з чим-небудь добре обізнаний».</w:t>
      </w:r>
    </w:p>
    <w:p w14:paraId="0FED4A06"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lastRenderedPageBreak/>
        <w:t xml:space="preserve"> Компетенція (лат. </w:t>
      </w:r>
      <w:proofErr w:type="spellStart"/>
      <w:r w:rsidRPr="00CB6640">
        <w:rPr>
          <w:sz w:val="28"/>
          <w:szCs w:val="28"/>
        </w:rPr>
        <w:t>сompetentia</w:t>
      </w:r>
      <w:proofErr w:type="spellEnd"/>
      <w:r w:rsidRPr="00CB6640">
        <w:rPr>
          <w:sz w:val="28"/>
          <w:szCs w:val="28"/>
        </w:rPr>
        <w:t xml:space="preserve"> від дієслова </w:t>
      </w:r>
      <w:proofErr w:type="spellStart"/>
      <w:r w:rsidRPr="00CB6640">
        <w:rPr>
          <w:sz w:val="28"/>
          <w:szCs w:val="28"/>
        </w:rPr>
        <w:t>competo</w:t>
      </w:r>
      <w:proofErr w:type="spellEnd"/>
      <w:r w:rsidRPr="00CB6640">
        <w:rPr>
          <w:sz w:val="28"/>
          <w:szCs w:val="28"/>
        </w:rPr>
        <w:t>) – взаємно прагнути, відповідати (у значенні перебувати у відповідності одне до одного), підходити (у значенні підходити за змістом, бути тим, що потрібно).</w:t>
      </w:r>
    </w:p>
    <w:p w14:paraId="1FCF04D3"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Компетентність (на латині </w:t>
      </w:r>
      <w:proofErr w:type="spellStart"/>
      <w:r w:rsidRPr="00CB6640">
        <w:rPr>
          <w:sz w:val="28"/>
          <w:szCs w:val="28"/>
        </w:rPr>
        <w:t>competentia</w:t>
      </w:r>
      <w:proofErr w:type="spellEnd"/>
      <w:r w:rsidRPr="00CB6640">
        <w:rPr>
          <w:sz w:val="28"/>
          <w:szCs w:val="28"/>
        </w:rPr>
        <w:t xml:space="preserve">) означає коло питань, у яких людина добре обізнана, має знання та досвід. </w:t>
      </w:r>
    </w:p>
    <w:p w14:paraId="04EB1F3A" w14:textId="63F8E658"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Оскільки на сьогодні не існує консенсусу щодо визначення понять «компетентність» і «компетенція», щоб переконатися, якому визначенню надає перевагу більшість науковців, проведено контент-аналіз різних тлумачень цих термінів. </w:t>
      </w:r>
    </w:p>
    <w:p w14:paraId="5C6AC535" w14:textId="69B5DDC2"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На першому, підготовчому етапі відібрано низку літературних джерел, в яких дослідниками науково </w:t>
      </w:r>
      <w:r w:rsidR="00CB6640" w:rsidRPr="00CB6640">
        <w:rPr>
          <w:sz w:val="28"/>
          <w:szCs w:val="28"/>
        </w:rPr>
        <w:t>обґрунтовані</w:t>
      </w:r>
      <w:r w:rsidRPr="00CB6640">
        <w:rPr>
          <w:sz w:val="28"/>
          <w:szCs w:val="28"/>
        </w:rPr>
        <w:t xml:space="preserve"> визначення понять «компетентність» і «компетенція» та опрацьовані відповідні терміни, що наведені в тлумачних словниках, енциклопедіях, різномовних версіях вікіпедії тощо. На другому, виконавчому етапі послідовно виконано наступні дії: </w:t>
      </w:r>
    </w:p>
    <w:p w14:paraId="303F8811"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1. Проведено конструювання визначень; </w:t>
      </w:r>
    </w:p>
    <w:p w14:paraId="76840A1E"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2. Проведено квантифікацію, яка полягала у кількісному визначенні якісних ознак предмета дослідження, виокремленні смислових категорій, визначенні їх частотного розподілу, значимості у відсотках та в рейтингу.</w:t>
      </w:r>
    </w:p>
    <w:p w14:paraId="7D1ACC4B"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3. Проведено порівняння понять «компетентність» і «компетенція» на основі добору смислової єдності та протилежності у різних його тлумаченнях.</w:t>
      </w:r>
    </w:p>
    <w:p w14:paraId="3F59084A"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4. На підсумковому етапі обчислено вірогідність різниці у визначенні досліджуваних понять за кількісними і якісними смисловими критеріями контент-аналізу за допомогою коефіцієнта рангової кореляції </w:t>
      </w:r>
      <w:proofErr w:type="spellStart"/>
      <w:r w:rsidRPr="00CB6640">
        <w:rPr>
          <w:sz w:val="28"/>
          <w:szCs w:val="28"/>
        </w:rPr>
        <w:t>Спірмена</w:t>
      </w:r>
      <w:proofErr w:type="spellEnd"/>
      <w:r w:rsidRPr="00CB6640">
        <w:rPr>
          <w:sz w:val="28"/>
          <w:szCs w:val="28"/>
        </w:rPr>
        <w:t xml:space="preserve"> та зроблено аналітичний висновок.</w:t>
      </w:r>
    </w:p>
    <w:p w14:paraId="4E10BDC9" w14:textId="4AB493F5" w:rsidR="000B1D8B" w:rsidRPr="00CB6640" w:rsidRDefault="000B1D8B" w:rsidP="00E06CEE">
      <w:pPr>
        <w:pStyle w:val="ad"/>
        <w:spacing w:after="0" w:line="360" w:lineRule="auto"/>
        <w:ind w:right="219" w:firstLine="707"/>
        <w:jc w:val="both"/>
        <w:rPr>
          <w:sz w:val="28"/>
          <w:szCs w:val="28"/>
        </w:rPr>
      </w:pPr>
      <w:r w:rsidRPr="00CB6640">
        <w:rPr>
          <w:sz w:val="28"/>
          <w:szCs w:val="28"/>
        </w:rPr>
        <w:t>На основі проведеного контент-аналізу констатуємо, що поняття «компетентність» багатозначне, тому будемо розглядати «компетентність, як сукупність знань, умінь, практичних навичок, а також способів мислення, професійних, світоглядних, громадянських якостей та морально-етичних цінностей, що визначають здатність особи успішно здійснювати професійну діяльність і є результатом навчання на певному рівні вищої освіти», що відповідає визначенню, яке надано у Законі України «Про вищу освіту».</w:t>
      </w:r>
    </w:p>
    <w:p w14:paraId="458EA8B1" w14:textId="5F345233" w:rsidR="000B1D8B" w:rsidRPr="00CB6640" w:rsidRDefault="000B1D8B" w:rsidP="00E06CEE">
      <w:pPr>
        <w:pStyle w:val="ad"/>
        <w:spacing w:after="0" w:line="360" w:lineRule="auto"/>
        <w:ind w:right="219" w:firstLine="707"/>
        <w:jc w:val="both"/>
        <w:rPr>
          <w:sz w:val="28"/>
          <w:szCs w:val="28"/>
        </w:rPr>
      </w:pPr>
      <w:r w:rsidRPr="00CB6640">
        <w:rPr>
          <w:sz w:val="28"/>
          <w:szCs w:val="28"/>
        </w:rPr>
        <w:lastRenderedPageBreak/>
        <w:t xml:space="preserve">Це дає підстави стверджувати, що поняття «компетентність» і «компетенція» не є тотожними, незважаючи на деяку схожість визначень в окремих випадках у низки дослідників, тобто розмежування цих понять у вітчизняній педагогіці є науково </w:t>
      </w:r>
      <w:r w:rsidR="00CB6640" w:rsidRPr="00CB6640">
        <w:rPr>
          <w:sz w:val="28"/>
          <w:szCs w:val="28"/>
        </w:rPr>
        <w:t>обґрунтованим</w:t>
      </w:r>
      <w:r w:rsidRPr="00CB6640">
        <w:rPr>
          <w:sz w:val="28"/>
          <w:szCs w:val="28"/>
        </w:rPr>
        <w:t xml:space="preserve">. </w:t>
      </w:r>
    </w:p>
    <w:p w14:paraId="14D87F37"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Звертаємо увагу на інший, не менш важливий аспект освіти, заснованої на компетентності. Спільною рисою для понять компетенція і компетентність є діалектична єдність широкого світоглядного, філософського, фундаментального і поглибленого, але обмеженого певною галуззю, експертного характеру знань та практичного досвіду людської діяльності. </w:t>
      </w:r>
    </w:p>
    <w:p w14:paraId="51491AEC" w14:textId="7C9AB988"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Ця єдність зумовлена феноменом, викликаним науковою революцією, внаслідок чого сучасне постіндустріальне або, як його ще називають інформаційне суспільство, характеризується лавиноподібним потоком накопичення Феномен стрімкого, лавиноподібного накопичення інформації і в той же час необхідність у глибокій компетентності у певній галузі знань призвів до вузької спеціалізації людської діяльності, а в освітній галузі до виникнення професійної освіти, основаної на компетентності. </w:t>
      </w:r>
    </w:p>
    <w:p w14:paraId="41BC91D6" w14:textId="56CC828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Таким чином, </w:t>
      </w:r>
      <w:proofErr w:type="spellStart"/>
      <w:r w:rsidRPr="00CB6640">
        <w:rPr>
          <w:sz w:val="28"/>
          <w:szCs w:val="28"/>
        </w:rPr>
        <w:t>компетентнісний</w:t>
      </w:r>
      <w:proofErr w:type="spellEnd"/>
      <w:r w:rsidRPr="00CB6640">
        <w:rPr>
          <w:sz w:val="28"/>
          <w:szCs w:val="28"/>
        </w:rPr>
        <w:t xml:space="preserve"> підхід в освіті полягає в оволодінні певними компетенціями, а визначальною рисою поняття компетентність є діалектична єдність широкого світоглядного філософського, фундаментального і поглибленого, але обмеженого певною галуззю, експертного характеру знань та практичного досвіду людської діяльності, що дозволяє використовувати термін «компетентність» у будь-якій галузі людської діяльності, у тому числі, дає підстави для вживання словосполучень «комунікативна компетентність», «інформаційна компетентність» компетентність». </w:t>
      </w:r>
    </w:p>
    <w:p w14:paraId="7F5BC59E" w14:textId="22FF9324"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Узагальнюючи такий розподіл </w:t>
      </w:r>
      <w:proofErr w:type="spellStart"/>
      <w:r w:rsidRPr="00CB6640">
        <w:rPr>
          <w:sz w:val="28"/>
          <w:szCs w:val="28"/>
        </w:rPr>
        <w:t>компетентностей</w:t>
      </w:r>
      <w:proofErr w:type="spellEnd"/>
      <w:r w:rsidRPr="00CB6640">
        <w:rPr>
          <w:sz w:val="28"/>
          <w:szCs w:val="28"/>
        </w:rPr>
        <w:t xml:space="preserve"> робимо висновок про те, що комплексний підхід до їх змістової інтерпретації дозволяє ввести поняття «інформаційно-комунікативна компетентність магістрів </w:t>
      </w:r>
      <w:proofErr w:type="spellStart"/>
      <w:r w:rsidRPr="00CB6640">
        <w:rPr>
          <w:sz w:val="28"/>
          <w:szCs w:val="28"/>
        </w:rPr>
        <w:t>медсестринства</w:t>
      </w:r>
      <w:proofErr w:type="spellEnd"/>
      <w:r w:rsidRPr="00CB6640">
        <w:rPr>
          <w:sz w:val="28"/>
          <w:szCs w:val="28"/>
        </w:rPr>
        <w:t xml:space="preserve">». </w:t>
      </w:r>
    </w:p>
    <w:p w14:paraId="4ACC8059"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Розглянемо його більш детально. Поняття комунікативної компетентності увійшло в науковий обіг у 1972 році завдяки американському лінгвісту </w:t>
      </w:r>
      <w:proofErr w:type="spellStart"/>
      <w:r w:rsidRPr="00CB6640">
        <w:rPr>
          <w:sz w:val="28"/>
          <w:szCs w:val="28"/>
        </w:rPr>
        <w:t>Дейвіду</w:t>
      </w:r>
      <w:proofErr w:type="spellEnd"/>
      <w:r w:rsidRPr="00CB6640">
        <w:rPr>
          <w:sz w:val="28"/>
          <w:szCs w:val="28"/>
        </w:rPr>
        <w:t xml:space="preserve"> </w:t>
      </w:r>
      <w:proofErr w:type="spellStart"/>
      <w:r w:rsidRPr="00CB6640">
        <w:rPr>
          <w:sz w:val="28"/>
          <w:szCs w:val="28"/>
        </w:rPr>
        <w:t>Хаймзу</w:t>
      </w:r>
      <w:proofErr w:type="spellEnd"/>
      <w:r w:rsidRPr="00CB6640">
        <w:rPr>
          <w:sz w:val="28"/>
          <w:szCs w:val="28"/>
        </w:rPr>
        <w:t xml:space="preserve">, який новим терміном замінив поняття лінгвістичної компетентності, яке обмежувалося суто лінгвістикою. </w:t>
      </w:r>
    </w:p>
    <w:p w14:paraId="66A61E91"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lastRenderedPageBreak/>
        <w:t>У вітчизняних тлумачних словниках та працях науковців не існує консенсусу щодо визначення комунікативної компетентності. Найчастіше комунікативна компетентність визначається як здатність особистості застосувати у конкретному спілкуванні знання мови, здатність встановлювати і підтримувати необхідні контакти з іншими людьми, певну сукупність знань, умінь і навичок, що забезпечують ефективне спілкування.</w:t>
      </w:r>
    </w:p>
    <w:p w14:paraId="264AEBC8"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Комунікативна компетентність формується в умовах безпосередньої взаємодії, тому є результатом досвіду спілкування між людьми. Цей досвід набувається не тільки у процесі безпосередньої взаємодії, а також під час взаємодії опосередкованої, у тому числі з літератури, театру, кіно, телебачення, веб-мережі, з яких людина отримує інформацію про характер комунікативних ситуацій, особливості міжособистісної взаємодії і засоби їх вирішення. </w:t>
      </w:r>
    </w:p>
    <w:p w14:paraId="7E0D8229" w14:textId="3890CE66"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У процесі опанування комунікативної сфери людина запозичує з культурного середовища засоби аналізу комунікативних ситуацій у вигляді словесних (вербальних) і візуальних (невербальних) форм. </w:t>
      </w:r>
    </w:p>
    <w:p w14:paraId="0A2BA6D0"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Всупереч </w:t>
      </w:r>
      <w:proofErr w:type="spellStart"/>
      <w:r w:rsidRPr="00CB6640">
        <w:rPr>
          <w:sz w:val="28"/>
          <w:szCs w:val="28"/>
        </w:rPr>
        <w:t>Дейвіду</w:t>
      </w:r>
      <w:proofErr w:type="spellEnd"/>
      <w:r w:rsidRPr="00CB6640">
        <w:rPr>
          <w:sz w:val="28"/>
          <w:szCs w:val="28"/>
        </w:rPr>
        <w:t xml:space="preserve"> </w:t>
      </w:r>
      <w:proofErr w:type="spellStart"/>
      <w:r w:rsidRPr="00CB6640">
        <w:rPr>
          <w:sz w:val="28"/>
          <w:szCs w:val="28"/>
        </w:rPr>
        <w:t>Хаймзу</w:t>
      </w:r>
      <w:proofErr w:type="spellEnd"/>
      <w:r w:rsidRPr="00CB6640">
        <w:rPr>
          <w:sz w:val="28"/>
          <w:szCs w:val="28"/>
        </w:rPr>
        <w:t xml:space="preserve">, частина дослідників продовжує наполягати на лінгвістичній природі поняття комунікативної компетентності і дотримується визначення, згідно з яким комунікативна компетентність – це здатність правильно використовувати мову, щоб досягти цілей комунікації. </w:t>
      </w:r>
    </w:p>
    <w:p w14:paraId="70AE0DA5"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Здатність використовувати мову точно так, як це роблять її рідні носії. Комунікативна компетентність має безпосереднє відношення до поняття комунікації, яка визначається як процес передачі інформації. </w:t>
      </w:r>
    </w:p>
    <w:p w14:paraId="49F97C8D" w14:textId="604E6DE6"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Комунікація (від лат. </w:t>
      </w:r>
      <w:proofErr w:type="spellStart"/>
      <w:r w:rsidRPr="00CB6640">
        <w:rPr>
          <w:sz w:val="28"/>
          <w:szCs w:val="28"/>
        </w:rPr>
        <w:t>communicatio</w:t>
      </w:r>
      <w:proofErr w:type="spellEnd"/>
      <w:r w:rsidRPr="00CB6640">
        <w:rPr>
          <w:sz w:val="28"/>
          <w:szCs w:val="28"/>
        </w:rPr>
        <w:t xml:space="preserve"> – єдність, передача, з'єднання, повідомлення, пов'язаного з латинським дієсловом </w:t>
      </w:r>
      <w:proofErr w:type="spellStart"/>
      <w:r w:rsidRPr="00CB6640">
        <w:rPr>
          <w:sz w:val="28"/>
          <w:szCs w:val="28"/>
        </w:rPr>
        <w:t>communico</w:t>
      </w:r>
      <w:proofErr w:type="spellEnd"/>
      <w:r w:rsidRPr="00CB6640">
        <w:rPr>
          <w:sz w:val="28"/>
          <w:szCs w:val="28"/>
        </w:rPr>
        <w:t xml:space="preserve"> – роблю спільним, повідомляю, з'єдную та прикметником </w:t>
      </w:r>
      <w:proofErr w:type="spellStart"/>
      <w:r w:rsidRPr="00CB6640">
        <w:rPr>
          <w:sz w:val="28"/>
          <w:szCs w:val="28"/>
        </w:rPr>
        <w:t>communis</w:t>
      </w:r>
      <w:proofErr w:type="spellEnd"/>
      <w:r w:rsidRPr="00CB6640">
        <w:rPr>
          <w:sz w:val="28"/>
          <w:szCs w:val="28"/>
        </w:rPr>
        <w:t xml:space="preserve"> – спільний) – це процес обміну інформацією (фактами, ідеями, поглядами, емоціями тощо) між двома або більше особами, спілкування за допомогою вербальних і невербальних засобів із метою передавання та одержання інформації.</w:t>
      </w:r>
    </w:p>
    <w:p w14:paraId="40561147"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Ми дотримуємося концепції Д. </w:t>
      </w:r>
      <w:proofErr w:type="spellStart"/>
      <w:r w:rsidRPr="00CB6640">
        <w:rPr>
          <w:sz w:val="28"/>
          <w:szCs w:val="28"/>
        </w:rPr>
        <w:t>Хаймза</w:t>
      </w:r>
      <w:proofErr w:type="spellEnd"/>
      <w:r w:rsidRPr="00CB6640">
        <w:rPr>
          <w:sz w:val="28"/>
          <w:szCs w:val="28"/>
        </w:rPr>
        <w:t xml:space="preserve"> щодо широкого тлумачення поняття комунікативної компетентності, яке не обмежується лише лінгвістикою, </w:t>
      </w:r>
      <w:r w:rsidRPr="00CB6640">
        <w:rPr>
          <w:sz w:val="28"/>
          <w:szCs w:val="28"/>
        </w:rPr>
        <w:lastRenderedPageBreak/>
        <w:t xml:space="preserve">і вважаємо, що комунікативна компетентність має три важливі аспекти, пов'язані з комунікацією: </w:t>
      </w:r>
    </w:p>
    <w:p w14:paraId="6FA10306" w14:textId="0EFDF96A"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комунікативна </w:t>
      </w:r>
      <w:proofErr w:type="spellStart"/>
      <w:r w:rsidRPr="00CB6640">
        <w:rPr>
          <w:sz w:val="28"/>
          <w:szCs w:val="28"/>
        </w:rPr>
        <w:t>компететність</w:t>
      </w:r>
      <w:proofErr w:type="spellEnd"/>
      <w:r w:rsidRPr="00CB6640">
        <w:rPr>
          <w:sz w:val="28"/>
          <w:szCs w:val="28"/>
        </w:rPr>
        <w:t xml:space="preserve">, як процес передачі і отримання інформації; </w:t>
      </w:r>
    </w:p>
    <w:p w14:paraId="432EA38E"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комунікативна компетентність, як взаємодія;</w:t>
      </w:r>
    </w:p>
    <w:p w14:paraId="44E1E7FB"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 комунікативна компетентність, як адаптація до ситуації.</w:t>
      </w:r>
    </w:p>
    <w:p w14:paraId="2E1087B6"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Після того як Д. </w:t>
      </w:r>
      <w:proofErr w:type="spellStart"/>
      <w:r w:rsidRPr="00CB6640">
        <w:rPr>
          <w:sz w:val="28"/>
          <w:szCs w:val="28"/>
        </w:rPr>
        <w:t>Хаймз</w:t>
      </w:r>
      <w:proofErr w:type="spellEnd"/>
      <w:r w:rsidRPr="00CB6640">
        <w:rPr>
          <w:sz w:val="28"/>
          <w:szCs w:val="28"/>
        </w:rPr>
        <w:t xml:space="preserve"> вивів комунікативну компетентність із царини лінгвістики, розширив і доповнив поняття комунікативної компетентності як невід'ємної складової професійної компетентності, було створено низку її галузевих моделей. </w:t>
      </w:r>
    </w:p>
    <w:p w14:paraId="62C3923C"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Різні аспекти комунікативної компетентності почали не лише вивчати, але й активно використовувати психологи, медики, журналісти, політики, юристи, військові та представники інших професій, які відкрили особливості професійної комунікативної компетентності притаманні для своєї галузі.</w:t>
      </w:r>
    </w:p>
    <w:p w14:paraId="0EB1AE5E"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Більшість дослідників вирізняють 2 основних різновиди комунікативної компетентності: побутову та професійну. Щодо побутової комунікативної компетентності, то її набувають всі люди ще в дитинстві в процесі соціологізації та формування особистості. </w:t>
      </w:r>
    </w:p>
    <w:p w14:paraId="58CC3173" w14:textId="03CDF160"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Побутова комунікативна компетентність (синоніми: загальнолюдська, життєва) значною мірою залежить від освіти, але освіта не є визначальною для цього різновиду комунікативної компетентності, оскільки навіть неграмотні люди завдяки розвинутій </w:t>
      </w:r>
      <w:proofErr w:type="spellStart"/>
      <w:r w:rsidRPr="00CB6640">
        <w:rPr>
          <w:sz w:val="28"/>
          <w:szCs w:val="28"/>
        </w:rPr>
        <w:t>комунікативності</w:t>
      </w:r>
      <w:proofErr w:type="spellEnd"/>
      <w:r w:rsidRPr="00CB6640">
        <w:rPr>
          <w:sz w:val="28"/>
          <w:szCs w:val="28"/>
        </w:rPr>
        <w:t>, здоровому глузду і природженій життєвій мудрості шляхом спілкування з успіхом вирішують всі свої проблеми.</w:t>
      </w:r>
    </w:p>
    <w:p w14:paraId="3248F9FC"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Побутова </w:t>
      </w:r>
      <w:proofErr w:type="spellStart"/>
      <w:r w:rsidRPr="00CB6640">
        <w:rPr>
          <w:sz w:val="28"/>
          <w:szCs w:val="28"/>
        </w:rPr>
        <w:t>комунікативність</w:t>
      </w:r>
      <w:proofErr w:type="spellEnd"/>
      <w:r w:rsidRPr="00CB6640">
        <w:rPr>
          <w:sz w:val="28"/>
          <w:szCs w:val="28"/>
        </w:rPr>
        <w:t xml:space="preserve"> відіграє вирішальну роль у вирішенні основних життєвих проблем людини (професія, шлюб, робота, виховання дітей, завоювання довіри друзів, прихильності співробітників і сусідів, поваги від людей, набуття певного соціального статусу тощо). </w:t>
      </w:r>
    </w:p>
    <w:p w14:paraId="20F03D05" w14:textId="0E46141A"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Побутова комунікативна компетентність належить до загальнолюдських якостей, характерною особливістю якої є те, що вона </w:t>
      </w:r>
      <w:r w:rsidR="00CB6640" w:rsidRPr="00CB6640">
        <w:rPr>
          <w:sz w:val="28"/>
          <w:szCs w:val="28"/>
        </w:rPr>
        <w:t>ґрунтується</w:t>
      </w:r>
      <w:r w:rsidRPr="00CB6640">
        <w:rPr>
          <w:sz w:val="28"/>
          <w:szCs w:val="28"/>
        </w:rPr>
        <w:t xml:space="preserve"> на доброзичливості і доброчесності, відтак являється невід'ємною складовою людяності. Незважаючи на те, що в минулому навіть самого поняття </w:t>
      </w:r>
      <w:r w:rsidRPr="00CB6640">
        <w:rPr>
          <w:sz w:val="28"/>
          <w:szCs w:val="28"/>
        </w:rPr>
        <w:lastRenderedPageBreak/>
        <w:t xml:space="preserve">«комунікативна компетентність» не існувало, </w:t>
      </w:r>
      <w:proofErr w:type="spellStart"/>
      <w:r w:rsidRPr="00CB6640">
        <w:rPr>
          <w:sz w:val="28"/>
          <w:szCs w:val="28"/>
        </w:rPr>
        <w:t>компетентно</w:t>
      </w:r>
      <w:proofErr w:type="spellEnd"/>
      <w:r w:rsidRPr="00CB6640">
        <w:rPr>
          <w:sz w:val="28"/>
          <w:szCs w:val="28"/>
        </w:rPr>
        <w:t xml:space="preserve"> спілкуватись на побутовому рівні люди завжди вміли. </w:t>
      </w:r>
    </w:p>
    <w:p w14:paraId="2D3F5DB1"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Зразки витонченої загально-людської комунікативної компетентності ми знаходимо ще в древніх клинописних і папірусних текстах. Із професійних аспектів комунікативної компетентності для магістрів </w:t>
      </w:r>
      <w:proofErr w:type="spellStart"/>
      <w:r w:rsidRPr="00CB6640">
        <w:rPr>
          <w:sz w:val="28"/>
          <w:szCs w:val="28"/>
        </w:rPr>
        <w:t>медсестринства</w:t>
      </w:r>
      <w:proofErr w:type="spellEnd"/>
      <w:r w:rsidRPr="00CB6640">
        <w:rPr>
          <w:sz w:val="28"/>
          <w:szCs w:val="28"/>
        </w:rPr>
        <w:t xml:space="preserve"> важливим є медичний. </w:t>
      </w:r>
    </w:p>
    <w:p w14:paraId="6EAF8C7D" w14:textId="005FAEE5"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Медичний аспект комунікативної компетентності має багато особливостей, які детально досліджувалися і розроблялися впродовж тривалого часу спілкування лікарів з пацієнтами, лікарів між собою, а також під час спілкування </w:t>
      </w:r>
      <w:proofErr w:type="spellStart"/>
      <w:r w:rsidRPr="00CB6640">
        <w:rPr>
          <w:sz w:val="28"/>
          <w:szCs w:val="28"/>
        </w:rPr>
        <w:t>медсестер</w:t>
      </w:r>
      <w:proofErr w:type="spellEnd"/>
      <w:r w:rsidRPr="00CB6640">
        <w:rPr>
          <w:sz w:val="28"/>
          <w:szCs w:val="28"/>
        </w:rPr>
        <w:t xml:space="preserve"> з лікарями, </w:t>
      </w:r>
      <w:proofErr w:type="spellStart"/>
      <w:r w:rsidRPr="00CB6640">
        <w:rPr>
          <w:sz w:val="28"/>
          <w:szCs w:val="28"/>
        </w:rPr>
        <w:t>медсестер</w:t>
      </w:r>
      <w:proofErr w:type="spellEnd"/>
      <w:r w:rsidRPr="00CB6640">
        <w:rPr>
          <w:sz w:val="28"/>
          <w:szCs w:val="28"/>
        </w:rPr>
        <w:t xml:space="preserve"> між собою, </w:t>
      </w:r>
      <w:proofErr w:type="spellStart"/>
      <w:r w:rsidRPr="00CB6640">
        <w:rPr>
          <w:sz w:val="28"/>
          <w:szCs w:val="28"/>
        </w:rPr>
        <w:t>медсестер</w:t>
      </w:r>
      <w:proofErr w:type="spellEnd"/>
      <w:r w:rsidRPr="00CB6640">
        <w:rPr>
          <w:sz w:val="28"/>
          <w:szCs w:val="28"/>
        </w:rPr>
        <w:t xml:space="preserve"> з молодшими медсестрами (нянями), </w:t>
      </w:r>
      <w:proofErr w:type="spellStart"/>
      <w:r w:rsidRPr="00CB6640">
        <w:rPr>
          <w:sz w:val="28"/>
          <w:szCs w:val="28"/>
        </w:rPr>
        <w:t>медсестер</w:t>
      </w:r>
      <w:proofErr w:type="spellEnd"/>
      <w:r w:rsidRPr="00CB6640">
        <w:rPr>
          <w:sz w:val="28"/>
          <w:szCs w:val="28"/>
        </w:rPr>
        <w:t xml:space="preserve"> з пацієнтами, родинами і друзями пацієнтів. </w:t>
      </w:r>
    </w:p>
    <w:p w14:paraId="2AFBB93A"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На сьогодні серед найбільш важливих для магістрів </w:t>
      </w:r>
      <w:proofErr w:type="spellStart"/>
      <w:r w:rsidRPr="00CB6640">
        <w:rPr>
          <w:sz w:val="28"/>
          <w:szCs w:val="28"/>
        </w:rPr>
        <w:t>медсестринства</w:t>
      </w:r>
      <w:proofErr w:type="spellEnd"/>
      <w:r w:rsidRPr="00CB6640">
        <w:rPr>
          <w:sz w:val="28"/>
          <w:szCs w:val="28"/>
        </w:rPr>
        <w:t xml:space="preserve"> аспектів професійної медичної </w:t>
      </w:r>
      <w:proofErr w:type="spellStart"/>
      <w:r w:rsidRPr="00CB6640">
        <w:rPr>
          <w:sz w:val="28"/>
          <w:szCs w:val="28"/>
        </w:rPr>
        <w:t>комунікативності</w:t>
      </w:r>
      <w:proofErr w:type="spellEnd"/>
      <w:r w:rsidRPr="00CB6640">
        <w:rPr>
          <w:sz w:val="28"/>
          <w:szCs w:val="28"/>
        </w:rPr>
        <w:t xml:space="preserve"> необхідно відмітити емпатію та </w:t>
      </w:r>
      <w:proofErr w:type="spellStart"/>
      <w:r w:rsidRPr="00CB6640">
        <w:rPr>
          <w:sz w:val="28"/>
          <w:szCs w:val="28"/>
        </w:rPr>
        <w:t>асертивність</w:t>
      </w:r>
      <w:proofErr w:type="spellEnd"/>
      <w:r w:rsidRPr="00CB6640">
        <w:rPr>
          <w:sz w:val="28"/>
          <w:szCs w:val="28"/>
        </w:rPr>
        <w:t xml:space="preserve">. </w:t>
      </w:r>
    </w:p>
    <w:p w14:paraId="3FAD225D"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Емпатія (</w:t>
      </w:r>
      <w:proofErr w:type="spellStart"/>
      <w:r w:rsidRPr="00CB6640">
        <w:rPr>
          <w:sz w:val="28"/>
          <w:szCs w:val="28"/>
        </w:rPr>
        <w:t>англ</w:t>
      </w:r>
      <w:proofErr w:type="spellEnd"/>
      <w:r w:rsidRPr="00CB6640">
        <w:rPr>
          <w:sz w:val="28"/>
          <w:szCs w:val="28"/>
        </w:rPr>
        <w:t xml:space="preserve">. </w:t>
      </w:r>
      <w:proofErr w:type="spellStart"/>
      <w:r w:rsidRPr="00CB6640">
        <w:rPr>
          <w:sz w:val="28"/>
          <w:szCs w:val="28"/>
        </w:rPr>
        <w:t>empathy</w:t>
      </w:r>
      <w:proofErr w:type="spellEnd"/>
      <w:r w:rsidRPr="00CB6640">
        <w:rPr>
          <w:sz w:val="28"/>
          <w:szCs w:val="28"/>
        </w:rPr>
        <w:t xml:space="preserve"> – співпереживання) – розуміння відносин, почуттів, психічних станів іншої особи в формі співпереживання. Слово «емпатія» походить від «</w:t>
      </w:r>
      <w:proofErr w:type="spellStart"/>
      <w:r w:rsidRPr="00CB6640">
        <w:rPr>
          <w:sz w:val="28"/>
          <w:szCs w:val="28"/>
        </w:rPr>
        <w:t>patho</w:t>
      </w:r>
      <w:proofErr w:type="spellEnd"/>
      <w:r w:rsidRPr="00CB6640">
        <w:rPr>
          <w:sz w:val="28"/>
          <w:szCs w:val="28"/>
        </w:rPr>
        <w:t>», що означає глибоке, сильне, почуття, близьке до страждання. Префікс «</w:t>
      </w:r>
      <w:proofErr w:type="spellStart"/>
      <w:r w:rsidRPr="00CB6640">
        <w:rPr>
          <w:sz w:val="28"/>
          <w:szCs w:val="28"/>
        </w:rPr>
        <w:t>ем</w:t>
      </w:r>
      <w:proofErr w:type="spellEnd"/>
      <w:r w:rsidRPr="00CB6640">
        <w:rPr>
          <w:sz w:val="28"/>
          <w:szCs w:val="28"/>
        </w:rPr>
        <w:t>» означає спрямований (скерований) усередину.</w:t>
      </w:r>
    </w:p>
    <w:p w14:paraId="1D521C34"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Емпатія може бути розглянута як афективна (емоційна) форма ідентифікації. Якщо при ідентифікації стан іншої людини визначається на основі раціональної інтерпретації, то при емпатії – на основі емоційного співпереживання.</w:t>
      </w:r>
    </w:p>
    <w:p w14:paraId="00E41609" w14:textId="492E1490"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Її також називають емоційним резонансом на переживання іншої людини. Емпатія базується на почуттях, і мало залежить від інтелектуальних здібностей. </w:t>
      </w:r>
    </w:p>
    <w:p w14:paraId="3DAA801B"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Ще одним важливим напрямом формування професійної комунікативної компетентності медичних сестер є </w:t>
      </w:r>
      <w:proofErr w:type="spellStart"/>
      <w:r w:rsidRPr="00CB6640">
        <w:rPr>
          <w:sz w:val="28"/>
          <w:szCs w:val="28"/>
        </w:rPr>
        <w:t>асертивність</w:t>
      </w:r>
      <w:proofErr w:type="spellEnd"/>
      <w:r w:rsidRPr="00CB6640">
        <w:rPr>
          <w:sz w:val="28"/>
          <w:szCs w:val="28"/>
        </w:rPr>
        <w:t>.</w:t>
      </w:r>
    </w:p>
    <w:p w14:paraId="34AB79B0"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w:t>
      </w:r>
      <w:proofErr w:type="spellStart"/>
      <w:r w:rsidRPr="00CB6640">
        <w:rPr>
          <w:sz w:val="28"/>
          <w:szCs w:val="28"/>
        </w:rPr>
        <w:t>Асерт́ивність</w:t>
      </w:r>
      <w:proofErr w:type="spellEnd"/>
      <w:r w:rsidRPr="00CB6640">
        <w:rPr>
          <w:sz w:val="28"/>
          <w:szCs w:val="28"/>
        </w:rPr>
        <w:t xml:space="preserve"> (</w:t>
      </w:r>
      <w:proofErr w:type="spellStart"/>
      <w:r w:rsidRPr="00CB6640">
        <w:rPr>
          <w:sz w:val="28"/>
          <w:szCs w:val="28"/>
        </w:rPr>
        <w:t>англ</w:t>
      </w:r>
      <w:proofErr w:type="spellEnd"/>
      <w:r w:rsidRPr="00CB6640">
        <w:rPr>
          <w:sz w:val="28"/>
          <w:szCs w:val="28"/>
        </w:rPr>
        <w:t xml:space="preserve">. </w:t>
      </w:r>
      <w:proofErr w:type="spellStart"/>
      <w:r w:rsidRPr="00CB6640">
        <w:rPr>
          <w:sz w:val="28"/>
          <w:szCs w:val="28"/>
        </w:rPr>
        <w:t>assertion</w:t>
      </w:r>
      <w:proofErr w:type="spellEnd"/>
      <w:r w:rsidRPr="00CB6640">
        <w:rPr>
          <w:sz w:val="28"/>
          <w:szCs w:val="28"/>
        </w:rPr>
        <w:t xml:space="preserve">) – здатність людини </w:t>
      </w:r>
      <w:proofErr w:type="spellStart"/>
      <w:r w:rsidRPr="00CB6640">
        <w:rPr>
          <w:sz w:val="28"/>
          <w:szCs w:val="28"/>
        </w:rPr>
        <w:t>політкоректно</w:t>
      </w:r>
      <w:proofErr w:type="spellEnd"/>
      <w:r w:rsidRPr="00CB6640">
        <w:rPr>
          <w:sz w:val="28"/>
          <w:szCs w:val="28"/>
        </w:rPr>
        <w:t xml:space="preserve"> відстоювати свою точку зору, не порушуючи моральних прав і переконань іншої людини. Це – здатність оптимально реагувати на критику та вміння рішуче говорити собі та іншим «ні», якщо цього вимагають обставини.</w:t>
      </w:r>
    </w:p>
    <w:p w14:paraId="35C78B0A" w14:textId="31681DB2" w:rsidR="000B1D8B" w:rsidRPr="00CB6640" w:rsidRDefault="000B1D8B" w:rsidP="00E06CEE">
      <w:pPr>
        <w:pStyle w:val="ad"/>
        <w:spacing w:after="0" w:line="360" w:lineRule="auto"/>
        <w:ind w:right="219" w:firstLine="707"/>
        <w:jc w:val="both"/>
        <w:rPr>
          <w:sz w:val="28"/>
          <w:szCs w:val="28"/>
        </w:rPr>
      </w:pPr>
      <w:proofErr w:type="spellStart"/>
      <w:r w:rsidRPr="00CB6640">
        <w:rPr>
          <w:sz w:val="28"/>
          <w:szCs w:val="28"/>
        </w:rPr>
        <w:lastRenderedPageBreak/>
        <w:t>Асертивність</w:t>
      </w:r>
      <w:proofErr w:type="spellEnd"/>
      <w:r w:rsidRPr="00CB6640">
        <w:rPr>
          <w:sz w:val="28"/>
          <w:szCs w:val="28"/>
        </w:rPr>
        <w:t xml:space="preserve"> медичних сестер дозволяє зробити свою поведінку гнучкою і дивергентною, зберігаючи гідність і самоповагу, не втрачаючи довіри і поваги пацієнтів.</w:t>
      </w:r>
    </w:p>
    <w:p w14:paraId="0B282C3F" w14:textId="77777777" w:rsidR="000B1D8B" w:rsidRPr="00CB6640" w:rsidRDefault="000B1D8B" w:rsidP="00E06CEE">
      <w:pPr>
        <w:pStyle w:val="ad"/>
        <w:spacing w:after="0" w:line="360" w:lineRule="auto"/>
        <w:ind w:right="219" w:firstLine="707"/>
        <w:jc w:val="both"/>
        <w:rPr>
          <w:sz w:val="28"/>
          <w:szCs w:val="28"/>
        </w:rPr>
      </w:pPr>
      <w:r w:rsidRPr="00CB6640">
        <w:rPr>
          <w:sz w:val="28"/>
          <w:szCs w:val="28"/>
        </w:rPr>
        <w:t>У звичайному житті модель поведінки більшості людей тяжіє до однієї з двох крайнощів: пасивності або агресії. У першому випадку людиною, яка добровільно приймає на собі роль жертви, керує невпевненість в собі, страх перед лицем змін або, навпаки, побоювання втратити те, що вже нажито. У другому – явне або завуальоване бажання маніпулювати тими, що оточують, підпорядковувати їх своїм інтересам.</w:t>
      </w:r>
    </w:p>
    <w:p w14:paraId="1DECE30D" w14:textId="78599A6A" w:rsidR="000B1D8B" w:rsidRPr="00CB6640" w:rsidRDefault="000B1D8B" w:rsidP="00E06CEE">
      <w:pPr>
        <w:pStyle w:val="ad"/>
        <w:spacing w:after="0" w:line="360" w:lineRule="auto"/>
        <w:ind w:right="219" w:firstLine="707"/>
        <w:jc w:val="both"/>
        <w:rPr>
          <w:sz w:val="28"/>
          <w:szCs w:val="28"/>
        </w:rPr>
      </w:pPr>
      <w:r w:rsidRPr="00CB6640">
        <w:rPr>
          <w:sz w:val="28"/>
          <w:szCs w:val="28"/>
        </w:rPr>
        <w:t xml:space="preserve"> Агресор керується принципом «ти мені винен, тому що я сильніший», жертва – «ти мені винен, тому що я слабкий, а слабких потрібно підтримувати». На відміну від цих двох крайніх, не досить поширених типів </w:t>
      </w:r>
      <w:proofErr w:type="spellStart"/>
      <w:r w:rsidRPr="00CB6640">
        <w:rPr>
          <w:sz w:val="28"/>
          <w:szCs w:val="28"/>
        </w:rPr>
        <w:t>комунікативності</w:t>
      </w:r>
      <w:proofErr w:type="spellEnd"/>
      <w:r w:rsidRPr="00CB6640">
        <w:rPr>
          <w:sz w:val="28"/>
          <w:szCs w:val="28"/>
        </w:rPr>
        <w:t xml:space="preserve">, </w:t>
      </w:r>
      <w:proofErr w:type="spellStart"/>
      <w:r w:rsidRPr="00CB6640">
        <w:rPr>
          <w:sz w:val="28"/>
          <w:szCs w:val="28"/>
        </w:rPr>
        <w:t>асертивна</w:t>
      </w:r>
      <w:proofErr w:type="spellEnd"/>
      <w:r w:rsidRPr="00CB6640">
        <w:rPr>
          <w:sz w:val="28"/>
          <w:szCs w:val="28"/>
        </w:rPr>
        <w:t xml:space="preserve"> поведінка спирається на кардинально інший принцип: «я тобі нічого не винен, і ти мені нічого не винен, ми – партнери».</w:t>
      </w:r>
    </w:p>
    <w:p w14:paraId="211D07EB" w14:textId="67DAF121"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Щоб зрозуміти гостроту проблеми професійної комунікативної компетентності </w:t>
      </w:r>
      <w:proofErr w:type="spellStart"/>
      <w:r w:rsidRPr="00CB6640">
        <w:rPr>
          <w:sz w:val="28"/>
          <w:szCs w:val="28"/>
        </w:rPr>
        <w:t>медсестри</w:t>
      </w:r>
      <w:proofErr w:type="spellEnd"/>
      <w:r w:rsidRPr="00CB6640">
        <w:rPr>
          <w:sz w:val="28"/>
          <w:szCs w:val="28"/>
        </w:rPr>
        <w:t xml:space="preserve"> при спілкуванні з пацієнтами і їхніми близькими, досить навести цитату відомого українського хірурга О. Боброва, в якій у вигляді антитези довірі пацієнтів, без якої медицина неможлива взагалі, </w:t>
      </w:r>
      <w:proofErr w:type="spellStart"/>
      <w:r w:rsidRPr="00CB6640">
        <w:rPr>
          <w:sz w:val="28"/>
          <w:szCs w:val="28"/>
        </w:rPr>
        <w:t>відзеркалено</w:t>
      </w:r>
      <w:proofErr w:type="spellEnd"/>
      <w:r w:rsidRPr="00CB6640">
        <w:rPr>
          <w:sz w:val="28"/>
          <w:szCs w:val="28"/>
        </w:rPr>
        <w:t xml:space="preserve"> думки і почуття тих людей, які нікому не довіряють, і медичним працівникам у тому числі. «Якщо поміркувати, ці молодчики, що оділи білі і зелені халати і сховали, як терористи, обличчя за масками, кожного дня длубаються у прив'язаних до столу і отруєних наркозом до втрати здатності чинити спротив тілах, щось ріжуть, щось видалят</w:t>
      </w:r>
      <w:r w:rsidR="00516605" w:rsidRPr="00CB6640">
        <w:rPr>
          <w:sz w:val="28"/>
          <w:szCs w:val="28"/>
        </w:rPr>
        <w:t>и</w:t>
      </w:r>
      <w:r w:rsidRPr="00CB6640">
        <w:rPr>
          <w:sz w:val="28"/>
          <w:szCs w:val="28"/>
        </w:rPr>
        <w:t xml:space="preserve"> або пришивають. І що цікаво, вони ніколи не говорять конкретно, що, як і для чого роблять. А що вже  зовсім </w:t>
      </w:r>
      <w:proofErr w:type="spellStart"/>
      <w:r w:rsidRPr="00CB6640">
        <w:rPr>
          <w:sz w:val="28"/>
          <w:szCs w:val="28"/>
        </w:rPr>
        <w:t>обурливо</w:t>
      </w:r>
      <w:proofErr w:type="spellEnd"/>
      <w:r w:rsidRPr="00CB6640">
        <w:rPr>
          <w:sz w:val="28"/>
          <w:szCs w:val="28"/>
        </w:rPr>
        <w:t xml:space="preserve"> для громади, вони, зазвичай, не дають стовідсоткової гарантії за виконану роботу, прикриваючись цинічною фразою «Хірургія наука не точна, гроші назад не повертаємо».</w:t>
      </w:r>
    </w:p>
    <w:p w14:paraId="58CCD620"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Залишається охарактеризувати, умови в яких приходиться працювати вітчизняним медичним сестрам і при цьому, завдяки схильності до самопожертви, відданості професійному обов'язку і життєстійкості, зберігати </w:t>
      </w:r>
      <w:r w:rsidRPr="00CB6640">
        <w:rPr>
          <w:sz w:val="28"/>
          <w:szCs w:val="28"/>
        </w:rPr>
        <w:lastRenderedPageBreak/>
        <w:t xml:space="preserve">спокій, виваженість, емпатію і самоповагу, щоб не втратити довіру пацієнтів і не зрадити основному принципу медицини «Не зашкодь!» </w:t>
      </w:r>
    </w:p>
    <w:p w14:paraId="4E138044"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Професійні особливості роботи медичних сестер в Україні:</w:t>
      </w:r>
    </w:p>
    <w:p w14:paraId="05E49B14" w14:textId="2E1DF382"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висока відповідальність (відповідальність за здоров'я і життя пацієнтів);</w:t>
      </w:r>
    </w:p>
    <w:p w14:paraId="54E754B4"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постійна готовність до стресу (готовність до раптового погіршення стану здоров'я пацієнтів і виникнення у них невідкладних станів, коли треба діяти швидко і </w:t>
      </w:r>
      <w:proofErr w:type="spellStart"/>
      <w:r w:rsidRPr="00CB6640">
        <w:rPr>
          <w:sz w:val="28"/>
          <w:szCs w:val="28"/>
        </w:rPr>
        <w:t>професійно</w:t>
      </w:r>
      <w:proofErr w:type="spellEnd"/>
      <w:r w:rsidRPr="00CB6640">
        <w:rPr>
          <w:sz w:val="28"/>
          <w:szCs w:val="28"/>
        </w:rPr>
        <w:t>);</w:t>
      </w:r>
    </w:p>
    <w:p w14:paraId="7C4D9C99"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робота в умовах часового пресингу, коли від оперативності, правильності і вправності дій при невідкладних станах залежить життя пацієнтів;</w:t>
      </w:r>
    </w:p>
    <w:p w14:paraId="05502C79" w14:textId="794C208F"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смерть та все, що з нею пов'язане (агонія, клінічна смерть, реанімація, біологічна смерть, розд</w:t>
      </w:r>
      <w:r w:rsidR="00516605" w:rsidRPr="00CB6640">
        <w:rPr>
          <w:sz w:val="28"/>
          <w:szCs w:val="28"/>
        </w:rPr>
        <w:t>ягання</w:t>
      </w:r>
      <w:r w:rsidRPr="00CB6640">
        <w:rPr>
          <w:sz w:val="28"/>
          <w:szCs w:val="28"/>
        </w:rPr>
        <w:t xml:space="preserve"> і маркування трупа, супровід при транспортуванні його до моргу тощо);</w:t>
      </w:r>
    </w:p>
    <w:p w14:paraId="3A611EAF"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позмінна робота, у тому числі в нічні зміни;</w:t>
      </w:r>
    </w:p>
    <w:p w14:paraId="17CB96A4" w14:textId="3AE2EAF4"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надмірне фізичне навантаження (24 години на ногах за відсутності будь яких засобів механізації праці);</w:t>
      </w:r>
    </w:p>
    <w:p w14:paraId="61C5347A"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надмірна загальна завантаженість (25-30 пацієнтів на одну медсестру, у той час як за кордоном, зазвичай приходиться по 5-6 пацієнтів на одну медичну сестру);</w:t>
      </w:r>
    </w:p>
    <w:p w14:paraId="651BEEF0"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необладнане робоче місце – відсутність елементарних зручностей для роботи, відпочинку (короткочасної релаксації), прийому їжі, особистої гігієни тощо;</w:t>
      </w:r>
    </w:p>
    <w:p w14:paraId="25CF69CA"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пригнічення естетичних смаків: постійний контакт з кров'ю, сечею, калом, блювотинням, харкотинням, патологічними виділеннями з порожнин організму, гнійними ранами, виразками, гнояками, висипкою на шкірі і слизових оболонках, які мають огидний запах і відворотний вигляд, а також з тими фізіологічними відправленнями (зміна білизни, підмивання, клізми, катетеризація сечового міхура тощо), які здорова людина зазвичай приховує від сторонніх через їхню естетичну відворотність;</w:t>
      </w:r>
    </w:p>
    <w:p w14:paraId="33DCBF7B"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необхідність використання спецодягу, захисних окулярів, масок, рукавичок, спеціального взуття, які утруднюють дихання, спричиняють надмірне потовиділення та інші незручності і відчуття дискомфорту;</w:t>
      </w:r>
    </w:p>
    <w:p w14:paraId="21D93028"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lastRenderedPageBreak/>
        <w:t xml:space="preserve"> - професійні шкідливості, постійний контакт зі шкідливими хімічними речовинами, зокрема вдиханням випарів дезінфікуючих речовин і газів (хлору, озону та інших), необхідність багаторазового впродовж робочого дня миття рук, переодягання та приймання гігієнічного душу, робота з електроприладами, які є джерелами інтенсивного електромагнітного випромінювання: рентгенівські апарати, фізіотерапевтичні (СВЧ, УВЧ, магнітотерапія) апарати тощо;</w:t>
      </w:r>
    </w:p>
    <w:p w14:paraId="5EA2F1D0"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постійний ризик для власного здоров'я (контакт з інфекційними хворими, у тому числі, ризик інфікування смертельними парентеральними вірусними інфекціями: ВІЛ/СНІДом, гепатитами В і С, </w:t>
      </w:r>
      <w:proofErr w:type="spellStart"/>
      <w:r w:rsidRPr="00CB6640">
        <w:rPr>
          <w:sz w:val="28"/>
          <w:szCs w:val="28"/>
        </w:rPr>
        <w:t>Тоrсh</w:t>
      </w:r>
      <w:proofErr w:type="spellEnd"/>
      <w:r w:rsidRPr="00CB6640">
        <w:rPr>
          <w:sz w:val="28"/>
          <w:szCs w:val="28"/>
        </w:rPr>
        <w:t>-інфекціями тощо);</w:t>
      </w:r>
    </w:p>
    <w:p w14:paraId="4597E32F"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недостатня оплата праці (заробітна плата </w:t>
      </w:r>
      <w:proofErr w:type="spellStart"/>
      <w:r w:rsidRPr="00CB6640">
        <w:rPr>
          <w:sz w:val="28"/>
          <w:szCs w:val="28"/>
        </w:rPr>
        <w:t>медсестри</w:t>
      </w:r>
      <w:proofErr w:type="spellEnd"/>
      <w:r w:rsidRPr="00CB6640">
        <w:rPr>
          <w:sz w:val="28"/>
          <w:szCs w:val="28"/>
        </w:rPr>
        <w:t xml:space="preserve"> є однією із найнижчих в державі);</w:t>
      </w:r>
    </w:p>
    <w:p w14:paraId="4F7D80A0"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високий рівень самовідданості та ідеалізму;</w:t>
      </w:r>
    </w:p>
    <w:p w14:paraId="79B26AEA"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невміння сказати «ні»;</w:t>
      </w:r>
    </w:p>
    <w:p w14:paraId="45DDB1A3"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 схильність до самопожертви.</w:t>
      </w:r>
    </w:p>
    <w:p w14:paraId="160EACB1"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Все означене вище безпосередньо або </w:t>
      </w:r>
      <w:proofErr w:type="spellStart"/>
      <w:r w:rsidRPr="00CB6640">
        <w:rPr>
          <w:sz w:val="28"/>
          <w:szCs w:val="28"/>
        </w:rPr>
        <w:t>дотично</w:t>
      </w:r>
      <w:proofErr w:type="spellEnd"/>
      <w:r w:rsidRPr="00CB6640">
        <w:rPr>
          <w:sz w:val="28"/>
          <w:szCs w:val="28"/>
        </w:rPr>
        <w:t xml:space="preserve"> впливає на професійну </w:t>
      </w:r>
      <w:proofErr w:type="spellStart"/>
      <w:r w:rsidRPr="00CB6640">
        <w:rPr>
          <w:sz w:val="28"/>
          <w:szCs w:val="28"/>
        </w:rPr>
        <w:t>комунікативність</w:t>
      </w:r>
      <w:proofErr w:type="spellEnd"/>
      <w:r w:rsidRPr="00CB6640">
        <w:rPr>
          <w:sz w:val="28"/>
          <w:szCs w:val="28"/>
        </w:rPr>
        <w:t xml:space="preserve"> медичних сестер і є причиною виникнення у них синдрому емоційного вигорання.</w:t>
      </w:r>
    </w:p>
    <w:p w14:paraId="46EE131E" w14:textId="7777777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 На сьогодні вітчизняними і зарубіжними дослідниками встановлено, що медичні сестри відносяться до вразливого контингенту щодо синдрому емоційного вигорання і потребують психологічної підтримки частіше, ніж жінки відповідного віку інших професій. </w:t>
      </w:r>
    </w:p>
    <w:p w14:paraId="58F93605" w14:textId="36604608"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Необхідно підкреслити, що означене в рівній мірі притаманне всім медичним сестрам незалежно від освітнього ступеня. Однак магістри </w:t>
      </w:r>
      <w:proofErr w:type="spellStart"/>
      <w:r w:rsidRPr="00CB6640">
        <w:rPr>
          <w:sz w:val="28"/>
          <w:szCs w:val="28"/>
        </w:rPr>
        <w:t>медсестринства</w:t>
      </w:r>
      <w:proofErr w:type="spellEnd"/>
      <w:r w:rsidRPr="00CB6640">
        <w:rPr>
          <w:sz w:val="28"/>
          <w:szCs w:val="28"/>
        </w:rPr>
        <w:t xml:space="preserve"> кардинально відрізняються від молодших бакалаврів (початковий освітній ступінь) і бакалаврів </w:t>
      </w:r>
      <w:proofErr w:type="spellStart"/>
      <w:r w:rsidRPr="00CB6640">
        <w:rPr>
          <w:sz w:val="28"/>
          <w:szCs w:val="28"/>
        </w:rPr>
        <w:t>медсестринства</w:t>
      </w:r>
      <w:proofErr w:type="spellEnd"/>
      <w:r w:rsidRPr="00CB6640">
        <w:rPr>
          <w:sz w:val="28"/>
          <w:szCs w:val="28"/>
        </w:rPr>
        <w:t xml:space="preserve"> (базова вища </w:t>
      </w:r>
      <w:proofErr w:type="spellStart"/>
      <w:r w:rsidRPr="00CB6640">
        <w:rPr>
          <w:sz w:val="28"/>
          <w:szCs w:val="28"/>
        </w:rPr>
        <w:t>медсестринська</w:t>
      </w:r>
      <w:proofErr w:type="spellEnd"/>
      <w:r w:rsidRPr="00CB6640">
        <w:rPr>
          <w:sz w:val="28"/>
          <w:szCs w:val="28"/>
        </w:rPr>
        <w:t xml:space="preserve"> освіта) завдяки володінню ними інформаційно-комунікативною компетентністю.</w:t>
      </w:r>
    </w:p>
    <w:p w14:paraId="0492E017" w14:textId="77777777" w:rsidR="00672A49" w:rsidRPr="00CB6640" w:rsidRDefault="00672A49" w:rsidP="00E06CEE">
      <w:pPr>
        <w:pStyle w:val="ad"/>
        <w:spacing w:after="0" w:line="360" w:lineRule="auto"/>
        <w:ind w:right="219" w:firstLine="707"/>
        <w:jc w:val="both"/>
        <w:rPr>
          <w:sz w:val="28"/>
          <w:szCs w:val="28"/>
        </w:rPr>
      </w:pPr>
    </w:p>
    <w:p w14:paraId="63F47869" w14:textId="77777777" w:rsidR="00516605" w:rsidRPr="00CB6640" w:rsidRDefault="00516605" w:rsidP="00E06CEE">
      <w:pPr>
        <w:pStyle w:val="ad"/>
        <w:spacing w:after="0" w:line="360" w:lineRule="auto"/>
        <w:ind w:right="219" w:firstLine="707"/>
        <w:jc w:val="both"/>
        <w:rPr>
          <w:sz w:val="28"/>
          <w:szCs w:val="28"/>
        </w:rPr>
      </w:pPr>
    </w:p>
    <w:p w14:paraId="37A66FE2" w14:textId="77777777" w:rsidR="00516605" w:rsidRPr="00CB6640" w:rsidRDefault="00516605" w:rsidP="00E06CEE">
      <w:pPr>
        <w:pStyle w:val="ad"/>
        <w:spacing w:after="0" w:line="360" w:lineRule="auto"/>
        <w:ind w:right="219" w:firstLine="707"/>
        <w:jc w:val="both"/>
        <w:rPr>
          <w:sz w:val="28"/>
          <w:szCs w:val="28"/>
        </w:rPr>
      </w:pPr>
    </w:p>
    <w:p w14:paraId="5FFB52F6" w14:textId="266166F8" w:rsidR="00672A49" w:rsidRPr="00CB6640" w:rsidRDefault="00672A49" w:rsidP="00E06CEE">
      <w:pPr>
        <w:pStyle w:val="ad"/>
        <w:spacing w:after="0" w:line="360" w:lineRule="auto"/>
        <w:ind w:right="219" w:firstLine="707"/>
        <w:jc w:val="both"/>
        <w:rPr>
          <w:b/>
          <w:bCs/>
          <w:sz w:val="28"/>
          <w:szCs w:val="28"/>
        </w:rPr>
      </w:pPr>
      <w:r w:rsidRPr="00CB6640">
        <w:rPr>
          <w:b/>
          <w:bCs/>
          <w:sz w:val="28"/>
          <w:szCs w:val="28"/>
        </w:rPr>
        <w:lastRenderedPageBreak/>
        <w:t xml:space="preserve">1.2. Наукові підходи до формування інформаційно-комунікативної компетентності </w:t>
      </w:r>
      <w:bookmarkStart w:id="1" w:name="_Hlk181016633"/>
      <w:r w:rsidRPr="00CB6640">
        <w:rPr>
          <w:b/>
          <w:bCs/>
          <w:spacing w:val="-2"/>
          <w:sz w:val="28"/>
          <w:szCs w:val="28"/>
          <w:lang w:eastAsia="ru-UA"/>
        </w:rPr>
        <w:t>майбутніх фахівців медичної галузі</w:t>
      </w:r>
      <w:bookmarkEnd w:id="1"/>
    </w:p>
    <w:p w14:paraId="7CC9FC19" w14:textId="77777777" w:rsidR="00672A49" w:rsidRPr="00CB6640" w:rsidRDefault="00672A49" w:rsidP="00E06CEE">
      <w:pPr>
        <w:pStyle w:val="ad"/>
        <w:spacing w:after="0" w:line="360" w:lineRule="auto"/>
        <w:ind w:right="219" w:firstLine="707"/>
        <w:jc w:val="both"/>
        <w:rPr>
          <w:sz w:val="28"/>
          <w:szCs w:val="28"/>
        </w:rPr>
      </w:pPr>
    </w:p>
    <w:p w14:paraId="79740DFE" w14:textId="4E39BB17" w:rsidR="00672A49" w:rsidRPr="00CB6640" w:rsidRDefault="00672A49" w:rsidP="00E06CEE">
      <w:pPr>
        <w:pStyle w:val="ad"/>
        <w:spacing w:after="0" w:line="360" w:lineRule="auto"/>
        <w:ind w:right="219" w:firstLine="707"/>
        <w:jc w:val="both"/>
        <w:rPr>
          <w:sz w:val="28"/>
          <w:szCs w:val="28"/>
        </w:rPr>
      </w:pPr>
      <w:r w:rsidRPr="00CB6640">
        <w:rPr>
          <w:sz w:val="28"/>
          <w:szCs w:val="28"/>
        </w:rPr>
        <w:t xml:space="preserve">Для вивчення проблеми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використано наступні наукові підходи: системний, діяльнісний, суб'єктний, </w:t>
      </w:r>
      <w:proofErr w:type="spellStart"/>
      <w:r w:rsidRPr="00CB6640">
        <w:rPr>
          <w:sz w:val="28"/>
          <w:szCs w:val="28"/>
        </w:rPr>
        <w:t>компетентнісний</w:t>
      </w:r>
      <w:proofErr w:type="spellEnd"/>
      <w:r w:rsidRPr="00CB6640">
        <w:rPr>
          <w:sz w:val="28"/>
          <w:szCs w:val="28"/>
        </w:rPr>
        <w:t xml:space="preserve">. синергетичний, технологічний, </w:t>
      </w:r>
      <w:proofErr w:type="spellStart"/>
      <w:r w:rsidRPr="00CB6640">
        <w:rPr>
          <w:sz w:val="28"/>
          <w:szCs w:val="28"/>
        </w:rPr>
        <w:t>наукометричний</w:t>
      </w:r>
      <w:proofErr w:type="spellEnd"/>
      <w:r w:rsidRPr="00CB6640">
        <w:rPr>
          <w:sz w:val="28"/>
          <w:szCs w:val="28"/>
        </w:rPr>
        <w:t xml:space="preserve"> та інтегративний. Під системним підходом розуміють напрям наукового пізнання, в основі якого лежить дослідження об’єкта як системи, яка вивчається під кутом зору </w:t>
      </w:r>
      <w:proofErr w:type="spellStart"/>
      <w:r w:rsidRPr="00CB6640">
        <w:rPr>
          <w:sz w:val="28"/>
          <w:szCs w:val="28"/>
        </w:rPr>
        <w:t>зв’язків</w:t>
      </w:r>
      <w:proofErr w:type="spellEnd"/>
      <w:r w:rsidRPr="00CB6640">
        <w:rPr>
          <w:sz w:val="28"/>
          <w:szCs w:val="28"/>
        </w:rPr>
        <w:t xml:space="preserve"> між складовими об’єкта, які забезпечують його цілісність та внутрішню організацію й функціонування.</w:t>
      </w:r>
    </w:p>
    <w:p w14:paraId="06DDE18D"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Поняття «система» багатозначне, воно має низку значень: </w:t>
      </w:r>
    </w:p>
    <w:p w14:paraId="21266185"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сукупність елементів, між якими є відносини об’єктів і їх властивостей; </w:t>
      </w:r>
    </w:p>
    <w:p w14:paraId="28B9DCB2"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сукупність елементів, які вступають у взаємодію; </w:t>
      </w:r>
    </w:p>
    <w:p w14:paraId="7DFDCD5A"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сукупність матеріальних або ідеальних об’єктів, взаємозв’язок і взаємодія яких призводить до виникнення нових інтегрованих властивостей системи, що відсутні у складових її об’єктів.</w:t>
      </w:r>
    </w:p>
    <w:p w14:paraId="20F2FFD0"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Аналізуючи поняття системного підходу до дослідження інформаційно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виділяємо наступні його особливості: </w:t>
      </w:r>
    </w:p>
    <w:p w14:paraId="65C8AB1C" w14:textId="5E593FD7" w:rsidR="00020AF7" w:rsidRPr="00CB6640" w:rsidRDefault="00020AF7" w:rsidP="00E06CEE">
      <w:pPr>
        <w:pStyle w:val="ad"/>
        <w:spacing w:after="0" w:line="360" w:lineRule="auto"/>
        <w:ind w:right="219" w:firstLine="707"/>
        <w:jc w:val="both"/>
        <w:rPr>
          <w:sz w:val="28"/>
          <w:szCs w:val="28"/>
        </w:rPr>
      </w:pPr>
      <w:r w:rsidRPr="00CB6640">
        <w:rPr>
          <w:sz w:val="28"/>
          <w:szCs w:val="28"/>
        </w:rPr>
        <w:t>- підхід до досліджуваної проблеми як до цілого;</w:t>
      </w:r>
    </w:p>
    <w:p w14:paraId="63F881BA"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 поняття системи конкретизується через поняття «</w:t>
      </w:r>
      <w:proofErr w:type="spellStart"/>
      <w:r w:rsidRPr="00CB6640">
        <w:rPr>
          <w:sz w:val="28"/>
          <w:szCs w:val="28"/>
        </w:rPr>
        <w:t>системотворні</w:t>
      </w:r>
      <w:proofErr w:type="spellEnd"/>
      <w:r w:rsidRPr="00CB6640">
        <w:rPr>
          <w:sz w:val="28"/>
          <w:szCs w:val="28"/>
        </w:rPr>
        <w:t xml:space="preserve"> зв’язки»;</w:t>
      </w:r>
    </w:p>
    <w:p w14:paraId="1B0C6A47"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 структуру системи утворюють стійкі зв’язки, таким чином забезпечуючи її впорядкованість;</w:t>
      </w:r>
    </w:p>
    <w:p w14:paraId="18B6D917"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 спрямованість впорядкованості характеризує організацію системи; </w:t>
      </w:r>
    </w:p>
    <w:p w14:paraId="08AF0F69"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структура може характеризуватися як по горизонталі (зв’язки між однотипними компонентами системи), так і по вертикалі (виділення різних рівнів системи і наявність ієрархії цих рівнів);</w:t>
      </w:r>
    </w:p>
    <w:p w14:paraId="59A51B29" w14:textId="30402C5E"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 зв’язок між різними рівнями реалізується за допомогою керування. </w:t>
      </w:r>
    </w:p>
    <w:p w14:paraId="059CD0E7"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lastRenderedPageBreak/>
        <w:t xml:space="preserve">Системний підхід забезпечує інтеграцію наукових знань. Необхідність звертання при дослідженні проблеми формування інформаційно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до системного підходу спричинено: </w:t>
      </w:r>
    </w:p>
    <w:p w14:paraId="21D86C46"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1) геополітичною економічною нестабільністю, зокрема, кризою в галузі охорони здоров'я та медичної освіти;</w:t>
      </w:r>
    </w:p>
    <w:p w14:paraId="0A78E876"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2) лавиноподібним зростанням обсягу інформації;</w:t>
      </w:r>
    </w:p>
    <w:p w14:paraId="67413606"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3) ускладненням внутрішньої структури об’єктів управління;</w:t>
      </w:r>
    </w:p>
    <w:p w14:paraId="3E143D15"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4) розширенням і розгалуженням </w:t>
      </w:r>
      <w:proofErr w:type="spellStart"/>
      <w:r w:rsidRPr="00CB6640">
        <w:rPr>
          <w:sz w:val="28"/>
          <w:szCs w:val="28"/>
        </w:rPr>
        <w:t>зв’язків</w:t>
      </w:r>
      <w:proofErr w:type="spellEnd"/>
      <w:r w:rsidRPr="00CB6640">
        <w:rPr>
          <w:sz w:val="28"/>
          <w:szCs w:val="28"/>
        </w:rPr>
        <w:t>;</w:t>
      </w:r>
    </w:p>
    <w:p w14:paraId="71AC6425"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5) посиленням конкурентної боротьби.</w:t>
      </w:r>
    </w:p>
    <w:p w14:paraId="48DA1088"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Системний підхід виступає теоретико-методологічною стратегією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яка може ефективно реалізуватися у межах спеціальної розробленої педагогічної системи, що складається з концептуальної, нормативної, технологічної та процесуальної підструктур професійної підготовки студентів у закладах вищої медичної освіти.</w:t>
      </w:r>
    </w:p>
    <w:p w14:paraId="7830D9FB"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Розглядаючи інформаційно-комунікативну компетентність магістрів </w:t>
      </w:r>
      <w:proofErr w:type="spellStart"/>
      <w:r w:rsidRPr="00CB6640">
        <w:rPr>
          <w:sz w:val="28"/>
          <w:szCs w:val="28"/>
        </w:rPr>
        <w:t>медсестринства</w:t>
      </w:r>
      <w:proofErr w:type="spellEnd"/>
      <w:r w:rsidRPr="00CB6640">
        <w:rPr>
          <w:sz w:val="28"/>
          <w:szCs w:val="28"/>
        </w:rPr>
        <w:t xml:space="preserve"> з позиції системного підходу, вважаємо доцільним виділити її основні властивості: </w:t>
      </w:r>
    </w:p>
    <w:p w14:paraId="2490EA06"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цілісність – інформаційно-комунікативна компетентність є цілісним утворенням, всі її складові є пов’язаними між собою і не розвиваються самостійно; </w:t>
      </w:r>
    </w:p>
    <w:p w14:paraId="7D30C020"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системність – інформаційно-комунікативна компетентність являє собою складну систему, що є підсистемою більш складної системи – комунікативної компетентності; </w:t>
      </w:r>
    </w:p>
    <w:p w14:paraId="4D9A1A3F"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цілеспрямованість – </w:t>
      </w:r>
      <w:proofErr w:type="spellStart"/>
      <w:r w:rsidRPr="00CB6640">
        <w:rPr>
          <w:sz w:val="28"/>
          <w:szCs w:val="28"/>
        </w:rPr>
        <w:t>системоутворюючими</w:t>
      </w:r>
      <w:proofErr w:type="spellEnd"/>
      <w:r w:rsidRPr="00CB6640">
        <w:rPr>
          <w:sz w:val="28"/>
          <w:szCs w:val="28"/>
        </w:rPr>
        <w:t xml:space="preserve"> факторами формування інформаційно-комунікативної компетентності є цілі соціалізації і професійного самовизначення.</w:t>
      </w:r>
    </w:p>
    <w:p w14:paraId="5900EDAA"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Формування інформаційно-комунікативної компетентності особистості відбувається в процесі діяльності. </w:t>
      </w:r>
    </w:p>
    <w:p w14:paraId="0FB5717C"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lastRenderedPageBreak/>
        <w:t xml:space="preserve">Суть діяльнісного підходу полягає в оволодіння магістрами </w:t>
      </w:r>
      <w:proofErr w:type="spellStart"/>
      <w:r w:rsidRPr="00CB6640">
        <w:rPr>
          <w:sz w:val="28"/>
          <w:szCs w:val="28"/>
        </w:rPr>
        <w:t>медсестринства</w:t>
      </w:r>
      <w:proofErr w:type="spellEnd"/>
      <w:r w:rsidRPr="00CB6640">
        <w:rPr>
          <w:sz w:val="28"/>
          <w:szCs w:val="28"/>
        </w:rPr>
        <w:t xml:space="preserve"> способами взаємодії з пацієнтами, членами родини пацієнтів, з колегами медичними сестрами та з лікарями. </w:t>
      </w:r>
    </w:p>
    <w:p w14:paraId="34BD1415"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У процесі діяльнісної взаємодії між пацієнтами і медичними працівниками встановлюється один з різновидів (стилів) діяльнісної комунікативної взаємодії: авторитарний, партнерський, контрактний, маніпулятивний, особистісно-орієнтований, </w:t>
      </w:r>
      <w:proofErr w:type="spellStart"/>
      <w:r w:rsidRPr="00CB6640">
        <w:rPr>
          <w:sz w:val="28"/>
          <w:szCs w:val="28"/>
        </w:rPr>
        <w:t>хендоверний</w:t>
      </w:r>
      <w:proofErr w:type="spellEnd"/>
      <w:r w:rsidRPr="00CB6640">
        <w:rPr>
          <w:sz w:val="28"/>
          <w:szCs w:val="28"/>
        </w:rPr>
        <w:t xml:space="preserve"> (</w:t>
      </w:r>
      <w:proofErr w:type="spellStart"/>
      <w:r w:rsidRPr="00CB6640">
        <w:rPr>
          <w:sz w:val="28"/>
          <w:szCs w:val="28"/>
        </w:rPr>
        <w:t>чергувально</w:t>
      </w:r>
      <w:proofErr w:type="spellEnd"/>
      <w:r w:rsidRPr="00CB6640">
        <w:rPr>
          <w:sz w:val="28"/>
          <w:szCs w:val="28"/>
        </w:rPr>
        <w:t xml:space="preserve">-командний). </w:t>
      </w:r>
    </w:p>
    <w:p w14:paraId="325F6514"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1. Авторитарний (патерналістський, керівний) стиль діяльнісної комунікативної взаємодії базується на повній довірі, він залишається основним, найбільш розповсюдженим різновидом взаємовідносин між медпрацівниками і пацієнтами.</w:t>
      </w:r>
    </w:p>
    <w:p w14:paraId="56F7D909"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 Це – досить жорсткий стиль, за якого медпрацівнику належить провідна роль. Медпрацівник домінує у взаєминах, займає активну лідерську позицію, одноосібно визначає стратегію і тактику лікування та догляду. Всі рішення з ключових питань лікувально-діагностичного процесу приймає самостійно і бере на себе всю повноту відповідальності – юридичну та морально психологічну.</w:t>
      </w:r>
    </w:p>
    <w:p w14:paraId="38688B83"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Зазвичай, цей стиль взаємин пацієнту медичним працівником не нав'язується. Він встановлюється спонтанно за мовчазною згодою сторін. </w:t>
      </w:r>
    </w:p>
    <w:p w14:paraId="76A396D6"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Справа в тому, що у багатьох випадках (особливо це стосується тяжких травм чи інших гострих захворювань) пацієнт, який до цього особливих проблем зі здоров'ям та контактів з медициною не мав, попадає у незвичну, незрозумілу і неконтрольовану ним ситуацію. </w:t>
      </w:r>
    </w:p>
    <w:p w14:paraId="7F735D9C"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Він змушений повністю покладатися на професіоналізм і високі моральні якості медичних працівників. Пацієнти самі обирають цей стиль взаємовідносин, оскільки усвідомлюють свою повну залежність і безпомічність.</w:t>
      </w:r>
    </w:p>
    <w:p w14:paraId="426F8856"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t xml:space="preserve">У випадку авторитарної комунікативної взаємодії пацієнт є залежним, пасивним об'єктом. Це покладає велику відповідальність на медпрацівника. Він має демонструвати повну впевненість, навіть у тих випадках, коли є підстави сумніватися у правильності діагнозу чи виробленої тактики і стратегії лікування. Не можна радитися з хворим чи пропонувати йому альтернативні варіанти. Він цього не чекає. </w:t>
      </w:r>
    </w:p>
    <w:p w14:paraId="0509174D" w14:textId="77777777" w:rsidR="00020AF7" w:rsidRPr="00CB6640" w:rsidRDefault="00020AF7" w:rsidP="00E06CEE">
      <w:pPr>
        <w:pStyle w:val="ad"/>
        <w:spacing w:after="0" w:line="360" w:lineRule="auto"/>
        <w:ind w:right="219" w:firstLine="707"/>
        <w:jc w:val="both"/>
        <w:rPr>
          <w:sz w:val="28"/>
          <w:szCs w:val="28"/>
        </w:rPr>
      </w:pPr>
      <w:r w:rsidRPr="00CB6640">
        <w:rPr>
          <w:sz w:val="28"/>
          <w:szCs w:val="28"/>
        </w:rPr>
        <w:lastRenderedPageBreak/>
        <w:t>У пацієнта немає необхідних знань для оцінки ситуації та правильного вибору. Ні в якому разі недопустиме скорочення психологічної дистанції.</w:t>
      </w:r>
    </w:p>
    <w:p w14:paraId="5CF07A77" w14:textId="77777777" w:rsidR="00020AF7" w:rsidRPr="00CB6640" w:rsidRDefault="00020AF7" w:rsidP="00020AF7">
      <w:pPr>
        <w:pStyle w:val="ad"/>
        <w:spacing w:after="0" w:line="360" w:lineRule="auto"/>
        <w:ind w:right="219" w:firstLine="707"/>
        <w:jc w:val="both"/>
        <w:rPr>
          <w:sz w:val="28"/>
          <w:szCs w:val="28"/>
        </w:rPr>
      </w:pPr>
      <w:r w:rsidRPr="00CB6640">
        <w:rPr>
          <w:sz w:val="28"/>
          <w:szCs w:val="28"/>
        </w:rPr>
        <w:t xml:space="preserve">За авторитарного стилю взаємодії пацієнт не має можливості ні вибору лікаря, ні вибору лікувального закладу, він скеровується до найближчого профільного ургентного стаціонару в терміновому порядку, тому йому нічого не залишається, як повністю довіритися медичним працівникам і надіятися, що в лікарні, куди він попав, працюють високоморальні, висококваліфіковані фахівці, а все що вони роблять, робиться правильно, своєчасно і на його благо. </w:t>
      </w:r>
    </w:p>
    <w:p w14:paraId="560780F9" w14:textId="77777777" w:rsidR="00020AF7" w:rsidRPr="00CB6640" w:rsidRDefault="00020AF7" w:rsidP="00020AF7">
      <w:pPr>
        <w:pStyle w:val="ad"/>
        <w:spacing w:after="0" w:line="360" w:lineRule="auto"/>
        <w:ind w:right="219" w:firstLine="707"/>
        <w:jc w:val="both"/>
        <w:rPr>
          <w:sz w:val="28"/>
          <w:szCs w:val="28"/>
        </w:rPr>
      </w:pPr>
      <w:r w:rsidRPr="00CB6640">
        <w:rPr>
          <w:sz w:val="28"/>
          <w:szCs w:val="28"/>
        </w:rPr>
        <w:t xml:space="preserve">Такий стиль комунікативної взаємодії притаманний державним стаціонарним закладам охорони здоров'я (багатопрофільним лікарням), де в ідеалі має бути забезпечено надання невідкладної медичної допомоги всім, хто її потребує, своєчасно і безкоштовно. </w:t>
      </w:r>
    </w:p>
    <w:p w14:paraId="064C9C20" w14:textId="77777777" w:rsidR="00020AF7" w:rsidRPr="00CB6640" w:rsidRDefault="00020AF7" w:rsidP="00020AF7">
      <w:pPr>
        <w:pStyle w:val="ad"/>
        <w:spacing w:after="0" w:line="360" w:lineRule="auto"/>
        <w:ind w:right="219" w:firstLine="707"/>
        <w:jc w:val="both"/>
        <w:rPr>
          <w:sz w:val="28"/>
          <w:szCs w:val="28"/>
        </w:rPr>
      </w:pPr>
      <w:r w:rsidRPr="00CB6640">
        <w:rPr>
          <w:sz w:val="28"/>
          <w:szCs w:val="28"/>
        </w:rPr>
        <w:t xml:space="preserve">2. Партнерство. Партнерський стиль комунікативної взаємодії «медпрацівник-пацієнт» більш демократичний. Як стиль не авторитарного співробітництва, він передбачає активну участь пацієнта в лікувально діагностичному процесі. </w:t>
      </w:r>
    </w:p>
    <w:p w14:paraId="7E4E12A9" w14:textId="77777777" w:rsidR="00020AF7" w:rsidRPr="00CB6640" w:rsidRDefault="00020AF7" w:rsidP="00020AF7">
      <w:pPr>
        <w:pStyle w:val="ad"/>
        <w:spacing w:after="0" w:line="360" w:lineRule="auto"/>
        <w:ind w:right="219" w:firstLine="707"/>
        <w:jc w:val="both"/>
        <w:rPr>
          <w:sz w:val="28"/>
          <w:szCs w:val="28"/>
        </w:rPr>
      </w:pPr>
      <w:r w:rsidRPr="00CB6640">
        <w:rPr>
          <w:sz w:val="28"/>
          <w:szCs w:val="28"/>
        </w:rPr>
        <w:t xml:space="preserve">При цьому передбачається певна ступінь відповідальності і самостійності пацієнта у прийнятті спільних рішень при визначенні тактики і стратегії лікування. Обговорення альтернативних варіантів організації лікувально-діагностичного процесу не тільки можливе, але й доцільне. </w:t>
      </w:r>
    </w:p>
    <w:p w14:paraId="16B893BA" w14:textId="77777777" w:rsidR="00020AF7" w:rsidRPr="00CB6640" w:rsidRDefault="00020AF7" w:rsidP="00020AF7">
      <w:pPr>
        <w:pStyle w:val="ad"/>
        <w:spacing w:after="0" w:line="360" w:lineRule="auto"/>
        <w:ind w:right="219" w:firstLine="707"/>
        <w:jc w:val="both"/>
        <w:rPr>
          <w:sz w:val="28"/>
          <w:szCs w:val="28"/>
        </w:rPr>
      </w:pPr>
      <w:r w:rsidRPr="00CB6640">
        <w:rPr>
          <w:sz w:val="28"/>
          <w:szCs w:val="28"/>
        </w:rPr>
        <w:t>Взаємодія організовується на основі усвідомлення необхідності знаходження спільної мови, угоди стосовно розуміння особливостей стратегії лікування. Фахівець враховує індивідуальні особливості пацієнта, вік, характер, настрій, матеріально-фінансові умови, надаючи партнеру певний ступінь свободи і відповідальності.</w:t>
      </w:r>
    </w:p>
    <w:p w14:paraId="77A1ACD6" w14:textId="77777777" w:rsidR="00020AF7" w:rsidRPr="00CB6640" w:rsidRDefault="00020AF7" w:rsidP="00020AF7">
      <w:pPr>
        <w:pStyle w:val="ad"/>
        <w:spacing w:after="0" w:line="360" w:lineRule="auto"/>
        <w:ind w:right="219" w:firstLine="707"/>
        <w:jc w:val="both"/>
        <w:rPr>
          <w:sz w:val="28"/>
          <w:szCs w:val="28"/>
        </w:rPr>
      </w:pPr>
      <w:r w:rsidRPr="00CB6640">
        <w:rPr>
          <w:sz w:val="28"/>
          <w:szCs w:val="28"/>
        </w:rPr>
        <w:t xml:space="preserve"> Для встановлення такого типу </w:t>
      </w:r>
      <w:proofErr w:type="spellStart"/>
      <w:r w:rsidRPr="00CB6640">
        <w:rPr>
          <w:sz w:val="28"/>
          <w:szCs w:val="28"/>
        </w:rPr>
        <w:t>комунікативності</w:t>
      </w:r>
      <w:proofErr w:type="spellEnd"/>
      <w:r w:rsidRPr="00CB6640">
        <w:rPr>
          <w:sz w:val="28"/>
          <w:szCs w:val="28"/>
        </w:rPr>
        <w:t xml:space="preserve"> потрібен певний, досить високий рівень обізнаності пацієнта з проблемами його здоров'я. Найчастіше такий стиль формується в амбулаторній практиці, коли пацієнтом є медичний працівник або пацієнт має хронічне захворювання на кшталт цукрового діабету,  гіпертонічної хвороби, подагри тощо, коли пацієнт детально вивчив свою хворобу, та знає все, що з нею пов'язане. </w:t>
      </w:r>
    </w:p>
    <w:p w14:paraId="48169944" w14:textId="77777777" w:rsidR="00020AF7" w:rsidRPr="00CB6640" w:rsidRDefault="00020AF7" w:rsidP="00020AF7">
      <w:pPr>
        <w:pStyle w:val="ad"/>
        <w:spacing w:after="0" w:line="360" w:lineRule="auto"/>
        <w:ind w:right="219" w:firstLine="707"/>
        <w:jc w:val="both"/>
        <w:rPr>
          <w:sz w:val="28"/>
          <w:szCs w:val="28"/>
        </w:rPr>
      </w:pPr>
      <w:r w:rsidRPr="00CB6640">
        <w:rPr>
          <w:sz w:val="28"/>
          <w:szCs w:val="28"/>
        </w:rPr>
        <w:lastRenderedPageBreak/>
        <w:t xml:space="preserve">В основі спілкування лежить </w:t>
      </w:r>
      <w:proofErr w:type="spellStart"/>
      <w:r w:rsidRPr="00CB6640">
        <w:rPr>
          <w:sz w:val="28"/>
          <w:szCs w:val="28"/>
        </w:rPr>
        <w:t>емпатійний</w:t>
      </w:r>
      <w:proofErr w:type="spellEnd"/>
      <w:r w:rsidRPr="00CB6640">
        <w:rPr>
          <w:sz w:val="28"/>
          <w:szCs w:val="28"/>
        </w:rPr>
        <w:t xml:space="preserve"> підхід з боку медпрацівника та глибока поінформованість з боку пацієнта. Емпатія забезпечує більшу ступінь психологічної близькості, однак і тут особисті дружні стосунки є небажаними. Такий стиль комунікативної взаємодії можливий як у державній, так і в приватній, і страховій медицині. </w:t>
      </w:r>
    </w:p>
    <w:p w14:paraId="13279E9A" w14:textId="71FC2481"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Він забезпечує задеклароване право пацієнта на вибір лікаря. </w:t>
      </w:r>
    </w:p>
    <w:p w14:paraId="4997F2D4"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3. Контрактний стиль комунікативної взаємодії. В умовах платної медицини (страхової і приватної) сформувався контрактний (договірний) стиль взаємовідносин між медичним працівником і пацієнтом. У рамках контракту медпрацівник і пацієнт приступають до лікування на основі письмової угоди. Невиконання чітко обумовлених в контракті положень може бути підставою для виникнення конфліктних ситуацій аж до судових тяжб.</w:t>
      </w:r>
    </w:p>
    <w:p w14:paraId="40352732"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 Це стосується не стільки лікарських помилок, скільки порушень медпрацівником, як довіреною особою пацієнта, конфіденційності (лікарської таємниці). Особливої актуальності конфіденційність набуває при лікуванні так званих VIP-персон. </w:t>
      </w:r>
    </w:p>
    <w:p w14:paraId="20DF840F" w14:textId="09A8FC49"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Політики високого рангу, зірки </w:t>
      </w:r>
      <w:proofErr w:type="spellStart"/>
      <w:r w:rsidRPr="00CB6640">
        <w:rPr>
          <w:sz w:val="28"/>
          <w:szCs w:val="28"/>
        </w:rPr>
        <w:t>масмедіа</w:t>
      </w:r>
      <w:proofErr w:type="spellEnd"/>
      <w:r w:rsidRPr="00CB6640">
        <w:rPr>
          <w:sz w:val="28"/>
          <w:szCs w:val="28"/>
        </w:rPr>
        <w:t xml:space="preserve">, олігархи хворіють не менше, ніж пересічні громадяни. Однак, будь-яка інформація щодо їх приватного життя, у тому числі й про перенесені захворювання чи наявні проблеми зі здоров'ям, надзвичайно дорого оплачується власниками </w:t>
      </w:r>
      <w:proofErr w:type="spellStart"/>
      <w:r w:rsidRPr="00CB6640">
        <w:rPr>
          <w:sz w:val="28"/>
          <w:szCs w:val="28"/>
        </w:rPr>
        <w:t>таблоїдів</w:t>
      </w:r>
      <w:proofErr w:type="spellEnd"/>
      <w:r w:rsidRPr="00CB6640">
        <w:rPr>
          <w:sz w:val="28"/>
          <w:szCs w:val="28"/>
        </w:rPr>
        <w:t xml:space="preserve">, телевізійних каналів та інших засобів масової інформації бульварного гатунку. Звісно, взаємовідносини між медичним працівником і елітним типом пацієнтів </w:t>
      </w:r>
      <w:proofErr w:type="spellStart"/>
      <w:r w:rsidR="00CB6640">
        <w:rPr>
          <w:sz w:val="28"/>
          <w:szCs w:val="28"/>
        </w:rPr>
        <w:t>грунтуються</w:t>
      </w:r>
      <w:proofErr w:type="spellEnd"/>
      <w:r w:rsidRPr="00CB6640">
        <w:rPr>
          <w:sz w:val="28"/>
          <w:szCs w:val="28"/>
        </w:rPr>
        <w:t>, насамперед на довірі, однак ніщо так не сприяє її зміцненню, як матеріально-фінансова складова, закріплена в контракті.</w:t>
      </w:r>
    </w:p>
    <w:p w14:paraId="613330A0"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 4. Маніпулятивний стиль. Для цього стилю комунікативної взаємодії характерні формальні відносини за чіткої спрямованості медпрацівника на отримання вигоди. До пацієнта відносяться як до корисного об'єкта, якщо потрібен, то активно вступають в контакт, якщо ні – ігнорують. У межах відносин «медичний працівник – пацієнт», медик виявляє невисоку зацікавленість у встановленні та проведенні результативної взаємодії, керується </w:t>
      </w:r>
      <w:r w:rsidRPr="00CB6640">
        <w:rPr>
          <w:sz w:val="28"/>
          <w:szCs w:val="28"/>
        </w:rPr>
        <w:lastRenderedPageBreak/>
        <w:t>власними потребами і мотивами. Колег розцінює не як партнерів, а як співучасників чи суперників для забезпечення власного кар’єрного росту.</w:t>
      </w:r>
    </w:p>
    <w:p w14:paraId="5CC41289"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 У сучасних умовах маніпулятивний стиль найбільш часто реалізується або у відкритій, примітивній формі поборів з пацієнта, або в замаскованій, корупційній схемі «відкатів» медичним працівникам з боку фармацевтичних фірм за виписку рецептів на вартісні ліки конкретної фармацевтичної фірми при наявності в аптечній мережі менш вартісних аналогів інших </w:t>
      </w:r>
      <w:proofErr w:type="spellStart"/>
      <w:r w:rsidRPr="00CB6640">
        <w:rPr>
          <w:sz w:val="28"/>
          <w:szCs w:val="28"/>
        </w:rPr>
        <w:t>фармкомпаній</w:t>
      </w:r>
      <w:proofErr w:type="spellEnd"/>
      <w:r w:rsidRPr="00CB6640">
        <w:rPr>
          <w:sz w:val="28"/>
          <w:szCs w:val="28"/>
        </w:rPr>
        <w:t xml:space="preserve">. </w:t>
      </w:r>
    </w:p>
    <w:p w14:paraId="1E596E27"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Ще більш неприйнятним для суспільства є зловживання медичними працівниками довірою пацієнтів, коли пацієнту нав'язують непотрібні, а тому шкідливі, оперативні втручання чи вартісну, але неефективну хіміотерапію. Найчастіше таке трапляється при наданні медичної допомоги невиліковним онкологічним пацієнтам, коли замість симптоматичного лікування, яке зменшує страждання пацієнта, йому пропонують неефективну вартісну хіміотерапію, яка лише подовжує страждання i служить виключно джерелом доходу для медпрацівника і фармацевтичних компаній. </w:t>
      </w:r>
    </w:p>
    <w:p w14:paraId="1F335A22"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Посередниками в реалізації маніпулятивних корупційних схем виступають представники фармацевтичних фірм, які проводять агресивну маркетингову політику, спрямовану на отримання надприбутків, незважаючи на горе і страждання пацієнтів і їхніх близьких. </w:t>
      </w:r>
    </w:p>
    <w:p w14:paraId="2349C289"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5. Особистісно-орієнтований стиль комунікативних взаємовідносин. В основі такого типу взаємовідносин лежить не просто </w:t>
      </w:r>
      <w:proofErr w:type="spellStart"/>
      <w:r w:rsidRPr="00CB6640">
        <w:rPr>
          <w:sz w:val="28"/>
          <w:szCs w:val="28"/>
        </w:rPr>
        <w:t>емпатійний</w:t>
      </w:r>
      <w:proofErr w:type="spellEnd"/>
      <w:r w:rsidRPr="00CB6640">
        <w:rPr>
          <w:sz w:val="28"/>
          <w:szCs w:val="28"/>
        </w:rPr>
        <w:t xml:space="preserve"> підхід до пацієнта, а повне духовне єднання споріднених душ. Медпрацівник бере на себе всю юридичну і моральну повноту відповідальності за здоров'я підопічного, демонструючи при цьому найвищі прояви духовності і моралі. Медпрацівник жертвує часом, не рахується з особистими фінансовими витратами, прив'язується до пацієнта як до найближчої людини у своєму житті.</w:t>
      </w:r>
    </w:p>
    <w:p w14:paraId="31FA5778" w14:textId="77777777" w:rsidR="00CB6640" w:rsidRDefault="00020AF7" w:rsidP="00020AF7">
      <w:pPr>
        <w:pStyle w:val="ad"/>
        <w:spacing w:after="0" w:line="360" w:lineRule="auto"/>
        <w:ind w:right="219" w:firstLine="707"/>
        <w:jc w:val="both"/>
        <w:rPr>
          <w:sz w:val="28"/>
          <w:szCs w:val="28"/>
        </w:rPr>
      </w:pPr>
      <w:r w:rsidRPr="00CB6640">
        <w:rPr>
          <w:sz w:val="28"/>
          <w:szCs w:val="28"/>
        </w:rPr>
        <w:t xml:space="preserve"> Такий стиль взаємовідносин, зазвичай, притаманний віруючим медичним сестрам, які працюють у будинках дитини, притулках для дітей-сиріт, інтернатах, обслуговують немічних літніх людей у закладах соціального забезпечення (</w:t>
      </w:r>
      <w:proofErr w:type="spellStart"/>
      <w:r w:rsidRPr="00CB6640">
        <w:rPr>
          <w:sz w:val="28"/>
          <w:szCs w:val="28"/>
        </w:rPr>
        <w:t>хоспісах</w:t>
      </w:r>
      <w:proofErr w:type="spellEnd"/>
      <w:r w:rsidRPr="00CB6640">
        <w:rPr>
          <w:sz w:val="28"/>
          <w:szCs w:val="28"/>
        </w:rPr>
        <w:t xml:space="preserve">), при патронажі на дому самотніх осіб похилого віку. Любов до Бога у медичних сестер закономірно трансформується в любов до ближнього і є </w:t>
      </w:r>
      <w:r w:rsidRPr="00CB6640">
        <w:rPr>
          <w:sz w:val="28"/>
          <w:szCs w:val="28"/>
        </w:rPr>
        <w:lastRenderedPageBreak/>
        <w:t xml:space="preserve">основою милосердя, як найвищого прояву людяності і професійності медичного працівника. </w:t>
      </w:r>
    </w:p>
    <w:p w14:paraId="4E136C48" w14:textId="43E136A6"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6. Якщо 5 перших різновидів діяльнісної взаємодії досліджені досить добре, то наступна, </w:t>
      </w:r>
      <w:proofErr w:type="spellStart"/>
      <w:r w:rsidRPr="00CB6640">
        <w:rPr>
          <w:sz w:val="28"/>
          <w:szCs w:val="28"/>
        </w:rPr>
        <w:t>чергувально</w:t>
      </w:r>
      <w:proofErr w:type="spellEnd"/>
      <w:r w:rsidRPr="00CB6640">
        <w:rPr>
          <w:sz w:val="28"/>
          <w:szCs w:val="28"/>
        </w:rPr>
        <w:t xml:space="preserve">-командна форма роботи, у вітчизняній медичній літературі не має навіть загально прийнятої назви. </w:t>
      </w:r>
    </w:p>
    <w:p w14:paraId="6F840E8C" w14:textId="3CCBBD4A" w:rsidR="001B258D" w:rsidRPr="00CB6640" w:rsidRDefault="00020AF7" w:rsidP="00020AF7">
      <w:pPr>
        <w:pStyle w:val="ad"/>
        <w:spacing w:after="0" w:line="360" w:lineRule="auto"/>
        <w:ind w:right="219" w:firstLine="707"/>
        <w:jc w:val="both"/>
        <w:rPr>
          <w:sz w:val="28"/>
          <w:szCs w:val="28"/>
        </w:rPr>
      </w:pPr>
      <w:r w:rsidRPr="00CB6640">
        <w:rPr>
          <w:sz w:val="28"/>
          <w:szCs w:val="28"/>
        </w:rPr>
        <w:t>У той час, як за кордоном цій проблемі присвячені чисельні наукові дослідження, ключовими словами яких є «</w:t>
      </w:r>
      <w:proofErr w:type="spellStart"/>
      <w:r w:rsidRPr="00CB6640">
        <w:rPr>
          <w:sz w:val="28"/>
          <w:szCs w:val="28"/>
        </w:rPr>
        <w:t>handoff</w:t>
      </w:r>
      <w:proofErr w:type="spellEnd"/>
      <w:r w:rsidRPr="00CB6640">
        <w:rPr>
          <w:sz w:val="28"/>
          <w:szCs w:val="28"/>
        </w:rPr>
        <w:t>» та «</w:t>
      </w:r>
      <w:proofErr w:type="spellStart"/>
      <w:r w:rsidRPr="00CB6640">
        <w:rPr>
          <w:sz w:val="28"/>
          <w:szCs w:val="28"/>
        </w:rPr>
        <w:t>handover</w:t>
      </w:r>
      <w:proofErr w:type="spellEnd"/>
      <w:r w:rsidRPr="00CB6640">
        <w:rPr>
          <w:sz w:val="28"/>
          <w:szCs w:val="28"/>
        </w:rPr>
        <w:t xml:space="preserve">». </w:t>
      </w:r>
      <w:proofErr w:type="spellStart"/>
      <w:r w:rsidRPr="00CB6640">
        <w:rPr>
          <w:sz w:val="28"/>
          <w:szCs w:val="28"/>
        </w:rPr>
        <w:t>Hand</w:t>
      </w:r>
      <w:proofErr w:type="spellEnd"/>
      <w:r w:rsidRPr="00CB6640">
        <w:rPr>
          <w:sz w:val="28"/>
          <w:szCs w:val="28"/>
        </w:rPr>
        <w:t xml:space="preserve"> </w:t>
      </w:r>
      <w:proofErr w:type="spellStart"/>
      <w:r w:rsidRPr="00CB6640">
        <w:rPr>
          <w:sz w:val="28"/>
          <w:szCs w:val="28"/>
        </w:rPr>
        <w:t>off</w:t>
      </w:r>
      <w:proofErr w:type="spellEnd"/>
      <w:r w:rsidRPr="00CB6640">
        <w:rPr>
          <w:sz w:val="28"/>
          <w:szCs w:val="28"/>
        </w:rPr>
        <w:t xml:space="preserve"> у буквальному значенні – пас, передача м'яча в американському футболі. </w:t>
      </w:r>
      <w:proofErr w:type="spellStart"/>
      <w:r w:rsidRPr="00CB6640">
        <w:rPr>
          <w:sz w:val="28"/>
          <w:szCs w:val="28"/>
        </w:rPr>
        <w:t>Hand</w:t>
      </w:r>
      <w:proofErr w:type="spellEnd"/>
      <w:r w:rsidRPr="00CB6640">
        <w:rPr>
          <w:sz w:val="28"/>
          <w:szCs w:val="28"/>
        </w:rPr>
        <w:t xml:space="preserve"> </w:t>
      </w:r>
      <w:proofErr w:type="spellStart"/>
      <w:r w:rsidRPr="00CB6640">
        <w:rPr>
          <w:sz w:val="28"/>
          <w:szCs w:val="28"/>
        </w:rPr>
        <w:t>over</w:t>
      </w:r>
      <w:proofErr w:type="spellEnd"/>
      <w:r w:rsidRPr="00CB6640">
        <w:rPr>
          <w:sz w:val="28"/>
          <w:szCs w:val="28"/>
        </w:rPr>
        <w:t xml:space="preserve"> перекладається з англійської як делегування повноважень. </w:t>
      </w:r>
    </w:p>
    <w:p w14:paraId="0072075B"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Суть же цього інформаційно-комунікативного стилю взаємодії в медичній практиці полягає в тому, що на противагу особистісно-орієнтованому підході при «</w:t>
      </w:r>
      <w:proofErr w:type="spellStart"/>
      <w:r w:rsidRPr="00CB6640">
        <w:rPr>
          <w:sz w:val="28"/>
          <w:szCs w:val="28"/>
        </w:rPr>
        <w:t>хендовері</w:t>
      </w:r>
      <w:proofErr w:type="spellEnd"/>
      <w:r w:rsidRPr="00CB6640">
        <w:rPr>
          <w:sz w:val="28"/>
          <w:szCs w:val="28"/>
        </w:rPr>
        <w:t xml:space="preserve">» медперсонал не має змоги встановити теплі, дружні стосунки з пацієнтами, оскільки медичні сестри працюють командами позмінно. Зазвичай команда, яка сьогодні мала справу з одним контингентом пацієнтів, на наступному чергуванні опікується зовсім іншими, оскільки попередні пацієнти або померли, або були переведені до інших відділень. </w:t>
      </w:r>
    </w:p>
    <w:p w14:paraId="1405ADEC"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Так працюють всі приймальні відділення лікарень, центри екстреної медичної допомоги і медицини катастроф, відділення інтенсивної терапії, пологові відділення і </w:t>
      </w:r>
      <w:proofErr w:type="spellStart"/>
      <w:r w:rsidRPr="00CB6640">
        <w:rPr>
          <w:sz w:val="28"/>
          <w:szCs w:val="28"/>
        </w:rPr>
        <w:t>перинатальні</w:t>
      </w:r>
      <w:proofErr w:type="spellEnd"/>
      <w:r w:rsidRPr="00CB6640">
        <w:rPr>
          <w:sz w:val="28"/>
          <w:szCs w:val="28"/>
        </w:rPr>
        <w:t xml:space="preserve"> центри.</w:t>
      </w:r>
    </w:p>
    <w:p w14:paraId="1AE9F399"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 Найважливішим моментом інформаційно-комунікативної взаємодії медичних сестер при </w:t>
      </w:r>
      <w:proofErr w:type="spellStart"/>
      <w:r w:rsidRPr="00CB6640">
        <w:rPr>
          <w:sz w:val="28"/>
          <w:szCs w:val="28"/>
        </w:rPr>
        <w:t>хендовері</w:t>
      </w:r>
      <w:proofErr w:type="spellEnd"/>
      <w:r w:rsidRPr="00CB6640">
        <w:rPr>
          <w:sz w:val="28"/>
          <w:szCs w:val="28"/>
        </w:rPr>
        <w:t xml:space="preserve"> є передача повної і достовірної інформації щодо проблем пацієнтів від команди, що здає зміну, команді, що заступає на чергування. Це – досить складна процедура, яка в зарубіжних </w:t>
      </w:r>
      <w:proofErr w:type="spellStart"/>
      <w:r w:rsidRPr="00CB6640">
        <w:rPr>
          <w:sz w:val="28"/>
          <w:szCs w:val="28"/>
        </w:rPr>
        <w:t>клініках</w:t>
      </w:r>
      <w:proofErr w:type="spellEnd"/>
      <w:r w:rsidRPr="00CB6640">
        <w:rPr>
          <w:sz w:val="28"/>
          <w:szCs w:val="28"/>
        </w:rPr>
        <w:t xml:space="preserve"> триває півтори-дві години, оскільки супроводжується аналізом та оцінкою правильності дій або бездіяльності попередньої зміни, тому що успіх чи невдача в роботі </w:t>
      </w:r>
      <w:proofErr w:type="spellStart"/>
      <w:r w:rsidRPr="00CB6640">
        <w:rPr>
          <w:sz w:val="28"/>
          <w:szCs w:val="28"/>
        </w:rPr>
        <w:t>заступаючої</w:t>
      </w:r>
      <w:proofErr w:type="spellEnd"/>
      <w:r w:rsidRPr="00CB6640">
        <w:rPr>
          <w:sz w:val="28"/>
          <w:szCs w:val="28"/>
        </w:rPr>
        <w:t xml:space="preserve"> зміни значною мірою залежить від того, що правильно і вчасно, неправильно, або із запізненням, чи зовсім не зробила попередня команда. У медицині втрата часу вартує життя пацієнтам. При цьому вирішального значення набуває інформаційно-комунікативне забезпечення, яке реалізується широким використанням сучасних комп'ютерних систем моніторингу за станом пацієнтів, фіксації дій чи бездіяльності медперсоналу тощо. </w:t>
      </w:r>
    </w:p>
    <w:p w14:paraId="18CB184C"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lastRenderedPageBreak/>
        <w:t xml:space="preserve">При комерційному підході до організації лікувально-діагностичного процесу, в основі якого лежить інтенсифікація праці внаслідок бажання влади економити на медицині, діяльність закладів охорони здоров'я може набувати рис конвеєрної системи, за якої немає місця для духовності, а провідну роль відіграє професіоналізм медперсоналу, який досконало володіє сучасними інформаційно-комп'ютерними технологіями збору, збереження і передачі так званої корпоративної інформації. </w:t>
      </w:r>
    </w:p>
    <w:p w14:paraId="576B0506"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З урахуванням можливостей означених 6-ти стилів діяльнісного підходу, однак головним чином залежно від рівня отриманої ступеневої освіти і набутої професійної інформаційно-комунікативної компетентності, складаються взаємовідносини магістрів </w:t>
      </w:r>
      <w:proofErr w:type="spellStart"/>
      <w:r w:rsidRPr="00CB6640">
        <w:rPr>
          <w:sz w:val="28"/>
          <w:szCs w:val="28"/>
        </w:rPr>
        <w:t>медсестринства</w:t>
      </w:r>
      <w:proofErr w:type="spellEnd"/>
      <w:r w:rsidRPr="00CB6640">
        <w:rPr>
          <w:sz w:val="28"/>
          <w:szCs w:val="28"/>
        </w:rPr>
        <w:t xml:space="preserve"> і пацієнтів. Для надання ефективної кваліфікованої допомоги медична сестра повинна не тільки досконало засвоїти необхідну систему фахових знань, умінь і практичних навичок, але й досконало володіти мистецтвом спілкування. </w:t>
      </w:r>
    </w:p>
    <w:p w14:paraId="5C1BA947"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До інформаційно-комунікативної компетентності медичної сестри слід віднести вміння вести діалог з пацієнтами, здатність до емпатії, спроможність у різних стандартних і нестандартних ситуаціях займати адекватну позицію, щоб не зруйнувати віру пацієнта в одужання, уміння активно, </w:t>
      </w:r>
      <w:proofErr w:type="spellStart"/>
      <w:r w:rsidRPr="00CB6640">
        <w:rPr>
          <w:sz w:val="28"/>
          <w:szCs w:val="28"/>
        </w:rPr>
        <w:t>тактовно</w:t>
      </w:r>
      <w:proofErr w:type="spellEnd"/>
      <w:r w:rsidRPr="00CB6640">
        <w:rPr>
          <w:sz w:val="28"/>
          <w:szCs w:val="28"/>
        </w:rPr>
        <w:t xml:space="preserve"> і ефективно співпрацювати з колегами. </w:t>
      </w:r>
    </w:p>
    <w:p w14:paraId="45DA59F4"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Формування інформаційно-комунікативної компетентності нероздільне і повинно відбуватись паралельно з формуванням духовно-ціннісної сфери майбутніх медпрацівників. Найкращі риси </w:t>
      </w:r>
      <w:proofErr w:type="spellStart"/>
      <w:r w:rsidRPr="00CB6640">
        <w:rPr>
          <w:sz w:val="28"/>
          <w:szCs w:val="28"/>
        </w:rPr>
        <w:t>медсестри</w:t>
      </w:r>
      <w:proofErr w:type="spellEnd"/>
      <w:r w:rsidRPr="00CB6640">
        <w:rPr>
          <w:sz w:val="28"/>
          <w:szCs w:val="28"/>
        </w:rPr>
        <w:t xml:space="preserve">, як сестри милосердя, особливо необхідні в паліативній медицині приреченим на смерть пацієнтам, життя яким медицина врятувати не може, однак має оточити їх турботою і любов'ю, щоб вони змогли дожити свої останні дні достойно і без страждань. </w:t>
      </w:r>
    </w:p>
    <w:p w14:paraId="4286BF4A"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Слід відмітити, що на початковому етапі навчання студенти закладів медичної освіти, зазвичай, не володіють навичками інформаційно комунікативної компетентності, по-різному відносяться до тієї чи іншої ситуації, часто проявляють нетерпимість до тих, хто не поділяє їхньої точки зору. </w:t>
      </w:r>
    </w:p>
    <w:p w14:paraId="50421A15"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Частина з них має завищену самооцінку, що також заважає побудові гармонійних </w:t>
      </w:r>
      <w:proofErr w:type="spellStart"/>
      <w:r w:rsidRPr="00CB6640">
        <w:rPr>
          <w:sz w:val="28"/>
          <w:szCs w:val="28"/>
        </w:rPr>
        <w:t>професійно</w:t>
      </w:r>
      <w:proofErr w:type="spellEnd"/>
      <w:r w:rsidRPr="00CB6640">
        <w:rPr>
          <w:sz w:val="28"/>
          <w:szCs w:val="28"/>
        </w:rPr>
        <w:t xml:space="preserve">-зумовлених відносин. Тому, інформаційно </w:t>
      </w:r>
      <w:r w:rsidRPr="00CB6640">
        <w:rPr>
          <w:sz w:val="28"/>
          <w:szCs w:val="28"/>
        </w:rPr>
        <w:lastRenderedPageBreak/>
        <w:t>комунікативну компетентність необхідно формувати впродовж всього терміну</w:t>
      </w:r>
      <w:r w:rsidR="001B258D" w:rsidRPr="00CB6640">
        <w:rPr>
          <w:sz w:val="28"/>
          <w:szCs w:val="28"/>
        </w:rPr>
        <w:t xml:space="preserve"> </w:t>
      </w:r>
      <w:r w:rsidRPr="00CB6640">
        <w:rPr>
          <w:sz w:val="28"/>
          <w:szCs w:val="28"/>
        </w:rPr>
        <w:t xml:space="preserve">навчання на всіх трьох ступенях ступеневої </w:t>
      </w:r>
      <w:proofErr w:type="spellStart"/>
      <w:r w:rsidRPr="00CB6640">
        <w:rPr>
          <w:sz w:val="28"/>
          <w:szCs w:val="28"/>
        </w:rPr>
        <w:t>медсестринської</w:t>
      </w:r>
      <w:proofErr w:type="spellEnd"/>
      <w:r w:rsidRPr="00CB6640">
        <w:rPr>
          <w:sz w:val="28"/>
          <w:szCs w:val="28"/>
        </w:rPr>
        <w:t xml:space="preserve"> освіти: молодший бакалавр, бакалавр, магістр </w:t>
      </w:r>
      <w:proofErr w:type="spellStart"/>
      <w:r w:rsidRPr="00CB6640">
        <w:rPr>
          <w:sz w:val="28"/>
          <w:szCs w:val="28"/>
        </w:rPr>
        <w:t>медсестринства</w:t>
      </w:r>
      <w:proofErr w:type="spellEnd"/>
      <w:r w:rsidRPr="00CB6640">
        <w:rPr>
          <w:sz w:val="28"/>
          <w:szCs w:val="28"/>
        </w:rPr>
        <w:t xml:space="preserve">. </w:t>
      </w:r>
    </w:p>
    <w:p w14:paraId="0A89F01C"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Магістр </w:t>
      </w:r>
      <w:proofErr w:type="spellStart"/>
      <w:r w:rsidRPr="00CB6640">
        <w:rPr>
          <w:sz w:val="28"/>
          <w:szCs w:val="28"/>
        </w:rPr>
        <w:t>медсестринства</w:t>
      </w:r>
      <w:proofErr w:type="spellEnd"/>
      <w:r w:rsidRPr="00CB6640">
        <w:rPr>
          <w:sz w:val="28"/>
          <w:szCs w:val="28"/>
        </w:rPr>
        <w:t xml:space="preserve"> за освітньо-кваліфікаційними характеристиками істотно вирізняється від дипломованих медичних сестер (молодших бакалаврів) та бакалаврів </w:t>
      </w:r>
      <w:proofErr w:type="spellStart"/>
      <w:r w:rsidRPr="00CB6640">
        <w:rPr>
          <w:sz w:val="28"/>
          <w:szCs w:val="28"/>
        </w:rPr>
        <w:t>медсестринства</w:t>
      </w:r>
      <w:proofErr w:type="spellEnd"/>
      <w:r w:rsidRPr="00CB6640">
        <w:rPr>
          <w:sz w:val="28"/>
          <w:szCs w:val="28"/>
        </w:rPr>
        <w:t xml:space="preserve">. Специфікою магістрів </w:t>
      </w:r>
      <w:proofErr w:type="spellStart"/>
      <w:r w:rsidRPr="00CB6640">
        <w:rPr>
          <w:sz w:val="28"/>
          <w:szCs w:val="28"/>
        </w:rPr>
        <w:t>медсестринства</w:t>
      </w:r>
      <w:proofErr w:type="spellEnd"/>
      <w:r w:rsidRPr="00CB6640">
        <w:rPr>
          <w:sz w:val="28"/>
          <w:szCs w:val="28"/>
        </w:rPr>
        <w:t xml:space="preserve"> є те, що їхні знання і практичні навички мають забезпечувати професійну спрямованість майбутніх викладачів сестринських дисциплін, системне вивчення ними загальної педагогіки, формування інформаційно-комунікативної компетентності, використання сучасних інноваційних технологій освіти для вибору оптимальної стратегії викладання спеціальних сестринських предметів залежно від рівня підготовки студентів. </w:t>
      </w:r>
    </w:p>
    <w:p w14:paraId="1E96550C"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Магістри </w:t>
      </w:r>
      <w:proofErr w:type="spellStart"/>
      <w:r w:rsidRPr="00CB6640">
        <w:rPr>
          <w:sz w:val="28"/>
          <w:szCs w:val="28"/>
        </w:rPr>
        <w:t>медсестринства</w:t>
      </w:r>
      <w:proofErr w:type="spellEnd"/>
      <w:r w:rsidRPr="00CB6640">
        <w:rPr>
          <w:sz w:val="28"/>
          <w:szCs w:val="28"/>
        </w:rPr>
        <w:t xml:space="preserve"> як майбутні керівники відділень сестринського догляду, </w:t>
      </w:r>
      <w:proofErr w:type="spellStart"/>
      <w:r w:rsidRPr="00CB6640">
        <w:rPr>
          <w:sz w:val="28"/>
          <w:szCs w:val="28"/>
        </w:rPr>
        <w:t>хоспісів</w:t>
      </w:r>
      <w:proofErr w:type="spellEnd"/>
      <w:r w:rsidRPr="00CB6640">
        <w:rPr>
          <w:sz w:val="28"/>
          <w:szCs w:val="28"/>
        </w:rPr>
        <w:t xml:space="preserve">, професійні менеджери сестринської справи в практичній охороні здоров’я повинні вміти оцінювати, аналізувати дані, контролювати і здійснювати сестринський процес, встановлювати обсяги і пріоритети сестринських </w:t>
      </w:r>
      <w:proofErr w:type="spellStart"/>
      <w:r w:rsidRPr="00CB6640">
        <w:rPr>
          <w:sz w:val="28"/>
          <w:szCs w:val="28"/>
        </w:rPr>
        <w:t>втручань</w:t>
      </w:r>
      <w:proofErr w:type="spellEnd"/>
      <w:r w:rsidRPr="00CB6640">
        <w:rPr>
          <w:sz w:val="28"/>
          <w:szCs w:val="28"/>
        </w:rPr>
        <w:t xml:space="preserve">, навчати персонал на робочому місці, вміти працювати у команді. </w:t>
      </w:r>
    </w:p>
    <w:p w14:paraId="612B4F51"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Як керівники </w:t>
      </w:r>
      <w:proofErr w:type="spellStart"/>
      <w:r w:rsidRPr="00CB6640">
        <w:rPr>
          <w:sz w:val="28"/>
          <w:szCs w:val="28"/>
        </w:rPr>
        <w:t>хоспісів</w:t>
      </w:r>
      <w:proofErr w:type="spellEnd"/>
      <w:r w:rsidRPr="00CB6640">
        <w:rPr>
          <w:sz w:val="28"/>
          <w:szCs w:val="28"/>
        </w:rPr>
        <w:t xml:space="preserve"> і відділень сестринського догляду магістри </w:t>
      </w:r>
      <w:proofErr w:type="spellStart"/>
      <w:r w:rsidRPr="00CB6640">
        <w:rPr>
          <w:sz w:val="28"/>
          <w:szCs w:val="28"/>
        </w:rPr>
        <w:t>медсестринства</w:t>
      </w:r>
      <w:proofErr w:type="spellEnd"/>
      <w:r w:rsidRPr="00CB6640">
        <w:rPr>
          <w:sz w:val="28"/>
          <w:szCs w:val="28"/>
        </w:rPr>
        <w:t xml:space="preserve"> мають вміти організувати своїм підопічним </w:t>
      </w:r>
      <w:proofErr w:type="spellStart"/>
      <w:r w:rsidRPr="00CB6640">
        <w:rPr>
          <w:sz w:val="28"/>
          <w:szCs w:val="28"/>
        </w:rPr>
        <w:t>телеконсультування</w:t>
      </w:r>
      <w:proofErr w:type="spellEnd"/>
      <w:r w:rsidRPr="00CB6640">
        <w:rPr>
          <w:sz w:val="28"/>
          <w:szCs w:val="28"/>
        </w:rPr>
        <w:t xml:space="preserve">. </w:t>
      </w:r>
      <w:proofErr w:type="spellStart"/>
      <w:r w:rsidRPr="00CB6640">
        <w:rPr>
          <w:sz w:val="28"/>
          <w:szCs w:val="28"/>
        </w:rPr>
        <w:t>Телемедична</w:t>
      </w:r>
      <w:proofErr w:type="spellEnd"/>
      <w:r w:rsidRPr="00CB6640">
        <w:rPr>
          <w:sz w:val="28"/>
          <w:szCs w:val="28"/>
        </w:rPr>
        <w:t xml:space="preserve"> консультація – це надання медичних послуг з використанням інформаційно-комунікаційних технологій з метою прийняття оптимального та своєчасного клінічного рішення для тих пацієнтів, відстань знаходження яких від профільних фахівців є критичним фактором. Тому у закладах вищої медичної освіти доцільним є запровадження таких навчальних планів і програм, в яких буде враховано всі аспекти формування у студентів інформаційно-комунікативної компетентності, як важливої складової професійної компетентності лідера, наставника, керівника, координатора, науковця-дослідника, менеджера сестринської справи в практичній охороні здоров’я. </w:t>
      </w:r>
    </w:p>
    <w:p w14:paraId="74765F40" w14:textId="77777777" w:rsidR="001B258D" w:rsidRPr="00CB6640" w:rsidRDefault="00020AF7" w:rsidP="00020AF7">
      <w:pPr>
        <w:pStyle w:val="ad"/>
        <w:spacing w:after="0" w:line="360" w:lineRule="auto"/>
        <w:ind w:right="219" w:firstLine="707"/>
        <w:jc w:val="both"/>
        <w:rPr>
          <w:sz w:val="28"/>
          <w:szCs w:val="28"/>
        </w:rPr>
      </w:pPr>
      <w:r w:rsidRPr="00CB6640">
        <w:rPr>
          <w:sz w:val="28"/>
          <w:szCs w:val="28"/>
        </w:rPr>
        <w:t xml:space="preserve">Професійна підготовка магістрів </w:t>
      </w:r>
      <w:proofErr w:type="spellStart"/>
      <w:r w:rsidRPr="00CB6640">
        <w:rPr>
          <w:sz w:val="28"/>
          <w:szCs w:val="28"/>
        </w:rPr>
        <w:t>медсестринства</w:t>
      </w:r>
      <w:proofErr w:type="spellEnd"/>
      <w:r w:rsidRPr="00CB6640">
        <w:rPr>
          <w:sz w:val="28"/>
          <w:szCs w:val="28"/>
        </w:rPr>
        <w:t xml:space="preserve"> включає як процесуальний, так і змістовий та управлінський аспекти. У процесуальному </w:t>
      </w:r>
      <w:r w:rsidRPr="00CB6640">
        <w:rPr>
          <w:sz w:val="28"/>
          <w:szCs w:val="28"/>
        </w:rPr>
        <w:lastRenderedPageBreak/>
        <w:t xml:space="preserve">аспекті освіта тлумачиться як поступальний рух від цілей до кінцевого результату, від суб’єкт-об’єктної взаємодії викладача і студентів до суб’єкт суб’єктної, від усебічної участі в процесі навчання до самонавчання, самовиховання і саморозвитку. </w:t>
      </w:r>
    </w:p>
    <w:p w14:paraId="019E14BF" w14:textId="5F6302FC" w:rsidR="00020AF7" w:rsidRPr="00CB6640" w:rsidRDefault="00020AF7" w:rsidP="00020AF7">
      <w:pPr>
        <w:pStyle w:val="ad"/>
        <w:spacing w:after="0" w:line="360" w:lineRule="auto"/>
        <w:ind w:right="219" w:firstLine="707"/>
        <w:jc w:val="both"/>
        <w:rPr>
          <w:sz w:val="28"/>
          <w:szCs w:val="28"/>
        </w:rPr>
      </w:pPr>
      <w:r w:rsidRPr="00CB6640">
        <w:rPr>
          <w:sz w:val="28"/>
          <w:szCs w:val="28"/>
        </w:rPr>
        <w:t xml:space="preserve">З огляду на суспільну потребу у спеціалістах з пластичною організацією психіки, готових до змін в оточуючому світі і активного творчого реформування дійсності продуктивним підходом при формуванні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є суб'єктний.</w:t>
      </w:r>
    </w:p>
    <w:p w14:paraId="787F4977"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Суб’єктний підхід полягає в тому, що умовою формування у суб’єкта (магістрів </w:t>
      </w:r>
      <w:proofErr w:type="spellStart"/>
      <w:r w:rsidRPr="00CB6640">
        <w:rPr>
          <w:sz w:val="28"/>
          <w:szCs w:val="28"/>
        </w:rPr>
        <w:t>медсестринства</w:t>
      </w:r>
      <w:proofErr w:type="spellEnd"/>
      <w:r w:rsidRPr="00CB6640">
        <w:rPr>
          <w:sz w:val="28"/>
          <w:szCs w:val="28"/>
        </w:rPr>
        <w:t>) інформаційно-комунікативної компетентності становить діяльність: суб’єкт не тільки діє, перетворюючи предмет відповідно до своєї цілі, але й набуває таких якостей, які не зумовлені ні зовнішніми впливами, ні внутрішніми природними можливостями.</w:t>
      </w:r>
    </w:p>
    <w:p w14:paraId="1D30E0FB"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Людина стає суб’єктом соціальної діяльності – праці, спілкування, пізнання – в процесі оволодіння ними.</w:t>
      </w:r>
    </w:p>
    <w:p w14:paraId="17297CC2"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Постійна зміна соціальної дійсності вимагає від магістрів </w:t>
      </w:r>
      <w:proofErr w:type="spellStart"/>
      <w:r w:rsidRPr="00CB6640">
        <w:rPr>
          <w:sz w:val="28"/>
          <w:szCs w:val="28"/>
        </w:rPr>
        <w:t>медсестринства</w:t>
      </w:r>
      <w:proofErr w:type="spellEnd"/>
      <w:r w:rsidRPr="00CB6640">
        <w:rPr>
          <w:sz w:val="28"/>
          <w:szCs w:val="28"/>
        </w:rPr>
        <w:t xml:space="preserve"> максимальної активізації індивідуально-творчого потенціалу, розкриття і розвитку саме суб’єктних якостей. </w:t>
      </w:r>
    </w:p>
    <w:p w14:paraId="33B74466" w14:textId="288E104E"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Суб'єктний підхід у формуванні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є продуктивним в контексті становлення медичних сестер із завершеною вищою освітою, як суб’єктів професійної діяльності. У цьому аспекті інформаційно-комунікативна компетентність медичних сестер найкраще проявляється при зборі інформації, необхідної для постановки </w:t>
      </w:r>
      <w:proofErr w:type="spellStart"/>
      <w:r w:rsidRPr="00CB6640">
        <w:rPr>
          <w:sz w:val="28"/>
          <w:szCs w:val="28"/>
        </w:rPr>
        <w:t>медсестринського</w:t>
      </w:r>
      <w:proofErr w:type="spellEnd"/>
      <w:r w:rsidRPr="00CB6640">
        <w:rPr>
          <w:sz w:val="28"/>
          <w:szCs w:val="28"/>
        </w:rPr>
        <w:t xml:space="preserve"> діагнозу. Обстеження пацієнтів починають з розпитування, метою якого є отримання від пацієнта даних про його недугу та пов’язані з нею відчуття. </w:t>
      </w:r>
    </w:p>
    <w:p w14:paraId="420B0937"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Хоча анамнестичні дані носять суб’єктивний характер, однак вони відіграють ключову роль у встановленні діагнозу. Необхідно відмітити, що в будь-якій, навіть самій вузькій галузі медицини, на кшталт офтальмології, стоматології чи психіатрії, методологія збору анамнезу відпрацьована до найдрібніших деталей. </w:t>
      </w:r>
    </w:p>
    <w:p w14:paraId="47B496CF"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lastRenderedPageBreak/>
        <w:t xml:space="preserve">Суб’єктність магістра </w:t>
      </w:r>
      <w:proofErr w:type="spellStart"/>
      <w:r w:rsidRPr="00CB6640">
        <w:rPr>
          <w:sz w:val="28"/>
          <w:szCs w:val="28"/>
        </w:rPr>
        <w:t>медсестринства</w:t>
      </w:r>
      <w:proofErr w:type="spellEnd"/>
      <w:r w:rsidRPr="00CB6640">
        <w:rPr>
          <w:sz w:val="28"/>
          <w:szCs w:val="28"/>
        </w:rPr>
        <w:t xml:space="preserve"> – це усвідомлення і дієвість мотиваційного ядра особистості, яке характеризує суб’єкта професійної діяльності через його здатність вийти за межі безперервного потоку буденної практики і побачити свою працю в цілому. </w:t>
      </w:r>
    </w:p>
    <w:p w14:paraId="08328834"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Цей аспект дає можливість суб'єкту відчути себе повноцінним творцем інформаційно-комунікативного процесу, розуміти, усвідомлювати й оцінювати складнощі власної діяльності, самостійно і </w:t>
      </w:r>
      <w:proofErr w:type="spellStart"/>
      <w:r w:rsidRPr="00CB6640">
        <w:rPr>
          <w:sz w:val="28"/>
          <w:szCs w:val="28"/>
        </w:rPr>
        <w:t>конструктивно</w:t>
      </w:r>
      <w:proofErr w:type="spellEnd"/>
      <w:r w:rsidRPr="00CB6640">
        <w:rPr>
          <w:sz w:val="28"/>
          <w:szCs w:val="28"/>
        </w:rPr>
        <w:t xml:space="preserve"> розв’язувати їх відповідно до конкретних комунікативних ситуацій, розглядати суперечності як стимули для подальшого розвитку власної професійної інформаційно-комунікативної компетентності.</w:t>
      </w:r>
    </w:p>
    <w:p w14:paraId="493B0295" w14:textId="77777777" w:rsidR="00751299" w:rsidRPr="00CB6640" w:rsidRDefault="00751299" w:rsidP="00020AF7">
      <w:pPr>
        <w:pStyle w:val="ad"/>
        <w:spacing w:after="0" w:line="360" w:lineRule="auto"/>
        <w:ind w:right="219" w:firstLine="707"/>
        <w:jc w:val="both"/>
        <w:rPr>
          <w:sz w:val="28"/>
          <w:szCs w:val="28"/>
        </w:rPr>
      </w:pPr>
      <w:proofErr w:type="spellStart"/>
      <w:r w:rsidRPr="00CB6640">
        <w:rPr>
          <w:sz w:val="28"/>
          <w:szCs w:val="28"/>
        </w:rPr>
        <w:t>Компетентнісний</w:t>
      </w:r>
      <w:proofErr w:type="spellEnd"/>
      <w:r w:rsidRPr="00CB6640">
        <w:rPr>
          <w:sz w:val="28"/>
          <w:szCs w:val="28"/>
        </w:rPr>
        <w:t xml:space="preserve"> підхід відображає інтегральний прояв професіоналізму, в якому поєднуються елементи професійної і загальної культури, досвіду педагогічної діяльності, що конкретизується у певній системі знань, умінь, готовності до професійної діяльності. Саме на основі педагогічних знань і навичок отримує становлення та розвиток інформаційно-комунікативна компетентність магістрів </w:t>
      </w:r>
      <w:proofErr w:type="spellStart"/>
      <w:r w:rsidRPr="00CB6640">
        <w:rPr>
          <w:sz w:val="28"/>
          <w:szCs w:val="28"/>
        </w:rPr>
        <w:t>медсестринства</w:t>
      </w:r>
      <w:proofErr w:type="spellEnd"/>
      <w:r w:rsidRPr="00CB6640">
        <w:rPr>
          <w:sz w:val="28"/>
          <w:szCs w:val="28"/>
        </w:rPr>
        <w:t>.</w:t>
      </w:r>
    </w:p>
    <w:p w14:paraId="2BACDF0A"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w:t>
      </w:r>
      <w:proofErr w:type="spellStart"/>
      <w:r w:rsidRPr="00CB6640">
        <w:rPr>
          <w:sz w:val="28"/>
          <w:szCs w:val="28"/>
        </w:rPr>
        <w:t>Компетентнісний</w:t>
      </w:r>
      <w:proofErr w:type="spellEnd"/>
      <w:r w:rsidRPr="00CB6640">
        <w:rPr>
          <w:sz w:val="28"/>
          <w:szCs w:val="28"/>
        </w:rPr>
        <w:t xml:space="preserve"> підхід передбачає такий вид змісту освіти, який не зводиться лише до когнітивного компонента, а передбачає цілісний досвід вирішення тих проблем, що належать до багатьох соціальних сфер, насамперед інформаційно-комунікативних аспектів наукової діяльності.</w:t>
      </w:r>
    </w:p>
    <w:p w14:paraId="532FF972"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w:t>
      </w:r>
      <w:proofErr w:type="spellStart"/>
      <w:r w:rsidRPr="00CB6640">
        <w:rPr>
          <w:sz w:val="28"/>
          <w:szCs w:val="28"/>
        </w:rPr>
        <w:t>Компетентнісний</w:t>
      </w:r>
      <w:proofErr w:type="spellEnd"/>
      <w:r w:rsidRPr="00CB6640">
        <w:rPr>
          <w:sz w:val="28"/>
          <w:szCs w:val="28"/>
        </w:rPr>
        <w:t xml:space="preserve"> підхід до професійної підготовки майбутніх фахівців підсилює практичну орієнтованість освіти, підкреслює роль досвіду, вмінь практично реалізовувати знання, встановлюючи підпорядкованість знань умінням та акцентує увагу на результатах освіти, розглядаючи їх не як суму засвоєних відомостей, а здатність людини вирішувати життєві й професійні проблеми, діяти в різних проблемних ситуаціях.</w:t>
      </w:r>
    </w:p>
    <w:p w14:paraId="7A15FA9A" w14:textId="7AA59595"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w:t>
      </w:r>
      <w:proofErr w:type="spellStart"/>
      <w:r w:rsidRPr="00CB6640">
        <w:rPr>
          <w:sz w:val="28"/>
          <w:szCs w:val="28"/>
        </w:rPr>
        <w:t>Компетентнісний</w:t>
      </w:r>
      <w:proofErr w:type="spellEnd"/>
      <w:r w:rsidRPr="00CB6640">
        <w:rPr>
          <w:sz w:val="28"/>
          <w:szCs w:val="28"/>
        </w:rPr>
        <w:t xml:space="preserve"> підхід формування інформаційно-комунікативної компетентності магістрів ефективно реалізується за умови </w:t>
      </w:r>
      <w:proofErr w:type="spellStart"/>
      <w:r w:rsidRPr="00CB6640">
        <w:rPr>
          <w:sz w:val="28"/>
          <w:szCs w:val="28"/>
        </w:rPr>
        <w:t>інноватизації</w:t>
      </w:r>
      <w:proofErr w:type="spellEnd"/>
      <w:r w:rsidRPr="00CB6640">
        <w:rPr>
          <w:sz w:val="28"/>
          <w:szCs w:val="28"/>
        </w:rPr>
        <w:t xml:space="preserve"> змісту магістерської освіти за рахунок поповнення теоретичними питаннями сучасного наукознавства, психології та соціології науки; </w:t>
      </w:r>
      <w:proofErr w:type="spellStart"/>
      <w:r w:rsidRPr="00CB6640">
        <w:rPr>
          <w:sz w:val="28"/>
          <w:szCs w:val="28"/>
        </w:rPr>
        <w:t>проблематизації</w:t>
      </w:r>
      <w:proofErr w:type="spellEnd"/>
      <w:r w:rsidRPr="00CB6640">
        <w:rPr>
          <w:sz w:val="28"/>
          <w:szCs w:val="28"/>
        </w:rPr>
        <w:t xml:space="preserve"> опанування </w:t>
      </w:r>
      <w:r w:rsidRPr="00CB6640">
        <w:rPr>
          <w:sz w:val="28"/>
          <w:szCs w:val="28"/>
        </w:rPr>
        <w:lastRenderedPageBreak/>
        <w:t>магістрами алгоритмів практичних дій суб'єкта науково-дослідницької діяльності</w:t>
      </w:r>
      <w:r w:rsidR="00CB6640">
        <w:rPr>
          <w:sz w:val="28"/>
          <w:szCs w:val="28"/>
        </w:rPr>
        <w:t>.</w:t>
      </w:r>
    </w:p>
    <w:p w14:paraId="72D68F0D"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Характерною ознакою </w:t>
      </w:r>
      <w:proofErr w:type="spellStart"/>
      <w:r w:rsidRPr="00CB6640">
        <w:rPr>
          <w:sz w:val="28"/>
          <w:szCs w:val="28"/>
        </w:rPr>
        <w:t>компетентнісно</w:t>
      </w:r>
      <w:proofErr w:type="spellEnd"/>
      <w:r w:rsidRPr="00CB6640">
        <w:rPr>
          <w:sz w:val="28"/>
          <w:szCs w:val="28"/>
        </w:rPr>
        <w:t xml:space="preserve">-орієнтованої освіти на сучасному етапі розвитку, а відтак і </w:t>
      </w:r>
      <w:proofErr w:type="spellStart"/>
      <w:r w:rsidRPr="00CB6640">
        <w:rPr>
          <w:sz w:val="28"/>
          <w:szCs w:val="28"/>
        </w:rPr>
        <w:t>компетентнісного</w:t>
      </w:r>
      <w:proofErr w:type="spellEnd"/>
      <w:r w:rsidRPr="00CB6640">
        <w:rPr>
          <w:sz w:val="28"/>
          <w:szCs w:val="28"/>
        </w:rPr>
        <w:t xml:space="preserve"> підходу до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є стрімке поширення цифрових технологій в освітній галузі, яке спричинило формування «віртуальних хмар» знань та появу великого розмаїття </w:t>
      </w:r>
      <w:proofErr w:type="spellStart"/>
      <w:r w:rsidRPr="00CB6640">
        <w:rPr>
          <w:sz w:val="28"/>
          <w:szCs w:val="28"/>
        </w:rPr>
        <w:t>методик</w:t>
      </w:r>
      <w:proofErr w:type="spellEnd"/>
      <w:r w:rsidRPr="00CB6640">
        <w:rPr>
          <w:sz w:val="28"/>
          <w:szCs w:val="28"/>
        </w:rPr>
        <w:t xml:space="preserve"> дистанційного веб-навчання (e-</w:t>
      </w:r>
      <w:proofErr w:type="spellStart"/>
      <w:r w:rsidRPr="00CB6640">
        <w:rPr>
          <w:sz w:val="28"/>
          <w:szCs w:val="28"/>
        </w:rPr>
        <w:t>learning</w:t>
      </w:r>
      <w:proofErr w:type="spellEnd"/>
      <w:r w:rsidRPr="00CB6640">
        <w:rPr>
          <w:sz w:val="28"/>
          <w:szCs w:val="28"/>
        </w:rPr>
        <w:t>).</w:t>
      </w:r>
    </w:p>
    <w:p w14:paraId="71C29463"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Наступним етапом розвитку інформаційно-комп'ютерних технологій на думку експертів буде подальше збільшення «мобільності» – поширення переносних «розумних аксесуарів», яким експерти дають наступне визначення: «Інфраструктура сполучених між собою об'єктів, людей, систем, інформаційних ресурсів та інтелектуальних сервісів, завдяки яким здійснюється оброблення інформації фізичного та віртуального світів і реакції користувачів на неї».</w:t>
      </w:r>
    </w:p>
    <w:p w14:paraId="78DC0DF0"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Феномен появи та існування віртуальної реальності адекватно може бути описаний і пояснений через принципи нелінійної динаміки. Класична наука дотримується принципу однозначної детермінації прогнозу поведінки системи її початковими умовами та структурою. </w:t>
      </w:r>
    </w:p>
    <w:p w14:paraId="3DD8F0E6"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Нелінійна динаміка описує системи, які за формальними ознаками є певною мірою детермінованими, однак їх поведінку можливо передбачувати тільки з певною мірою ймовірності. Такі системи є нелінійними й здатними до самоорганізації.</w:t>
      </w:r>
    </w:p>
    <w:p w14:paraId="473320CE"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Вивченням нелінійних процесів у складних, здатних до самоорганізації системах у природі і суспільстві займається </w:t>
      </w:r>
      <w:proofErr w:type="spellStart"/>
      <w:r w:rsidRPr="00CB6640">
        <w:rPr>
          <w:sz w:val="28"/>
          <w:szCs w:val="28"/>
        </w:rPr>
        <w:t>синергетика</w:t>
      </w:r>
      <w:proofErr w:type="spellEnd"/>
      <w:r w:rsidRPr="00CB6640">
        <w:rPr>
          <w:sz w:val="28"/>
          <w:szCs w:val="28"/>
        </w:rPr>
        <w:t xml:space="preserve">. </w:t>
      </w:r>
    </w:p>
    <w:p w14:paraId="31465277"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Синергетичний підхід до підготовки магістрів виражає можливість і доцільність використання наступних синергетичних концепцій і принципів; </w:t>
      </w:r>
    </w:p>
    <w:p w14:paraId="11F3B771"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принцип становлення (рух постає головною формою буття, що виявляє хаос, як основу складності, випадковості, створення, реконструкції та впорядкування, як основу простоти, необхідності закону краси і гармонії);</w:t>
      </w:r>
    </w:p>
    <w:p w14:paraId="7F781DE2"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 принцип буття (осмислення буття як пізнання процесу становлення);</w:t>
      </w:r>
    </w:p>
    <w:p w14:paraId="3D1A8023"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lastRenderedPageBreak/>
        <w:t>- принцип згоди (буття як становлення будується і пізнається лише в процесі діалогу суб’єктів і встановлення гармонії в результаті діалогу);</w:t>
      </w:r>
    </w:p>
    <w:p w14:paraId="62FC7680"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 принцип відповідності (відображає перехід від </w:t>
      </w:r>
      <w:proofErr w:type="spellStart"/>
      <w:r w:rsidRPr="00CB6640">
        <w:rPr>
          <w:sz w:val="28"/>
          <w:szCs w:val="28"/>
        </w:rPr>
        <w:t>досинергетичного</w:t>
      </w:r>
      <w:proofErr w:type="spellEnd"/>
      <w:r w:rsidRPr="00CB6640">
        <w:rPr>
          <w:sz w:val="28"/>
          <w:szCs w:val="28"/>
        </w:rPr>
        <w:t xml:space="preserve"> до синергетичного станів наукового пошуку);</w:t>
      </w:r>
    </w:p>
    <w:p w14:paraId="1A60BC48"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 принцип доповнюваності (потреба в доповненні картини світу двома описами реальності – </w:t>
      </w:r>
      <w:proofErr w:type="spellStart"/>
      <w:r w:rsidRPr="00CB6640">
        <w:rPr>
          <w:sz w:val="28"/>
          <w:szCs w:val="28"/>
        </w:rPr>
        <w:t>досинергетичним</w:t>
      </w:r>
      <w:proofErr w:type="spellEnd"/>
      <w:r w:rsidRPr="00CB6640">
        <w:rPr>
          <w:sz w:val="28"/>
          <w:szCs w:val="28"/>
        </w:rPr>
        <w:t xml:space="preserve"> і синергетичним).</w:t>
      </w:r>
    </w:p>
    <w:p w14:paraId="3F2EBAEF"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Інші категорії </w:t>
      </w:r>
      <w:proofErr w:type="spellStart"/>
      <w:r w:rsidRPr="00CB6640">
        <w:rPr>
          <w:sz w:val="28"/>
          <w:szCs w:val="28"/>
        </w:rPr>
        <w:t>синергетики</w:t>
      </w:r>
      <w:proofErr w:type="spellEnd"/>
      <w:r w:rsidRPr="00CB6640">
        <w:rPr>
          <w:sz w:val="28"/>
          <w:szCs w:val="28"/>
        </w:rPr>
        <w:t xml:space="preserve"> – хаос, імовірність, </w:t>
      </w:r>
      <w:proofErr w:type="spellStart"/>
      <w:r w:rsidRPr="00CB6640">
        <w:rPr>
          <w:sz w:val="28"/>
          <w:szCs w:val="28"/>
        </w:rPr>
        <w:t>самодетермінізм</w:t>
      </w:r>
      <w:proofErr w:type="spellEnd"/>
      <w:r w:rsidRPr="00CB6640">
        <w:rPr>
          <w:sz w:val="28"/>
          <w:szCs w:val="28"/>
        </w:rPr>
        <w:t xml:space="preserve"> – знаходять специфічне втілення у системі педагогічної підготовки магістрів – в індивідуальному виборі завдань різного рівня складності, виборі тематики наукових досліджень, індивідуальному руху до успіху.</w:t>
      </w:r>
    </w:p>
    <w:p w14:paraId="510684F3" w14:textId="77777777"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 Зокрема, </w:t>
      </w:r>
      <w:proofErr w:type="spellStart"/>
      <w:r w:rsidRPr="00CB6640">
        <w:rPr>
          <w:sz w:val="28"/>
          <w:szCs w:val="28"/>
        </w:rPr>
        <w:t>постулювання</w:t>
      </w:r>
      <w:proofErr w:type="spellEnd"/>
      <w:r w:rsidRPr="00CB6640">
        <w:rPr>
          <w:sz w:val="28"/>
          <w:szCs w:val="28"/>
        </w:rPr>
        <w:t xml:space="preserve"> хаосу як необхідного творчого динамічного моменту реальності, що </w:t>
      </w:r>
      <w:proofErr w:type="spellStart"/>
      <w:r w:rsidRPr="00CB6640">
        <w:rPr>
          <w:sz w:val="28"/>
          <w:szCs w:val="28"/>
        </w:rPr>
        <w:t>самоорганізовується</w:t>
      </w:r>
      <w:proofErr w:type="spellEnd"/>
      <w:r w:rsidRPr="00CB6640">
        <w:rPr>
          <w:sz w:val="28"/>
          <w:szCs w:val="28"/>
        </w:rPr>
        <w:t xml:space="preserve"> (порядок і безладдя розуміються як невіддільні один від одного аспекти буття) знаходять своє вираження на сучасному етапі розвитку освіти в прикладному застосуванні теорії </w:t>
      </w:r>
      <w:proofErr w:type="spellStart"/>
      <w:r w:rsidRPr="00CB6640">
        <w:rPr>
          <w:sz w:val="28"/>
          <w:szCs w:val="28"/>
        </w:rPr>
        <w:t>фракталів</w:t>
      </w:r>
      <w:proofErr w:type="spellEnd"/>
      <w:r w:rsidRPr="00CB6640">
        <w:rPr>
          <w:sz w:val="28"/>
          <w:szCs w:val="28"/>
        </w:rPr>
        <w:t xml:space="preserve"> до аналізу хаосу з метою пошуку закономірностей і обчислення ймовірності різних трендів, що описують і прогнозують динаміку процесу у часі (індекс </w:t>
      </w:r>
      <w:proofErr w:type="spellStart"/>
      <w:r w:rsidRPr="00CB6640">
        <w:rPr>
          <w:sz w:val="28"/>
          <w:szCs w:val="28"/>
        </w:rPr>
        <w:t>Херста</w:t>
      </w:r>
      <w:proofErr w:type="spellEnd"/>
      <w:r w:rsidRPr="00CB6640">
        <w:rPr>
          <w:sz w:val="28"/>
          <w:szCs w:val="28"/>
        </w:rPr>
        <w:t>).</w:t>
      </w:r>
    </w:p>
    <w:p w14:paraId="721BD59C" w14:textId="6BD46AC3"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Існує науково </w:t>
      </w:r>
      <w:r w:rsidR="00CB6640" w:rsidRPr="00CB6640">
        <w:rPr>
          <w:sz w:val="28"/>
          <w:szCs w:val="28"/>
        </w:rPr>
        <w:t>обґрунтована</w:t>
      </w:r>
      <w:r w:rsidRPr="00CB6640">
        <w:rPr>
          <w:sz w:val="28"/>
          <w:szCs w:val="28"/>
        </w:rPr>
        <w:t xml:space="preserve"> правомірність застосування </w:t>
      </w:r>
      <w:proofErr w:type="spellStart"/>
      <w:r w:rsidRPr="00CB6640">
        <w:rPr>
          <w:sz w:val="28"/>
          <w:szCs w:val="28"/>
        </w:rPr>
        <w:t>синергетики</w:t>
      </w:r>
      <w:proofErr w:type="spellEnd"/>
      <w:r w:rsidRPr="00CB6640">
        <w:rPr>
          <w:sz w:val="28"/>
          <w:szCs w:val="28"/>
        </w:rPr>
        <w:t xml:space="preserve"> як міждисциплінарного, інтегративного підходу, що дозволяє залучити різні концепції і принципи до аналізу спрямованості формування у магістрів </w:t>
      </w:r>
      <w:proofErr w:type="spellStart"/>
      <w:r w:rsidRPr="00CB6640">
        <w:rPr>
          <w:sz w:val="28"/>
          <w:szCs w:val="28"/>
        </w:rPr>
        <w:t>медсестринства</w:t>
      </w:r>
      <w:proofErr w:type="spellEnd"/>
      <w:r w:rsidRPr="00CB6640">
        <w:rPr>
          <w:sz w:val="28"/>
          <w:szCs w:val="28"/>
        </w:rPr>
        <w:t xml:space="preserve"> інформаційно-комунікативної компетентності на засадах технологічного підходу. </w:t>
      </w:r>
    </w:p>
    <w:p w14:paraId="70D73A6A"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Аналіз останніх публікацій з проблеми формування інформаційно комунікативної компетентності здобувачів вищої освіти дозволяє стверджувати, що вітчизняними науковцями активно досліджуються перспективні аспекти технологічного підходу з метою підвищення якості вищої освіти. Термін «технологія» походить від грецьких слів: </w:t>
      </w:r>
      <w:proofErr w:type="spellStart"/>
      <w:r w:rsidRPr="00CB6640">
        <w:rPr>
          <w:sz w:val="28"/>
          <w:szCs w:val="28"/>
        </w:rPr>
        <w:t>techno</w:t>
      </w:r>
      <w:proofErr w:type="spellEnd"/>
      <w:r w:rsidRPr="00CB6640">
        <w:rPr>
          <w:sz w:val="28"/>
          <w:szCs w:val="28"/>
        </w:rPr>
        <w:t xml:space="preserve"> – майстерність і </w:t>
      </w:r>
      <w:proofErr w:type="spellStart"/>
      <w:r w:rsidRPr="00CB6640">
        <w:rPr>
          <w:sz w:val="28"/>
          <w:szCs w:val="28"/>
        </w:rPr>
        <w:t>logos</w:t>
      </w:r>
      <w:proofErr w:type="spellEnd"/>
      <w:r w:rsidRPr="00CB6640">
        <w:rPr>
          <w:sz w:val="28"/>
          <w:szCs w:val="28"/>
        </w:rPr>
        <w:t xml:space="preserve"> – слово, вчення, наука, у своєму основному значенні це – наука про майстерність.</w:t>
      </w:r>
    </w:p>
    <w:p w14:paraId="3B2F0501"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У сучасному розумінні термін «технологія» означає сукупність знань про методи здійснення виробничих (у тому числі – навчальних) процесів та наукова дисципліна, що описує, розробляє і вдосконалює зазначені вище способи, процеси та порядок (алгоритми, регламенти, режими) їх здійснення.</w:t>
      </w:r>
    </w:p>
    <w:p w14:paraId="14CFBE55"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lastRenderedPageBreak/>
        <w:t xml:space="preserve"> Як наукова дисципліна технологія сприяє впровадженню найефективніших і </w:t>
      </w:r>
      <w:proofErr w:type="spellStart"/>
      <w:r w:rsidRPr="00CB6640">
        <w:rPr>
          <w:sz w:val="28"/>
          <w:szCs w:val="28"/>
        </w:rPr>
        <w:t>найекономічніших</w:t>
      </w:r>
      <w:proofErr w:type="spellEnd"/>
      <w:r w:rsidRPr="00CB6640">
        <w:rPr>
          <w:sz w:val="28"/>
          <w:szCs w:val="28"/>
        </w:rPr>
        <w:t xml:space="preserve"> виробничих процесів, що потребують найменших затрат часу і матеріальних ресурсів.</w:t>
      </w:r>
    </w:p>
    <w:p w14:paraId="30854668"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Технологізація освіти – процес створення на засадах технологічного підходу нових, малоопераційних, не громіздких, досконалих </w:t>
      </w:r>
      <w:proofErr w:type="spellStart"/>
      <w:r w:rsidRPr="00CB6640">
        <w:rPr>
          <w:sz w:val="28"/>
          <w:szCs w:val="28"/>
        </w:rPr>
        <w:t>методик</w:t>
      </w:r>
      <w:proofErr w:type="spellEnd"/>
      <w:r w:rsidRPr="00CB6640">
        <w:rPr>
          <w:sz w:val="28"/>
          <w:szCs w:val="28"/>
        </w:rPr>
        <w:t xml:space="preserve"> професійної освіти шляхом широкого застосування математичного аналізу, прогнозування, засобів електронної та обчислювальної техніки. </w:t>
      </w:r>
    </w:p>
    <w:p w14:paraId="6107A3BE"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Це – основний, обумовлений технічним прогресом, аспект поняття технологізації в будь-якій галузі. Не тільки промисловість, всі сучасні галузі (освіта, медицина) базуються на технологіях.</w:t>
      </w:r>
    </w:p>
    <w:p w14:paraId="1FD7183A"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Формування інформаційно-комунікативної компетентності на засадах технологічного підходу передбачає використання інноваційних засобів. З іншого боку істотною ознакою </w:t>
      </w:r>
      <w:proofErr w:type="spellStart"/>
      <w:r w:rsidRPr="00CB6640">
        <w:rPr>
          <w:sz w:val="28"/>
          <w:szCs w:val="28"/>
        </w:rPr>
        <w:t>інноватики</w:t>
      </w:r>
      <w:proofErr w:type="spellEnd"/>
      <w:r w:rsidRPr="00CB6640">
        <w:rPr>
          <w:sz w:val="28"/>
          <w:szCs w:val="28"/>
        </w:rPr>
        <w:t xml:space="preserve"> в освітній галузі є її технологізація, яку більшість дослідників характеризують як процес дотримання змісту і послідовності етапів впровадження нововведень. Технологізація освіти є її домінуючою характеристикою і означає перехід на новий, якісно вищий щабель ефективності. </w:t>
      </w:r>
    </w:p>
    <w:p w14:paraId="5611A68D"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Технологізація вищої освіти полягає в тому, щоб забезпечити ефективне засвоєння найцінніших компонентів культури з урахуванням реальних пізнавальних можливостей студентів та спрямувати їх на розв'язання різноманітних завдань, зокрема на вибір методів, засобів та організаційних форм освітньої діяльності, адекватних до мети і змісту сучасної освіти. </w:t>
      </w:r>
    </w:p>
    <w:p w14:paraId="557B8329"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Зокрема, технологізація процесу передачі пізнавальної інформації у вищій освіті</w:t>
      </w:r>
      <w:r w:rsidR="0037716E" w:rsidRPr="00CB6640">
        <w:rPr>
          <w:sz w:val="28"/>
          <w:szCs w:val="28"/>
        </w:rPr>
        <w:t xml:space="preserve"> </w:t>
      </w:r>
      <w:r w:rsidRPr="00CB6640">
        <w:rPr>
          <w:sz w:val="28"/>
          <w:szCs w:val="28"/>
        </w:rPr>
        <w:t xml:space="preserve">відбувається у наступних формах: </w:t>
      </w:r>
    </w:p>
    <w:p w14:paraId="2B4ECAE6"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1) </w:t>
      </w:r>
      <w:r w:rsidR="0037716E" w:rsidRPr="00CB6640">
        <w:rPr>
          <w:sz w:val="28"/>
          <w:szCs w:val="28"/>
        </w:rPr>
        <w:t xml:space="preserve">у </w:t>
      </w:r>
      <w:r w:rsidRPr="00CB6640">
        <w:rPr>
          <w:sz w:val="28"/>
          <w:szCs w:val="28"/>
        </w:rPr>
        <w:t xml:space="preserve">формі інформатизації, яка створює новітнє освітнє середовище, в якому </w:t>
      </w:r>
      <w:proofErr w:type="spellStart"/>
      <w:r w:rsidRPr="00CB6640">
        <w:rPr>
          <w:sz w:val="28"/>
          <w:szCs w:val="28"/>
        </w:rPr>
        <w:t>знаннєвий</w:t>
      </w:r>
      <w:proofErr w:type="spellEnd"/>
      <w:r w:rsidRPr="00CB6640">
        <w:rPr>
          <w:sz w:val="28"/>
          <w:szCs w:val="28"/>
        </w:rPr>
        <w:t xml:space="preserve">, духовно-ціннісний простір стає оптимізованим відносно інформаційних індивідуальних можливостей і засад, полем розгортання інтелектуальних, емоційних, психофізіологічних даних людини. Створення новітньої інформаційної оболонки знань про оточуючий світ та його </w:t>
      </w:r>
      <w:proofErr w:type="spellStart"/>
      <w:r w:rsidRPr="00CB6640">
        <w:rPr>
          <w:sz w:val="28"/>
          <w:szCs w:val="28"/>
        </w:rPr>
        <w:t>компактизація</w:t>
      </w:r>
      <w:proofErr w:type="spellEnd"/>
      <w:r w:rsidRPr="00CB6640">
        <w:rPr>
          <w:sz w:val="28"/>
          <w:szCs w:val="28"/>
        </w:rPr>
        <w:t xml:space="preserve"> із подальшою сутнісною структуризацією наближає людство до переведення наявного і бажаного знання у таку форму, яка реалізує </w:t>
      </w:r>
      <w:proofErr w:type="spellStart"/>
      <w:r w:rsidRPr="00CB6640">
        <w:rPr>
          <w:sz w:val="28"/>
          <w:szCs w:val="28"/>
        </w:rPr>
        <w:t>одвічне</w:t>
      </w:r>
      <w:proofErr w:type="spellEnd"/>
      <w:r w:rsidRPr="00CB6640">
        <w:rPr>
          <w:sz w:val="28"/>
          <w:szCs w:val="28"/>
        </w:rPr>
        <w:t xml:space="preserve">  </w:t>
      </w:r>
      <w:r w:rsidRPr="00CB6640">
        <w:rPr>
          <w:sz w:val="28"/>
          <w:szCs w:val="28"/>
        </w:rPr>
        <w:lastRenderedPageBreak/>
        <w:t xml:space="preserve">прагнення людської цивілізації до впорядкованості, до подолання </w:t>
      </w:r>
      <w:proofErr w:type="spellStart"/>
      <w:r w:rsidRPr="00CB6640">
        <w:rPr>
          <w:sz w:val="28"/>
          <w:szCs w:val="28"/>
        </w:rPr>
        <w:t>знаннєвої</w:t>
      </w:r>
      <w:proofErr w:type="spellEnd"/>
      <w:r w:rsidRPr="00CB6640">
        <w:rPr>
          <w:sz w:val="28"/>
          <w:szCs w:val="28"/>
        </w:rPr>
        <w:t>, духовно-ціннісної ентропії.</w:t>
      </w:r>
    </w:p>
    <w:p w14:paraId="1DF54769"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2) У формі віртуалізації як дистанційної, уявної, образної передачі і сприймання наукового знання. Створення освітнього інформаційного простору через віртуальну реальність, яка постає новим, більш високим, щаблем розвитку сучасної освіти. З одного боку, це глобалізація людського, наукового знання, а з іншого, – процес інтенсифікації пізнання оточуючого світу засобами символізації знання, духовно-ціннісного досвіду в їх оптимізованій стосовно соціально-культурних можливостей людини формі.</w:t>
      </w:r>
    </w:p>
    <w:p w14:paraId="0EC9D79E"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3) У формі комп'ютеризації як реалізації автоматизованих, алгоритмізованих форм науково-освітньої діяльності у комп'ютерних системах обробки інформації, знання, оперування великими базами даних (відомостей) про суспільство, природу</w:t>
      </w:r>
      <w:r w:rsidR="0037716E" w:rsidRPr="00CB6640">
        <w:rPr>
          <w:sz w:val="28"/>
          <w:szCs w:val="28"/>
        </w:rPr>
        <w:t xml:space="preserve">. </w:t>
      </w:r>
      <w:r w:rsidRPr="00CB6640">
        <w:rPr>
          <w:sz w:val="28"/>
          <w:szCs w:val="28"/>
        </w:rPr>
        <w:t>Цілі мають бути конкретними і чітко вимірюватися, операції повинні бути завершеними з досягненням поставленої мети, відтворюватися будь-яким викладачем, а суб'єктивізм останнього має бути зведеним до мінімуму.</w:t>
      </w:r>
    </w:p>
    <w:p w14:paraId="2942E0B9"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За технологічного підходу будь-яка педагогічна технологія має задовольняти наступним критеріям (ознакам, принципам) технологічності: </w:t>
      </w:r>
    </w:p>
    <w:p w14:paraId="0C1C2BF4"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гнучкість (можливість варіацій у змістовному і процесуальному аспектах, забезпечення вільної, необмеженої жорсткими рамками взаємодії викладача і студентів);</w:t>
      </w:r>
    </w:p>
    <w:p w14:paraId="2FD679C0"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 динамічність (можливість адаптації, подальшого удосконалення технології таким чином, щоб в умовах зміни парадигми освіти, не відкидати поточну технологію як застарілу, а забезпечити її еволюційний розвиток);</w:t>
      </w:r>
    </w:p>
    <w:p w14:paraId="72F94AEF"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 </w:t>
      </w:r>
      <w:proofErr w:type="spellStart"/>
      <w:r w:rsidRPr="00CB6640">
        <w:rPr>
          <w:sz w:val="28"/>
          <w:szCs w:val="28"/>
        </w:rPr>
        <w:t>алгоритмічність</w:t>
      </w:r>
      <w:proofErr w:type="spellEnd"/>
      <w:r w:rsidRPr="00CB6640">
        <w:rPr>
          <w:sz w:val="28"/>
          <w:szCs w:val="28"/>
        </w:rPr>
        <w:t xml:space="preserve"> (чітка послідовність організації навчального процесу від простого до складного, від відомого до невідомого);</w:t>
      </w:r>
    </w:p>
    <w:p w14:paraId="4204A71A"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 </w:t>
      </w:r>
      <w:proofErr w:type="spellStart"/>
      <w:r w:rsidRPr="00CB6640">
        <w:rPr>
          <w:sz w:val="28"/>
          <w:szCs w:val="28"/>
        </w:rPr>
        <w:t>інформаційність</w:t>
      </w:r>
      <w:proofErr w:type="spellEnd"/>
      <w:r w:rsidRPr="00CB6640">
        <w:rPr>
          <w:sz w:val="28"/>
          <w:szCs w:val="28"/>
        </w:rPr>
        <w:t xml:space="preserve"> (опора на сучасні методи аналізу потоків інформації);</w:t>
      </w:r>
    </w:p>
    <w:p w14:paraId="394AD173"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оптимальність (оптимальне співвідношення результативність/вартість). </w:t>
      </w:r>
    </w:p>
    <w:p w14:paraId="139CF4AD"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До критеріїв технологічного підходу доцільно віднести також наступні: </w:t>
      </w:r>
    </w:p>
    <w:p w14:paraId="08CD2EEE"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lastRenderedPageBreak/>
        <w:t xml:space="preserve">- практичність (відповідність вимогам роботодавців, що забезпечить не лише працевлаштування, але нівелює необхідність у </w:t>
      </w:r>
      <w:proofErr w:type="spellStart"/>
      <w:r w:rsidRPr="00CB6640">
        <w:rPr>
          <w:sz w:val="28"/>
          <w:szCs w:val="28"/>
        </w:rPr>
        <w:t>донавчанні</w:t>
      </w:r>
      <w:proofErr w:type="spellEnd"/>
      <w:r w:rsidRPr="00CB6640">
        <w:rPr>
          <w:sz w:val="28"/>
          <w:szCs w:val="28"/>
        </w:rPr>
        <w:t xml:space="preserve"> і перенавчанні на робочому місці;</w:t>
      </w:r>
    </w:p>
    <w:p w14:paraId="6878FDE0" w14:textId="01473259"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 конкурентоспроможність (формування у майбутніх магістрів </w:t>
      </w:r>
      <w:proofErr w:type="spellStart"/>
      <w:r w:rsidRPr="00CB6640">
        <w:rPr>
          <w:sz w:val="28"/>
          <w:szCs w:val="28"/>
        </w:rPr>
        <w:t>медсестринства</w:t>
      </w:r>
      <w:proofErr w:type="spellEnd"/>
      <w:r w:rsidRPr="00CB6640">
        <w:rPr>
          <w:sz w:val="28"/>
          <w:szCs w:val="28"/>
        </w:rPr>
        <w:t xml:space="preserve"> якостей конкурентоздатної особистості)</w:t>
      </w:r>
      <w:r w:rsidR="0037716E" w:rsidRPr="00CB6640">
        <w:rPr>
          <w:sz w:val="28"/>
          <w:szCs w:val="28"/>
        </w:rPr>
        <w:t>.</w:t>
      </w:r>
    </w:p>
    <w:p w14:paraId="2E490F13"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Визначальною особливістю технологічного підходу є його придатність для розроблення нових освітніх технологій за критеріями концептуальності, системності, </w:t>
      </w:r>
      <w:proofErr w:type="spellStart"/>
      <w:r w:rsidRPr="00CB6640">
        <w:rPr>
          <w:sz w:val="28"/>
          <w:szCs w:val="28"/>
        </w:rPr>
        <w:t>діагностичності</w:t>
      </w:r>
      <w:proofErr w:type="spellEnd"/>
      <w:r w:rsidRPr="00CB6640">
        <w:rPr>
          <w:sz w:val="28"/>
          <w:szCs w:val="28"/>
        </w:rPr>
        <w:t xml:space="preserve">, керованості, ефективності, відтворюваності, гнучкості, динамічності, </w:t>
      </w:r>
      <w:proofErr w:type="spellStart"/>
      <w:r w:rsidRPr="00CB6640">
        <w:rPr>
          <w:sz w:val="28"/>
          <w:szCs w:val="28"/>
        </w:rPr>
        <w:t>алгоритмічності</w:t>
      </w:r>
      <w:proofErr w:type="spellEnd"/>
      <w:r w:rsidRPr="00CB6640">
        <w:rPr>
          <w:sz w:val="28"/>
          <w:szCs w:val="28"/>
        </w:rPr>
        <w:t xml:space="preserve">, </w:t>
      </w:r>
      <w:proofErr w:type="spellStart"/>
      <w:r w:rsidRPr="00CB6640">
        <w:rPr>
          <w:sz w:val="28"/>
          <w:szCs w:val="28"/>
        </w:rPr>
        <w:t>інформаційності</w:t>
      </w:r>
      <w:proofErr w:type="spellEnd"/>
      <w:r w:rsidRPr="00CB6640">
        <w:rPr>
          <w:sz w:val="28"/>
          <w:szCs w:val="28"/>
        </w:rPr>
        <w:t xml:space="preserve">, оптимальності, практичності та конкурентоспроможності, а формування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розглядається як цілеспрямований процес розвитку у студентів умінь і навичок проведення наукових досліджень, створення на їх основі об'єктів інтелектуальної власності, наявність яких та майстерність їх оприлюднення, поряд з мистецтвом самопрезентації, є на сьогодні характерними рисами конкурентоздатної особистості та визначальними критеріями успішності фахівця на ринку праці, що надає відчутні переваги при працевлаштуванні. </w:t>
      </w:r>
    </w:p>
    <w:p w14:paraId="3A4787D3"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Як уже зазначалося вище, в освітній галузі технологічний підхід має безпосереднє відношення до інноваційної діяльності, тому що все починається з нових підходів, а завершується інноваційною технологією.</w:t>
      </w:r>
    </w:p>
    <w:p w14:paraId="1F1A41E5"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Тому, поняття «технологічний підхід» невідривно пов'язано з інноваціями. Інноваційну діяльність у державі визначає Закон України «Про інноваційну діяльність»</w:t>
      </w:r>
      <w:r w:rsidR="0037716E" w:rsidRPr="00CB6640">
        <w:rPr>
          <w:sz w:val="28"/>
          <w:szCs w:val="28"/>
        </w:rPr>
        <w:t>.</w:t>
      </w:r>
      <w:r w:rsidRPr="00CB6640">
        <w:rPr>
          <w:sz w:val="28"/>
          <w:szCs w:val="28"/>
        </w:rPr>
        <w:t xml:space="preserve"> </w:t>
      </w:r>
    </w:p>
    <w:p w14:paraId="6760718B" w14:textId="2E3FCFEA"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Виникнення </w:t>
      </w:r>
      <w:proofErr w:type="spellStart"/>
      <w:r w:rsidRPr="00CB6640">
        <w:rPr>
          <w:sz w:val="28"/>
          <w:szCs w:val="28"/>
        </w:rPr>
        <w:t>наукометрії</w:t>
      </w:r>
      <w:proofErr w:type="spellEnd"/>
      <w:r w:rsidRPr="00CB6640">
        <w:rPr>
          <w:sz w:val="28"/>
          <w:szCs w:val="28"/>
        </w:rPr>
        <w:t xml:space="preserve"> спричинила потреба в більш ефективному управлінні організацією наукових досліджень та нові вимоги до створення об'єктів інтелектуальної власності. </w:t>
      </w:r>
      <w:proofErr w:type="spellStart"/>
      <w:r w:rsidRPr="00CB6640">
        <w:rPr>
          <w:sz w:val="28"/>
          <w:szCs w:val="28"/>
        </w:rPr>
        <w:t>Дерек</w:t>
      </w:r>
      <w:proofErr w:type="spellEnd"/>
      <w:r w:rsidRPr="00CB6640">
        <w:rPr>
          <w:sz w:val="28"/>
          <w:szCs w:val="28"/>
        </w:rPr>
        <w:t xml:space="preserve"> </w:t>
      </w:r>
      <w:proofErr w:type="spellStart"/>
      <w:r w:rsidRPr="00CB6640">
        <w:rPr>
          <w:sz w:val="28"/>
          <w:szCs w:val="28"/>
        </w:rPr>
        <w:t>Прайс</w:t>
      </w:r>
      <w:proofErr w:type="spellEnd"/>
      <w:r w:rsidRPr="00CB6640">
        <w:rPr>
          <w:sz w:val="28"/>
          <w:szCs w:val="28"/>
        </w:rPr>
        <w:t xml:space="preserve"> був першим, хто зрозумів, що просторові моделі науки можуть бути </w:t>
      </w:r>
      <w:proofErr w:type="spellStart"/>
      <w:r w:rsidRPr="00CB6640">
        <w:rPr>
          <w:sz w:val="28"/>
          <w:szCs w:val="28"/>
        </w:rPr>
        <w:t>зкомпоновані</w:t>
      </w:r>
      <w:proofErr w:type="spellEnd"/>
      <w:r w:rsidRPr="00CB6640">
        <w:rPr>
          <w:sz w:val="28"/>
          <w:szCs w:val="28"/>
        </w:rPr>
        <w:t xml:space="preserve"> із бібліографічних даних. Він наголошував, що наукова інформація є дещо значно більше, ніж наукова література: «Наукова стаття не є просто одиницею інформації, яку публікують, накопичують, знаходять і видають за вимогою. Вона – змінна частина соціальної тканини науки, яка виробляється в одних умовах, а використовується – в інших». </w:t>
      </w:r>
      <w:r w:rsidRPr="00CB6640">
        <w:rPr>
          <w:sz w:val="28"/>
          <w:szCs w:val="28"/>
        </w:rPr>
        <w:lastRenderedPageBreak/>
        <w:t xml:space="preserve">На думку Д. </w:t>
      </w:r>
      <w:proofErr w:type="spellStart"/>
      <w:r w:rsidRPr="00CB6640">
        <w:rPr>
          <w:sz w:val="28"/>
          <w:szCs w:val="28"/>
        </w:rPr>
        <w:t>Прайса</w:t>
      </w:r>
      <w:proofErr w:type="spellEnd"/>
      <w:r w:rsidRPr="00CB6640">
        <w:rPr>
          <w:sz w:val="28"/>
          <w:szCs w:val="28"/>
        </w:rPr>
        <w:t xml:space="preserve"> і його послідовників: «Цитування є однією з форм впровадження результатів наукових досліджень у вигляді ідей і гіпотез, які висуваються одними дослідниками і знаходять підтримку в інших». Просуваючись за допомогою створеної ним моделі від наукових журналів до статей в них, </w:t>
      </w:r>
      <w:proofErr w:type="spellStart"/>
      <w:r w:rsidRPr="00CB6640">
        <w:rPr>
          <w:sz w:val="28"/>
          <w:szCs w:val="28"/>
        </w:rPr>
        <w:t>Дерек</w:t>
      </w:r>
      <w:proofErr w:type="spellEnd"/>
      <w:r w:rsidRPr="00CB6640">
        <w:rPr>
          <w:sz w:val="28"/>
          <w:szCs w:val="28"/>
        </w:rPr>
        <w:t xml:space="preserve"> </w:t>
      </w:r>
      <w:proofErr w:type="spellStart"/>
      <w:r w:rsidRPr="00CB6640">
        <w:rPr>
          <w:sz w:val="28"/>
          <w:szCs w:val="28"/>
        </w:rPr>
        <w:t>Прайс</w:t>
      </w:r>
      <w:proofErr w:type="spellEnd"/>
      <w:r w:rsidRPr="00CB6640">
        <w:rPr>
          <w:sz w:val="28"/>
          <w:szCs w:val="28"/>
        </w:rPr>
        <w:t xml:space="preserve"> прийшов до висновку, що цитування створює мережу, яка поєднує публікації в єдиний комплекс, який можна досліджувати методами </w:t>
      </w:r>
      <w:proofErr w:type="spellStart"/>
      <w:r w:rsidRPr="00CB6640">
        <w:rPr>
          <w:sz w:val="28"/>
          <w:szCs w:val="28"/>
        </w:rPr>
        <w:t>наукометрії</w:t>
      </w:r>
      <w:proofErr w:type="spellEnd"/>
      <w:r w:rsidRPr="00CB6640">
        <w:rPr>
          <w:sz w:val="28"/>
          <w:szCs w:val="28"/>
        </w:rPr>
        <w:t xml:space="preserve">. Завдяки </w:t>
      </w:r>
      <w:proofErr w:type="spellStart"/>
      <w:r w:rsidRPr="00CB6640">
        <w:rPr>
          <w:sz w:val="28"/>
          <w:szCs w:val="28"/>
        </w:rPr>
        <w:t>наукометричним</w:t>
      </w:r>
      <w:proofErr w:type="spellEnd"/>
      <w:r w:rsidRPr="00CB6640">
        <w:rPr>
          <w:sz w:val="28"/>
          <w:szCs w:val="28"/>
        </w:rPr>
        <w:t xml:space="preserve"> базам даних стало можливим ввести низку кількісних критеріїв для оцінки стану науки в цілому і окремих її областей, а також оцінити внесок різних країн у загальносвітовий прогрес. </w:t>
      </w:r>
      <w:proofErr w:type="spellStart"/>
      <w:r w:rsidRPr="00CB6640">
        <w:rPr>
          <w:sz w:val="28"/>
          <w:szCs w:val="28"/>
        </w:rPr>
        <w:t>Наукометричний</w:t>
      </w:r>
      <w:proofErr w:type="spellEnd"/>
      <w:r w:rsidRPr="00CB6640">
        <w:rPr>
          <w:sz w:val="28"/>
          <w:szCs w:val="28"/>
        </w:rPr>
        <w:t xml:space="preserve"> підхід до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полягає в можливості включення їх у світовий науковий процес на основі рейтингу за індексами цитування, створених ними об'єктів інтелектуальної власності, зокрема, англомовних статей у престижних журналах, що відслідковуються міжнародними </w:t>
      </w:r>
      <w:proofErr w:type="spellStart"/>
      <w:r w:rsidRPr="00CB6640">
        <w:rPr>
          <w:sz w:val="28"/>
          <w:szCs w:val="28"/>
        </w:rPr>
        <w:t>наукометричними</w:t>
      </w:r>
      <w:proofErr w:type="spellEnd"/>
      <w:r w:rsidRPr="00CB6640">
        <w:rPr>
          <w:sz w:val="28"/>
          <w:szCs w:val="28"/>
        </w:rPr>
        <w:t xml:space="preserve"> базами.</w:t>
      </w:r>
    </w:p>
    <w:p w14:paraId="64A43095"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Найбільшого поширення набув індекс цитування, оригінальну методику обчислення якого запропонував американський фізик Хорхе </w:t>
      </w:r>
      <w:proofErr w:type="spellStart"/>
      <w:r w:rsidRPr="00CB6640">
        <w:rPr>
          <w:sz w:val="28"/>
          <w:szCs w:val="28"/>
        </w:rPr>
        <w:t>Хірш</w:t>
      </w:r>
      <w:proofErr w:type="spellEnd"/>
      <w:r w:rsidRPr="00CB6640">
        <w:rPr>
          <w:sz w:val="28"/>
          <w:szCs w:val="28"/>
        </w:rPr>
        <w:t>.</w:t>
      </w:r>
    </w:p>
    <w:p w14:paraId="58F554BE"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За Х. </w:t>
      </w:r>
      <w:proofErr w:type="spellStart"/>
      <w:r w:rsidRPr="00CB6640">
        <w:rPr>
          <w:sz w:val="28"/>
          <w:szCs w:val="28"/>
        </w:rPr>
        <w:t>Хіршем</w:t>
      </w:r>
      <w:proofErr w:type="spellEnd"/>
      <w:r w:rsidRPr="00CB6640">
        <w:rPr>
          <w:sz w:val="28"/>
          <w:szCs w:val="28"/>
        </w:rPr>
        <w:t xml:space="preserve"> методика обчислення індексу «h» полягає в підрахунку публікацій автора, на які є не менше «h» посилань. Вчений має індекс </w:t>
      </w:r>
      <w:proofErr w:type="spellStart"/>
      <w:r w:rsidRPr="00CB6640">
        <w:rPr>
          <w:sz w:val="28"/>
          <w:szCs w:val="28"/>
        </w:rPr>
        <w:t>Хірша</w:t>
      </w:r>
      <w:proofErr w:type="spellEnd"/>
      <w:r w:rsidRPr="00CB6640">
        <w:rPr>
          <w:sz w:val="28"/>
          <w:szCs w:val="28"/>
        </w:rPr>
        <w:t xml:space="preserve"> «h», якщо «h» із його «N» статей цитуються мінімум «h» разів кожна, у той час, як решта (N – h) статей цитуються менше, ніж «h» разів кожна.</w:t>
      </w:r>
    </w:p>
    <w:p w14:paraId="5542904B"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Окрім індексів цитування в межах </w:t>
      </w:r>
      <w:proofErr w:type="spellStart"/>
      <w:r w:rsidRPr="00CB6640">
        <w:rPr>
          <w:sz w:val="28"/>
          <w:szCs w:val="28"/>
        </w:rPr>
        <w:t>наукометричного</w:t>
      </w:r>
      <w:proofErr w:type="spellEnd"/>
      <w:r w:rsidRPr="00CB6640">
        <w:rPr>
          <w:sz w:val="28"/>
          <w:szCs w:val="28"/>
        </w:rPr>
        <w:t xml:space="preserve"> підходу широко використовується контент-аналіз, який дозволяє знаходити в наукових текстах як об'єктах інтелектуальної власності, елементи, за якими ці об'єкти можна класифікувати, </w:t>
      </w:r>
      <w:proofErr w:type="spellStart"/>
      <w:r w:rsidRPr="00CB6640">
        <w:rPr>
          <w:sz w:val="28"/>
          <w:szCs w:val="28"/>
        </w:rPr>
        <w:t>кластеризувати</w:t>
      </w:r>
      <w:proofErr w:type="spellEnd"/>
      <w:r w:rsidRPr="00CB6640">
        <w:rPr>
          <w:sz w:val="28"/>
          <w:szCs w:val="28"/>
        </w:rPr>
        <w:t xml:space="preserve">, індексувати, визначати ключові слова, здійснювати автоматизоване реферування і оцінювати за науковою значимістю. </w:t>
      </w:r>
    </w:p>
    <w:p w14:paraId="7A43DDFF"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Контент-аналіз – якісно-кількісний метод вивчення документів, який характеризується об'єктивністю висновків і строгістю процедури та полягає у </w:t>
      </w:r>
      <w:proofErr w:type="spellStart"/>
      <w:r w:rsidRPr="00CB6640">
        <w:rPr>
          <w:sz w:val="28"/>
          <w:szCs w:val="28"/>
        </w:rPr>
        <w:t>квантифікаційній</w:t>
      </w:r>
      <w:proofErr w:type="spellEnd"/>
      <w:r w:rsidRPr="00CB6640">
        <w:rPr>
          <w:sz w:val="28"/>
          <w:szCs w:val="28"/>
        </w:rPr>
        <w:t xml:space="preserve"> обробці тексту з подальшою інтерпретацією результатів. За допомогою контент-аналізу виявляють внутрішні закономірності об'єкта дослідження. </w:t>
      </w:r>
    </w:p>
    <w:p w14:paraId="2EF76899"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lastRenderedPageBreak/>
        <w:t xml:space="preserve">Філософський сенс контент-аналізу, як методу наукового дослідження, полягає у сходженні (поступовому піднятті) від підніжжя розмаїтого текстового матеріалу до вершин абстрактної моделі змісту тексту, складовими якої є </w:t>
      </w:r>
      <w:proofErr w:type="spellStart"/>
      <w:r w:rsidRPr="00CB6640">
        <w:rPr>
          <w:sz w:val="28"/>
          <w:szCs w:val="28"/>
        </w:rPr>
        <w:t>понятійно</w:t>
      </w:r>
      <w:proofErr w:type="spellEnd"/>
      <w:r w:rsidRPr="00CB6640">
        <w:rPr>
          <w:sz w:val="28"/>
          <w:szCs w:val="28"/>
        </w:rPr>
        <w:t>-категоріальний апарат, двозначності, колізії, парадокси тощо.</w:t>
      </w:r>
    </w:p>
    <w:p w14:paraId="440A4D80"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Використання контент-аналізу цитованих літературних джерел в магістерських роботах та інших об'єктах інтелектуальної власності, створених магістрами </w:t>
      </w:r>
      <w:proofErr w:type="spellStart"/>
      <w:r w:rsidRPr="00CB6640">
        <w:rPr>
          <w:sz w:val="28"/>
          <w:szCs w:val="28"/>
        </w:rPr>
        <w:t>медсестринства</w:t>
      </w:r>
      <w:proofErr w:type="spellEnd"/>
      <w:r w:rsidRPr="00CB6640">
        <w:rPr>
          <w:sz w:val="28"/>
          <w:szCs w:val="28"/>
        </w:rPr>
        <w:t xml:space="preserve"> (в опублікованих тезах і статтях), дозволило вивчити інформаційне поле формування наукової спеціальності «</w:t>
      </w:r>
      <w:proofErr w:type="spellStart"/>
      <w:r w:rsidRPr="00CB6640">
        <w:rPr>
          <w:sz w:val="28"/>
          <w:szCs w:val="28"/>
        </w:rPr>
        <w:t>Медсестринство</w:t>
      </w:r>
      <w:proofErr w:type="spellEnd"/>
      <w:r w:rsidRPr="00CB6640">
        <w:rPr>
          <w:sz w:val="28"/>
          <w:szCs w:val="28"/>
        </w:rPr>
        <w:t xml:space="preserve">» в Україні. </w:t>
      </w:r>
    </w:p>
    <w:p w14:paraId="6A38E459"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Теорія </w:t>
      </w:r>
      <w:proofErr w:type="spellStart"/>
      <w:r w:rsidRPr="00CB6640">
        <w:rPr>
          <w:sz w:val="28"/>
          <w:szCs w:val="28"/>
        </w:rPr>
        <w:t>фракталів</w:t>
      </w:r>
      <w:proofErr w:type="spellEnd"/>
      <w:r w:rsidRPr="00CB6640">
        <w:rPr>
          <w:sz w:val="28"/>
          <w:szCs w:val="28"/>
        </w:rPr>
        <w:t xml:space="preserve"> виявилась надзвичайно плідною, вона лягла в основу низки наукових напрямів, зокрема використовується в </w:t>
      </w:r>
      <w:proofErr w:type="spellStart"/>
      <w:r w:rsidRPr="00CB6640">
        <w:rPr>
          <w:sz w:val="28"/>
          <w:szCs w:val="28"/>
        </w:rPr>
        <w:t>наукометрії</w:t>
      </w:r>
      <w:proofErr w:type="spellEnd"/>
      <w:r w:rsidRPr="00CB6640">
        <w:rPr>
          <w:sz w:val="28"/>
          <w:szCs w:val="28"/>
        </w:rPr>
        <w:t xml:space="preserve">, яка знаходить останнім часом широке прикладне значення у багатьох галузях, у тому числі в інформатиці, педагогіці і в медицині. </w:t>
      </w:r>
    </w:p>
    <w:p w14:paraId="5AA752CB"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На сьогодні більшість дослідників розглядають інформаційний простір як стохастичний. </w:t>
      </w:r>
      <w:proofErr w:type="spellStart"/>
      <w:r w:rsidRPr="00CB6640">
        <w:rPr>
          <w:sz w:val="28"/>
          <w:szCs w:val="28"/>
        </w:rPr>
        <w:t>Фрактальність</w:t>
      </w:r>
      <w:proofErr w:type="spellEnd"/>
      <w:r w:rsidRPr="00CB6640">
        <w:rPr>
          <w:sz w:val="28"/>
          <w:szCs w:val="28"/>
        </w:rPr>
        <w:t xml:space="preserve"> (</w:t>
      </w:r>
      <w:proofErr w:type="spellStart"/>
      <w:r w:rsidRPr="00CB6640">
        <w:rPr>
          <w:sz w:val="28"/>
          <w:szCs w:val="28"/>
        </w:rPr>
        <w:t>самоподібність</w:t>
      </w:r>
      <w:proofErr w:type="spellEnd"/>
      <w:r w:rsidRPr="00CB6640">
        <w:rPr>
          <w:sz w:val="28"/>
          <w:szCs w:val="28"/>
        </w:rPr>
        <w:t xml:space="preserve">) інформаційного простору полягає в тому, що при лавиноподібному зростанні кількості інформації, розподіл її носіїв за такими характеристиками як: джерела, автори, тематика, практично не змінює своєї форми. </w:t>
      </w:r>
    </w:p>
    <w:p w14:paraId="683F15E1"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Використання теорії </w:t>
      </w:r>
      <w:proofErr w:type="spellStart"/>
      <w:r w:rsidRPr="00CB6640">
        <w:rPr>
          <w:sz w:val="28"/>
          <w:szCs w:val="28"/>
        </w:rPr>
        <w:t>фракталів</w:t>
      </w:r>
      <w:proofErr w:type="spellEnd"/>
      <w:r w:rsidRPr="00CB6640">
        <w:rPr>
          <w:sz w:val="28"/>
          <w:szCs w:val="28"/>
        </w:rPr>
        <w:t xml:space="preserve"> для аналізу інформаційного простору наукових публікацій, дозволяє виявляти закономірності, які лежать в його основі. Зокрема, тематичні наукові інформаційні масиви на сьогодні розглядаються як здатні до розвитку </w:t>
      </w:r>
      <w:proofErr w:type="spellStart"/>
      <w:r w:rsidRPr="00CB6640">
        <w:rPr>
          <w:sz w:val="28"/>
          <w:szCs w:val="28"/>
        </w:rPr>
        <w:t>самоподібні</w:t>
      </w:r>
      <w:proofErr w:type="spellEnd"/>
      <w:r w:rsidRPr="00CB6640">
        <w:rPr>
          <w:sz w:val="28"/>
          <w:szCs w:val="28"/>
        </w:rPr>
        <w:t xml:space="preserve"> структури. Вони є типовими стохастичними </w:t>
      </w:r>
      <w:proofErr w:type="spellStart"/>
      <w:r w:rsidRPr="00CB6640">
        <w:rPr>
          <w:sz w:val="28"/>
          <w:szCs w:val="28"/>
        </w:rPr>
        <w:t>фракталами</w:t>
      </w:r>
      <w:proofErr w:type="spellEnd"/>
      <w:r w:rsidRPr="00CB6640">
        <w:rPr>
          <w:sz w:val="28"/>
          <w:szCs w:val="28"/>
        </w:rPr>
        <w:t xml:space="preserve">, оскільки їх </w:t>
      </w:r>
      <w:proofErr w:type="spellStart"/>
      <w:r w:rsidRPr="00CB6640">
        <w:rPr>
          <w:sz w:val="28"/>
          <w:szCs w:val="28"/>
        </w:rPr>
        <w:t>самоподібність</w:t>
      </w:r>
      <w:proofErr w:type="spellEnd"/>
      <w:r w:rsidRPr="00CB6640">
        <w:rPr>
          <w:sz w:val="28"/>
          <w:szCs w:val="28"/>
        </w:rPr>
        <w:t xml:space="preserve">, наприклад, розподіл інформаційних кластерів за розмірами, співпадає з математично обчисленими очікуваннями і використовується для пошуку закономірностей серед множини емпіричних даних. </w:t>
      </w:r>
    </w:p>
    <w:p w14:paraId="1516EB1E"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Розмірність </w:t>
      </w:r>
      <w:proofErr w:type="spellStart"/>
      <w:r w:rsidRPr="00CB6640">
        <w:rPr>
          <w:sz w:val="28"/>
          <w:szCs w:val="28"/>
        </w:rPr>
        <w:t>Хаусдорфа-Безіковича</w:t>
      </w:r>
      <w:proofErr w:type="spellEnd"/>
      <w:r w:rsidRPr="00CB6640">
        <w:rPr>
          <w:sz w:val="28"/>
          <w:szCs w:val="28"/>
        </w:rPr>
        <w:t xml:space="preserve"> та індекс </w:t>
      </w:r>
      <w:proofErr w:type="spellStart"/>
      <w:r w:rsidRPr="00CB6640">
        <w:rPr>
          <w:sz w:val="28"/>
          <w:szCs w:val="28"/>
        </w:rPr>
        <w:t>Херста</w:t>
      </w:r>
      <w:proofErr w:type="spellEnd"/>
      <w:r w:rsidRPr="00CB6640">
        <w:rPr>
          <w:sz w:val="28"/>
          <w:szCs w:val="28"/>
        </w:rPr>
        <w:t xml:space="preserve"> в поєднанні з так званим поглибленим контент-аналізом (</w:t>
      </w:r>
      <w:proofErr w:type="spellStart"/>
      <w:r w:rsidRPr="00CB6640">
        <w:rPr>
          <w:sz w:val="28"/>
          <w:szCs w:val="28"/>
        </w:rPr>
        <w:t>Text</w:t>
      </w:r>
      <w:proofErr w:type="spellEnd"/>
      <w:r w:rsidRPr="00CB6640">
        <w:rPr>
          <w:sz w:val="28"/>
          <w:szCs w:val="28"/>
        </w:rPr>
        <w:t xml:space="preserve"> </w:t>
      </w:r>
      <w:proofErr w:type="spellStart"/>
      <w:r w:rsidRPr="00CB6640">
        <w:rPr>
          <w:sz w:val="28"/>
          <w:szCs w:val="28"/>
        </w:rPr>
        <w:t>mining</w:t>
      </w:r>
      <w:proofErr w:type="spellEnd"/>
      <w:r w:rsidRPr="00CB6640">
        <w:rPr>
          <w:sz w:val="28"/>
          <w:szCs w:val="28"/>
        </w:rPr>
        <w:t xml:space="preserve">), можна використовувати для автоматизованої комп'ютерної кластеризації та індексації віртуального інформаційного поля будь-якої наукової спеціальності. Зокрема, індекс </w:t>
      </w:r>
      <w:proofErr w:type="spellStart"/>
      <w:r w:rsidRPr="00CB6640">
        <w:rPr>
          <w:sz w:val="28"/>
          <w:szCs w:val="28"/>
        </w:rPr>
        <w:t>Херста</w:t>
      </w:r>
      <w:proofErr w:type="spellEnd"/>
      <w:r w:rsidRPr="00CB6640">
        <w:rPr>
          <w:sz w:val="28"/>
          <w:szCs w:val="28"/>
        </w:rPr>
        <w:t xml:space="preserve"> </w:t>
      </w:r>
      <w:r w:rsidRPr="00CB6640">
        <w:rPr>
          <w:sz w:val="28"/>
          <w:szCs w:val="28"/>
        </w:rPr>
        <w:lastRenderedPageBreak/>
        <w:t>дозволяє прогнозувати динаміку (ймовірність наростання або зменшення) інформаційних потоків у часі.</w:t>
      </w:r>
    </w:p>
    <w:p w14:paraId="4DFBD945" w14:textId="77777777" w:rsidR="0037716E" w:rsidRPr="00CB6640" w:rsidRDefault="00751299" w:rsidP="00020AF7">
      <w:pPr>
        <w:pStyle w:val="ad"/>
        <w:spacing w:after="0" w:line="360" w:lineRule="auto"/>
        <w:ind w:right="219" w:firstLine="707"/>
        <w:jc w:val="both"/>
        <w:rPr>
          <w:sz w:val="28"/>
          <w:szCs w:val="28"/>
        </w:rPr>
      </w:pPr>
      <w:r w:rsidRPr="00CB6640">
        <w:rPr>
          <w:sz w:val="28"/>
          <w:szCs w:val="28"/>
        </w:rPr>
        <w:t xml:space="preserve"> Таким чином, </w:t>
      </w:r>
      <w:proofErr w:type="spellStart"/>
      <w:r w:rsidRPr="00CB6640">
        <w:rPr>
          <w:sz w:val="28"/>
          <w:szCs w:val="28"/>
        </w:rPr>
        <w:t>наукометричний</w:t>
      </w:r>
      <w:proofErr w:type="spellEnd"/>
      <w:r w:rsidRPr="00CB6640">
        <w:rPr>
          <w:sz w:val="28"/>
          <w:szCs w:val="28"/>
        </w:rPr>
        <w:t xml:space="preserve"> підхід до формування інформаційно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дозволяє запровадити низку кількісних показників для оцінювання наукової значимості створюваних магістрами об'єктів інтелектуальної власності. Для досягнення мети наукового дослідження використано інтегративний підхід, який забезпечив реалізацію принципу інтегральності одержаних наукових результатів у площині їх </w:t>
      </w:r>
      <w:proofErr w:type="spellStart"/>
      <w:r w:rsidRPr="00CB6640">
        <w:rPr>
          <w:sz w:val="28"/>
          <w:szCs w:val="28"/>
        </w:rPr>
        <w:t>міждисциплінарності</w:t>
      </w:r>
      <w:proofErr w:type="spellEnd"/>
      <w:r w:rsidRPr="00CB6640">
        <w:rPr>
          <w:sz w:val="28"/>
          <w:szCs w:val="28"/>
        </w:rPr>
        <w:t xml:space="preserve">. </w:t>
      </w:r>
    </w:p>
    <w:p w14:paraId="14B9BB4B" w14:textId="51CB0A40" w:rsidR="00751299" w:rsidRPr="00CB6640" w:rsidRDefault="00751299" w:rsidP="00020AF7">
      <w:pPr>
        <w:pStyle w:val="ad"/>
        <w:spacing w:after="0" w:line="360" w:lineRule="auto"/>
        <w:ind w:right="219" w:firstLine="707"/>
        <w:jc w:val="both"/>
        <w:rPr>
          <w:sz w:val="28"/>
          <w:szCs w:val="28"/>
        </w:rPr>
      </w:pPr>
      <w:r w:rsidRPr="00CB6640">
        <w:rPr>
          <w:sz w:val="28"/>
          <w:szCs w:val="28"/>
        </w:rPr>
        <w:t xml:space="preserve">Суть принципу педагогічної інтеграції полягає у розумінні умовності поділу природничого і гуманітарного знання на окремі освітні галузі, прагнення до створення синтетичних, інтегрованих систем знань, що дають суб’єктам освітнього процесу уявлення про цілісну картину світу, що знайшло своє вираження в основній спрямованості Закону України «Про вищу освіту» Узагальнюючи вищевикладене, можна зробити висновок про доцільність застосування таких наукових підходів, як: системний, діяльнісний, суб'єктний, синергетичний, </w:t>
      </w:r>
      <w:proofErr w:type="spellStart"/>
      <w:r w:rsidRPr="00CB6640">
        <w:rPr>
          <w:sz w:val="28"/>
          <w:szCs w:val="28"/>
        </w:rPr>
        <w:t>компетентнісний</w:t>
      </w:r>
      <w:proofErr w:type="spellEnd"/>
      <w:r w:rsidRPr="00CB6640">
        <w:rPr>
          <w:sz w:val="28"/>
          <w:szCs w:val="28"/>
        </w:rPr>
        <w:t xml:space="preserve">, технологічний, </w:t>
      </w:r>
      <w:proofErr w:type="spellStart"/>
      <w:r w:rsidRPr="00CB6640">
        <w:rPr>
          <w:sz w:val="28"/>
          <w:szCs w:val="28"/>
        </w:rPr>
        <w:t>наукометричний</w:t>
      </w:r>
      <w:proofErr w:type="spellEnd"/>
      <w:r w:rsidRPr="00CB6640">
        <w:rPr>
          <w:sz w:val="28"/>
          <w:szCs w:val="28"/>
        </w:rPr>
        <w:t xml:space="preserve"> та інтегративний. Результатом креативного використання означених наукових підходів є структурна модель формування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w:t>
      </w:r>
      <w:proofErr w:type="spellStart"/>
      <w:r w:rsidRPr="00CB6640">
        <w:rPr>
          <w:sz w:val="28"/>
          <w:szCs w:val="28"/>
        </w:rPr>
        <w:t>обгрунтуванню</w:t>
      </w:r>
      <w:proofErr w:type="spellEnd"/>
      <w:r w:rsidRPr="00CB6640">
        <w:rPr>
          <w:sz w:val="28"/>
          <w:szCs w:val="28"/>
        </w:rPr>
        <w:t xml:space="preserve"> компонентів, критеріїв, показників і рівнів якої присвячено другий розділ нашого дослідження.</w:t>
      </w:r>
    </w:p>
    <w:p w14:paraId="566A3F55" w14:textId="77777777" w:rsidR="001B258D" w:rsidRPr="00CB6640" w:rsidRDefault="001B258D" w:rsidP="00020AF7">
      <w:pPr>
        <w:pStyle w:val="ad"/>
        <w:spacing w:after="0" w:line="360" w:lineRule="auto"/>
        <w:ind w:right="219" w:firstLine="707"/>
        <w:jc w:val="both"/>
        <w:rPr>
          <w:sz w:val="28"/>
          <w:szCs w:val="28"/>
        </w:rPr>
      </w:pPr>
      <w:r w:rsidRPr="00CB6640">
        <w:rPr>
          <w:sz w:val="28"/>
          <w:szCs w:val="28"/>
        </w:rPr>
        <w:t xml:space="preserve">Отже, проаналізовано стан розробленості педагогічної проблеми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та термінологічну визначеність понять «компетентність», «компетенція», «інформаційно комунікативна компетентність магістрів </w:t>
      </w:r>
      <w:proofErr w:type="spellStart"/>
      <w:r w:rsidRPr="00CB6640">
        <w:rPr>
          <w:sz w:val="28"/>
          <w:szCs w:val="28"/>
        </w:rPr>
        <w:t>медсестринства</w:t>
      </w:r>
      <w:proofErr w:type="spellEnd"/>
      <w:r w:rsidRPr="00CB6640">
        <w:rPr>
          <w:sz w:val="28"/>
          <w:szCs w:val="28"/>
        </w:rPr>
        <w:t xml:space="preserve">», як основних понять досліджуваної проблеми. </w:t>
      </w:r>
    </w:p>
    <w:p w14:paraId="0CC2C135" w14:textId="4FF885E9" w:rsidR="001B258D" w:rsidRPr="00CB6640" w:rsidRDefault="00CB6640" w:rsidP="00020AF7">
      <w:pPr>
        <w:pStyle w:val="ad"/>
        <w:spacing w:after="0" w:line="360" w:lineRule="auto"/>
        <w:ind w:right="219" w:firstLine="707"/>
        <w:jc w:val="both"/>
        <w:rPr>
          <w:sz w:val="28"/>
          <w:szCs w:val="28"/>
        </w:rPr>
      </w:pPr>
      <w:r w:rsidRPr="00CB6640">
        <w:rPr>
          <w:sz w:val="28"/>
          <w:szCs w:val="28"/>
        </w:rPr>
        <w:t>Обґрунтовано</w:t>
      </w:r>
      <w:r w:rsidR="001B258D" w:rsidRPr="00CB6640">
        <w:rPr>
          <w:sz w:val="28"/>
          <w:szCs w:val="28"/>
        </w:rPr>
        <w:t xml:space="preserve"> значення </w:t>
      </w:r>
      <w:proofErr w:type="spellStart"/>
      <w:r w:rsidR="001B258D" w:rsidRPr="00CB6640">
        <w:rPr>
          <w:sz w:val="28"/>
          <w:szCs w:val="28"/>
        </w:rPr>
        <w:t>наукометрії</w:t>
      </w:r>
      <w:proofErr w:type="spellEnd"/>
      <w:r w:rsidR="001B258D" w:rsidRPr="00CB6640">
        <w:rPr>
          <w:sz w:val="28"/>
          <w:szCs w:val="28"/>
        </w:rPr>
        <w:t xml:space="preserve"> у процесі формування інформаційно-комунікативної компетентності майбутніх магістрів </w:t>
      </w:r>
      <w:proofErr w:type="spellStart"/>
      <w:r w:rsidR="001B258D" w:rsidRPr="00CB6640">
        <w:rPr>
          <w:sz w:val="28"/>
          <w:szCs w:val="28"/>
        </w:rPr>
        <w:t>медсестринства</w:t>
      </w:r>
      <w:proofErr w:type="spellEnd"/>
      <w:r w:rsidR="001B258D" w:rsidRPr="00CB6640">
        <w:rPr>
          <w:sz w:val="28"/>
          <w:szCs w:val="28"/>
        </w:rPr>
        <w:t xml:space="preserve">. </w:t>
      </w:r>
    </w:p>
    <w:p w14:paraId="359ADF4A" w14:textId="77777777" w:rsidR="001B258D" w:rsidRPr="00CB6640" w:rsidRDefault="001B258D" w:rsidP="00020AF7">
      <w:pPr>
        <w:pStyle w:val="ad"/>
        <w:spacing w:after="0" w:line="360" w:lineRule="auto"/>
        <w:ind w:right="219" w:firstLine="707"/>
        <w:jc w:val="both"/>
        <w:rPr>
          <w:sz w:val="28"/>
          <w:szCs w:val="28"/>
        </w:rPr>
      </w:pPr>
      <w:r w:rsidRPr="00CB6640">
        <w:rPr>
          <w:sz w:val="28"/>
          <w:szCs w:val="28"/>
        </w:rPr>
        <w:lastRenderedPageBreak/>
        <w:t xml:space="preserve">На основі аналізу вітчизняних і зарубіжних наукових джерел та проведеного контент-аналізу понять «компетентність» і «компетенція», визначено, що інформаційно-комунікативна компетентність магістрів </w:t>
      </w:r>
      <w:proofErr w:type="spellStart"/>
      <w:r w:rsidRPr="00CB6640">
        <w:rPr>
          <w:sz w:val="28"/>
          <w:szCs w:val="28"/>
        </w:rPr>
        <w:t>медсестринства</w:t>
      </w:r>
      <w:proofErr w:type="spellEnd"/>
      <w:r w:rsidRPr="00CB6640">
        <w:rPr>
          <w:sz w:val="28"/>
          <w:szCs w:val="28"/>
        </w:rPr>
        <w:t xml:space="preserve"> – це сукупність знань, умінь і навичок, які забезпечують їм здатність проводити наукові дослідження, за результатами проведених досліджень створювати об'єкти інтелектуальної власності, презентувати (оприлюднювати) об'єкти інтелектуальної власності на міжнародних очних та віртуальних наукових  форумах засобами сучасних інформаційно комп'ютерних технологій, відповідно до вимог міжнародних </w:t>
      </w:r>
      <w:proofErr w:type="spellStart"/>
      <w:r w:rsidRPr="00CB6640">
        <w:rPr>
          <w:sz w:val="28"/>
          <w:szCs w:val="28"/>
        </w:rPr>
        <w:t>наукометричних</w:t>
      </w:r>
      <w:proofErr w:type="spellEnd"/>
      <w:r w:rsidRPr="00CB6640">
        <w:rPr>
          <w:sz w:val="28"/>
          <w:szCs w:val="28"/>
        </w:rPr>
        <w:t xml:space="preserve"> баз формування світового інформаційного простору. </w:t>
      </w:r>
    </w:p>
    <w:p w14:paraId="4CC58840" w14:textId="77777777" w:rsidR="001B258D" w:rsidRPr="00CB6640" w:rsidRDefault="001B258D" w:rsidP="00020AF7">
      <w:pPr>
        <w:pStyle w:val="ad"/>
        <w:spacing w:after="0" w:line="360" w:lineRule="auto"/>
        <w:ind w:right="219" w:firstLine="707"/>
        <w:jc w:val="both"/>
        <w:rPr>
          <w:sz w:val="28"/>
          <w:szCs w:val="28"/>
        </w:rPr>
      </w:pPr>
      <w:r w:rsidRPr="00CB6640">
        <w:rPr>
          <w:sz w:val="28"/>
          <w:szCs w:val="28"/>
        </w:rPr>
        <w:t xml:space="preserve">Технологічний підхід при формуванні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полягає у застосування новітніх засобів, технологічних інструментів і ресурсів, які використовуються для створення, розповсюдження, збереження та управління науковою інформацією (об'єктами інтелектуальної власності магістрів </w:t>
      </w:r>
      <w:proofErr w:type="spellStart"/>
      <w:r w:rsidRPr="00CB6640">
        <w:rPr>
          <w:sz w:val="28"/>
          <w:szCs w:val="28"/>
        </w:rPr>
        <w:t>медсестринства</w:t>
      </w:r>
      <w:proofErr w:type="spellEnd"/>
      <w:r w:rsidRPr="00CB6640">
        <w:rPr>
          <w:sz w:val="28"/>
          <w:szCs w:val="28"/>
        </w:rPr>
        <w:t xml:space="preserve">). </w:t>
      </w:r>
    </w:p>
    <w:p w14:paraId="5EC75322" w14:textId="77777777" w:rsidR="001B258D" w:rsidRPr="00CB6640" w:rsidRDefault="001B258D" w:rsidP="00020AF7">
      <w:pPr>
        <w:pStyle w:val="ad"/>
        <w:spacing w:after="0" w:line="360" w:lineRule="auto"/>
        <w:ind w:right="219" w:firstLine="707"/>
        <w:jc w:val="both"/>
        <w:rPr>
          <w:sz w:val="28"/>
          <w:szCs w:val="28"/>
        </w:rPr>
      </w:pPr>
      <w:r w:rsidRPr="00CB6640">
        <w:rPr>
          <w:sz w:val="28"/>
          <w:szCs w:val="28"/>
        </w:rPr>
        <w:t xml:space="preserve">Визначальною особливістю технологічного підходу є його придатність для розроблення нових освітніх технологій за критеріями концептуальності, системності, </w:t>
      </w:r>
      <w:proofErr w:type="spellStart"/>
      <w:r w:rsidRPr="00CB6640">
        <w:rPr>
          <w:sz w:val="28"/>
          <w:szCs w:val="28"/>
        </w:rPr>
        <w:t>діагностичності</w:t>
      </w:r>
      <w:proofErr w:type="spellEnd"/>
      <w:r w:rsidRPr="00CB6640">
        <w:rPr>
          <w:sz w:val="28"/>
          <w:szCs w:val="28"/>
        </w:rPr>
        <w:t xml:space="preserve">, керованості, ефективності, відтворюваності, гнучкості, динамічності, </w:t>
      </w:r>
      <w:proofErr w:type="spellStart"/>
      <w:r w:rsidRPr="00CB6640">
        <w:rPr>
          <w:sz w:val="28"/>
          <w:szCs w:val="28"/>
        </w:rPr>
        <w:t>алгоритмічності</w:t>
      </w:r>
      <w:proofErr w:type="spellEnd"/>
      <w:r w:rsidRPr="00CB6640">
        <w:rPr>
          <w:sz w:val="28"/>
          <w:szCs w:val="28"/>
        </w:rPr>
        <w:t xml:space="preserve">, </w:t>
      </w:r>
      <w:proofErr w:type="spellStart"/>
      <w:r w:rsidRPr="00CB6640">
        <w:rPr>
          <w:sz w:val="28"/>
          <w:szCs w:val="28"/>
        </w:rPr>
        <w:t>інформаційності</w:t>
      </w:r>
      <w:proofErr w:type="spellEnd"/>
      <w:r w:rsidRPr="00CB6640">
        <w:rPr>
          <w:sz w:val="28"/>
          <w:szCs w:val="28"/>
        </w:rPr>
        <w:t xml:space="preserve">, оптимальності, практичності та конкурентоспроможності, а формування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розглядається, як цілеспрямований процес розвитку у студентів умінь і навичок проведення наукових досліджень, створення на їх основі об'єктів інтелектуальної власності, наявність яких та майстерність оприлюднення, поряд з мистецтвом самопрезентації, є на сьогодні характерними рисами конкурентоздатної особистості, які забезпечують успішність фахівця на ринку праці. </w:t>
      </w:r>
    </w:p>
    <w:p w14:paraId="31C8BEF1" w14:textId="5108EF0B" w:rsidR="001B258D" w:rsidRPr="00CB6640" w:rsidRDefault="001B258D" w:rsidP="00020AF7">
      <w:pPr>
        <w:pStyle w:val="ad"/>
        <w:spacing w:after="0" w:line="360" w:lineRule="auto"/>
        <w:ind w:right="219" w:firstLine="707"/>
        <w:jc w:val="both"/>
        <w:rPr>
          <w:sz w:val="28"/>
          <w:szCs w:val="28"/>
        </w:rPr>
      </w:pPr>
      <w:r w:rsidRPr="00CB6640">
        <w:rPr>
          <w:sz w:val="28"/>
          <w:szCs w:val="28"/>
        </w:rPr>
        <w:t xml:space="preserve">При формуванні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доцільно використовувати сучасні засоби оприлюднення об'єктів інтелектуальної власності за допомогою хмарних технологій у віртуальному науковому просторі </w:t>
      </w:r>
      <w:r w:rsidRPr="00CB6640">
        <w:rPr>
          <w:sz w:val="28"/>
          <w:szCs w:val="28"/>
        </w:rPr>
        <w:lastRenderedPageBreak/>
        <w:t>і таким чином забезпечувати їхнє просування на ринку інтелектуальної власності.</w:t>
      </w:r>
    </w:p>
    <w:p w14:paraId="0201AF34" w14:textId="77777777" w:rsidR="001B258D" w:rsidRPr="00CB6640" w:rsidRDefault="001B258D" w:rsidP="00020AF7">
      <w:pPr>
        <w:pStyle w:val="ad"/>
        <w:spacing w:after="0" w:line="360" w:lineRule="auto"/>
        <w:ind w:right="219" w:firstLine="707"/>
        <w:jc w:val="both"/>
        <w:rPr>
          <w:sz w:val="28"/>
          <w:szCs w:val="28"/>
        </w:rPr>
      </w:pPr>
    </w:p>
    <w:p w14:paraId="5E3C1B07" w14:textId="77777777" w:rsidR="001B258D" w:rsidRPr="00CB6640" w:rsidRDefault="001B258D" w:rsidP="00020AF7">
      <w:pPr>
        <w:pStyle w:val="ad"/>
        <w:spacing w:after="0" w:line="360" w:lineRule="auto"/>
        <w:ind w:right="219" w:firstLine="707"/>
        <w:jc w:val="both"/>
        <w:rPr>
          <w:sz w:val="28"/>
          <w:szCs w:val="28"/>
        </w:rPr>
      </w:pPr>
    </w:p>
    <w:p w14:paraId="05B37101" w14:textId="77777777" w:rsidR="001B258D" w:rsidRPr="00CB6640" w:rsidRDefault="001B258D" w:rsidP="00020AF7">
      <w:pPr>
        <w:pStyle w:val="ad"/>
        <w:spacing w:after="0" w:line="360" w:lineRule="auto"/>
        <w:ind w:right="219" w:firstLine="707"/>
        <w:jc w:val="both"/>
        <w:rPr>
          <w:sz w:val="28"/>
          <w:szCs w:val="28"/>
        </w:rPr>
      </w:pPr>
    </w:p>
    <w:p w14:paraId="1AB7B3C5" w14:textId="77777777" w:rsidR="001B258D" w:rsidRPr="00CB6640" w:rsidRDefault="001B258D" w:rsidP="00020AF7">
      <w:pPr>
        <w:pStyle w:val="ad"/>
        <w:spacing w:after="0" w:line="360" w:lineRule="auto"/>
        <w:ind w:right="219" w:firstLine="707"/>
        <w:jc w:val="both"/>
        <w:rPr>
          <w:sz w:val="28"/>
          <w:szCs w:val="28"/>
        </w:rPr>
      </w:pPr>
    </w:p>
    <w:p w14:paraId="68066C15" w14:textId="77777777" w:rsidR="001B258D" w:rsidRPr="00CB6640" w:rsidRDefault="001B258D" w:rsidP="00020AF7">
      <w:pPr>
        <w:pStyle w:val="ad"/>
        <w:spacing w:after="0" w:line="360" w:lineRule="auto"/>
        <w:ind w:right="219" w:firstLine="707"/>
        <w:jc w:val="both"/>
        <w:rPr>
          <w:sz w:val="28"/>
          <w:szCs w:val="28"/>
        </w:rPr>
      </w:pPr>
    </w:p>
    <w:p w14:paraId="5315A825" w14:textId="77777777" w:rsidR="001B258D" w:rsidRPr="00CB6640" w:rsidRDefault="001B258D" w:rsidP="00020AF7">
      <w:pPr>
        <w:pStyle w:val="ad"/>
        <w:spacing w:after="0" w:line="360" w:lineRule="auto"/>
        <w:ind w:right="219" w:firstLine="707"/>
        <w:jc w:val="both"/>
        <w:rPr>
          <w:sz w:val="28"/>
          <w:szCs w:val="28"/>
        </w:rPr>
      </w:pPr>
    </w:p>
    <w:p w14:paraId="40CF66A9" w14:textId="77777777" w:rsidR="001B258D" w:rsidRPr="00CB6640" w:rsidRDefault="001B258D" w:rsidP="00020AF7">
      <w:pPr>
        <w:pStyle w:val="ad"/>
        <w:spacing w:after="0" w:line="360" w:lineRule="auto"/>
        <w:ind w:right="219" w:firstLine="707"/>
        <w:jc w:val="both"/>
        <w:rPr>
          <w:sz w:val="28"/>
          <w:szCs w:val="28"/>
        </w:rPr>
      </w:pPr>
    </w:p>
    <w:p w14:paraId="3BB381DC" w14:textId="77777777" w:rsidR="001B258D" w:rsidRPr="00CB6640" w:rsidRDefault="001B258D" w:rsidP="00020AF7">
      <w:pPr>
        <w:pStyle w:val="ad"/>
        <w:spacing w:after="0" w:line="360" w:lineRule="auto"/>
        <w:ind w:right="219" w:firstLine="707"/>
        <w:jc w:val="both"/>
        <w:rPr>
          <w:sz w:val="28"/>
          <w:szCs w:val="28"/>
        </w:rPr>
      </w:pPr>
    </w:p>
    <w:p w14:paraId="6B085745" w14:textId="77777777" w:rsidR="001B258D" w:rsidRPr="00CB6640" w:rsidRDefault="001B258D" w:rsidP="00020AF7">
      <w:pPr>
        <w:pStyle w:val="ad"/>
        <w:spacing w:after="0" w:line="360" w:lineRule="auto"/>
        <w:ind w:right="219" w:firstLine="707"/>
        <w:jc w:val="both"/>
        <w:rPr>
          <w:sz w:val="28"/>
          <w:szCs w:val="28"/>
        </w:rPr>
      </w:pPr>
    </w:p>
    <w:p w14:paraId="03AD998B" w14:textId="77777777" w:rsidR="001B258D" w:rsidRPr="00CB6640" w:rsidRDefault="001B258D" w:rsidP="00020AF7">
      <w:pPr>
        <w:pStyle w:val="ad"/>
        <w:spacing w:after="0" w:line="360" w:lineRule="auto"/>
        <w:ind w:right="219" w:firstLine="707"/>
        <w:jc w:val="both"/>
        <w:rPr>
          <w:sz w:val="28"/>
          <w:szCs w:val="28"/>
        </w:rPr>
      </w:pPr>
    </w:p>
    <w:p w14:paraId="2344FE4C" w14:textId="77777777" w:rsidR="001B258D" w:rsidRPr="00CB6640" w:rsidRDefault="001B258D" w:rsidP="00020AF7">
      <w:pPr>
        <w:pStyle w:val="ad"/>
        <w:spacing w:after="0" w:line="360" w:lineRule="auto"/>
        <w:ind w:right="219" w:firstLine="707"/>
        <w:jc w:val="both"/>
        <w:rPr>
          <w:sz w:val="28"/>
          <w:szCs w:val="28"/>
        </w:rPr>
      </w:pPr>
    </w:p>
    <w:p w14:paraId="2B502B1F" w14:textId="77777777" w:rsidR="001B258D" w:rsidRPr="00CB6640" w:rsidRDefault="001B258D" w:rsidP="00020AF7">
      <w:pPr>
        <w:pStyle w:val="ad"/>
        <w:spacing w:after="0" w:line="360" w:lineRule="auto"/>
        <w:ind w:right="219" w:firstLine="707"/>
        <w:jc w:val="both"/>
        <w:rPr>
          <w:sz w:val="28"/>
          <w:szCs w:val="28"/>
        </w:rPr>
      </w:pPr>
    </w:p>
    <w:p w14:paraId="4AD4F838" w14:textId="77777777" w:rsidR="001B258D" w:rsidRPr="00CB6640" w:rsidRDefault="001B258D" w:rsidP="00020AF7">
      <w:pPr>
        <w:pStyle w:val="ad"/>
        <w:spacing w:after="0" w:line="360" w:lineRule="auto"/>
        <w:ind w:right="219" w:firstLine="707"/>
        <w:jc w:val="both"/>
        <w:rPr>
          <w:sz w:val="28"/>
          <w:szCs w:val="28"/>
        </w:rPr>
      </w:pPr>
    </w:p>
    <w:p w14:paraId="1DC3F572" w14:textId="77777777" w:rsidR="001B258D" w:rsidRPr="00CB6640" w:rsidRDefault="001B258D" w:rsidP="00020AF7">
      <w:pPr>
        <w:pStyle w:val="ad"/>
        <w:spacing w:after="0" w:line="360" w:lineRule="auto"/>
        <w:ind w:right="219" w:firstLine="707"/>
        <w:jc w:val="both"/>
        <w:rPr>
          <w:sz w:val="28"/>
          <w:szCs w:val="28"/>
        </w:rPr>
      </w:pPr>
    </w:p>
    <w:p w14:paraId="39C87AD5" w14:textId="77777777" w:rsidR="001B258D" w:rsidRPr="00CB6640" w:rsidRDefault="001B258D" w:rsidP="00020AF7">
      <w:pPr>
        <w:pStyle w:val="ad"/>
        <w:spacing w:after="0" w:line="360" w:lineRule="auto"/>
        <w:ind w:right="219" w:firstLine="707"/>
        <w:jc w:val="both"/>
        <w:rPr>
          <w:sz w:val="28"/>
          <w:szCs w:val="28"/>
        </w:rPr>
      </w:pPr>
    </w:p>
    <w:p w14:paraId="055010B0" w14:textId="77777777" w:rsidR="001B258D" w:rsidRPr="00CB6640" w:rsidRDefault="001B258D" w:rsidP="00020AF7">
      <w:pPr>
        <w:pStyle w:val="ad"/>
        <w:spacing w:after="0" w:line="360" w:lineRule="auto"/>
        <w:ind w:right="219" w:firstLine="707"/>
        <w:jc w:val="both"/>
        <w:rPr>
          <w:sz w:val="28"/>
          <w:szCs w:val="28"/>
        </w:rPr>
      </w:pPr>
    </w:p>
    <w:p w14:paraId="7C826E8A" w14:textId="77777777" w:rsidR="001B258D" w:rsidRPr="00CB6640" w:rsidRDefault="001B258D" w:rsidP="00020AF7">
      <w:pPr>
        <w:pStyle w:val="ad"/>
        <w:spacing w:after="0" w:line="360" w:lineRule="auto"/>
        <w:ind w:right="219" w:firstLine="707"/>
        <w:jc w:val="both"/>
        <w:rPr>
          <w:sz w:val="28"/>
          <w:szCs w:val="28"/>
        </w:rPr>
      </w:pPr>
    </w:p>
    <w:p w14:paraId="70C8B2D8" w14:textId="77777777" w:rsidR="00516605" w:rsidRPr="00CB6640" w:rsidRDefault="00516605" w:rsidP="00020AF7">
      <w:pPr>
        <w:pStyle w:val="ad"/>
        <w:spacing w:after="0" w:line="360" w:lineRule="auto"/>
        <w:ind w:right="219" w:firstLine="707"/>
        <w:jc w:val="both"/>
        <w:rPr>
          <w:sz w:val="28"/>
          <w:szCs w:val="28"/>
        </w:rPr>
      </w:pPr>
    </w:p>
    <w:p w14:paraId="3B79F857" w14:textId="77777777" w:rsidR="00516605" w:rsidRPr="00CB6640" w:rsidRDefault="00516605" w:rsidP="00020AF7">
      <w:pPr>
        <w:pStyle w:val="ad"/>
        <w:spacing w:after="0" w:line="360" w:lineRule="auto"/>
        <w:ind w:right="219" w:firstLine="707"/>
        <w:jc w:val="both"/>
        <w:rPr>
          <w:sz w:val="28"/>
          <w:szCs w:val="28"/>
        </w:rPr>
      </w:pPr>
    </w:p>
    <w:p w14:paraId="1283310C" w14:textId="77777777" w:rsidR="00516605" w:rsidRPr="00CB6640" w:rsidRDefault="00516605" w:rsidP="00020AF7">
      <w:pPr>
        <w:pStyle w:val="ad"/>
        <w:spacing w:after="0" w:line="360" w:lineRule="auto"/>
        <w:ind w:right="219" w:firstLine="707"/>
        <w:jc w:val="both"/>
        <w:rPr>
          <w:sz w:val="28"/>
          <w:szCs w:val="28"/>
        </w:rPr>
      </w:pPr>
    </w:p>
    <w:p w14:paraId="08516CBD" w14:textId="77777777" w:rsidR="00516605" w:rsidRPr="00CB6640" w:rsidRDefault="00516605" w:rsidP="00020AF7">
      <w:pPr>
        <w:pStyle w:val="ad"/>
        <w:spacing w:after="0" w:line="360" w:lineRule="auto"/>
        <w:ind w:right="219" w:firstLine="707"/>
        <w:jc w:val="both"/>
        <w:rPr>
          <w:sz w:val="28"/>
          <w:szCs w:val="28"/>
        </w:rPr>
      </w:pPr>
    </w:p>
    <w:p w14:paraId="48D4A6E5" w14:textId="77777777" w:rsidR="00516605" w:rsidRPr="00CB6640" w:rsidRDefault="00516605" w:rsidP="00020AF7">
      <w:pPr>
        <w:pStyle w:val="ad"/>
        <w:spacing w:after="0" w:line="360" w:lineRule="auto"/>
        <w:ind w:right="219" w:firstLine="707"/>
        <w:jc w:val="both"/>
        <w:rPr>
          <w:sz w:val="28"/>
          <w:szCs w:val="28"/>
        </w:rPr>
      </w:pPr>
    </w:p>
    <w:p w14:paraId="039853C3" w14:textId="77777777" w:rsidR="00516605" w:rsidRPr="00CB6640" w:rsidRDefault="00516605" w:rsidP="00020AF7">
      <w:pPr>
        <w:pStyle w:val="ad"/>
        <w:spacing w:after="0" w:line="360" w:lineRule="auto"/>
        <w:ind w:right="219" w:firstLine="707"/>
        <w:jc w:val="both"/>
        <w:rPr>
          <w:sz w:val="28"/>
          <w:szCs w:val="28"/>
        </w:rPr>
      </w:pPr>
    </w:p>
    <w:p w14:paraId="681EF1E1" w14:textId="77777777" w:rsidR="00516605" w:rsidRPr="00CB6640" w:rsidRDefault="00516605" w:rsidP="00020AF7">
      <w:pPr>
        <w:pStyle w:val="ad"/>
        <w:spacing w:after="0" w:line="360" w:lineRule="auto"/>
        <w:ind w:right="219" w:firstLine="707"/>
        <w:jc w:val="both"/>
        <w:rPr>
          <w:sz w:val="28"/>
          <w:szCs w:val="28"/>
        </w:rPr>
      </w:pPr>
    </w:p>
    <w:p w14:paraId="4EAEA433" w14:textId="77777777" w:rsidR="00516605" w:rsidRPr="00CB6640" w:rsidRDefault="00516605" w:rsidP="00020AF7">
      <w:pPr>
        <w:pStyle w:val="ad"/>
        <w:spacing w:after="0" w:line="360" w:lineRule="auto"/>
        <w:ind w:right="219" w:firstLine="707"/>
        <w:jc w:val="both"/>
        <w:rPr>
          <w:sz w:val="28"/>
          <w:szCs w:val="28"/>
        </w:rPr>
      </w:pPr>
    </w:p>
    <w:p w14:paraId="10A3F89B" w14:textId="77777777" w:rsidR="00516605" w:rsidRPr="00CB6640" w:rsidRDefault="00516605" w:rsidP="00020AF7">
      <w:pPr>
        <w:pStyle w:val="ad"/>
        <w:spacing w:after="0" w:line="360" w:lineRule="auto"/>
        <w:ind w:right="219" w:firstLine="707"/>
        <w:jc w:val="both"/>
        <w:rPr>
          <w:sz w:val="28"/>
          <w:szCs w:val="28"/>
        </w:rPr>
      </w:pPr>
    </w:p>
    <w:p w14:paraId="73781EF9" w14:textId="77777777" w:rsidR="00516605" w:rsidRPr="00CB6640" w:rsidRDefault="00516605" w:rsidP="00020AF7">
      <w:pPr>
        <w:pStyle w:val="ad"/>
        <w:spacing w:after="0" w:line="360" w:lineRule="auto"/>
        <w:ind w:right="219" w:firstLine="707"/>
        <w:jc w:val="both"/>
        <w:rPr>
          <w:sz w:val="28"/>
          <w:szCs w:val="28"/>
        </w:rPr>
      </w:pPr>
    </w:p>
    <w:p w14:paraId="1486577A" w14:textId="77777777" w:rsidR="001B258D" w:rsidRPr="00CB6640" w:rsidRDefault="001B258D" w:rsidP="00020AF7">
      <w:pPr>
        <w:pStyle w:val="ad"/>
        <w:spacing w:after="0" w:line="360" w:lineRule="auto"/>
        <w:ind w:right="219" w:firstLine="707"/>
        <w:jc w:val="both"/>
        <w:rPr>
          <w:sz w:val="28"/>
          <w:szCs w:val="28"/>
        </w:rPr>
      </w:pPr>
    </w:p>
    <w:p w14:paraId="448BF476" w14:textId="77777777" w:rsidR="001B258D" w:rsidRPr="00CB6640" w:rsidRDefault="001B258D" w:rsidP="00020AF7">
      <w:pPr>
        <w:pStyle w:val="ad"/>
        <w:spacing w:after="0" w:line="360" w:lineRule="auto"/>
        <w:ind w:right="219" w:firstLine="707"/>
        <w:jc w:val="both"/>
        <w:rPr>
          <w:sz w:val="28"/>
          <w:szCs w:val="28"/>
        </w:rPr>
      </w:pPr>
    </w:p>
    <w:p w14:paraId="7FDAC84F" w14:textId="4D1BA7DA" w:rsidR="0000146C" w:rsidRPr="00CB6640" w:rsidRDefault="0000146C" w:rsidP="00E06CEE">
      <w:pPr>
        <w:pStyle w:val="ad"/>
        <w:spacing w:after="0" w:line="360" w:lineRule="auto"/>
        <w:ind w:right="219"/>
        <w:jc w:val="center"/>
        <w:rPr>
          <w:b/>
          <w:bCs/>
          <w:caps/>
          <w:sz w:val="28"/>
          <w:szCs w:val="28"/>
        </w:rPr>
      </w:pPr>
      <w:r w:rsidRPr="00CB6640">
        <w:rPr>
          <w:b/>
          <w:bCs/>
          <w:caps/>
          <w:sz w:val="28"/>
          <w:szCs w:val="28"/>
        </w:rPr>
        <w:lastRenderedPageBreak/>
        <w:t>РОЗДІЛ 2</w:t>
      </w:r>
    </w:p>
    <w:p w14:paraId="40267B8B" w14:textId="77777777" w:rsidR="001B258D" w:rsidRPr="00CB6640" w:rsidRDefault="001B258D" w:rsidP="00E06CEE">
      <w:pPr>
        <w:pStyle w:val="ad"/>
        <w:spacing w:after="0" w:line="360" w:lineRule="auto"/>
        <w:ind w:right="219"/>
        <w:jc w:val="center"/>
        <w:rPr>
          <w:b/>
          <w:bCs/>
          <w:caps/>
          <w:sz w:val="28"/>
          <w:szCs w:val="28"/>
        </w:rPr>
      </w:pPr>
    </w:p>
    <w:p w14:paraId="04241808" w14:textId="6CE7C430" w:rsidR="00E06CEE" w:rsidRPr="00CB6640" w:rsidRDefault="001B258D" w:rsidP="00E06CEE">
      <w:pPr>
        <w:pStyle w:val="ad"/>
        <w:spacing w:after="0" w:line="360" w:lineRule="auto"/>
        <w:ind w:right="219"/>
        <w:jc w:val="center"/>
        <w:rPr>
          <w:b/>
          <w:bCs/>
          <w:caps/>
          <w:sz w:val="28"/>
          <w:szCs w:val="28"/>
        </w:rPr>
      </w:pPr>
      <w:r w:rsidRPr="00CB6640">
        <w:rPr>
          <w:b/>
          <w:bCs/>
          <w:sz w:val="28"/>
          <w:szCs w:val="28"/>
        </w:rPr>
        <w:t>ОРГАНІЗАЦІЯ</w:t>
      </w:r>
      <w:r w:rsidRPr="00CB6640">
        <w:rPr>
          <w:b/>
          <w:bCs/>
          <w:spacing w:val="1"/>
          <w:sz w:val="28"/>
          <w:szCs w:val="28"/>
        </w:rPr>
        <w:t xml:space="preserve"> </w:t>
      </w:r>
      <w:r w:rsidRPr="00CB6640">
        <w:rPr>
          <w:b/>
          <w:bCs/>
          <w:sz w:val="28"/>
          <w:szCs w:val="28"/>
        </w:rPr>
        <w:t>ТА</w:t>
      </w:r>
      <w:r w:rsidRPr="00CB6640">
        <w:rPr>
          <w:b/>
          <w:bCs/>
          <w:spacing w:val="1"/>
          <w:sz w:val="28"/>
          <w:szCs w:val="28"/>
        </w:rPr>
        <w:t xml:space="preserve"> </w:t>
      </w:r>
      <w:r w:rsidRPr="00CB6640">
        <w:rPr>
          <w:b/>
          <w:bCs/>
          <w:sz w:val="28"/>
          <w:szCs w:val="28"/>
        </w:rPr>
        <w:t>МЕТОДИ</w:t>
      </w:r>
      <w:r w:rsidRPr="00CB6640">
        <w:rPr>
          <w:b/>
          <w:bCs/>
          <w:spacing w:val="1"/>
          <w:sz w:val="28"/>
          <w:szCs w:val="28"/>
        </w:rPr>
        <w:t xml:space="preserve"> </w:t>
      </w:r>
      <w:r w:rsidRPr="00CB6640">
        <w:rPr>
          <w:b/>
          <w:bCs/>
          <w:sz w:val="28"/>
          <w:szCs w:val="28"/>
        </w:rPr>
        <w:t xml:space="preserve">ДОСЛІДЖЕННЯ </w:t>
      </w:r>
      <w:r w:rsidRPr="00CB6640">
        <w:rPr>
          <w:b/>
          <w:bCs/>
          <w:caps/>
          <w:sz w:val="28"/>
          <w:szCs w:val="28"/>
        </w:rPr>
        <w:t xml:space="preserve">психологічних особливостей </w:t>
      </w:r>
      <w:r w:rsidRPr="00CB6640">
        <w:rPr>
          <w:b/>
          <w:bCs/>
          <w:caps/>
          <w:spacing w:val="-2"/>
          <w:sz w:val="28"/>
          <w:szCs w:val="28"/>
          <w:lang w:eastAsia="ru-UA"/>
        </w:rPr>
        <w:t>застосування компетентнісного підходу у професійній підготовці майбутніх фахівців медичної галузі</w:t>
      </w:r>
    </w:p>
    <w:p w14:paraId="3945ADBE" w14:textId="77777777" w:rsidR="0000146C" w:rsidRPr="00CB6640" w:rsidRDefault="0000146C" w:rsidP="0000146C">
      <w:pPr>
        <w:pStyle w:val="ad"/>
        <w:rPr>
          <w:b/>
          <w:sz w:val="30"/>
        </w:rPr>
      </w:pPr>
    </w:p>
    <w:p w14:paraId="1055D81B" w14:textId="77777777" w:rsidR="001B258D" w:rsidRPr="00CB6640" w:rsidRDefault="001B258D" w:rsidP="00E06CEE">
      <w:pPr>
        <w:pStyle w:val="ad"/>
        <w:spacing w:after="0" w:line="360" w:lineRule="auto"/>
        <w:jc w:val="both"/>
        <w:rPr>
          <w:b/>
          <w:sz w:val="28"/>
          <w:szCs w:val="28"/>
        </w:rPr>
      </w:pPr>
    </w:p>
    <w:p w14:paraId="6BEA74A2" w14:textId="7CCCEFE2" w:rsidR="001B258D" w:rsidRPr="00CB6640" w:rsidRDefault="001B258D" w:rsidP="00E06CEE">
      <w:pPr>
        <w:pStyle w:val="ad"/>
        <w:spacing w:after="0" w:line="360" w:lineRule="auto"/>
        <w:jc w:val="both"/>
        <w:rPr>
          <w:bCs/>
          <w:sz w:val="28"/>
          <w:szCs w:val="28"/>
        </w:rPr>
      </w:pPr>
      <w:r w:rsidRPr="00CB6640">
        <w:rPr>
          <w:b/>
          <w:sz w:val="28"/>
          <w:szCs w:val="28"/>
        </w:rPr>
        <w:t xml:space="preserve">          2.1.</w:t>
      </w:r>
      <w:r w:rsidRPr="00CB6640">
        <w:rPr>
          <w:bCs/>
          <w:sz w:val="28"/>
          <w:szCs w:val="28"/>
        </w:rPr>
        <w:t xml:space="preserve"> </w:t>
      </w:r>
      <w:r w:rsidRPr="00CB6640">
        <w:rPr>
          <w:b/>
          <w:sz w:val="28"/>
          <w:szCs w:val="28"/>
        </w:rPr>
        <w:t xml:space="preserve">Технологічний підхід до побудови моделі формування інформаційно-комунікативної компетентності </w:t>
      </w:r>
      <w:r w:rsidRPr="00CB6640">
        <w:rPr>
          <w:b/>
          <w:spacing w:val="-2"/>
          <w:sz w:val="28"/>
          <w:szCs w:val="28"/>
          <w:lang w:eastAsia="ru-UA"/>
        </w:rPr>
        <w:t>майбутніх фахівців медичної галузі</w:t>
      </w:r>
    </w:p>
    <w:p w14:paraId="1ED48DE3" w14:textId="77777777" w:rsidR="001B258D" w:rsidRPr="00CB6640" w:rsidRDefault="001B258D" w:rsidP="001B258D">
      <w:pPr>
        <w:pStyle w:val="ad"/>
        <w:spacing w:after="0" w:line="360" w:lineRule="auto"/>
        <w:ind w:firstLine="851"/>
        <w:jc w:val="both"/>
        <w:rPr>
          <w:bCs/>
          <w:sz w:val="28"/>
          <w:szCs w:val="28"/>
        </w:rPr>
      </w:pPr>
    </w:p>
    <w:p w14:paraId="402F29A0" w14:textId="77777777" w:rsidR="001B258D" w:rsidRPr="00CB6640" w:rsidRDefault="001B258D" w:rsidP="001B258D">
      <w:pPr>
        <w:pStyle w:val="ad"/>
        <w:spacing w:after="0" w:line="360" w:lineRule="auto"/>
        <w:ind w:firstLine="851"/>
        <w:jc w:val="both"/>
        <w:rPr>
          <w:bCs/>
          <w:sz w:val="28"/>
          <w:szCs w:val="28"/>
        </w:rPr>
      </w:pPr>
      <w:r w:rsidRPr="00CB6640">
        <w:rPr>
          <w:bCs/>
          <w:sz w:val="28"/>
          <w:szCs w:val="28"/>
        </w:rPr>
        <w:t xml:space="preserve">Спираючись на загальні принципи і підходи до побудови моделі, ми зосередили увагу на визначальних особливостях досліджуваного явища – формуванні інформаційно-комунікативної компетентності </w:t>
      </w:r>
      <w:proofErr w:type="spellStart"/>
      <w:r w:rsidRPr="00CB6640">
        <w:rPr>
          <w:bCs/>
          <w:sz w:val="28"/>
          <w:szCs w:val="28"/>
        </w:rPr>
        <w:t>медсестринства</w:t>
      </w:r>
      <w:proofErr w:type="spellEnd"/>
      <w:r w:rsidRPr="00CB6640">
        <w:rPr>
          <w:bCs/>
          <w:sz w:val="28"/>
          <w:szCs w:val="28"/>
        </w:rPr>
        <w:t xml:space="preserve"> на засадах технологічного підходу. магістрів Формування – процес надання чому-небудь форми, Термін походить від латинського слова </w:t>
      </w:r>
      <w:proofErr w:type="spellStart"/>
      <w:r w:rsidRPr="00CB6640">
        <w:rPr>
          <w:bCs/>
          <w:sz w:val="28"/>
          <w:szCs w:val="28"/>
        </w:rPr>
        <w:t>forma</w:t>
      </w:r>
      <w:proofErr w:type="spellEnd"/>
      <w:r w:rsidRPr="00CB6640">
        <w:rPr>
          <w:bCs/>
          <w:sz w:val="28"/>
          <w:szCs w:val="28"/>
        </w:rPr>
        <w:t xml:space="preserve"> – зовнішній вигляд, взаємне розташування контурів (меж) об'єкта. </w:t>
      </w:r>
    </w:p>
    <w:p w14:paraId="3CCE239E" w14:textId="77777777" w:rsidR="001B258D" w:rsidRPr="00CB6640" w:rsidRDefault="001B258D" w:rsidP="001B258D">
      <w:pPr>
        <w:pStyle w:val="ad"/>
        <w:spacing w:after="0" w:line="360" w:lineRule="auto"/>
        <w:ind w:firstLine="851"/>
        <w:jc w:val="both"/>
        <w:rPr>
          <w:bCs/>
          <w:sz w:val="28"/>
          <w:szCs w:val="28"/>
        </w:rPr>
      </w:pPr>
      <w:r w:rsidRPr="00CB6640">
        <w:rPr>
          <w:bCs/>
          <w:sz w:val="28"/>
          <w:szCs w:val="28"/>
        </w:rPr>
        <w:t>У широкому сенсі під формуванням розуміють будь-який процес, при якому чому-небудь надають стійкої завершеності, або що-небудь створюють, організують складають, поєднують, щоб отримати в результаті довершене утворення, властивості якого не є сумою властивостей складників, а набувають особливих, притаманних лише йому рис і характеристик.</w:t>
      </w:r>
    </w:p>
    <w:p w14:paraId="08A65910" w14:textId="77777777" w:rsidR="001B258D" w:rsidRPr="00CB6640" w:rsidRDefault="001B258D" w:rsidP="001B258D">
      <w:pPr>
        <w:pStyle w:val="ad"/>
        <w:spacing w:after="0" w:line="360" w:lineRule="auto"/>
        <w:ind w:firstLine="851"/>
        <w:jc w:val="both"/>
        <w:rPr>
          <w:bCs/>
          <w:sz w:val="28"/>
          <w:szCs w:val="28"/>
        </w:rPr>
      </w:pPr>
      <w:r w:rsidRPr="00CB6640">
        <w:rPr>
          <w:bCs/>
          <w:sz w:val="28"/>
          <w:szCs w:val="28"/>
        </w:rPr>
        <w:t xml:space="preserve"> У тлумачному словнику за редакцією В. Бусела поняття «формувати» визначається як виробляти в кого-небудь певні якості, риси характеру, надавати чому-небудь завершеності, визначеності.</w:t>
      </w:r>
    </w:p>
    <w:p w14:paraId="7BD90E91" w14:textId="5110CE41" w:rsidR="001B258D" w:rsidRPr="00CB6640" w:rsidRDefault="001B258D" w:rsidP="001B258D">
      <w:pPr>
        <w:pStyle w:val="ad"/>
        <w:spacing w:after="0" w:line="360" w:lineRule="auto"/>
        <w:ind w:firstLine="851"/>
        <w:jc w:val="both"/>
        <w:rPr>
          <w:bCs/>
          <w:sz w:val="28"/>
          <w:szCs w:val="28"/>
        </w:rPr>
      </w:pPr>
      <w:r w:rsidRPr="00CB6640">
        <w:rPr>
          <w:bCs/>
          <w:sz w:val="28"/>
          <w:szCs w:val="28"/>
        </w:rPr>
        <w:t xml:space="preserve"> Формування – це надання певної форми, завершеності процесу становлення людської особистості, досягнення певного рівня зрілості, стабільності, що здійснюється під впливом усіх без винятку умов. </w:t>
      </w:r>
    </w:p>
    <w:p w14:paraId="50B520E6" w14:textId="77777777" w:rsidR="001B258D" w:rsidRPr="00CB6640" w:rsidRDefault="001B258D" w:rsidP="001B258D">
      <w:pPr>
        <w:pStyle w:val="ad"/>
        <w:spacing w:after="0" w:line="360" w:lineRule="auto"/>
        <w:ind w:firstLine="851"/>
        <w:jc w:val="both"/>
        <w:rPr>
          <w:bCs/>
          <w:sz w:val="28"/>
          <w:szCs w:val="28"/>
        </w:rPr>
      </w:pPr>
      <w:r w:rsidRPr="00CB6640">
        <w:rPr>
          <w:bCs/>
          <w:sz w:val="28"/>
          <w:szCs w:val="28"/>
        </w:rPr>
        <w:t xml:space="preserve">Процес формування особистості відбувається завдяки засвоєнню низки навчальних дисциплін, виховному впливу сім'ї, школи, суспільства, взаємодії з мистецьким середовищем, здатності людини пристосовуватися до зовнішнього </w:t>
      </w:r>
      <w:r w:rsidRPr="00CB6640">
        <w:rPr>
          <w:bCs/>
          <w:sz w:val="28"/>
          <w:szCs w:val="28"/>
        </w:rPr>
        <w:lastRenderedPageBreak/>
        <w:t>оточення, участі у громадському житті, свідомій підготовці до самостійного, дорослого життя.</w:t>
      </w:r>
    </w:p>
    <w:p w14:paraId="3D3CF8D0" w14:textId="77777777" w:rsidR="001B258D" w:rsidRPr="00CB6640" w:rsidRDefault="001B258D" w:rsidP="001B258D">
      <w:pPr>
        <w:pStyle w:val="ad"/>
        <w:spacing w:after="0" w:line="360" w:lineRule="auto"/>
        <w:ind w:firstLine="851"/>
        <w:jc w:val="both"/>
        <w:rPr>
          <w:bCs/>
          <w:sz w:val="28"/>
          <w:szCs w:val="28"/>
        </w:rPr>
      </w:pPr>
      <w:r w:rsidRPr="00CB6640">
        <w:rPr>
          <w:bCs/>
          <w:sz w:val="28"/>
          <w:szCs w:val="28"/>
        </w:rPr>
        <w:t xml:space="preserve"> Близькими за змістом до поняття «формування» є термін «розвиток». У «Великому тлумачному словнику сучасної української мови» термін «розвиток» подається як розгорнутий у часі процес кількісних і якісних змін в організмі та психіці людини, її мисленні, почуттях і поведінці, що є результатом біологічних процесів в організмі та впливів навколишнього середовища.</w:t>
      </w:r>
    </w:p>
    <w:p w14:paraId="523CA591" w14:textId="34BF066B" w:rsidR="001B258D" w:rsidRPr="00CB6640" w:rsidRDefault="001B258D" w:rsidP="001B258D">
      <w:pPr>
        <w:pStyle w:val="ad"/>
        <w:spacing w:after="0" w:line="360" w:lineRule="auto"/>
        <w:ind w:firstLine="851"/>
        <w:jc w:val="both"/>
        <w:rPr>
          <w:bCs/>
          <w:sz w:val="28"/>
          <w:szCs w:val="28"/>
        </w:rPr>
      </w:pPr>
      <w:r w:rsidRPr="00CB6640">
        <w:rPr>
          <w:bCs/>
          <w:sz w:val="28"/>
          <w:szCs w:val="28"/>
        </w:rPr>
        <w:t xml:space="preserve">Розвиток – це процес руху від простого до складного, від нижчого до вищого, від старого до нового, це взаємопов'язаний процес кількісних і якісних змін, що відбуваються при анатомо-фізіологічному  визріванні людини, в її пізнавальній, творчій діяльності, у збагаченні світогляду, моральності, суспільно-політичних поглядів і переконань, процес становлення особистості під впливом зовнішніх і внутрішніх, керованих і некерованих, соціальних і природних чинників, серед яких найважливішими є виховання і навчання. </w:t>
      </w:r>
    </w:p>
    <w:p w14:paraId="21257124"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Тлумачать поняття «розвиток» й як процес кількісних і якісних змін, що відбуваються в організмі, психіці, інтелектуальній та духовній сферах людини під впливом зовнішніх (природне і соціальне середовище, виховання, колективна діяльність, спілкування) та внутрішніх (анатомо-фізіологічні передумови, особиста активність, що реалізується в діяльності), керованих (виховання і самовиховання) і некерованих (стихійний вплив середовища) факторів.</w:t>
      </w:r>
    </w:p>
    <w:p w14:paraId="37703E73"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Таким чином, спільним у термінах «формування» і «розвиток» стосовно інформаційно-комунікативної компетентності майбутніх магістрів </w:t>
      </w:r>
      <w:proofErr w:type="spellStart"/>
      <w:r w:rsidRPr="00CB6640">
        <w:rPr>
          <w:bCs/>
          <w:sz w:val="28"/>
          <w:szCs w:val="28"/>
        </w:rPr>
        <w:t>медсестринства</w:t>
      </w:r>
      <w:proofErr w:type="spellEnd"/>
      <w:r w:rsidRPr="00CB6640">
        <w:rPr>
          <w:bCs/>
          <w:sz w:val="28"/>
          <w:szCs w:val="28"/>
        </w:rPr>
        <w:t xml:space="preserve"> є те, що при цьому </w:t>
      </w:r>
      <w:proofErr w:type="spellStart"/>
      <w:r w:rsidRPr="00CB6640">
        <w:rPr>
          <w:bCs/>
          <w:sz w:val="28"/>
          <w:szCs w:val="28"/>
        </w:rPr>
        <w:t>компетентностям</w:t>
      </w:r>
      <w:proofErr w:type="spellEnd"/>
      <w:r w:rsidRPr="00CB6640">
        <w:rPr>
          <w:bCs/>
          <w:sz w:val="28"/>
          <w:szCs w:val="28"/>
        </w:rPr>
        <w:t xml:space="preserve"> надають стійкої завершеності, щоб отримати в результаті довершене утворення, властивості якого не є сумою властивостей складників, а набувають особливих, притаманних лише йому рис і характеристик.</w:t>
      </w:r>
    </w:p>
    <w:p w14:paraId="16AAC4E4"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Однак, поняттям «формування» і «розвиток» притаманні відмінності, які полягають у тому, що процес формування </w:t>
      </w:r>
      <w:proofErr w:type="spellStart"/>
      <w:r w:rsidRPr="00CB6640">
        <w:rPr>
          <w:bCs/>
          <w:sz w:val="28"/>
          <w:szCs w:val="28"/>
        </w:rPr>
        <w:t>компетентностей</w:t>
      </w:r>
      <w:proofErr w:type="spellEnd"/>
      <w:r w:rsidRPr="00CB6640">
        <w:rPr>
          <w:bCs/>
          <w:sz w:val="28"/>
          <w:szCs w:val="28"/>
        </w:rPr>
        <w:t xml:space="preserve"> відбувається переважно під впливом зовнішніх чинників (природне і соціальне середовище, виховання, колективна діяльність, спілкування), а розвиток відбувається під </w:t>
      </w:r>
      <w:r w:rsidRPr="00CB6640">
        <w:rPr>
          <w:bCs/>
          <w:sz w:val="28"/>
          <w:szCs w:val="28"/>
        </w:rPr>
        <w:lastRenderedPageBreak/>
        <w:t xml:space="preserve">впливом переважно внутрішніх факторів (анатомо-фізіологічні передумови, фізична і інтелектуальна активність, що реалізується в діяльності). </w:t>
      </w:r>
    </w:p>
    <w:p w14:paraId="5A1F1AD0"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Аналіз змістової сутності понять «формування» і «розвиток» дозволяє стверджувати, що формування інформаційно-комунікативної компетентності магістрів </w:t>
      </w:r>
      <w:proofErr w:type="spellStart"/>
      <w:r w:rsidRPr="00CB6640">
        <w:rPr>
          <w:bCs/>
          <w:sz w:val="28"/>
          <w:szCs w:val="28"/>
        </w:rPr>
        <w:t>медсестринства</w:t>
      </w:r>
      <w:proofErr w:type="spellEnd"/>
      <w:r w:rsidRPr="00CB6640">
        <w:rPr>
          <w:bCs/>
          <w:sz w:val="28"/>
          <w:szCs w:val="28"/>
        </w:rPr>
        <w:t xml:space="preserve"> є невід'ємною складовою їхнього всебічного розвитку, який найбільш ефективно забезпечується за умови оволодіння ними загальними і спеціальними </w:t>
      </w:r>
      <w:proofErr w:type="spellStart"/>
      <w:r w:rsidRPr="00CB6640">
        <w:rPr>
          <w:bCs/>
          <w:sz w:val="28"/>
          <w:szCs w:val="28"/>
        </w:rPr>
        <w:t>компетентностями</w:t>
      </w:r>
      <w:proofErr w:type="spellEnd"/>
      <w:r w:rsidRPr="00CB6640">
        <w:rPr>
          <w:bCs/>
          <w:sz w:val="28"/>
          <w:szCs w:val="28"/>
        </w:rPr>
        <w:t xml:space="preserve"> професійної діяльності на засадах технологічного підходу шляхом моделювання освітнього процесу. </w:t>
      </w:r>
    </w:p>
    <w:p w14:paraId="2248897C"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При проектуванні моделі формування інформаційно-комунікативної компетентності магістрів </w:t>
      </w:r>
      <w:proofErr w:type="spellStart"/>
      <w:r w:rsidRPr="00CB6640">
        <w:rPr>
          <w:bCs/>
          <w:sz w:val="28"/>
          <w:szCs w:val="28"/>
        </w:rPr>
        <w:t>медсестринства</w:t>
      </w:r>
      <w:proofErr w:type="spellEnd"/>
      <w:r w:rsidRPr="00CB6640">
        <w:rPr>
          <w:bCs/>
          <w:sz w:val="28"/>
          <w:szCs w:val="28"/>
        </w:rPr>
        <w:t xml:space="preserve"> ми виходили з того, що традиційна система підготовки фахівців з вищою освітою в Україні потребує удосконалення. Формування нової освітньої парадигми магістерського ступеня </w:t>
      </w:r>
      <w:proofErr w:type="spellStart"/>
      <w:r w:rsidRPr="00CB6640">
        <w:rPr>
          <w:bCs/>
          <w:sz w:val="28"/>
          <w:szCs w:val="28"/>
        </w:rPr>
        <w:t>медсестринської</w:t>
      </w:r>
      <w:proofErr w:type="spellEnd"/>
      <w:r w:rsidRPr="00CB6640">
        <w:rPr>
          <w:bCs/>
          <w:sz w:val="28"/>
          <w:szCs w:val="28"/>
        </w:rPr>
        <w:t xml:space="preserve"> освіти зумовлюється сукупністю низки наступних чинників.</w:t>
      </w:r>
    </w:p>
    <w:p w14:paraId="73D19586"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1. Результати аналізу світових тенденцій свідчать про переорієнтацію пріоритетів суспільного виробництва із створення матеріальних предметів масового споживання на створення об'єктів інтелектуальної власності, що спричинило зростання значимості людського чинника у забезпеченні ефективності нового напрямку суспільного виробництва. </w:t>
      </w:r>
    </w:p>
    <w:p w14:paraId="5990FA50"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2. Сутність змін, яких зазнає освітній процес у провідних університетах розвинених країн, полягає у формуванні конкурентоздатної особистості, насамперед, на ринку об'єктів інтелектуальної власності. На зміну традиційним цінностям минулого століття таким, як: нафта, природний газ, залізна руда, кам'яне вугілля інші природні ресурси і копалини, які становили основу виробництва і процвітання більшості розвинених країн, йдуть технології створення об'єктів інтелектуальної власності на основі глобальної інформатизації. </w:t>
      </w:r>
    </w:p>
    <w:p w14:paraId="19527BB5"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На міжнародному економічному форумі з цього приводу було заявлено: «Кам'яний вік закінчився не тому, що закінчилося каміння. Століття нафти і газу також закінчиться раніше, ніж будуть вичерпані запаси цих копалин». </w:t>
      </w:r>
    </w:p>
    <w:p w14:paraId="5EE0BFAA"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3. Стрімкий розвиток інформаційно-комп'ютерних технологій призвів до створення віртуального інформаційного простору, який кардинально змінив </w:t>
      </w:r>
      <w:r w:rsidRPr="00CB6640">
        <w:rPr>
          <w:bCs/>
          <w:sz w:val="28"/>
          <w:szCs w:val="28"/>
        </w:rPr>
        <w:lastRenderedPageBreak/>
        <w:t>можливості студентів в отриманні знань, полегшив доступ до інформації, у тому числі, наукової.</w:t>
      </w:r>
    </w:p>
    <w:p w14:paraId="77E9E1B8"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Це вимагає зміни ролі викладача, який за цих умов має допомогти студенту у формуванні світоглядної позиції, навчити його методології самоосвіти впродовж життя та навичкам пошуку необхідних знань з мінімальними затратами часу серед лавини малокорисної інформації. </w:t>
      </w:r>
    </w:p>
    <w:p w14:paraId="78A32B2E" w14:textId="77777777" w:rsidR="001B258D" w:rsidRPr="00CB6640" w:rsidRDefault="001B258D" w:rsidP="001B258D">
      <w:pPr>
        <w:pStyle w:val="ad"/>
        <w:spacing w:after="0" w:line="360" w:lineRule="auto"/>
        <w:jc w:val="both"/>
        <w:rPr>
          <w:bCs/>
          <w:sz w:val="28"/>
          <w:szCs w:val="28"/>
        </w:rPr>
      </w:pPr>
      <w:r w:rsidRPr="00CB6640">
        <w:rPr>
          <w:bCs/>
          <w:sz w:val="28"/>
          <w:szCs w:val="28"/>
        </w:rPr>
        <w:t xml:space="preserve">            Концепція технологічного підходу передбачає відповідність моделі принципам (критеріям) технологічності: концептуальності, системності, </w:t>
      </w:r>
      <w:proofErr w:type="spellStart"/>
      <w:r w:rsidRPr="00CB6640">
        <w:rPr>
          <w:bCs/>
          <w:sz w:val="28"/>
          <w:szCs w:val="28"/>
        </w:rPr>
        <w:t>діагностичності</w:t>
      </w:r>
      <w:proofErr w:type="spellEnd"/>
      <w:r w:rsidRPr="00CB6640">
        <w:rPr>
          <w:bCs/>
          <w:sz w:val="28"/>
          <w:szCs w:val="28"/>
        </w:rPr>
        <w:t xml:space="preserve">, керованості, ефективності, відтворюваності, гнучкості, динамічності, </w:t>
      </w:r>
      <w:proofErr w:type="spellStart"/>
      <w:r w:rsidRPr="00CB6640">
        <w:rPr>
          <w:bCs/>
          <w:sz w:val="28"/>
          <w:szCs w:val="28"/>
        </w:rPr>
        <w:t>алгоритмічності</w:t>
      </w:r>
      <w:proofErr w:type="spellEnd"/>
      <w:r w:rsidRPr="00CB6640">
        <w:rPr>
          <w:bCs/>
          <w:sz w:val="28"/>
          <w:szCs w:val="28"/>
        </w:rPr>
        <w:t xml:space="preserve">, </w:t>
      </w:r>
      <w:proofErr w:type="spellStart"/>
      <w:r w:rsidRPr="00CB6640">
        <w:rPr>
          <w:bCs/>
          <w:sz w:val="28"/>
          <w:szCs w:val="28"/>
        </w:rPr>
        <w:t>інформаційності</w:t>
      </w:r>
      <w:proofErr w:type="spellEnd"/>
      <w:r w:rsidRPr="00CB6640">
        <w:rPr>
          <w:bCs/>
          <w:sz w:val="28"/>
          <w:szCs w:val="28"/>
        </w:rPr>
        <w:t xml:space="preserve">, оптимальності, практичності, та конкурентоспроможності. </w:t>
      </w:r>
    </w:p>
    <w:p w14:paraId="4FA02A6D" w14:textId="77777777" w:rsidR="00F26905" w:rsidRPr="00CB6640" w:rsidRDefault="001B258D" w:rsidP="001B258D">
      <w:pPr>
        <w:pStyle w:val="ad"/>
        <w:spacing w:after="0" w:line="360" w:lineRule="auto"/>
        <w:jc w:val="both"/>
        <w:rPr>
          <w:bCs/>
          <w:sz w:val="28"/>
          <w:szCs w:val="28"/>
        </w:rPr>
      </w:pPr>
      <w:r w:rsidRPr="00CB6640">
        <w:rPr>
          <w:bCs/>
          <w:sz w:val="28"/>
          <w:szCs w:val="28"/>
        </w:rPr>
        <w:t xml:space="preserve">             Важливим принципом (ознакою) технологічного підходу є </w:t>
      </w:r>
      <w:proofErr w:type="spellStart"/>
      <w:r w:rsidRPr="00CB6640">
        <w:rPr>
          <w:bCs/>
          <w:sz w:val="28"/>
          <w:szCs w:val="28"/>
        </w:rPr>
        <w:t>конкурентноспроможність</w:t>
      </w:r>
      <w:proofErr w:type="spellEnd"/>
      <w:r w:rsidRPr="00CB6640">
        <w:rPr>
          <w:bCs/>
          <w:sz w:val="28"/>
          <w:szCs w:val="28"/>
        </w:rPr>
        <w:t xml:space="preserve">. Конкурентоспроможність полягає у сформованості у магістрів </w:t>
      </w:r>
      <w:proofErr w:type="spellStart"/>
      <w:r w:rsidRPr="00CB6640">
        <w:rPr>
          <w:bCs/>
          <w:sz w:val="28"/>
          <w:szCs w:val="28"/>
        </w:rPr>
        <w:t>медсестринства</w:t>
      </w:r>
      <w:proofErr w:type="spellEnd"/>
      <w:r w:rsidRPr="00CB6640">
        <w:rPr>
          <w:bCs/>
          <w:sz w:val="28"/>
          <w:szCs w:val="28"/>
        </w:rPr>
        <w:t xml:space="preserve"> якостей конкурентоздатної особистості. Справа в тому, що провідні університети розвинених країн, поклавши в основу підготовки фахівців </w:t>
      </w:r>
      <w:proofErr w:type="spellStart"/>
      <w:r w:rsidRPr="00CB6640">
        <w:rPr>
          <w:bCs/>
          <w:sz w:val="28"/>
          <w:szCs w:val="28"/>
        </w:rPr>
        <w:t>компетентнісний</w:t>
      </w:r>
      <w:proofErr w:type="spellEnd"/>
      <w:r w:rsidRPr="00CB6640">
        <w:rPr>
          <w:bCs/>
          <w:sz w:val="28"/>
          <w:szCs w:val="28"/>
        </w:rPr>
        <w:t xml:space="preserve"> підхід, давно перейшли до формування у своїх випускників якостей конкурентоздатної особистості.</w:t>
      </w:r>
    </w:p>
    <w:p w14:paraId="61278B2F" w14:textId="77777777" w:rsidR="00F26905" w:rsidRPr="00CB6640" w:rsidRDefault="00F26905" w:rsidP="001B258D">
      <w:pPr>
        <w:pStyle w:val="ad"/>
        <w:spacing w:after="0" w:line="360" w:lineRule="auto"/>
        <w:jc w:val="both"/>
        <w:rPr>
          <w:bCs/>
          <w:sz w:val="28"/>
          <w:szCs w:val="28"/>
        </w:rPr>
      </w:pPr>
      <w:r w:rsidRPr="00CB6640">
        <w:rPr>
          <w:bCs/>
          <w:sz w:val="28"/>
          <w:szCs w:val="28"/>
        </w:rPr>
        <w:t xml:space="preserve">             </w:t>
      </w:r>
      <w:r w:rsidR="001B258D" w:rsidRPr="00CB6640">
        <w:rPr>
          <w:bCs/>
          <w:sz w:val="28"/>
          <w:szCs w:val="28"/>
        </w:rPr>
        <w:t xml:space="preserve">До засобів формування якостей конкурентоздатної особистості належать новітні маркетингові способи презентації (оприлюднення та реклами) об'єктів інтелектуальної власності у світовій інформаційній мережі Інтернет на міжнародній науковій мові. </w:t>
      </w:r>
    </w:p>
    <w:p w14:paraId="211F770B" w14:textId="77777777" w:rsidR="00F26905" w:rsidRPr="00CB6640" w:rsidRDefault="00F26905" w:rsidP="001B258D">
      <w:pPr>
        <w:pStyle w:val="ad"/>
        <w:spacing w:after="0" w:line="360" w:lineRule="auto"/>
        <w:jc w:val="both"/>
        <w:rPr>
          <w:bCs/>
          <w:sz w:val="28"/>
          <w:szCs w:val="28"/>
        </w:rPr>
      </w:pPr>
      <w:r w:rsidRPr="00CB6640">
        <w:rPr>
          <w:bCs/>
          <w:sz w:val="28"/>
          <w:szCs w:val="28"/>
        </w:rPr>
        <w:t xml:space="preserve">            </w:t>
      </w:r>
      <w:r w:rsidR="001B258D" w:rsidRPr="00CB6640">
        <w:rPr>
          <w:bCs/>
          <w:sz w:val="28"/>
          <w:szCs w:val="28"/>
        </w:rPr>
        <w:t xml:space="preserve">На поточному етапі формування інформаційно комунікативної компетентності магістрів </w:t>
      </w:r>
      <w:proofErr w:type="spellStart"/>
      <w:r w:rsidR="001B258D" w:rsidRPr="00CB6640">
        <w:rPr>
          <w:bCs/>
          <w:sz w:val="28"/>
          <w:szCs w:val="28"/>
        </w:rPr>
        <w:t>медсестринства</w:t>
      </w:r>
      <w:proofErr w:type="spellEnd"/>
      <w:r w:rsidR="001B258D" w:rsidRPr="00CB6640">
        <w:rPr>
          <w:bCs/>
          <w:sz w:val="28"/>
          <w:szCs w:val="28"/>
        </w:rPr>
        <w:t xml:space="preserve"> Інтернет-маркетинг об'єктів інтелектуальної власності можливий у двох наступних основних різновидах: </w:t>
      </w:r>
    </w:p>
    <w:p w14:paraId="51902D54" w14:textId="6699405B" w:rsidR="00F26905" w:rsidRPr="00CB6640" w:rsidRDefault="00F26905" w:rsidP="001B258D">
      <w:pPr>
        <w:pStyle w:val="ad"/>
        <w:spacing w:after="0" w:line="360" w:lineRule="auto"/>
        <w:jc w:val="both"/>
        <w:rPr>
          <w:bCs/>
          <w:sz w:val="28"/>
          <w:szCs w:val="28"/>
        </w:rPr>
      </w:pPr>
      <w:r w:rsidRPr="00CB6640">
        <w:rPr>
          <w:bCs/>
          <w:sz w:val="28"/>
          <w:szCs w:val="28"/>
        </w:rPr>
        <w:t xml:space="preserve">         </w:t>
      </w:r>
      <w:r w:rsidR="001B258D" w:rsidRPr="00CB6640">
        <w:rPr>
          <w:bCs/>
          <w:sz w:val="28"/>
          <w:szCs w:val="28"/>
        </w:rPr>
        <w:t>1. Створення особистого сайту;</w:t>
      </w:r>
    </w:p>
    <w:p w14:paraId="191A351A" w14:textId="7EA2ABB9" w:rsidR="00F26905" w:rsidRPr="00CB6640" w:rsidRDefault="00F26905" w:rsidP="001B258D">
      <w:pPr>
        <w:pStyle w:val="ad"/>
        <w:spacing w:after="0" w:line="360" w:lineRule="auto"/>
        <w:jc w:val="both"/>
        <w:rPr>
          <w:bCs/>
          <w:sz w:val="28"/>
          <w:szCs w:val="28"/>
        </w:rPr>
      </w:pPr>
      <w:r w:rsidRPr="00CB6640">
        <w:rPr>
          <w:bCs/>
          <w:sz w:val="28"/>
          <w:szCs w:val="28"/>
        </w:rPr>
        <w:t xml:space="preserve">         </w:t>
      </w:r>
      <w:r w:rsidR="001B258D" w:rsidRPr="00CB6640">
        <w:rPr>
          <w:bCs/>
          <w:sz w:val="28"/>
          <w:szCs w:val="28"/>
        </w:rPr>
        <w:t xml:space="preserve"> 2. Ефективного використання можливостей існуючих інформаційних систем. Інтернет-маркетинг (</w:t>
      </w:r>
      <w:proofErr w:type="spellStart"/>
      <w:r w:rsidR="001B258D" w:rsidRPr="00CB6640">
        <w:rPr>
          <w:bCs/>
          <w:sz w:val="28"/>
          <w:szCs w:val="28"/>
        </w:rPr>
        <w:t>англ</w:t>
      </w:r>
      <w:proofErr w:type="spellEnd"/>
      <w:r w:rsidR="001B258D" w:rsidRPr="00CB6640">
        <w:rPr>
          <w:bCs/>
          <w:sz w:val="28"/>
          <w:szCs w:val="28"/>
        </w:rPr>
        <w:t xml:space="preserve">. </w:t>
      </w:r>
      <w:proofErr w:type="spellStart"/>
      <w:r w:rsidR="001B258D" w:rsidRPr="00CB6640">
        <w:rPr>
          <w:bCs/>
          <w:sz w:val="28"/>
          <w:szCs w:val="28"/>
        </w:rPr>
        <w:t>internet</w:t>
      </w:r>
      <w:proofErr w:type="spellEnd"/>
      <w:r w:rsidR="001B258D" w:rsidRPr="00CB6640">
        <w:rPr>
          <w:bCs/>
          <w:sz w:val="28"/>
          <w:szCs w:val="28"/>
        </w:rPr>
        <w:t xml:space="preserve"> </w:t>
      </w:r>
      <w:proofErr w:type="spellStart"/>
      <w:r w:rsidR="001B258D" w:rsidRPr="00CB6640">
        <w:rPr>
          <w:bCs/>
          <w:sz w:val="28"/>
          <w:szCs w:val="28"/>
        </w:rPr>
        <w:t>marketing</w:t>
      </w:r>
      <w:proofErr w:type="spellEnd"/>
      <w:r w:rsidR="001B258D" w:rsidRPr="00CB6640">
        <w:rPr>
          <w:bCs/>
          <w:sz w:val="28"/>
          <w:szCs w:val="28"/>
        </w:rPr>
        <w:t xml:space="preserve">) – практика використання різних аспектів інноваційного маркетингу в Інтернеті. </w:t>
      </w:r>
    </w:p>
    <w:p w14:paraId="51F0D401" w14:textId="29793A5D" w:rsidR="00F26905" w:rsidRPr="00CB6640" w:rsidRDefault="00F26905" w:rsidP="001B258D">
      <w:pPr>
        <w:pStyle w:val="ad"/>
        <w:spacing w:after="0" w:line="360" w:lineRule="auto"/>
        <w:jc w:val="both"/>
        <w:rPr>
          <w:bCs/>
          <w:sz w:val="28"/>
          <w:szCs w:val="28"/>
        </w:rPr>
      </w:pPr>
      <w:r w:rsidRPr="00CB6640">
        <w:rPr>
          <w:bCs/>
          <w:sz w:val="28"/>
          <w:szCs w:val="28"/>
        </w:rPr>
        <w:t xml:space="preserve">           </w:t>
      </w:r>
      <w:r w:rsidR="001B258D" w:rsidRPr="00CB6640">
        <w:rPr>
          <w:bCs/>
          <w:sz w:val="28"/>
          <w:szCs w:val="28"/>
        </w:rPr>
        <w:t>Основна мета – отримання максимального ефекту від потенціальної аудиторії сайту.</w:t>
      </w:r>
    </w:p>
    <w:p w14:paraId="00412691" w14:textId="6FB5A334" w:rsidR="00F26905" w:rsidRPr="00CB6640" w:rsidRDefault="001B258D" w:rsidP="00F26905">
      <w:pPr>
        <w:pStyle w:val="ad"/>
        <w:spacing w:after="0" w:line="360" w:lineRule="auto"/>
        <w:ind w:firstLine="851"/>
        <w:jc w:val="both"/>
        <w:rPr>
          <w:bCs/>
          <w:sz w:val="28"/>
          <w:szCs w:val="28"/>
        </w:rPr>
      </w:pPr>
      <w:r w:rsidRPr="00CB6640">
        <w:rPr>
          <w:bCs/>
          <w:sz w:val="28"/>
          <w:szCs w:val="28"/>
        </w:rPr>
        <w:lastRenderedPageBreak/>
        <w:t xml:space="preserve">На думку більшості закордонних економістів, соціологів і футурологів </w:t>
      </w:r>
      <w:r w:rsidR="00516605" w:rsidRPr="00CB6640">
        <w:rPr>
          <w:bCs/>
          <w:sz w:val="28"/>
          <w:szCs w:val="28"/>
        </w:rPr>
        <w:t xml:space="preserve">             </w:t>
      </w:r>
      <w:r w:rsidRPr="00CB6640">
        <w:rPr>
          <w:bCs/>
          <w:sz w:val="28"/>
          <w:szCs w:val="28"/>
        </w:rPr>
        <w:t xml:space="preserve">(Д. Белла, </w:t>
      </w:r>
      <w:proofErr w:type="spellStart"/>
      <w:r w:rsidRPr="00CB6640">
        <w:rPr>
          <w:bCs/>
          <w:sz w:val="28"/>
          <w:szCs w:val="28"/>
        </w:rPr>
        <w:t>Дж</w:t>
      </w:r>
      <w:proofErr w:type="spellEnd"/>
      <w:r w:rsidRPr="00CB6640">
        <w:rPr>
          <w:bCs/>
          <w:sz w:val="28"/>
          <w:szCs w:val="28"/>
        </w:rPr>
        <w:t xml:space="preserve">. </w:t>
      </w:r>
      <w:proofErr w:type="spellStart"/>
      <w:r w:rsidRPr="00CB6640">
        <w:rPr>
          <w:bCs/>
          <w:sz w:val="28"/>
          <w:szCs w:val="28"/>
        </w:rPr>
        <w:t>Г</w:t>
      </w:r>
      <w:r w:rsidR="00516605" w:rsidRPr="00CB6640">
        <w:rPr>
          <w:bCs/>
          <w:sz w:val="28"/>
          <w:szCs w:val="28"/>
        </w:rPr>
        <w:t>е</w:t>
      </w:r>
      <w:r w:rsidRPr="00CB6640">
        <w:rPr>
          <w:bCs/>
          <w:sz w:val="28"/>
          <w:szCs w:val="28"/>
        </w:rPr>
        <w:t>лбрейта</w:t>
      </w:r>
      <w:proofErr w:type="spellEnd"/>
      <w:r w:rsidRPr="00CB6640">
        <w:rPr>
          <w:bCs/>
          <w:sz w:val="28"/>
          <w:szCs w:val="28"/>
        </w:rPr>
        <w:t xml:space="preserve">, </w:t>
      </w:r>
      <w:r w:rsidR="00516605" w:rsidRPr="00CB6640">
        <w:rPr>
          <w:bCs/>
          <w:sz w:val="28"/>
          <w:szCs w:val="28"/>
        </w:rPr>
        <w:t>Е</w:t>
      </w:r>
      <w:r w:rsidRPr="00CB6640">
        <w:rPr>
          <w:bCs/>
          <w:sz w:val="28"/>
          <w:szCs w:val="28"/>
        </w:rPr>
        <w:t xml:space="preserve">. </w:t>
      </w:r>
      <w:proofErr w:type="spellStart"/>
      <w:r w:rsidRPr="00CB6640">
        <w:rPr>
          <w:bCs/>
          <w:sz w:val="28"/>
          <w:szCs w:val="28"/>
        </w:rPr>
        <w:t>Тоффлера</w:t>
      </w:r>
      <w:proofErr w:type="spellEnd"/>
      <w:r w:rsidRPr="00CB6640">
        <w:rPr>
          <w:bCs/>
          <w:sz w:val="28"/>
          <w:szCs w:val="28"/>
        </w:rPr>
        <w:t xml:space="preserve">, Т. </w:t>
      </w:r>
      <w:proofErr w:type="spellStart"/>
      <w:r w:rsidRPr="00CB6640">
        <w:rPr>
          <w:bCs/>
          <w:sz w:val="28"/>
          <w:szCs w:val="28"/>
        </w:rPr>
        <w:t>Стоунь</w:t>
      </w:r>
      <w:r w:rsidR="00516605" w:rsidRPr="00CB6640">
        <w:rPr>
          <w:bCs/>
          <w:sz w:val="28"/>
          <w:szCs w:val="28"/>
        </w:rPr>
        <w:t>є</w:t>
      </w:r>
      <w:r w:rsidRPr="00CB6640">
        <w:rPr>
          <w:bCs/>
          <w:sz w:val="28"/>
          <w:szCs w:val="28"/>
        </w:rPr>
        <w:t>ра</w:t>
      </w:r>
      <w:proofErr w:type="spellEnd"/>
      <w:r w:rsidRPr="00CB6640">
        <w:rPr>
          <w:bCs/>
          <w:sz w:val="28"/>
          <w:szCs w:val="28"/>
        </w:rPr>
        <w:t xml:space="preserve"> та ін.), нова епоха – епоха інформаційна або постіндустріальна, основним економічним чинником якої стануть знання (інформація). Майбутнє суспільство буде суспільством, що базується на знаннях. Підтвердження цьому – стрімка комерціалізація раніше «чистої науки».</w:t>
      </w:r>
    </w:p>
    <w:p w14:paraId="1709AEE1"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Формування комунікативної компетентності студентів магістратури за спеціальністю «Сестринська справа» засобами інформаційно-телекомунікаційних технологій. </w:t>
      </w:r>
    </w:p>
    <w:p w14:paraId="222B9D3A"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Звісно, для цього необхідний перехід особистісної та професійної самосвідомості на вищий щабель, щабель конкурентоздатної особистості, базовими характеристиками якої, є компетентність та інтелектуальна гнучкість. </w:t>
      </w:r>
    </w:p>
    <w:p w14:paraId="669782F7"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Розвиток конкурентоздатної особистості – це розвиток рефлексивної особистості з позитивним </w:t>
      </w:r>
      <w:proofErr w:type="spellStart"/>
      <w:r w:rsidRPr="00CB6640">
        <w:rPr>
          <w:bCs/>
          <w:sz w:val="28"/>
          <w:szCs w:val="28"/>
        </w:rPr>
        <w:t>психоенергетичним</w:t>
      </w:r>
      <w:proofErr w:type="spellEnd"/>
      <w:r w:rsidRPr="00CB6640">
        <w:rPr>
          <w:bCs/>
          <w:sz w:val="28"/>
          <w:szCs w:val="28"/>
        </w:rPr>
        <w:t xml:space="preserve"> потенціалом, здатної організовувати, планувати і реалізувати свою діяльність у мінливих, динамічних ситуаціях, особистості, яка володіє новим стилем мислення, нетрадиційними підходами до вирішення рутинних проблем, адекватним реагуванням у нестандартних ситуаціях з правильною оцінкою ймовірних ризиків.</w:t>
      </w:r>
    </w:p>
    <w:p w14:paraId="53C25741"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Компетентність конкурентоздатної особистості проявляється через комунікативний аспект діяльності. Інтегральною характеристикою конкурентоздатної особистості є інтелектуальна спритність, яка являє собою гармонійне поєднання трьох взаємопов'язаних особистісних якостей: емоційної, поведінкової та інтелектуальної </w:t>
      </w:r>
      <w:proofErr w:type="spellStart"/>
      <w:r w:rsidRPr="00CB6640">
        <w:rPr>
          <w:bCs/>
          <w:sz w:val="28"/>
          <w:szCs w:val="28"/>
        </w:rPr>
        <w:t>гнучкостей</w:t>
      </w:r>
      <w:proofErr w:type="spellEnd"/>
      <w:r w:rsidRPr="00CB6640">
        <w:rPr>
          <w:bCs/>
          <w:sz w:val="28"/>
          <w:szCs w:val="28"/>
        </w:rPr>
        <w:t>.</w:t>
      </w:r>
    </w:p>
    <w:p w14:paraId="044CD296" w14:textId="735E89A5"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Означена сукупність чинників визначила алгоритм моделювання на основі концепції технологічного підходу у вигляді системи, що включає 4 </w:t>
      </w:r>
      <w:proofErr w:type="spellStart"/>
      <w:r w:rsidRPr="00CB6640">
        <w:rPr>
          <w:bCs/>
          <w:sz w:val="28"/>
          <w:szCs w:val="28"/>
        </w:rPr>
        <w:t>логічно</w:t>
      </w:r>
      <w:proofErr w:type="spellEnd"/>
      <w:r w:rsidRPr="00CB6640">
        <w:rPr>
          <w:bCs/>
          <w:sz w:val="28"/>
          <w:szCs w:val="28"/>
        </w:rPr>
        <w:t xml:space="preserve"> пов'язані компоненти: операційно-діяльнісний та мотиваційно-цільовий, контрольно-результативний</w:t>
      </w:r>
      <w:r w:rsidR="00F26905" w:rsidRPr="00CB6640">
        <w:rPr>
          <w:bCs/>
          <w:sz w:val="28"/>
          <w:szCs w:val="28"/>
        </w:rPr>
        <w:t>.</w:t>
      </w:r>
      <w:r w:rsidRPr="00CB6640">
        <w:rPr>
          <w:bCs/>
          <w:sz w:val="28"/>
          <w:szCs w:val="28"/>
        </w:rPr>
        <w:t xml:space="preserve"> </w:t>
      </w:r>
    </w:p>
    <w:p w14:paraId="4A05F91E"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Невід'ємною складовою наукового пізнання є створення моделі досліджуваного явища. Процес створення моделі називається моделюванням. Моделювання (</w:t>
      </w:r>
      <w:proofErr w:type="spellStart"/>
      <w:r w:rsidRPr="00CB6640">
        <w:rPr>
          <w:bCs/>
          <w:sz w:val="28"/>
          <w:szCs w:val="28"/>
        </w:rPr>
        <w:t>англ</w:t>
      </w:r>
      <w:proofErr w:type="spellEnd"/>
      <w:r w:rsidRPr="00CB6640">
        <w:rPr>
          <w:bCs/>
          <w:sz w:val="28"/>
          <w:szCs w:val="28"/>
        </w:rPr>
        <w:t xml:space="preserve">. </w:t>
      </w:r>
      <w:proofErr w:type="spellStart"/>
      <w:r w:rsidRPr="00CB6640">
        <w:rPr>
          <w:bCs/>
          <w:sz w:val="28"/>
          <w:szCs w:val="28"/>
        </w:rPr>
        <w:t>scientific</w:t>
      </w:r>
      <w:proofErr w:type="spellEnd"/>
      <w:r w:rsidRPr="00CB6640">
        <w:rPr>
          <w:bCs/>
          <w:sz w:val="28"/>
          <w:szCs w:val="28"/>
        </w:rPr>
        <w:t xml:space="preserve"> </w:t>
      </w:r>
      <w:proofErr w:type="spellStart"/>
      <w:r w:rsidRPr="00CB6640">
        <w:rPr>
          <w:bCs/>
          <w:sz w:val="28"/>
          <w:szCs w:val="28"/>
        </w:rPr>
        <w:t>modelling</w:t>
      </w:r>
      <w:proofErr w:type="spellEnd"/>
      <w:r w:rsidRPr="00CB6640">
        <w:rPr>
          <w:bCs/>
          <w:sz w:val="28"/>
          <w:szCs w:val="28"/>
        </w:rPr>
        <w:t xml:space="preserve">, </w:t>
      </w:r>
      <w:proofErr w:type="spellStart"/>
      <w:r w:rsidRPr="00CB6640">
        <w:rPr>
          <w:bCs/>
          <w:sz w:val="28"/>
          <w:szCs w:val="28"/>
        </w:rPr>
        <w:t>simulation</w:t>
      </w:r>
      <w:proofErr w:type="spellEnd"/>
      <w:r w:rsidRPr="00CB6640">
        <w:rPr>
          <w:bCs/>
          <w:sz w:val="28"/>
          <w:szCs w:val="28"/>
        </w:rPr>
        <w:t xml:space="preserve">, нім. </w:t>
      </w:r>
      <w:proofErr w:type="spellStart"/>
      <w:r w:rsidRPr="00CB6640">
        <w:rPr>
          <w:bCs/>
          <w:sz w:val="28"/>
          <w:szCs w:val="28"/>
        </w:rPr>
        <w:t>Modellieren</w:t>
      </w:r>
      <w:proofErr w:type="spellEnd"/>
      <w:r w:rsidRPr="00CB6640">
        <w:rPr>
          <w:bCs/>
          <w:sz w:val="28"/>
          <w:szCs w:val="28"/>
        </w:rPr>
        <w:t xml:space="preserve">, </w:t>
      </w:r>
      <w:proofErr w:type="spellStart"/>
      <w:r w:rsidRPr="00CB6640">
        <w:rPr>
          <w:bCs/>
          <w:sz w:val="28"/>
          <w:szCs w:val="28"/>
        </w:rPr>
        <w:t>Modellierung</w:t>
      </w:r>
      <w:proofErr w:type="spellEnd"/>
      <w:r w:rsidRPr="00CB6640">
        <w:rPr>
          <w:bCs/>
          <w:sz w:val="28"/>
          <w:szCs w:val="28"/>
        </w:rPr>
        <w:t xml:space="preserve">, </w:t>
      </w:r>
      <w:proofErr w:type="spellStart"/>
      <w:r w:rsidRPr="00CB6640">
        <w:rPr>
          <w:bCs/>
          <w:sz w:val="28"/>
          <w:szCs w:val="28"/>
        </w:rPr>
        <w:lastRenderedPageBreak/>
        <w:t>Simulation</w:t>
      </w:r>
      <w:proofErr w:type="spellEnd"/>
      <w:r w:rsidRPr="00CB6640">
        <w:rPr>
          <w:bCs/>
          <w:sz w:val="28"/>
          <w:szCs w:val="28"/>
        </w:rPr>
        <w:t>) – це метод дослідження явищ і процесів, що ґрунтується на заміні конкретного об'єкта досліджень (оригіналу) іншим, подібним до нього (моделлю).</w:t>
      </w:r>
    </w:p>
    <w:p w14:paraId="63D14B83"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Моделювання в широкому сенсі – це особливий пізнавальний процес, метод теоретичного та практичного опосередкованого пізнання, коли суб'єкт замість безпосереднього об'єкта пізнання вибирає чи створює схожий із ним допоміжний об'єкт-замісник (модель), досліджує його, а здобуту інформацію </w:t>
      </w:r>
      <w:proofErr w:type="spellStart"/>
      <w:r w:rsidRPr="00CB6640">
        <w:rPr>
          <w:bCs/>
          <w:sz w:val="28"/>
          <w:szCs w:val="28"/>
        </w:rPr>
        <w:t>переносить</w:t>
      </w:r>
      <w:proofErr w:type="spellEnd"/>
      <w:r w:rsidRPr="00CB6640">
        <w:rPr>
          <w:bCs/>
          <w:sz w:val="28"/>
          <w:szCs w:val="28"/>
        </w:rPr>
        <w:t xml:space="preserve"> на реальний предмет вивчення.</w:t>
      </w:r>
    </w:p>
    <w:p w14:paraId="3C33F388"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У вітчизняних енциклопедичних словниках подається наступне визначення поняття моделі: «Модель (</w:t>
      </w:r>
      <w:proofErr w:type="spellStart"/>
      <w:r w:rsidRPr="00CB6640">
        <w:rPr>
          <w:bCs/>
          <w:sz w:val="28"/>
          <w:szCs w:val="28"/>
        </w:rPr>
        <w:t>англ</w:t>
      </w:r>
      <w:proofErr w:type="spellEnd"/>
      <w:r w:rsidRPr="00CB6640">
        <w:rPr>
          <w:bCs/>
          <w:sz w:val="28"/>
          <w:szCs w:val="28"/>
        </w:rPr>
        <w:t xml:space="preserve">. </w:t>
      </w:r>
      <w:proofErr w:type="spellStart"/>
      <w:r w:rsidRPr="00CB6640">
        <w:rPr>
          <w:bCs/>
          <w:sz w:val="28"/>
          <w:szCs w:val="28"/>
        </w:rPr>
        <w:t>model</w:t>
      </w:r>
      <w:proofErr w:type="spellEnd"/>
      <w:r w:rsidRPr="00CB6640">
        <w:rPr>
          <w:bCs/>
          <w:sz w:val="28"/>
          <w:szCs w:val="28"/>
        </w:rPr>
        <w:t xml:space="preserve">, нім. </w:t>
      </w:r>
      <w:proofErr w:type="spellStart"/>
      <w:r w:rsidRPr="00CB6640">
        <w:rPr>
          <w:bCs/>
          <w:sz w:val="28"/>
          <w:szCs w:val="28"/>
        </w:rPr>
        <w:t>Modell</w:t>
      </w:r>
      <w:proofErr w:type="spellEnd"/>
      <w:r w:rsidRPr="00CB6640">
        <w:rPr>
          <w:bCs/>
          <w:sz w:val="28"/>
          <w:szCs w:val="28"/>
        </w:rPr>
        <w:t xml:space="preserve"> n, </w:t>
      </w:r>
      <w:proofErr w:type="spellStart"/>
      <w:r w:rsidRPr="00CB6640">
        <w:rPr>
          <w:bCs/>
          <w:sz w:val="28"/>
          <w:szCs w:val="28"/>
        </w:rPr>
        <w:t>фр</w:t>
      </w:r>
      <w:proofErr w:type="spellEnd"/>
      <w:r w:rsidRPr="00CB6640">
        <w:rPr>
          <w:bCs/>
          <w:sz w:val="28"/>
          <w:szCs w:val="28"/>
        </w:rPr>
        <w:t xml:space="preserve">. </w:t>
      </w:r>
      <w:proofErr w:type="spellStart"/>
      <w:r w:rsidRPr="00CB6640">
        <w:rPr>
          <w:bCs/>
          <w:sz w:val="28"/>
          <w:szCs w:val="28"/>
        </w:rPr>
        <w:t>modèle</w:t>
      </w:r>
      <w:proofErr w:type="spellEnd"/>
      <w:r w:rsidRPr="00CB6640">
        <w:rPr>
          <w:bCs/>
          <w:sz w:val="28"/>
          <w:szCs w:val="28"/>
        </w:rPr>
        <w:t xml:space="preserve">, від лат. </w:t>
      </w:r>
      <w:proofErr w:type="spellStart"/>
      <w:r w:rsidRPr="00CB6640">
        <w:rPr>
          <w:bCs/>
          <w:sz w:val="28"/>
          <w:szCs w:val="28"/>
        </w:rPr>
        <w:t>modulus</w:t>
      </w:r>
      <w:proofErr w:type="spellEnd"/>
      <w:r w:rsidRPr="00CB6640">
        <w:rPr>
          <w:bCs/>
          <w:sz w:val="28"/>
          <w:szCs w:val="28"/>
        </w:rPr>
        <w:t xml:space="preserve"> – «міра, аналог, зразок») – відтворення чи відображення об'єкту, задуму (конструкцій), опису чи розрахунків, що відображає, імітує, відтворює принципи внутрішньої організації або функціонування, певні властивості, ознаки чи/та характеристики об'єкта дослідження, чи/та відтворення (оригіналу)».</w:t>
      </w:r>
    </w:p>
    <w:p w14:paraId="51F26722"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Модель в науці – будь-який образ, аналог (уявний чи умовний): зображення, визначення, схема, креслення, графік, карта тощо, якого-небудь об'єкта, процесу або явища («оригіналу» цієї моделі). Наприклад, модель – опис об'єкта (предмета, явища або процесу) на якій-небудь формалізованій мові, складений з метою вивчення його властивостей.</w:t>
      </w:r>
    </w:p>
    <w:p w14:paraId="7ECAF349"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Смислове навантаження </w:t>
      </w:r>
      <w:proofErr w:type="spellStart"/>
      <w:r w:rsidRPr="00CB6640">
        <w:rPr>
          <w:bCs/>
          <w:sz w:val="28"/>
          <w:szCs w:val="28"/>
        </w:rPr>
        <w:t>терміна</w:t>
      </w:r>
      <w:proofErr w:type="spellEnd"/>
      <w:r w:rsidRPr="00CB6640">
        <w:rPr>
          <w:bCs/>
          <w:sz w:val="28"/>
          <w:szCs w:val="28"/>
        </w:rPr>
        <w:t xml:space="preserve"> «модель» багатопланове. Розрізняють наукові (ідеальні, уявні), виробничі (реальні, матеріальні) і навчальні (ідеальні та реальні) моделі. </w:t>
      </w:r>
    </w:p>
    <w:p w14:paraId="253F42C3"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Серед великого розмаїття моделей у педагогічній науці і практиці найчастіше використовуються наступні моделі: дослідні (пробні) моделі (</w:t>
      </w:r>
      <w:proofErr w:type="spellStart"/>
      <w:r w:rsidRPr="00CB6640">
        <w:rPr>
          <w:bCs/>
          <w:sz w:val="28"/>
          <w:szCs w:val="28"/>
        </w:rPr>
        <w:t>probing</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феноменологічні моделі (</w:t>
      </w:r>
      <w:proofErr w:type="spellStart"/>
      <w:r w:rsidRPr="00CB6640">
        <w:rPr>
          <w:bCs/>
          <w:sz w:val="28"/>
          <w:szCs w:val="28"/>
        </w:rPr>
        <w:t>phenomenological</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концептуальні моделі (</w:t>
      </w:r>
      <w:proofErr w:type="spellStart"/>
      <w:r w:rsidRPr="00CB6640">
        <w:rPr>
          <w:bCs/>
          <w:sz w:val="28"/>
          <w:szCs w:val="28"/>
        </w:rPr>
        <w:t>conseption</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пояснювальні моделі (</w:t>
      </w:r>
      <w:proofErr w:type="spellStart"/>
      <w:r w:rsidRPr="00CB6640">
        <w:rPr>
          <w:bCs/>
          <w:sz w:val="28"/>
          <w:szCs w:val="28"/>
        </w:rPr>
        <w:t>explanatory</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редукційні (</w:t>
      </w:r>
      <w:proofErr w:type="spellStart"/>
      <w:r w:rsidRPr="00CB6640">
        <w:rPr>
          <w:bCs/>
          <w:sz w:val="28"/>
          <w:szCs w:val="28"/>
        </w:rPr>
        <w:t>спрощувальні</w:t>
      </w:r>
      <w:proofErr w:type="spellEnd"/>
      <w:r w:rsidRPr="00CB6640">
        <w:rPr>
          <w:bCs/>
          <w:sz w:val="28"/>
          <w:szCs w:val="28"/>
        </w:rPr>
        <w:t>) моделі (</w:t>
      </w:r>
      <w:proofErr w:type="spellStart"/>
      <w:r w:rsidRPr="00CB6640">
        <w:rPr>
          <w:bCs/>
          <w:sz w:val="28"/>
          <w:szCs w:val="28"/>
        </w:rPr>
        <w:t>reduction</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розвивальні моделі (</w:t>
      </w:r>
      <w:proofErr w:type="spellStart"/>
      <w:r w:rsidRPr="00CB6640">
        <w:rPr>
          <w:bCs/>
          <w:sz w:val="28"/>
          <w:szCs w:val="28"/>
        </w:rPr>
        <w:t>developmental</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xml:space="preserve">), </w:t>
      </w:r>
      <w:proofErr w:type="spellStart"/>
      <w:r w:rsidRPr="00CB6640">
        <w:rPr>
          <w:bCs/>
          <w:sz w:val="28"/>
          <w:szCs w:val="28"/>
        </w:rPr>
        <w:t>тестуючі</w:t>
      </w:r>
      <w:proofErr w:type="spellEnd"/>
      <w:r w:rsidRPr="00CB6640">
        <w:rPr>
          <w:bCs/>
          <w:sz w:val="28"/>
          <w:szCs w:val="28"/>
        </w:rPr>
        <w:t xml:space="preserve"> моделі (</w:t>
      </w:r>
      <w:proofErr w:type="spellStart"/>
      <w:r w:rsidRPr="00CB6640">
        <w:rPr>
          <w:bCs/>
          <w:sz w:val="28"/>
          <w:szCs w:val="28"/>
        </w:rPr>
        <w:t>testing</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ідеальні моделі (</w:t>
      </w:r>
      <w:proofErr w:type="spellStart"/>
      <w:r w:rsidRPr="00CB6640">
        <w:rPr>
          <w:bCs/>
          <w:sz w:val="28"/>
          <w:szCs w:val="28"/>
        </w:rPr>
        <w:t>idealized</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теоретичні моделі (</w:t>
      </w:r>
      <w:proofErr w:type="spellStart"/>
      <w:r w:rsidRPr="00CB6640">
        <w:rPr>
          <w:bCs/>
          <w:sz w:val="28"/>
          <w:szCs w:val="28"/>
        </w:rPr>
        <w:t>theoretical</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математичні моделі (</w:t>
      </w:r>
      <w:proofErr w:type="spellStart"/>
      <w:r w:rsidRPr="00CB6640">
        <w:rPr>
          <w:bCs/>
          <w:sz w:val="28"/>
          <w:szCs w:val="28"/>
        </w:rPr>
        <w:t>mathematical</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моделі масштабу (</w:t>
      </w:r>
      <w:proofErr w:type="spellStart"/>
      <w:r w:rsidRPr="00CB6640">
        <w:rPr>
          <w:bCs/>
          <w:sz w:val="28"/>
          <w:szCs w:val="28"/>
        </w:rPr>
        <w:t>scale</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евристичні моделі (</w:t>
      </w:r>
      <w:proofErr w:type="spellStart"/>
      <w:r w:rsidRPr="00CB6640">
        <w:rPr>
          <w:bCs/>
          <w:sz w:val="28"/>
          <w:szCs w:val="28"/>
        </w:rPr>
        <w:t>heuristic</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карикатурні моделі (</w:t>
      </w:r>
      <w:proofErr w:type="spellStart"/>
      <w:r w:rsidRPr="00CB6640">
        <w:rPr>
          <w:bCs/>
          <w:sz w:val="28"/>
          <w:szCs w:val="28"/>
        </w:rPr>
        <w:t>caricature</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дидактичні моделі (</w:t>
      </w:r>
      <w:proofErr w:type="spellStart"/>
      <w:r w:rsidRPr="00CB6640">
        <w:rPr>
          <w:bCs/>
          <w:sz w:val="28"/>
          <w:szCs w:val="28"/>
        </w:rPr>
        <w:t>didactic</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фантастичні моделі (</w:t>
      </w:r>
      <w:proofErr w:type="spellStart"/>
      <w:r w:rsidRPr="00CB6640">
        <w:rPr>
          <w:bCs/>
          <w:sz w:val="28"/>
          <w:szCs w:val="28"/>
        </w:rPr>
        <w:t>fantasy</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іграшкові моделі (</w:t>
      </w:r>
      <w:proofErr w:type="spellStart"/>
      <w:r w:rsidRPr="00CB6640">
        <w:rPr>
          <w:bCs/>
          <w:sz w:val="28"/>
          <w:szCs w:val="28"/>
        </w:rPr>
        <w:t>toy</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уявні моделі (</w:t>
      </w:r>
      <w:proofErr w:type="spellStart"/>
      <w:r w:rsidRPr="00CB6640">
        <w:rPr>
          <w:bCs/>
          <w:sz w:val="28"/>
          <w:szCs w:val="28"/>
        </w:rPr>
        <w:t>imaginary</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xml:space="preserve">), </w:t>
      </w:r>
      <w:proofErr w:type="spellStart"/>
      <w:r w:rsidRPr="00CB6640">
        <w:rPr>
          <w:bCs/>
          <w:sz w:val="28"/>
          <w:szCs w:val="28"/>
        </w:rPr>
        <w:lastRenderedPageBreak/>
        <w:t>замінювальні</w:t>
      </w:r>
      <w:proofErr w:type="spellEnd"/>
      <w:r w:rsidRPr="00CB6640">
        <w:rPr>
          <w:bCs/>
          <w:sz w:val="28"/>
          <w:szCs w:val="28"/>
        </w:rPr>
        <w:t xml:space="preserve"> моделі (</w:t>
      </w:r>
      <w:proofErr w:type="spellStart"/>
      <w:r w:rsidRPr="00CB6640">
        <w:rPr>
          <w:bCs/>
          <w:sz w:val="28"/>
          <w:szCs w:val="28"/>
        </w:rPr>
        <w:t>substitute</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піктографічні моделі (</w:t>
      </w:r>
      <w:proofErr w:type="spellStart"/>
      <w:r w:rsidRPr="00CB6640">
        <w:rPr>
          <w:bCs/>
          <w:sz w:val="28"/>
          <w:szCs w:val="28"/>
        </w:rPr>
        <w:t>iconic</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формальні моделі (</w:t>
      </w:r>
      <w:proofErr w:type="spellStart"/>
      <w:r w:rsidRPr="00CB6640">
        <w:rPr>
          <w:bCs/>
          <w:sz w:val="28"/>
          <w:szCs w:val="28"/>
        </w:rPr>
        <w:t>formal</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аналогові моделі (</w:t>
      </w:r>
      <w:proofErr w:type="spellStart"/>
      <w:r w:rsidRPr="00CB6640">
        <w:rPr>
          <w:bCs/>
          <w:sz w:val="28"/>
          <w:szCs w:val="28"/>
        </w:rPr>
        <w:t>analogue</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комп'ютерні цифрові моделі (</w:t>
      </w:r>
      <w:proofErr w:type="spellStart"/>
      <w:r w:rsidRPr="00CB6640">
        <w:rPr>
          <w:bCs/>
          <w:sz w:val="28"/>
          <w:szCs w:val="28"/>
        </w:rPr>
        <w:t>computer</w:t>
      </w:r>
      <w:proofErr w:type="spellEnd"/>
      <w:r w:rsidRPr="00CB6640">
        <w:rPr>
          <w:bCs/>
          <w:sz w:val="28"/>
          <w:szCs w:val="28"/>
        </w:rPr>
        <w:t xml:space="preserve"> </w:t>
      </w:r>
      <w:proofErr w:type="spellStart"/>
      <w:r w:rsidRPr="00CB6640">
        <w:rPr>
          <w:bCs/>
          <w:sz w:val="28"/>
          <w:szCs w:val="28"/>
        </w:rPr>
        <w:t>digital</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комп'ютерні аналогові моделі (</w:t>
      </w:r>
      <w:proofErr w:type="spellStart"/>
      <w:r w:rsidRPr="00CB6640">
        <w:rPr>
          <w:bCs/>
          <w:sz w:val="28"/>
          <w:szCs w:val="28"/>
        </w:rPr>
        <w:t>computer</w:t>
      </w:r>
      <w:proofErr w:type="spellEnd"/>
      <w:r w:rsidRPr="00CB6640">
        <w:rPr>
          <w:bCs/>
          <w:sz w:val="28"/>
          <w:szCs w:val="28"/>
        </w:rPr>
        <w:t xml:space="preserve"> </w:t>
      </w:r>
      <w:proofErr w:type="spellStart"/>
      <w:r w:rsidRPr="00CB6640">
        <w:rPr>
          <w:bCs/>
          <w:sz w:val="28"/>
          <w:szCs w:val="28"/>
        </w:rPr>
        <w:t>analogue</w:t>
      </w:r>
      <w:proofErr w:type="spellEnd"/>
      <w:r w:rsidRPr="00CB6640">
        <w:rPr>
          <w:bCs/>
          <w:sz w:val="28"/>
          <w:szCs w:val="28"/>
        </w:rPr>
        <w:t xml:space="preserve"> </w:t>
      </w:r>
      <w:proofErr w:type="spellStart"/>
      <w:r w:rsidRPr="00CB6640">
        <w:rPr>
          <w:bCs/>
          <w:sz w:val="28"/>
          <w:szCs w:val="28"/>
        </w:rPr>
        <w:t>models</w:t>
      </w:r>
      <w:proofErr w:type="spellEnd"/>
      <w:r w:rsidRPr="00CB6640">
        <w:rPr>
          <w:bCs/>
          <w:sz w:val="28"/>
          <w:szCs w:val="28"/>
        </w:rPr>
        <w:t>) тощо.</w:t>
      </w:r>
    </w:p>
    <w:p w14:paraId="199D4DA5"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В освітній галузі на сучасному етапі найчастіше використовують моделі формування якогось різновиду компетентності, як процесу та моделі готовності (сформованості компетентності) до чого-небудь, як наслідку (результату) формування.</w:t>
      </w:r>
    </w:p>
    <w:p w14:paraId="08D783F8"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Моделювання, як метод наукового пізнання, виконує низку функцій: </w:t>
      </w:r>
    </w:p>
    <w:p w14:paraId="37AE0380" w14:textId="2E50E753" w:rsidR="00F26905" w:rsidRPr="00CB6640" w:rsidRDefault="001B258D" w:rsidP="00F26905">
      <w:pPr>
        <w:pStyle w:val="ad"/>
        <w:spacing w:after="0" w:line="360" w:lineRule="auto"/>
        <w:ind w:firstLine="851"/>
        <w:jc w:val="both"/>
        <w:rPr>
          <w:bCs/>
          <w:sz w:val="28"/>
          <w:szCs w:val="28"/>
        </w:rPr>
      </w:pPr>
      <w:r w:rsidRPr="00CB6640">
        <w:rPr>
          <w:bCs/>
          <w:sz w:val="28"/>
          <w:szCs w:val="28"/>
        </w:rPr>
        <w:t>1. Функці</w:t>
      </w:r>
      <w:r w:rsidR="00F26905" w:rsidRPr="00CB6640">
        <w:rPr>
          <w:bCs/>
          <w:sz w:val="28"/>
          <w:szCs w:val="28"/>
        </w:rPr>
        <w:t>ї</w:t>
      </w:r>
      <w:r w:rsidRPr="00CB6640">
        <w:rPr>
          <w:bCs/>
          <w:sz w:val="28"/>
          <w:szCs w:val="28"/>
        </w:rPr>
        <w:t xml:space="preserve"> екстраполяції та інтерполяції надають </w:t>
      </w:r>
      <w:proofErr w:type="spellStart"/>
      <w:r w:rsidRPr="00CB6640">
        <w:rPr>
          <w:bCs/>
          <w:sz w:val="28"/>
          <w:szCs w:val="28"/>
        </w:rPr>
        <w:t>доповнюючу</w:t>
      </w:r>
      <w:proofErr w:type="spellEnd"/>
      <w:r w:rsidRPr="00CB6640">
        <w:rPr>
          <w:bCs/>
          <w:sz w:val="28"/>
          <w:szCs w:val="28"/>
        </w:rPr>
        <w:t xml:space="preserve"> інформацію про досліджуваний об'єкт. Цю функцію виконують демонстративні, ілюстративні та навчально-евристичні моделі.</w:t>
      </w:r>
    </w:p>
    <w:p w14:paraId="20B6DA95"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2. Прогнозуюча функція лежить в основі теорії, яка не лише пояснює, але й прогнозує перебіг і розвиток явищ і процесів.</w:t>
      </w:r>
    </w:p>
    <w:p w14:paraId="028111E9"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3. </w:t>
      </w:r>
      <w:proofErr w:type="spellStart"/>
      <w:r w:rsidRPr="00CB6640">
        <w:rPr>
          <w:bCs/>
          <w:sz w:val="28"/>
          <w:szCs w:val="28"/>
        </w:rPr>
        <w:t>Абстрагуюча</w:t>
      </w:r>
      <w:proofErr w:type="spellEnd"/>
      <w:r w:rsidRPr="00CB6640">
        <w:rPr>
          <w:bCs/>
          <w:sz w:val="28"/>
          <w:szCs w:val="28"/>
        </w:rPr>
        <w:t xml:space="preserve"> функція – уявне відокремлення певної властивості або ознаки з метою більш глибокого їх вивчення. </w:t>
      </w:r>
    </w:p>
    <w:p w14:paraId="7C0E7D6F"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4. Синтезуюча функція поєднує в собі властивості багатьох різних предметів, явища і процесів, відтак поширюватись на об'єкти, поширення на які на початку не передбачалось. </w:t>
      </w:r>
    </w:p>
    <w:p w14:paraId="368EB7E5"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5. Евристична функція – тимчасове переключення з реального об'єкта на уявний (модель). </w:t>
      </w:r>
    </w:p>
    <w:p w14:paraId="33F29E29"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6. Дидактична функція – використання моделювання з метою підвищення ефективності навчального процесу.</w:t>
      </w:r>
    </w:p>
    <w:p w14:paraId="0DFE256D"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 Таким чином, моделювання можна розглядати одночасно, як дослідницьку мету при визначенні стратегії формування інформаційно комунікативної компетентності магістрів </w:t>
      </w:r>
      <w:proofErr w:type="spellStart"/>
      <w:r w:rsidRPr="00CB6640">
        <w:rPr>
          <w:bCs/>
          <w:sz w:val="28"/>
          <w:szCs w:val="28"/>
        </w:rPr>
        <w:t>медсестринства</w:t>
      </w:r>
      <w:proofErr w:type="spellEnd"/>
      <w:r w:rsidRPr="00CB6640">
        <w:rPr>
          <w:bCs/>
          <w:sz w:val="28"/>
          <w:szCs w:val="28"/>
        </w:rPr>
        <w:t xml:space="preserve">, як засіб відображення об'єкта, якого не існує в реальності, як імітацію реальних процесів, стосовно яких знання представлені частково або не в повному обсязі. </w:t>
      </w:r>
    </w:p>
    <w:p w14:paraId="001556D1"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t xml:space="preserve">При розв'язання поставлених наукових завдань моделювання дозволяє не лише розкрити цілісну структуру процесу формування інформаційно комунікативної компетентності, але й дозволяє продемонструвати його динаміку. </w:t>
      </w:r>
    </w:p>
    <w:p w14:paraId="7BE8F12D" w14:textId="77777777" w:rsidR="00F26905" w:rsidRPr="00CB6640" w:rsidRDefault="001B258D" w:rsidP="00F26905">
      <w:pPr>
        <w:pStyle w:val="ad"/>
        <w:spacing w:after="0" w:line="360" w:lineRule="auto"/>
        <w:ind w:firstLine="851"/>
        <w:jc w:val="both"/>
        <w:rPr>
          <w:bCs/>
          <w:sz w:val="28"/>
          <w:szCs w:val="28"/>
        </w:rPr>
      </w:pPr>
      <w:r w:rsidRPr="00CB6640">
        <w:rPr>
          <w:bCs/>
          <w:sz w:val="28"/>
          <w:szCs w:val="28"/>
        </w:rPr>
        <w:lastRenderedPageBreak/>
        <w:t xml:space="preserve">Крім того, моделювання дозволяє прогнозувати можливість досягнення позитивного результату, що особливо важливо при формуванні інформаційно-комунікативної компетентності майбутніх магістрів </w:t>
      </w:r>
      <w:proofErr w:type="spellStart"/>
      <w:r w:rsidRPr="00CB6640">
        <w:rPr>
          <w:bCs/>
          <w:sz w:val="28"/>
          <w:szCs w:val="28"/>
        </w:rPr>
        <w:t>медсестринства</w:t>
      </w:r>
      <w:proofErr w:type="spellEnd"/>
      <w:r w:rsidRPr="00CB6640">
        <w:rPr>
          <w:bCs/>
          <w:sz w:val="28"/>
          <w:szCs w:val="28"/>
        </w:rPr>
        <w:t xml:space="preserve">. </w:t>
      </w:r>
    </w:p>
    <w:p w14:paraId="4A2BE8C2" w14:textId="4DB034DD" w:rsidR="001B258D" w:rsidRPr="00CB6640" w:rsidRDefault="001B258D" w:rsidP="00F26905">
      <w:pPr>
        <w:pStyle w:val="ad"/>
        <w:spacing w:after="0" w:line="360" w:lineRule="auto"/>
        <w:ind w:firstLine="851"/>
        <w:jc w:val="both"/>
        <w:rPr>
          <w:bCs/>
          <w:sz w:val="28"/>
          <w:szCs w:val="28"/>
        </w:rPr>
      </w:pPr>
      <w:r w:rsidRPr="00CB6640">
        <w:rPr>
          <w:bCs/>
          <w:sz w:val="28"/>
          <w:szCs w:val="28"/>
        </w:rPr>
        <w:t>Разом з тим, необхідно пам'ятати, що за допомогою моделювання неможливо об'єднати, виразити й відбити всі існуючі істотні діалектичні взаємозв'язки, аспекти й чинники реального об'єкта дослідження, його моніторингу і коректування складових моделі.</w:t>
      </w:r>
    </w:p>
    <w:p w14:paraId="50BA6237" w14:textId="77777777" w:rsidR="00F26905" w:rsidRPr="00CB6640" w:rsidRDefault="00F26905" w:rsidP="00F26905">
      <w:pPr>
        <w:pStyle w:val="ad"/>
        <w:spacing w:after="0" w:line="360" w:lineRule="auto"/>
        <w:ind w:firstLine="851"/>
        <w:jc w:val="both"/>
        <w:rPr>
          <w:bCs/>
          <w:sz w:val="28"/>
          <w:szCs w:val="28"/>
        </w:rPr>
      </w:pPr>
    </w:p>
    <w:p w14:paraId="1ABF4596" w14:textId="79E2B2E5" w:rsidR="00F26905" w:rsidRPr="00CB6640" w:rsidRDefault="00F26905" w:rsidP="00F26905">
      <w:pPr>
        <w:pStyle w:val="ad"/>
        <w:spacing w:after="0" w:line="360" w:lineRule="auto"/>
        <w:ind w:firstLine="851"/>
        <w:jc w:val="both"/>
        <w:rPr>
          <w:b/>
          <w:sz w:val="28"/>
          <w:szCs w:val="28"/>
        </w:rPr>
      </w:pPr>
      <w:r w:rsidRPr="00CB6640">
        <w:rPr>
          <w:b/>
          <w:sz w:val="28"/>
          <w:szCs w:val="28"/>
        </w:rPr>
        <w:t>2.2. Структура, критерії, показники та рівні сформованості інформаційно-комунікативної компетентності</w:t>
      </w:r>
      <w:r w:rsidRPr="00CB6640">
        <w:rPr>
          <w:b/>
          <w:spacing w:val="-2"/>
          <w:sz w:val="28"/>
          <w:szCs w:val="28"/>
          <w:lang w:eastAsia="ru-UA"/>
        </w:rPr>
        <w:t xml:space="preserve"> майбутніх фахівців медичної галузі</w:t>
      </w:r>
    </w:p>
    <w:p w14:paraId="624C702D" w14:textId="77777777" w:rsidR="00F26905" w:rsidRPr="00CB6640" w:rsidRDefault="00F26905" w:rsidP="00F26905">
      <w:pPr>
        <w:pStyle w:val="ad"/>
        <w:spacing w:after="0" w:line="360" w:lineRule="auto"/>
        <w:ind w:firstLine="851"/>
        <w:jc w:val="both"/>
        <w:rPr>
          <w:bCs/>
          <w:sz w:val="28"/>
          <w:szCs w:val="28"/>
        </w:rPr>
      </w:pPr>
    </w:p>
    <w:p w14:paraId="76E995D5"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До показників </w:t>
      </w:r>
      <w:proofErr w:type="spellStart"/>
      <w:r w:rsidRPr="00CB6640">
        <w:rPr>
          <w:bCs/>
          <w:sz w:val="28"/>
          <w:szCs w:val="28"/>
        </w:rPr>
        <w:t>ціннісно</w:t>
      </w:r>
      <w:proofErr w:type="spellEnd"/>
      <w:r w:rsidRPr="00CB6640">
        <w:rPr>
          <w:bCs/>
          <w:sz w:val="28"/>
          <w:szCs w:val="28"/>
        </w:rPr>
        <w:t xml:space="preserve">-спонукального критерію віднесено наступні: </w:t>
      </w:r>
    </w:p>
    <w:p w14:paraId="1D5C5445"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1. Спрямованість на творче оволодіння основами педагогіки; </w:t>
      </w:r>
    </w:p>
    <w:p w14:paraId="25EFFAE1"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2. Потреба у професійному саморозвитку, самореалізації як викладача закладів вищої медичної освіти та менеджера в охороні здоров'я; </w:t>
      </w:r>
    </w:p>
    <w:p w14:paraId="43332883" w14:textId="1CA5F68B"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3. Бажання займатися науковою діяльністю, продовжити навчання в аспірантурі, захистити дисертацію, зробити наукову кар'єру; </w:t>
      </w:r>
    </w:p>
    <w:p w14:paraId="6BA10CEF"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4. Потреба у застосуванні інноваційних технологій, форм і методів навчання; </w:t>
      </w:r>
    </w:p>
    <w:p w14:paraId="5C7D59DF" w14:textId="4FEDAA09"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5. Бажання підвищити рівень знань і професійної компетентності для більш ефективної роботи за спеціальністю; </w:t>
      </w:r>
    </w:p>
    <w:p w14:paraId="13863518"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6. Прагнення стати конкурентоздатним фахівцем на ринку праці; </w:t>
      </w:r>
    </w:p>
    <w:p w14:paraId="4EA635E6"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7. Для виїзду на роботу за кордоном; </w:t>
      </w:r>
    </w:p>
    <w:p w14:paraId="0104691A"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8. Щоб змінити сферу діяльності (стати держслужбовцем, підприємцем тощо); </w:t>
      </w:r>
    </w:p>
    <w:p w14:paraId="4B35FEBE"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9. Щоб отримати завершену вищу освіту як самоціль без чітких планів на майбутнє; </w:t>
      </w:r>
    </w:p>
    <w:p w14:paraId="46705B8C"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10. З меркантильних міркувань, щоб покращити матеріально-фінансове становище. </w:t>
      </w:r>
    </w:p>
    <w:p w14:paraId="4D0ACCE4"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lastRenderedPageBreak/>
        <w:t xml:space="preserve">Структуру </w:t>
      </w:r>
      <w:proofErr w:type="spellStart"/>
      <w:r w:rsidRPr="00CB6640">
        <w:rPr>
          <w:bCs/>
          <w:sz w:val="28"/>
          <w:szCs w:val="28"/>
        </w:rPr>
        <w:t>креативно</w:t>
      </w:r>
      <w:proofErr w:type="spellEnd"/>
      <w:r w:rsidRPr="00CB6640">
        <w:rPr>
          <w:bCs/>
          <w:sz w:val="28"/>
          <w:szCs w:val="28"/>
        </w:rPr>
        <w:t xml:space="preserve">-особистісного компонента складали такі показники, як: креативність мислення, розвинена інтуїція, творча уява, </w:t>
      </w:r>
      <w:proofErr w:type="spellStart"/>
      <w:r w:rsidRPr="00CB6640">
        <w:rPr>
          <w:bCs/>
          <w:sz w:val="28"/>
          <w:szCs w:val="28"/>
        </w:rPr>
        <w:t>дивергентність</w:t>
      </w:r>
      <w:proofErr w:type="spellEnd"/>
      <w:r w:rsidRPr="00CB6640">
        <w:rPr>
          <w:bCs/>
          <w:sz w:val="28"/>
          <w:szCs w:val="28"/>
        </w:rPr>
        <w:t xml:space="preserve"> мислення, оригінальність мислення, асоціативність мислення, інтелектуальна активність, цілеспрямованість, об'єктивність, толерантність, спостережливість, </w:t>
      </w:r>
      <w:proofErr w:type="spellStart"/>
      <w:r w:rsidRPr="00CB6640">
        <w:rPr>
          <w:bCs/>
          <w:sz w:val="28"/>
          <w:szCs w:val="28"/>
        </w:rPr>
        <w:t>асертивність</w:t>
      </w:r>
      <w:proofErr w:type="spellEnd"/>
      <w:r w:rsidRPr="00CB6640">
        <w:rPr>
          <w:bCs/>
          <w:sz w:val="28"/>
          <w:szCs w:val="28"/>
        </w:rPr>
        <w:t xml:space="preserve">. </w:t>
      </w:r>
    </w:p>
    <w:p w14:paraId="2210F8F7"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Основу </w:t>
      </w:r>
      <w:proofErr w:type="spellStart"/>
      <w:r w:rsidRPr="00CB6640">
        <w:rPr>
          <w:bCs/>
          <w:sz w:val="28"/>
          <w:szCs w:val="28"/>
        </w:rPr>
        <w:t>оцінно</w:t>
      </w:r>
      <w:proofErr w:type="spellEnd"/>
      <w:r w:rsidRPr="00CB6640">
        <w:rPr>
          <w:bCs/>
          <w:sz w:val="28"/>
          <w:szCs w:val="28"/>
        </w:rPr>
        <w:t xml:space="preserve">-рефлексивного критерію становили такі показники: </w:t>
      </w:r>
    </w:p>
    <w:p w14:paraId="2DCF9DDF"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1. Здатність до об'єктивної оцінки отриманих результатів наукової діяльності; </w:t>
      </w:r>
    </w:p>
    <w:p w14:paraId="3B0B03BD"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2. Здатність до об'єктивної оцінки значимості створюваних об'єктів інтелектуальної власності;</w:t>
      </w:r>
    </w:p>
    <w:p w14:paraId="4C37BCAD"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3. Володіння сучасними методами контролю і формами перевірки знань, умінь і навичок студентів;</w:t>
      </w:r>
    </w:p>
    <w:p w14:paraId="750AF130"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4. Здатність до об'єктивної оцінки знань студентів.</w:t>
      </w:r>
    </w:p>
    <w:p w14:paraId="35D5D2E6"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В основу структури </w:t>
      </w:r>
      <w:proofErr w:type="spellStart"/>
      <w:r w:rsidRPr="00CB6640">
        <w:rPr>
          <w:bCs/>
          <w:sz w:val="28"/>
          <w:szCs w:val="28"/>
        </w:rPr>
        <w:t>результативно</w:t>
      </w:r>
      <w:proofErr w:type="spellEnd"/>
      <w:r w:rsidRPr="00CB6640">
        <w:rPr>
          <w:bCs/>
          <w:sz w:val="28"/>
          <w:szCs w:val="28"/>
        </w:rPr>
        <w:t xml:space="preserve">-продуктивного критерію оцінки сформованості інформаційно-комунікативної </w:t>
      </w:r>
      <w:proofErr w:type="spellStart"/>
      <w:r w:rsidRPr="00CB6640">
        <w:rPr>
          <w:bCs/>
          <w:sz w:val="28"/>
          <w:szCs w:val="28"/>
        </w:rPr>
        <w:t>медсестринства</w:t>
      </w:r>
      <w:proofErr w:type="spellEnd"/>
      <w:r w:rsidRPr="00CB6640">
        <w:rPr>
          <w:bCs/>
          <w:sz w:val="28"/>
          <w:szCs w:val="28"/>
        </w:rPr>
        <w:t xml:space="preserve"> покладено 4 наступні показники: </w:t>
      </w:r>
    </w:p>
    <w:p w14:paraId="507AA0A6"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1. Здатність до самонавчання; компетентності магістрів </w:t>
      </w:r>
    </w:p>
    <w:p w14:paraId="467B7A8B"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2. Здатність до створення оригінальних продуктів освітньої діяльності; </w:t>
      </w:r>
    </w:p>
    <w:p w14:paraId="2840C0D5" w14:textId="573279E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3. Участь у створенні підручників, посібників, методичних рекомендацій та інших навчально-методичних матеріалів; </w:t>
      </w:r>
    </w:p>
    <w:p w14:paraId="40B4F2FA"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4. Участь у розробці електронних підручників і посібників, а також широке використання мультимедійних засобів в освітньому процесі. </w:t>
      </w:r>
    </w:p>
    <w:p w14:paraId="7D624713" w14:textId="3E4D90B3"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Показники </w:t>
      </w:r>
      <w:proofErr w:type="spellStart"/>
      <w:r w:rsidRPr="00CB6640">
        <w:rPr>
          <w:bCs/>
          <w:sz w:val="28"/>
          <w:szCs w:val="28"/>
        </w:rPr>
        <w:t>наукометричного</w:t>
      </w:r>
      <w:proofErr w:type="spellEnd"/>
      <w:r w:rsidRPr="00CB6640">
        <w:rPr>
          <w:bCs/>
          <w:sz w:val="28"/>
          <w:szCs w:val="28"/>
        </w:rPr>
        <w:t xml:space="preserve"> критерію: </w:t>
      </w:r>
    </w:p>
    <w:p w14:paraId="65F2639C"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1. Кількість студентів, які мають наукові публікації; </w:t>
      </w:r>
    </w:p>
    <w:p w14:paraId="35A7E51B"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2. Кількість студентів, які мають опубліковані статті; </w:t>
      </w:r>
    </w:p>
    <w:p w14:paraId="5EE355BD"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3. Кількість студентів, які мають опубліковані тези доповідей;</w:t>
      </w:r>
    </w:p>
    <w:p w14:paraId="58E6E1A2" w14:textId="7513F15A"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4. Кількість студентів, які мають публікації (тези і статті) на англійській мові за вимогами </w:t>
      </w:r>
      <w:proofErr w:type="spellStart"/>
      <w:r w:rsidRPr="00CB6640">
        <w:rPr>
          <w:bCs/>
          <w:sz w:val="28"/>
          <w:szCs w:val="28"/>
        </w:rPr>
        <w:t>наукометричних</w:t>
      </w:r>
      <w:proofErr w:type="spellEnd"/>
      <w:r w:rsidRPr="00CB6640">
        <w:rPr>
          <w:bCs/>
          <w:sz w:val="28"/>
          <w:szCs w:val="28"/>
        </w:rPr>
        <w:t xml:space="preserve"> баз.</w:t>
      </w:r>
    </w:p>
    <w:p w14:paraId="1F17EF5F"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Ступінь сформованості інформаційно-комунікативної компетентності магістрів </w:t>
      </w:r>
      <w:proofErr w:type="spellStart"/>
      <w:r w:rsidRPr="00CB6640">
        <w:rPr>
          <w:bCs/>
          <w:sz w:val="28"/>
          <w:szCs w:val="28"/>
        </w:rPr>
        <w:t>медсестринства</w:t>
      </w:r>
      <w:proofErr w:type="spellEnd"/>
      <w:r w:rsidRPr="00CB6640">
        <w:rPr>
          <w:bCs/>
          <w:sz w:val="28"/>
          <w:szCs w:val="28"/>
        </w:rPr>
        <w:t xml:space="preserve"> вважаємо за доцільне поділити на 4 рівні: низький, середній, достатній і високий. </w:t>
      </w:r>
    </w:p>
    <w:p w14:paraId="1EE06072" w14:textId="027320DA" w:rsidR="00F26905" w:rsidRPr="00CB6640" w:rsidRDefault="00F26905" w:rsidP="00F26905">
      <w:pPr>
        <w:pStyle w:val="ad"/>
        <w:spacing w:after="0" w:line="360" w:lineRule="auto"/>
        <w:ind w:firstLine="851"/>
        <w:jc w:val="both"/>
        <w:rPr>
          <w:bCs/>
          <w:sz w:val="28"/>
          <w:szCs w:val="28"/>
        </w:rPr>
      </w:pPr>
      <w:r w:rsidRPr="00CB6640">
        <w:rPr>
          <w:bCs/>
          <w:sz w:val="28"/>
          <w:szCs w:val="28"/>
        </w:rPr>
        <w:lastRenderedPageBreak/>
        <w:t xml:space="preserve">Необхідно відмітити, що дослідники по-різному визначають і характеризують рівні сформованості професійної компетентності майбутніх фахівців. </w:t>
      </w:r>
    </w:p>
    <w:p w14:paraId="7E0971B1" w14:textId="10C3E9CE"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Виділяють елементарний, середній, рубіжний та просунутий рівні або низький, середній, достатній і високий. </w:t>
      </w:r>
    </w:p>
    <w:p w14:paraId="25658BC7"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Основним показником сформованості інформаційно-комунікативної компетентності магістрів </w:t>
      </w:r>
      <w:proofErr w:type="spellStart"/>
      <w:r w:rsidRPr="00CB6640">
        <w:rPr>
          <w:bCs/>
          <w:sz w:val="28"/>
          <w:szCs w:val="28"/>
        </w:rPr>
        <w:t>медсестринства</w:t>
      </w:r>
      <w:proofErr w:type="spellEnd"/>
      <w:r w:rsidRPr="00CB6640">
        <w:rPr>
          <w:bCs/>
          <w:sz w:val="28"/>
          <w:szCs w:val="28"/>
        </w:rPr>
        <w:t xml:space="preserve"> вважаємо </w:t>
      </w:r>
      <w:proofErr w:type="spellStart"/>
      <w:r w:rsidRPr="00CB6640">
        <w:rPr>
          <w:bCs/>
          <w:sz w:val="28"/>
          <w:szCs w:val="28"/>
        </w:rPr>
        <w:t>наукометричний</w:t>
      </w:r>
      <w:proofErr w:type="spellEnd"/>
      <w:r w:rsidRPr="00CB6640">
        <w:rPr>
          <w:bCs/>
          <w:sz w:val="28"/>
          <w:szCs w:val="28"/>
        </w:rPr>
        <w:t xml:space="preserve">, який для низького (репродуктивного) рівня становить 2 доповіді з публікацією тез у збірниках наукових праць науково-практичних конференцій переважно регіонального та всеукраїнського рівнів. </w:t>
      </w:r>
    </w:p>
    <w:p w14:paraId="565CE114" w14:textId="77777777" w:rsidR="00F26905" w:rsidRPr="00CB6640" w:rsidRDefault="00F26905" w:rsidP="00F26905">
      <w:pPr>
        <w:pStyle w:val="ad"/>
        <w:spacing w:after="0" w:line="360" w:lineRule="auto"/>
        <w:ind w:firstLine="851"/>
        <w:jc w:val="both"/>
        <w:rPr>
          <w:bCs/>
          <w:sz w:val="28"/>
          <w:szCs w:val="28"/>
        </w:rPr>
      </w:pPr>
      <w:proofErr w:type="spellStart"/>
      <w:r w:rsidRPr="00CB6640">
        <w:rPr>
          <w:bCs/>
          <w:sz w:val="28"/>
          <w:szCs w:val="28"/>
        </w:rPr>
        <w:t>Наукометричний</w:t>
      </w:r>
      <w:proofErr w:type="spellEnd"/>
      <w:r w:rsidRPr="00CB6640">
        <w:rPr>
          <w:bCs/>
          <w:sz w:val="28"/>
          <w:szCs w:val="28"/>
        </w:rPr>
        <w:t xml:space="preserve"> показник середнього (адаптивного) рівня включає від 3 до 5 доповідей і публікацій тез у збірниках за результатами роботи науково- практичних конференцій на регіональному і всеукраїнському рівнях.</w:t>
      </w:r>
    </w:p>
    <w:p w14:paraId="3E4F9180"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w:t>
      </w:r>
      <w:proofErr w:type="spellStart"/>
      <w:r w:rsidRPr="00CB6640">
        <w:rPr>
          <w:bCs/>
          <w:sz w:val="28"/>
          <w:szCs w:val="28"/>
        </w:rPr>
        <w:t>Наукометричний</w:t>
      </w:r>
      <w:proofErr w:type="spellEnd"/>
      <w:r w:rsidRPr="00CB6640">
        <w:rPr>
          <w:bCs/>
          <w:sz w:val="28"/>
          <w:szCs w:val="28"/>
        </w:rPr>
        <w:t xml:space="preserve"> показник для достатнього (конструктивного) рівня сформованості інформаційно-комунікативної компетентності включає:</w:t>
      </w:r>
    </w:p>
    <w:p w14:paraId="3FF03EE2" w14:textId="7EA941D5"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 від 5 до 7 доповідей з публікацією тез на регіональному, всеукраїнському та міжнародному рівнях; </w:t>
      </w:r>
    </w:p>
    <w:p w14:paraId="0D08C399" w14:textId="77777777"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наявність дипломів за найкращу наукову розробку та її презентацію на всеукраїнських та міжнародних наукових форумах; </w:t>
      </w:r>
    </w:p>
    <w:p w14:paraId="09E45D8E" w14:textId="0D8D9E90"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наявність серед публікацій не менше однієї статті у різних виданнях. </w:t>
      </w:r>
    </w:p>
    <w:p w14:paraId="06F8D190" w14:textId="77777777" w:rsidR="00AE2E65" w:rsidRPr="00CB6640" w:rsidRDefault="00F26905" w:rsidP="00F26905">
      <w:pPr>
        <w:pStyle w:val="ad"/>
        <w:spacing w:after="0" w:line="360" w:lineRule="auto"/>
        <w:ind w:firstLine="851"/>
        <w:jc w:val="both"/>
        <w:rPr>
          <w:bCs/>
          <w:sz w:val="28"/>
          <w:szCs w:val="28"/>
        </w:rPr>
      </w:pPr>
      <w:proofErr w:type="spellStart"/>
      <w:r w:rsidRPr="00CB6640">
        <w:rPr>
          <w:bCs/>
          <w:sz w:val="28"/>
          <w:szCs w:val="28"/>
        </w:rPr>
        <w:t>Наукометричний</w:t>
      </w:r>
      <w:proofErr w:type="spellEnd"/>
      <w:r w:rsidRPr="00CB6640">
        <w:rPr>
          <w:bCs/>
          <w:sz w:val="28"/>
          <w:szCs w:val="28"/>
        </w:rPr>
        <w:t xml:space="preserve"> показник для високого (креативного) рівня сформованості інформаційно-комунікативної </w:t>
      </w:r>
      <w:proofErr w:type="spellStart"/>
      <w:r w:rsidRPr="00CB6640">
        <w:rPr>
          <w:bCs/>
          <w:sz w:val="28"/>
          <w:szCs w:val="28"/>
        </w:rPr>
        <w:t>медсестринства</w:t>
      </w:r>
      <w:proofErr w:type="spellEnd"/>
      <w:r w:rsidRPr="00CB6640">
        <w:rPr>
          <w:bCs/>
          <w:sz w:val="28"/>
          <w:szCs w:val="28"/>
        </w:rPr>
        <w:t xml:space="preserve"> включає: компетентності магістрів - більше 7 доповідей з публікацією тез переважно на всеукраїнському та міжнародному рівнях; </w:t>
      </w:r>
    </w:p>
    <w:p w14:paraId="6FCE539B"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 наявність дипломів за найкращу наукову розробку та її презентацію на всеукраїнських та міжнародних наукових форумах; </w:t>
      </w:r>
    </w:p>
    <w:p w14:paraId="5DDE965B"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 наявність публікацій (тез і статей) на міжнародній науковій мові з врахуванням вимог </w:t>
      </w:r>
      <w:proofErr w:type="spellStart"/>
      <w:r w:rsidRPr="00CB6640">
        <w:rPr>
          <w:bCs/>
          <w:sz w:val="28"/>
          <w:szCs w:val="28"/>
        </w:rPr>
        <w:t>наукометричних</w:t>
      </w:r>
      <w:proofErr w:type="spellEnd"/>
      <w:r w:rsidRPr="00CB6640">
        <w:rPr>
          <w:bCs/>
          <w:sz w:val="28"/>
          <w:szCs w:val="28"/>
        </w:rPr>
        <w:t xml:space="preserve"> баз. </w:t>
      </w:r>
    </w:p>
    <w:p w14:paraId="590AC96F"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За ступенем опанування інформаційно-комп'ютерними технологіями високий (креативний) рівень передбачає створення об'єктів інтелектуальної </w:t>
      </w:r>
      <w:r w:rsidRPr="00CB6640">
        <w:rPr>
          <w:bCs/>
          <w:sz w:val="28"/>
          <w:szCs w:val="28"/>
        </w:rPr>
        <w:lastRenderedPageBreak/>
        <w:t xml:space="preserve">власності та їх презентацію у засобах масової комунікації, участь у віртуальних наукових форумах, на яких обговорення доповідей відбувається </w:t>
      </w:r>
      <w:proofErr w:type="spellStart"/>
      <w:r w:rsidRPr="00CB6640">
        <w:rPr>
          <w:bCs/>
          <w:sz w:val="28"/>
          <w:szCs w:val="28"/>
        </w:rPr>
        <w:t>on-line</w:t>
      </w:r>
      <w:proofErr w:type="spellEnd"/>
      <w:r w:rsidRPr="00CB6640">
        <w:rPr>
          <w:bCs/>
          <w:sz w:val="28"/>
          <w:szCs w:val="28"/>
        </w:rPr>
        <w:t xml:space="preserve">. </w:t>
      </w:r>
    </w:p>
    <w:p w14:paraId="6EAD3305" w14:textId="77777777" w:rsidR="00AE2E65" w:rsidRPr="00CB6640" w:rsidRDefault="00AE2E65" w:rsidP="00F26905">
      <w:pPr>
        <w:pStyle w:val="ad"/>
        <w:spacing w:after="0" w:line="360" w:lineRule="auto"/>
        <w:ind w:firstLine="851"/>
        <w:jc w:val="both"/>
        <w:rPr>
          <w:bCs/>
          <w:sz w:val="28"/>
          <w:szCs w:val="28"/>
        </w:rPr>
      </w:pPr>
      <w:r w:rsidRPr="00CB6640">
        <w:rPr>
          <w:bCs/>
          <w:sz w:val="28"/>
          <w:szCs w:val="28"/>
        </w:rPr>
        <w:t>З</w:t>
      </w:r>
      <w:r w:rsidR="00F26905" w:rsidRPr="00CB6640">
        <w:rPr>
          <w:bCs/>
          <w:sz w:val="28"/>
          <w:szCs w:val="28"/>
        </w:rPr>
        <w:t xml:space="preserve">апропоновано наступну числову градацію рівнів сформованості інформаційно-комунікативної компетентності магістрів </w:t>
      </w:r>
      <w:proofErr w:type="spellStart"/>
      <w:r w:rsidR="00F26905" w:rsidRPr="00CB6640">
        <w:rPr>
          <w:bCs/>
          <w:sz w:val="28"/>
          <w:szCs w:val="28"/>
        </w:rPr>
        <w:t>медсестринства</w:t>
      </w:r>
      <w:proofErr w:type="spellEnd"/>
      <w:r w:rsidR="00F26905" w:rsidRPr="00CB6640">
        <w:rPr>
          <w:bCs/>
          <w:sz w:val="28"/>
          <w:szCs w:val="28"/>
        </w:rPr>
        <w:t xml:space="preserve"> за результатами тестування за стобальною шкалою: </w:t>
      </w:r>
    </w:p>
    <w:p w14:paraId="415783A9"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1. Низький (репродуктивний) рівень – в межах від 0,60 до 0,69 од.; </w:t>
      </w:r>
    </w:p>
    <w:p w14:paraId="30301937"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2. Середній (адаптивний) рівень – в межах від 0,70 до 0,79 од.; </w:t>
      </w:r>
    </w:p>
    <w:p w14:paraId="45FB66E7" w14:textId="58A795F1"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3. Достатній (конструктивний) рівень – в межах від 0,80 до 0,89 од.; </w:t>
      </w:r>
    </w:p>
    <w:p w14:paraId="113C1431"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4. Високий (креативний) рівень – в межах від 0,90 до 1,0 од. </w:t>
      </w:r>
    </w:p>
    <w:p w14:paraId="38D1B566"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Таким чином, модель формування інформаційно-комунікативної компетентності магістрів </w:t>
      </w:r>
      <w:proofErr w:type="spellStart"/>
      <w:r w:rsidRPr="00CB6640">
        <w:rPr>
          <w:bCs/>
          <w:sz w:val="28"/>
          <w:szCs w:val="28"/>
        </w:rPr>
        <w:t>медсестринства</w:t>
      </w:r>
      <w:proofErr w:type="spellEnd"/>
      <w:r w:rsidRPr="00CB6640">
        <w:rPr>
          <w:bCs/>
          <w:sz w:val="28"/>
          <w:szCs w:val="28"/>
        </w:rPr>
        <w:t xml:space="preserve"> націлює студентів на випередження й осучаснення знань, умінь та інформованості.</w:t>
      </w:r>
    </w:p>
    <w:p w14:paraId="23C3F6F4" w14:textId="48DF47C9" w:rsidR="00F26905" w:rsidRPr="00CB6640" w:rsidRDefault="00F26905" w:rsidP="00F26905">
      <w:pPr>
        <w:pStyle w:val="ad"/>
        <w:spacing w:after="0" w:line="360" w:lineRule="auto"/>
        <w:ind w:firstLine="851"/>
        <w:jc w:val="both"/>
        <w:rPr>
          <w:bCs/>
          <w:sz w:val="28"/>
          <w:szCs w:val="28"/>
        </w:rPr>
      </w:pPr>
      <w:r w:rsidRPr="00CB6640">
        <w:rPr>
          <w:bCs/>
          <w:sz w:val="28"/>
          <w:szCs w:val="28"/>
        </w:rPr>
        <w:t xml:space="preserve"> Отримані при її використанні навички, надають можливість магістрам </w:t>
      </w:r>
      <w:proofErr w:type="spellStart"/>
      <w:r w:rsidRPr="00CB6640">
        <w:rPr>
          <w:bCs/>
          <w:sz w:val="28"/>
          <w:szCs w:val="28"/>
        </w:rPr>
        <w:t>медсестринства</w:t>
      </w:r>
      <w:proofErr w:type="spellEnd"/>
      <w:r w:rsidRPr="00CB6640">
        <w:rPr>
          <w:bCs/>
          <w:sz w:val="28"/>
          <w:szCs w:val="28"/>
        </w:rPr>
        <w:t xml:space="preserve"> постійно поповнювати отриману раніше інформацію, стануть базою їх високого професійного рівня при виконанні наукових досліджень і створенні об'єктів інтелектуальної власності, допоможуть зорієнтуватись в різних за складністю ситуаціях, що виникають на етапі презентації результатів досліджень на очних і віртуальних наукових форумах, при оприлюдненні об'єктів інтелектуальної власності шляхом розміщення їх в електронних ресурсах міжнародних </w:t>
      </w:r>
      <w:proofErr w:type="spellStart"/>
      <w:r w:rsidRPr="00CB6640">
        <w:rPr>
          <w:bCs/>
          <w:sz w:val="28"/>
          <w:szCs w:val="28"/>
        </w:rPr>
        <w:t>наукометричних</w:t>
      </w:r>
      <w:proofErr w:type="spellEnd"/>
      <w:r w:rsidRPr="00CB6640">
        <w:rPr>
          <w:bCs/>
          <w:sz w:val="28"/>
          <w:szCs w:val="28"/>
        </w:rPr>
        <w:t xml:space="preserve"> баз. </w:t>
      </w:r>
    </w:p>
    <w:p w14:paraId="3EE0BF8C" w14:textId="15558005" w:rsidR="00AE2E65" w:rsidRPr="00CB6640" w:rsidRDefault="00AE2E65" w:rsidP="00F26905">
      <w:pPr>
        <w:pStyle w:val="ad"/>
        <w:spacing w:after="0" w:line="360" w:lineRule="auto"/>
        <w:ind w:firstLine="851"/>
        <w:jc w:val="both"/>
        <w:rPr>
          <w:bCs/>
          <w:sz w:val="28"/>
          <w:szCs w:val="28"/>
        </w:rPr>
      </w:pPr>
      <w:r w:rsidRPr="00CB6640">
        <w:rPr>
          <w:bCs/>
          <w:sz w:val="28"/>
          <w:szCs w:val="28"/>
        </w:rPr>
        <w:t xml:space="preserve">Отже, </w:t>
      </w:r>
      <w:r w:rsidR="00F26905" w:rsidRPr="00CB6640">
        <w:rPr>
          <w:bCs/>
          <w:sz w:val="28"/>
          <w:szCs w:val="28"/>
        </w:rPr>
        <w:t xml:space="preserve">розроблено та </w:t>
      </w:r>
      <w:r w:rsidR="00CB6640" w:rsidRPr="00CB6640">
        <w:rPr>
          <w:bCs/>
          <w:sz w:val="28"/>
          <w:szCs w:val="28"/>
        </w:rPr>
        <w:t>обґрунтовано</w:t>
      </w:r>
      <w:r w:rsidR="00F26905" w:rsidRPr="00CB6640">
        <w:rPr>
          <w:bCs/>
          <w:sz w:val="28"/>
          <w:szCs w:val="28"/>
        </w:rPr>
        <w:t xml:space="preserve"> модель формування інформаційно комунікативної компетентності майбутніх магістрів </w:t>
      </w:r>
      <w:proofErr w:type="spellStart"/>
      <w:r w:rsidR="00F26905" w:rsidRPr="00CB6640">
        <w:rPr>
          <w:bCs/>
          <w:sz w:val="28"/>
          <w:szCs w:val="28"/>
        </w:rPr>
        <w:t>медсестринства</w:t>
      </w:r>
      <w:proofErr w:type="spellEnd"/>
      <w:r w:rsidR="00F26905" w:rsidRPr="00CB6640">
        <w:rPr>
          <w:bCs/>
          <w:sz w:val="28"/>
          <w:szCs w:val="28"/>
        </w:rPr>
        <w:t xml:space="preserve"> на засадах технологічного підходу. </w:t>
      </w:r>
    </w:p>
    <w:p w14:paraId="0CD5D911"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Модель складається з 4-х блоків-компонентів: </w:t>
      </w:r>
    </w:p>
    <w:p w14:paraId="47712A90" w14:textId="5B7AB09A"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 мотиваційно-цільового (соціальне замовлення, мета дослідження, </w:t>
      </w:r>
      <w:proofErr w:type="spellStart"/>
      <w:r w:rsidRPr="00CB6640">
        <w:rPr>
          <w:bCs/>
          <w:sz w:val="28"/>
          <w:szCs w:val="28"/>
        </w:rPr>
        <w:t>професійно</w:t>
      </w:r>
      <w:proofErr w:type="spellEnd"/>
      <w:r w:rsidRPr="00CB6640">
        <w:rPr>
          <w:bCs/>
          <w:sz w:val="28"/>
          <w:szCs w:val="28"/>
        </w:rPr>
        <w:t xml:space="preserve">-освітня мотивація, мотивація до наукової діяльності та мотивація щодо опанування інформаційно-комунікативною компетентністю); </w:t>
      </w:r>
    </w:p>
    <w:p w14:paraId="11200595" w14:textId="7B35558C"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 пізнавального, який включає знання сучасних наукових підходів формування інформаційно-комунікативної компетентності магістрів </w:t>
      </w:r>
      <w:proofErr w:type="spellStart"/>
      <w:r w:rsidRPr="00CB6640">
        <w:rPr>
          <w:bCs/>
          <w:sz w:val="28"/>
          <w:szCs w:val="28"/>
        </w:rPr>
        <w:t>медсестринства</w:t>
      </w:r>
      <w:proofErr w:type="spellEnd"/>
      <w:r w:rsidRPr="00CB6640">
        <w:rPr>
          <w:bCs/>
          <w:sz w:val="28"/>
          <w:szCs w:val="28"/>
        </w:rPr>
        <w:t xml:space="preserve">, насамперед </w:t>
      </w:r>
      <w:proofErr w:type="spellStart"/>
      <w:r w:rsidRPr="00CB6640">
        <w:rPr>
          <w:bCs/>
          <w:sz w:val="28"/>
          <w:szCs w:val="28"/>
        </w:rPr>
        <w:t>наукометричного</w:t>
      </w:r>
      <w:proofErr w:type="spellEnd"/>
      <w:r w:rsidR="00AE2E65" w:rsidRPr="00CB6640">
        <w:rPr>
          <w:bCs/>
          <w:sz w:val="28"/>
          <w:szCs w:val="28"/>
        </w:rPr>
        <w:t>;</w:t>
      </w:r>
      <w:r w:rsidRPr="00CB6640">
        <w:rPr>
          <w:bCs/>
          <w:sz w:val="28"/>
          <w:szCs w:val="28"/>
        </w:rPr>
        <w:t xml:space="preserve"> </w:t>
      </w:r>
    </w:p>
    <w:p w14:paraId="781AC5BA"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lastRenderedPageBreak/>
        <w:t xml:space="preserve">- операційно-діяльнісного (володіння магістрами </w:t>
      </w:r>
      <w:proofErr w:type="spellStart"/>
      <w:r w:rsidRPr="00CB6640">
        <w:rPr>
          <w:bCs/>
          <w:sz w:val="28"/>
          <w:szCs w:val="28"/>
        </w:rPr>
        <w:t>медсестринства</w:t>
      </w:r>
      <w:proofErr w:type="spellEnd"/>
      <w:r w:rsidRPr="00CB6640">
        <w:rPr>
          <w:bCs/>
          <w:sz w:val="28"/>
          <w:szCs w:val="28"/>
        </w:rPr>
        <w:t xml:space="preserve"> інноваційними засобами, за допомогою яких створюються і оприлюднюються об'єкти інтелектуальної власності, серед яких запропоновано використовувати коефіцієнти повноти цитування, своєрідності, сподівань та забутих публікацій); </w:t>
      </w:r>
    </w:p>
    <w:p w14:paraId="13C182A1" w14:textId="3B7410C6"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 контрольно-результативного, за яким сформованість інформаційно комунікативної компетентності майбутніх магістрів </w:t>
      </w:r>
      <w:proofErr w:type="spellStart"/>
      <w:r w:rsidRPr="00CB6640">
        <w:rPr>
          <w:bCs/>
          <w:sz w:val="28"/>
          <w:szCs w:val="28"/>
        </w:rPr>
        <w:t>медсестринства</w:t>
      </w:r>
      <w:proofErr w:type="spellEnd"/>
      <w:r w:rsidRPr="00CB6640">
        <w:rPr>
          <w:bCs/>
          <w:sz w:val="28"/>
          <w:szCs w:val="28"/>
        </w:rPr>
        <w:t xml:space="preserve"> оцінюється за показниками критеріїв (</w:t>
      </w:r>
      <w:proofErr w:type="spellStart"/>
      <w:r w:rsidRPr="00CB6640">
        <w:rPr>
          <w:bCs/>
          <w:sz w:val="28"/>
          <w:szCs w:val="28"/>
        </w:rPr>
        <w:t>ціннісно</w:t>
      </w:r>
      <w:proofErr w:type="spellEnd"/>
      <w:r w:rsidRPr="00CB6640">
        <w:rPr>
          <w:bCs/>
          <w:sz w:val="28"/>
          <w:szCs w:val="28"/>
        </w:rPr>
        <w:t>-спонукального, інформаційно</w:t>
      </w:r>
      <w:r w:rsidR="00AE2E65" w:rsidRPr="00CB6640">
        <w:rPr>
          <w:bCs/>
          <w:sz w:val="28"/>
          <w:szCs w:val="28"/>
        </w:rPr>
        <w:t>-</w:t>
      </w:r>
      <w:r w:rsidRPr="00CB6640">
        <w:rPr>
          <w:bCs/>
          <w:sz w:val="28"/>
          <w:szCs w:val="28"/>
        </w:rPr>
        <w:t xml:space="preserve">пізнавального, діяльнісно-практичного, </w:t>
      </w:r>
      <w:proofErr w:type="spellStart"/>
      <w:r w:rsidRPr="00CB6640">
        <w:rPr>
          <w:bCs/>
          <w:sz w:val="28"/>
          <w:szCs w:val="28"/>
        </w:rPr>
        <w:t>креативно</w:t>
      </w:r>
      <w:proofErr w:type="spellEnd"/>
      <w:r w:rsidRPr="00CB6640">
        <w:rPr>
          <w:bCs/>
          <w:sz w:val="28"/>
          <w:szCs w:val="28"/>
        </w:rPr>
        <w:t xml:space="preserve">-особистісного, </w:t>
      </w:r>
      <w:proofErr w:type="spellStart"/>
      <w:r w:rsidRPr="00CB6640">
        <w:rPr>
          <w:bCs/>
          <w:sz w:val="28"/>
          <w:szCs w:val="28"/>
        </w:rPr>
        <w:t>оцінно</w:t>
      </w:r>
      <w:proofErr w:type="spellEnd"/>
      <w:r w:rsidRPr="00CB6640">
        <w:rPr>
          <w:bCs/>
          <w:sz w:val="28"/>
          <w:szCs w:val="28"/>
        </w:rPr>
        <w:t xml:space="preserve"> рефлексивного, </w:t>
      </w:r>
      <w:proofErr w:type="spellStart"/>
      <w:r w:rsidRPr="00CB6640">
        <w:rPr>
          <w:bCs/>
          <w:sz w:val="28"/>
          <w:szCs w:val="28"/>
        </w:rPr>
        <w:t>результативно</w:t>
      </w:r>
      <w:proofErr w:type="spellEnd"/>
      <w:r w:rsidRPr="00CB6640">
        <w:rPr>
          <w:bCs/>
          <w:sz w:val="28"/>
          <w:szCs w:val="28"/>
        </w:rPr>
        <w:t xml:space="preserve">-продуктивного, </w:t>
      </w:r>
      <w:proofErr w:type="spellStart"/>
      <w:r w:rsidRPr="00CB6640">
        <w:rPr>
          <w:bCs/>
          <w:sz w:val="28"/>
          <w:szCs w:val="28"/>
        </w:rPr>
        <w:t>наукометричного</w:t>
      </w:r>
      <w:proofErr w:type="spellEnd"/>
      <w:r w:rsidRPr="00CB6640">
        <w:rPr>
          <w:bCs/>
          <w:sz w:val="28"/>
          <w:szCs w:val="28"/>
        </w:rPr>
        <w:t>) та рівнів: низького (репродуктивного), середнього (конструктивного), високого (креативного). (адаптивного), достатнього</w:t>
      </w:r>
      <w:r w:rsidR="00AE2E65" w:rsidRPr="00CB6640">
        <w:rPr>
          <w:bCs/>
          <w:sz w:val="28"/>
          <w:szCs w:val="28"/>
        </w:rPr>
        <w:t>.</w:t>
      </w:r>
      <w:r w:rsidRPr="00CB6640">
        <w:rPr>
          <w:bCs/>
          <w:sz w:val="28"/>
          <w:szCs w:val="28"/>
        </w:rPr>
        <w:t xml:space="preserve"> </w:t>
      </w:r>
    </w:p>
    <w:p w14:paraId="18340DC4"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Побудова моделі здійснювалась на засадах технологічного підходу з використанням традиційних (моделювання, застосування базових інформаційно-комп'ютерних технологій) та інноваційних (</w:t>
      </w:r>
      <w:proofErr w:type="spellStart"/>
      <w:r w:rsidRPr="00CB6640">
        <w:rPr>
          <w:bCs/>
          <w:sz w:val="28"/>
          <w:szCs w:val="28"/>
        </w:rPr>
        <w:t>наукометрія</w:t>
      </w:r>
      <w:proofErr w:type="spellEnd"/>
      <w:r w:rsidRPr="00CB6640">
        <w:rPr>
          <w:bCs/>
          <w:sz w:val="28"/>
          <w:szCs w:val="28"/>
        </w:rPr>
        <w:t xml:space="preserve">, контент-аналіз) засобів. Показано, що індекс </w:t>
      </w:r>
      <w:proofErr w:type="spellStart"/>
      <w:r w:rsidRPr="00CB6640">
        <w:rPr>
          <w:bCs/>
          <w:sz w:val="28"/>
          <w:szCs w:val="28"/>
        </w:rPr>
        <w:t>Херста</w:t>
      </w:r>
      <w:proofErr w:type="spellEnd"/>
      <w:r w:rsidRPr="00CB6640">
        <w:rPr>
          <w:bCs/>
          <w:sz w:val="28"/>
          <w:szCs w:val="28"/>
        </w:rPr>
        <w:t xml:space="preserve"> і розмірність </w:t>
      </w:r>
      <w:proofErr w:type="spellStart"/>
      <w:r w:rsidRPr="00CB6640">
        <w:rPr>
          <w:bCs/>
          <w:sz w:val="28"/>
          <w:szCs w:val="28"/>
        </w:rPr>
        <w:t>Хаусдорфа-Безіковича</w:t>
      </w:r>
      <w:proofErr w:type="spellEnd"/>
      <w:r w:rsidRPr="00CB6640">
        <w:rPr>
          <w:bCs/>
          <w:sz w:val="28"/>
          <w:szCs w:val="28"/>
        </w:rPr>
        <w:t xml:space="preserve"> є показниками надійності прогнозування, а коефіцієнти повноти цитування, сподівань, своєрідності і забутих публікацій запропоновано для оцінки значимості результатів наукових досліджень. </w:t>
      </w:r>
    </w:p>
    <w:p w14:paraId="5B3C10BE"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Для оцінки сформованості інформаційно-комунікативної компетентності магістрів </w:t>
      </w:r>
      <w:proofErr w:type="spellStart"/>
      <w:r w:rsidRPr="00CB6640">
        <w:rPr>
          <w:bCs/>
          <w:sz w:val="28"/>
          <w:szCs w:val="28"/>
        </w:rPr>
        <w:t>медсестринства</w:t>
      </w:r>
      <w:proofErr w:type="spellEnd"/>
      <w:r w:rsidRPr="00CB6640">
        <w:rPr>
          <w:bCs/>
          <w:sz w:val="28"/>
          <w:szCs w:val="28"/>
        </w:rPr>
        <w:t xml:space="preserve">, запропоновано використовувати </w:t>
      </w:r>
      <w:proofErr w:type="spellStart"/>
      <w:r w:rsidRPr="00CB6640">
        <w:rPr>
          <w:bCs/>
          <w:sz w:val="28"/>
          <w:szCs w:val="28"/>
        </w:rPr>
        <w:t>наукометричний</w:t>
      </w:r>
      <w:proofErr w:type="spellEnd"/>
      <w:r w:rsidRPr="00CB6640">
        <w:rPr>
          <w:bCs/>
          <w:sz w:val="28"/>
          <w:szCs w:val="28"/>
        </w:rPr>
        <w:t xml:space="preserve"> критерій, який полягає у здатності магістрів </w:t>
      </w:r>
      <w:proofErr w:type="spellStart"/>
      <w:r w:rsidRPr="00CB6640">
        <w:rPr>
          <w:bCs/>
          <w:sz w:val="28"/>
          <w:szCs w:val="28"/>
        </w:rPr>
        <w:t>медсестринства</w:t>
      </w:r>
      <w:proofErr w:type="spellEnd"/>
      <w:r w:rsidRPr="00CB6640">
        <w:rPr>
          <w:bCs/>
          <w:sz w:val="28"/>
          <w:szCs w:val="28"/>
        </w:rPr>
        <w:t xml:space="preserve"> створювати об'єкти інтелектуальної власності, презентувати їх міжнародній науковій спільноті та забезпечувати їх просування на ринку інтелектуальної власності. </w:t>
      </w:r>
    </w:p>
    <w:p w14:paraId="05D98403"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До </w:t>
      </w:r>
      <w:proofErr w:type="spellStart"/>
      <w:r w:rsidRPr="00CB6640">
        <w:rPr>
          <w:bCs/>
          <w:sz w:val="28"/>
          <w:szCs w:val="28"/>
        </w:rPr>
        <w:t>наукометричного</w:t>
      </w:r>
      <w:proofErr w:type="spellEnd"/>
      <w:r w:rsidRPr="00CB6640">
        <w:rPr>
          <w:bCs/>
          <w:sz w:val="28"/>
          <w:szCs w:val="28"/>
        </w:rPr>
        <w:t xml:space="preserve"> критерію запропоновано віднести низку наступних показників: </w:t>
      </w:r>
    </w:p>
    <w:p w14:paraId="0D0EFB3F"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 кількість публікацій: статей, тез та інших об'єктів інтелектуальної власності; </w:t>
      </w:r>
    </w:p>
    <w:p w14:paraId="52EB8D4C" w14:textId="77777777" w:rsidR="00AE2E65" w:rsidRPr="00CB6640" w:rsidRDefault="00F26905" w:rsidP="00F26905">
      <w:pPr>
        <w:pStyle w:val="ad"/>
        <w:spacing w:after="0" w:line="360" w:lineRule="auto"/>
        <w:ind w:firstLine="851"/>
        <w:jc w:val="both"/>
        <w:rPr>
          <w:bCs/>
          <w:sz w:val="28"/>
          <w:szCs w:val="28"/>
        </w:rPr>
      </w:pPr>
      <w:r w:rsidRPr="00CB6640">
        <w:rPr>
          <w:bCs/>
          <w:sz w:val="28"/>
          <w:szCs w:val="28"/>
        </w:rPr>
        <w:t xml:space="preserve">- кількість публікацій на міжнародній науковій мові (англійській) з дотриманням вимог, що надають можливість для включення публікацій до фондів міжнародних </w:t>
      </w:r>
      <w:proofErr w:type="spellStart"/>
      <w:r w:rsidRPr="00CB6640">
        <w:rPr>
          <w:bCs/>
          <w:sz w:val="28"/>
          <w:szCs w:val="28"/>
        </w:rPr>
        <w:t>наукометричних</w:t>
      </w:r>
      <w:proofErr w:type="spellEnd"/>
      <w:r w:rsidRPr="00CB6640">
        <w:rPr>
          <w:bCs/>
          <w:sz w:val="28"/>
          <w:szCs w:val="28"/>
        </w:rPr>
        <w:t xml:space="preserve"> баз; </w:t>
      </w:r>
    </w:p>
    <w:p w14:paraId="20E8B92D" w14:textId="319886EF" w:rsidR="00F26905" w:rsidRPr="00CB6640" w:rsidRDefault="00F26905" w:rsidP="00F26905">
      <w:pPr>
        <w:pStyle w:val="ad"/>
        <w:spacing w:after="0" w:line="360" w:lineRule="auto"/>
        <w:ind w:firstLine="851"/>
        <w:jc w:val="both"/>
        <w:rPr>
          <w:bCs/>
          <w:sz w:val="28"/>
          <w:szCs w:val="28"/>
        </w:rPr>
      </w:pPr>
      <w:r w:rsidRPr="00CB6640">
        <w:rPr>
          <w:bCs/>
          <w:sz w:val="28"/>
          <w:szCs w:val="28"/>
        </w:rPr>
        <w:lastRenderedPageBreak/>
        <w:t>- кількість презентацій на всеукраїнському і міжнародному рівнях; - кількість дипломів за найкращу наукову розробку та її презентацію на всеукраїнських та міжнародних наукових форумах.</w:t>
      </w:r>
    </w:p>
    <w:p w14:paraId="446C3AF1" w14:textId="77777777" w:rsidR="0000146C" w:rsidRPr="00CB6640" w:rsidRDefault="0000146C" w:rsidP="0000146C">
      <w:pPr>
        <w:pStyle w:val="ad"/>
        <w:rPr>
          <w:sz w:val="30"/>
        </w:rPr>
      </w:pPr>
    </w:p>
    <w:p w14:paraId="51F1DE1F" w14:textId="77777777" w:rsidR="003767E3" w:rsidRPr="00CB6640" w:rsidRDefault="003767E3" w:rsidP="00E06CEE">
      <w:pPr>
        <w:pStyle w:val="ad"/>
        <w:spacing w:after="0" w:line="360" w:lineRule="auto"/>
        <w:ind w:right="224" w:firstLine="707"/>
        <w:jc w:val="both"/>
        <w:rPr>
          <w:sz w:val="28"/>
          <w:szCs w:val="28"/>
        </w:rPr>
      </w:pPr>
    </w:p>
    <w:p w14:paraId="394C741D" w14:textId="77777777" w:rsidR="00AE2E65" w:rsidRPr="00CB6640" w:rsidRDefault="00AE2E65" w:rsidP="00E06CEE">
      <w:pPr>
        <w:pStyle w:val="ad"/>
        <w:spacing w:after="0" w:line="360" w:lineRule="auto"/>
        <w:ind w:right="224" w:firstLine="707"/>
        <w:jc w:val="both"/>
        <w:rPr>
          <w:sz w:val="28"/>
          <w:szCs w:val="28"/>
        </w:rPr>
      </w:pPr>
    </w:p>
    <w:p w14:paraId="778E5CC3" w14:textId="77777777" w:rsidR="00AE2E65" w:rsidRPr="00CB6640" w:rsidRDefault="00AE2E65" w:rsidP="00E06CEE">
      <w:pPr>
        <w:pStyle w:val="ad"/>
        <w:spacing w:after="0" w:line="360" w:lineRule="auto"/>
        <w:ind w:right="224" w:firstLine="707"/>
        <w:jc w:val="both"/>
        <w:rPr>
          <w:sz w:val="28"/>
          <w:szCs w:val="28"/>
        </w:rPr>
      </w:pPr>
    </w:p>
    <w:p w14:paraId="57882B9B" w14:textId="77777777" w:rsidR="00AE2E65" w:rsidRPr="00CB6640" w:rsidRDefault="00AE2E65" w:rsidP="00E06CEE">
      <w:pPr>
        <w:pStyle w:val="ad"/>
        <w:spacing w:after="0" w:line="360" w:lineRule="auto"/>
        <w:ind w:right="224" w:firstLine="707"/>
        <w:jc w:val="both"/>
        <w:rPr>
          <w:sz w:val="28"/>
          <w:szCs w:val="28"/>
        </w:rPr>
      </w:pPr>
    </w:p>
    <w:p w14:paraId="2A3B9A0E" w14:textId="77777777" w:rsidR="00AE2E65" w:rsidRPr="00CB6640" w:rsidRDefault="00AE2E65" w:rsidP="00E06CEE">
      <w:pPr>
        <w:pStyle w:val="ad"/>
        <w:spacing w:after="0" w:line="360" w:lineRule="auto"/>
        <w:ind w:right="224" w:firstLine="707"/>
        <w:jc w:val="both"/>
        <w:rPr>
          <w:sz w:val="28"/>
          <w:szCs w:val="28"/>
        </w:rPr>
      </w:pPr>
    </w:p>
    <w:p w14:paraId="33453518" w14:textId="77777777" w:rsidR="00AE2E65" w:rsidRPr="00CB6640" w:rsidRDefault="00AE2E65" w:rsidP="00E06CEE">
      <w:pPr>
        <w:pStyle w:val="ad"/>
        <w:spacing w:after="0" w:line="360" w:lineRule="auto"/>
        <w:ind w:right="224" w:firstLine="707"/>
        <w:jc w:val="both"/>
        <w:rPr>
          <w:sz w:val="28"/>
          <w:szCs w:val="28"/>
        </w:rPr>
      </w:pPr>
    </w:p>
    <w:p w14:paraId="4559E84D" w14:textId="77777777" w:rsidR="00AE2E65" w:rsidRPr="00CB6640" w:rsidRDefault="00AE2E65" w:rsidP="00E06CEE">
      <w:pPr>
        <w:pStyle w:val="ad"/>
        <w:spacing w:after="0" w:line="360" w:lineRule="auto"/>
        <w:ind w:right="224" w:firstLine="707"/>
        <w:jc w:val="both"/>
        <w:rPr>
          <w:sz w:val="28"/>
          <w:szCs w:val="28"/>
        </w:rPr>
      </w:pPr>
    </w:p>
    <w:p w14:paraId="7FCF6E38" w14:textId="77777777" w:rsidR="00AE2E65" w:rsidRPr="00CB6640" w:rsidRDefault="00AE2E65" w:rsidP="00E06CEE">
      <w:pPr>
        <w:pStyle w:val="ad"/>
        <w:spacing w:after="0" w:line="360" w:lineRule="auto"/>
        <w:ind w:right="224" w:firstLine="707"/>
        <w:jc w:val="both"/>
        <w:rPr>
          <w:sz w:val="28"/>
          <w:szCs w:val="28"/>
        </w:rPr>
      </w:pPr>
    </w:p>
    <w:p w14:paraId="2C9F17F5" w14:textId="77777777" w:rsidR="00AE2E65" w:rsidRPr="00CB6640" w:rsidRDefault="00AE2E65" w:rsidP="00E06CEE">
      <w:pPr>
        <w:pStyle w:val="ad"/>
        <w:spacing w:after="0" w:line="360" w:lineRule="auto"/>
        <w:ind w:right="224" w:firstLine="707"/>
        <w:jc w:val="both"/>
        <w:rPr>
          <w:sz w:val="28"/>
          <w:szCs w:val="28"/>
        </w:rPr>
      </w:pPr>
    </w:p>
    <w:p w14:paraId="78FD627B" w14:textId="77777777" w:rsidR="00AE2E65" w:rsidRPr="00CB6640" w:rsidRDefault="00AE2E65" w:rsidP="00E06CEE">
      <w:pPr>
        <w:pStyle w:val="ad"/>
        <w:spacing w:after="0" w:line="360" w:lineRule="auto"/>
        <w:ind w:right="224" w:firstLine="707"/>
        <w:jc w:val="both"/>
        <w:rPr>
          <w:sz w:val="28"/>
          <w:szCs w:val="28"/>
        </w:rPr>
      </w:pPr>
    </w:p>
    <w:p w14:paraId="4C231644" w14:textId="77777777" w:rsidR="00AE2E65" w:rsidRPr="00CB6640" w:rsidRDefault="00AE2E65" w:rsidP="00E06CEE">
      <w:pPr>
        <w:pStyle w:val="ad"/>
        <w:spacing w:after="0" w:line="360" w:lineRule="auto"/>
        <w:ind w:right="224" w:firstLine="707"/>
        <w:jc w:val="both"/>
        <w:rPr>
          <w:sz w:val="28"/>
          <w:szCs w:val="28"/>
        </w:rPr>
      </w:pPr>
    </w:p>
    <w:p w14:paraId="77A3E435" w14:textId="77777777" w:rsidR="00AE2E65" w:rsidRPr="00CB6640" w:rsidRDefault="00AE2E65" w:rsidP="00E06CEE">
      <w:pPr>
        <w:pStyle w:val="ad"/>
        <w:spacing w:after="0" w:line="360" w:lineRule="auto"/>
        <w:ind w:right="224" w:firstLine="707"/>
        <w:jc w:val="both"/>
        <w:rPr>
          <w:sz w:val="28"/>
          <w:szCs w:val="28"/>
        </w:rPr>
      </w:pPr>
    </w:p>
    <w:p w14:paraId="16E3FDE0" w14:textId="77777777" w:rsidR="00AE2E65" w:rsidRPr="00CB6640" w:rsidRDefault="00AE2E65" w:rsidP="00E06CEE">
      <w:pPr>
        <w:pStyle w:val="ad"/>
        <w:spacing w:after="0" w:line="360" w:lineRule="auto"/>
        <w:ind w:right="224" w:firstLine="707"/>
        <w:jc w:val="both"/>
        <w:rPr>
          <w:sz w:val="28"/>
          <w:szCs w:val="28"/>
        </w:rPr>
      </w:pPr>
    </w:p>
    <w:p w14:paraId="6A8ACB93" w14:textId="77777777" w:rsidR="00AE2E65" w:rsidRPr="00CB6640" w:rsidRDefault="00AE2E65" w:rsidP="00E06CEE">
      <w:pPr>
        <w:pStyle w:val="ad"/>
        <w:spacing w:after="0" w:line="360" w:lineRule="auto"/>
        <w:ind w:right="224" w:firstLine="707"/>
        <w:jc w:val="both"/>
        <w:rPr>
          <w:sz w:val="28"/>
          <w:szCs w:val="28"/>
        </w:rPr>
      </w:pPr>
    </w:p>
    <w:p w14:paraId="540C66A4" w14:textId="77777777" w:rsidR="00516605" w:rsidRPr="00CB6640" w:rsidRDefault="00516605" w:rsidP="00E06CEE">
      <w:pPr>
        <w:pStyle w:val="ad"/>
        <w:spacing w:after="0" w:line="360" w:lineRule="auto"/>
        <w:ind w:right="224" w:firstLine="707"/>
        <w:jc w:val="both"/>
        <w:rPr>
          <w:sz w:val="28"/>
          <w:szCs w:val="28"/>
        </w:rPr>
      </w:pPr>
    </w:p>
    <w:p w14:paraId="4826846D" w14:textId="77777777" w:rsidR="00516605" w:rsidRPr="00CB6640" w:rsidRDefault="00516605" w:rsidP="00E06CEE">
      <w:pPr>
        <w:pStyle w:val="ad"/>
        <w:spacing w:after="0" w:line="360" w:lineRule="auto"/>
        <w:ind w:right="224" w:firstLine="707"/>
        <w:jc w:val="both"/>
        <w:rPr>
          <w:sz w:val="28"/>
          <w:szCs w:val="28"/>
        </w:rPr>
      </w:pPr>
    </w:p>
    <w:p w14:paraId="5C4F06C1" w14:textId="77777777" w:rsidR="00516605" w:rsidRPr="00CB6640" w:rsidRDefault="00516605" w:rsidP="00E06CEE">
      <w:pPr>
        <w:pStyle w:val="ad"/>
        <w:spacing w:after="0" w:line="360" w:lineRule="auto"/>
        <w:ind w:right="224" w:firstLine="707"/>
        <w:jc w:val="both"/>
        <w:rPr>
          <w:sz w:val="28"/>
          <w:szCs w:val="28"/>
        </w:rPr>
      </w:pPr>
    </w:p>
    <w:p w14:paraId="791E1D69" w14:textId="77777777" w:rsidR="00516605" w:rsidRPr="00CB6640" w:rsidRDefault="00516605" w:rsidP="00E06CEE">
      <w:pPr>
        <w:pStyle w:val="ad"/>
        <w:spacing w:after="0" w:line="360" w:lineRule="auto"/>
        <w:ind w:right="224" w:firstLine="707"/>
        <w:jc w:val="both"/>
        <w:rPr>
          <w:sz w:val="28"/>
          <w:szCs w:val="28"/>
        </w:rPr>
      </w:pPr>
    </w:p>
    <w:p w14:paraId="301B7219" w14:textId="77777777" w:rsidR="00516605" w:rsidRPr="00CB6640" w:rsidRDefault="00516605" w:rsidP="00E06CEE">
      <w:pPr>
        <w:pStyle w:val="ad"/>
        <w:spacing w:after="0" w:line="360" w:lineRule="auto"/>
        <w:ind w:right="224" w:firstLine="707"/>
        <w:jc w:val="both"/>
        <w:rPr>
          <w:sz w:val="28"/>
          <w:szCs w:val="28"/>
        </w:rPr>
      </w:pPr>
    </w:p>
    <w:p w14:paraId="79DD732D" w14:textId="77777777" w:rsidR="00516605" w:rsidRPr="00CB6640" w:rsidRDefault="00516605" w:rsidP="00E06CEE">
      <w:pPr>
        <w:pStyle w:val="ad"/>
        <w:spacing w:after="0" w:line="360" w:lineRule="auto"/>
        <w:ind w:right="224" w:firstLine="707"/>
        <w:jc w:val="both"/>
        <w:rPr>
          <w:sz w:val="28"/>
          <w:szCs w:val="28"/>
        </w:rPr>
      </w:pPr>
    </w:p>
    <w:p w14:paraId="577978DD" w14:textId="77777777" w:rsidR="00516605" w:rsidRPr="00CB6640" w:rsidRDefault="00516605" w:rsidP="00E06CEE">
      <w:pPr>
        <w:pStyle w:val="ad"/>
        <w:spacing w:after="0" w:line="360" w:lineRule="auto"/>
        <w:ind w:right="224" w:firstLine="707"/>
        <w:jc w:val="both"/>
        <w:rPr>
          <w:sz w:val="28"/>
          <w:szCs w:val="28"/>
        </w:rPr>
      </w:pPr>
    </w:p>
    <w:p w14:paraId="3543627E" w14:textId="77777777" w:rsidR="00516605" w:rsidRPr="00CB6640" w:rsidRDefault="00516605" w:rsidP="00E06CEE">
      <w:pPr>
        <w:pStyle w:val="ad"/>
        <w:spacing w:after="0" w:line="360" w:lineRule="auto"/>
        <w:ind w:right="224" w:firstLine="707"/>
        <w:jc w:val="both"/>
        <w:rPr>
          <w:sz w:val="28"/>
          <w:szCs w:val="28"/>
        </w:rPr>
      </w:pPr>
    </w:p>
    <w:p w14:paraId="576ABF57" w14:textId="77777777" w:rsidR="00516605" w:rsidRPr="00CB6640" w:rsidRDefault="00516605" w:rsidP="00E06CEE">
      <w:pPr>
        <w:pStyle w:val="ad"/>
        <w:spacing w:after="0" w:line="360" w:lineRule="auto"/>
        <w:ind w:right="224" w:firstLine="707"/>
        <w:jc w:val="both"/>
        <w:rPr>
          <w:sz w:val="28"/>
          <w:szCs w:val="28"/>
        </w:rPr>
      </w:pPr>
    </w:p>
    <w:p w14:paraId="3F7A4488" w14:textId="77777777" w:rsidR="00516605" w:rsidRPr="00CB6640" w:rsidRDefault="00516605" w:rsidP="00E06CEE">
      <w:pPr>
        <w:pStyle w:val="ad"/>
        <w:spacing w:after="0" w:line="360" w:lineRule="auto"/>
        <w:ind w:right="224" w:firstLine="707"/>
        <w:jc w:val="both"/>
        <w:rPr>
          <w:sz w:val="28"/>
          <w:szCs w:val="28"/>
        </w:rPr>
      </w:pPr>
    </w:p>
    <w:p w14:paraId="3D7CC5C8" w14:textId="77777777" w:rsidR="00516605" w:rsidRPr="00CB6640" w:rsidRDefault="00516605" w:rsidP="00E06CEE">
      <w:pPr>
        <w:pStyle w:val="ad"/>
        <w:spacing w:after="0" w:line="360" w:lineRule="auto"/>
        <w:ind w:right="224" w:firstLine="707"/>
        <w:jc w:val="both"/>
        <w:rPr>
          <w:sz w:val="28"/>
          <w:szCs w:val="28"/>
        </w:rPr>
      </w:pPr>
    </w:p>
    <w:p w14:paraId="33955892" w14:textId="77777777" w:rsidR="00516605" w:rsidRPr="00CB6640" w:rsidRDefault="00516605" w:rsidP="00E06CEE">
      <w:pPr>
        <w:pStyle w:val="ad"/>
        <w:spacing w:after="0" w:line="360" w:lineRule="auto"/>
        <w:ind w:right="224" w:firstLine="707"/>
        <w:jc w:val="both"/>
        <w:rPr>
          <w:sz w:val="28"/>
          <w:szCs w:val="28"/>
        </w:rPr>
      </w:pPr>
    </w:p>
    <w:p w14:paraId="3CF3E32A" w14:textId="77777777" w:rsidR="00AE2E65" w:rsidRPr="00CB6640" w:rsidRDefault="00AE2E65" w:rsidP="00E06CEE">
      <w:pPr>
        <w:pStyle w:val="ad"/>
        <w:spacing w:after="0" w:line="360" w:lineRule="auto"/>
        <w:ind w:right="224" w:firstLine="707"/>
        <w:jc w:val="both"/>
        <w:rPr>
          <w:sz w:val="28"/>
          <w:szCs w:val="28"/>
        </w:rPr>
      </w:pPr>
    </w:p>
    <w:p w14:paraId="59E02F69" w14:textId="331545E4" w:rsidR="0000146C" w:rsidRPr="00CB6640" w:rsidRDefault="0000146C" w:rsidP="003F4631">
      <w:pPr>
        <w:pStyle w:val="ad"/>
        <w:spacing w:after="0" w:line="360" w:lineRule="auto"/>
        <w:ind w:right="224" w:firstLine="707"/>
        <w:jc w:val="center"/>
        <w:rPr>
          <w:b/>
          <w:bCs/>
          <w:sz w:val="28"/>
          <w:szCs w:val="28"/>
        </w:rPr>
      </w:pPr>
      <w:r w:rsidRPr="00CB6640">
        <w:rPr>
          <w:b/>
          <w:bCs/>
          <w:sz w:val="28"/>
          <w:szCs w:val="28"/>
        </w:rPr>
        <w:lastRenderedPageBreak/>
        <w:t>РОЗДІЛ 3</w:t>
      </w:r>
    </w:p>
    <w:p w14:paraId="208A979D" w14:textId="77777777" w:rsidR="003F4631" w:rsidRPr="00CB6640" w:rsidRDefault="003F4631" w:rsidP="0000146C">
      <w:pPr>
        <w:pStyle w:val="ad"/>
        <w:rPr>
          <w:b/>
          <w:bCs/>
          <w:sz w:val="28"/>
          <w:szCs w:val="28"/>
        </w:rPr>
      </w:pPr>
    </w:p>
    <w:p w14:paraId="2F8B3673" w14:textId="77777777" w:rsidR="00B20A7D" w:rsidRPr="00CB6640" w:rsidRDefault="00B20A7D" w:rsidP="0000146C">
      <w:pPr>
        <w:pStyle w:val="ad"/>
        <w:rPr>
          <w:b/>
          <w:bCs/>
          <w:sz w:val="28"/>
          <w:szCs w:val="28"/>
        </w:rPr>
      </w:pPr>
    </w:p>
    <w:p w14:paraId="51E85FBC" w14:textId="77777777" w:rsidR="00B20A7D" w:rsidRPr="00CB6640" w:rsidRDefault="00B20A7D" w:rsidP="0000146C">
      <w:pPr>
        <w:pStyle w:val="ad"/>
        <w:rPr>
          <w:sz w:val="28"/>
          <w:szCs w:val="28"/>
        </w:rPr>
      </w:pPr>
    </w:p>
    <w:p w14:paraId="3592CA9C" w14:textId="5B738FC6" w:rsidR="00B20A7D" w:rsidRPr="00CB6640" w:rsidRDefault="00B20A7D" w:rsidP="00B20A7D">
      <w:pPr>
        <w:pStyle w:val="ad"/>
        <w:spacing w:after="0" w:line="360" w:lineRule="auto"/>
        <w:jc w:val="center"/>
        <w:rPr>
          <w:b/>
          <w:bCs/>
          <w:caps/>
          <w:sz w:val="28"/>
          <w:szCs w:val="28"/>
        </w:rPr>
      </w:pPr>
      <w:r w:rsidRPr="00CB6640">
        <w:rPr>
          <w:b/>
          <w:bCs/>
          <w:caps/>
          <w:sz w:val="28"/>
          <w:szCs w:val="28"/>
        </w:rPr>
        <w:t>ПСИХОЛОГІЧНІ</w:t>
      </w:r>
      <w:r w:rsidRPr="00CB6640">
        <w:rPr>
          <w:b/>
          <w:bCs/>
          <w:caps/>
          <w:sz w:val="28"/>
          <w:szCs w:val="28"/>
        </w:rPr>
        <w:tab/>
        <w:t>ОСОБЛИВОСТІ застосування компетентнісного підходу у професійній підготовці майбутніх фахівців медичної галузі</w:t>
      </w:r>
    </w:p>
    <w:p w14:paraId="4CDD879F" w14:textId="77777777" w:rsidR="00B20A7D" w:rsidRPr="00CB6640" w:rsidRDefault="00B20A7D" w:rsidP="00B20A7D">
      <w:pPr>
        <w:pStyle w:val="ad"/>
        <w:spacing w:after="0" w:line="360" w:lineRule="auto"/>
        <w:jc w:val="center"/>
        <w:rPr>
          <w:b/>
          <w:bCs/>
          <w:caps/>
          <w:sz w:val="28"/>
          <w:szCs w:val="28"/>
        </w:rPr>
      </w:pPr>
    </w:p>
    <w:p w14:paraId="098514B3" w14:textId="77777777" w:rsidR="00B20A7D" w:rsidRPr="00CB6640" w:rsidRDefault="00B20A7D" w:rsidP="00B20A7D">
      <w:pPr>
        <w:pStyle w:val="ad"/>
        <w:spacing w:after="0" w:line="360" w:lineRule="auto"/>
        <w:jc w:val="center"/>
        <w:rPr>
          <w:b/>
          <w:bCs/>
          <w:caps/>
          <w:sz w:val="28"/>
          <w:szCs w:val="28"/>
        </w:rPr>
      </w:pPr>
    </w:p>
    <w:p w14:paraId="004BA0DA" w14:textId="53D02011" w:rsidR="00B20A7D" w:rsidRPr="00CB6640" w:rsidRDefault="00B20A7D" w:rsidP="003F4631">
      <w:pPr>
        <w:pStyle w:val="ad"/>
        <w:spacing w:after="0" w:line="360" w:lineRule="auto"/>
        <w:ind w:right="223" w:firstLine="566"/>
        <w:jc w:val="both"/>
        <w:rPr>
          <w:b/>
          <w:bCs/>
          <w:sz w:val="28"/>
          <w:szCs w:val="28"/>
        </w:rPr>
      </w:pPr>
      <w:r w:rsidRPr="00CB6640">
        <w:rPr>
          <w:b/>
          <w:bCs/>
          <w:sz w:val="28"/>
          <w:szCs w:val="28"/>
        </w:rPr>
        <w:t xml:space="preserve">3.1. Програма </w:t>
      </w:r>
      <w:r w:rsidRPr="00CB6640">
        <w:rPr>
          <w:b/>
          <w:bCs/>
          <w:spacing w:val="-2"/>
          <w:sz w:val="28"/>
          <w:szCs w:val="28"/>
          <w:lang w:eastAsia="ru-UA"/>
        </w:rPr>
        <w:t xml:space="preserve">застосування </w:t>
      </w:r>
      <w:proofErr w:type="spellStart"/>
      <w:r w:rsidRPr="00CB6640">
        <w:rPr>
          <w:b/>
          <w:bCs/>
          <w:spacing w:val="-2"/>
          <w:sz w:val="28"/>
          <w:szCs w:val="28"/>
          <w:lang w:eastAsia="ru-UA"/>
        </w:rPr>
        <w:t>компетентнісного</w:t>
      </w:r>
      <w:proofErr w:type="spellEnd"/>
      <w:r w:rsidRPr="00CB6640">
        <w:rPr>
          <w:b/>
          <w:bCs/>
          <w:spacing w:val="-2"/>
          <w:sz w:val="28"/>
          <w:szCs w:val="28"/>
          <w:lang w:eastAsia="ru-UA"/>
        </w:rPr>
        <w:t xml:space="preserve"> підходу у професійній підготовці майбутніх фахівців медичної галузі</w:t>
      </w:r>
    </w:p>
    <w:p w14:paraId="2541D33D" w14:textId="77777777" w:rsidR="00B20A7D" w:rsidRPr="00CB6640" w:rsidRDefault="00B20A7D" w:rsidP="003F4631">
      <w:pPr>
        <w:pStyle w:val="ad"/>
        <w:spacing w:after="0" w:line="360" w:lineRule="auto"/>
        <w:ind w:right="223" w:firstLine="566"/>
        <w:jc w:val="both"/>
        <w:rPr>
          <w:sz w:val="28"/>
          <w:szCs w:val="28"/>
        </w:rPr>
      </w:pPr>
    </w:p>
    <w:p w14:paraId="780A59DF"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Програма впровадження моделі формування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включала підготовчий, </w:t>
      </w:r>
      <w:proofErr w:type="spellStart"/>
      <w:r w:rsidRPr="00CB6640">
        <w:rPr>
          <w:sz w:val="28"/>
          <w:szCs w:val="28"/>
        </w:rPr>
        <w:t>констатувальний</w:t>
      </w:r>
      <w:proofErr w:type="spellEnd"/>
      <w:r w:rsidRPr="00CB6640">
        <w:rPr>
          <w:sz w:val="28"/>
          <w:szCs w:val="28"/>
        </w:rPr>
        <w:t xml:space="preserve"> та формувальний етапи експерименту. </w:t>
      </w:r>
    </w:p>
    <w:p w14:paraId="27D444BC" w14:textId="4DBCB545"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На підготовчому і </w:t>
      </w:r>
      <w:proofErr w:type="spellStart"/>
      <w:r w:rsidRPr="00CB6640">
        <w:rPr>
          <w:sz w:val="28"/>
          <w:szCs w:val="28"/>
        </w:rPr>
        <w:t>констатувальному</w:t>
      </w:r>
      <w:proofErr w:type="spellEnd"/>
      <w:r w:rsidRPr="00CB6640">
        <w:rPr>
          <w:sz w:val="28"/>
          <w:szCs w:val="28"/>
        </w:rPr>
        <w:t xml:space="preserve"> етапах проведено теоретичний аналіз існуючих наукових підходів, визначено стан формування інформаційно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традиційними засобами, </w:t>
      </w:r>
      <w:r w:rsidR="00CB6640" w:rsidRPr="00CB6640">
        <w:rPr>
          <w:sz w:val="28"/>
          <w:szCs w:val="28"/>
        </w:rPr>
        <w:t>обґрунтовано</w:t>
      </w:r>
      <w:r w:rsidRPr="00CB6640">
        <w:rPr>
          <w:sz w:val="28"/>
          <w:szCs w:val="28"/>
        </w:rPr>
        <w:t xml:space="preserve"> та розроблено модель формування інформаційно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інноваційними засобами на засадах технологічного підходу. </w:t>
      </w:r>
    </w:p>
    <w:p w14:paraId="44D7E3A0"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Це забезпечило </w:t>
      </w:r>
      <w:proofErr w:type="spellStart"/>
      <w:r w:rsidRPr="00CB6640">
        <w:rPr>
          <w:sz w:val="28"/>
          <w:szCs w:val="28"/>
        </w:rPr>
        <w:t>інноваційність</w:t>
      </w:r>
      <w:proofErr w:type="spellEnd"/>
      <w:r w:rsidRPr="00CB6640">
        <w:rPr>
          <w:sz w:val="28"/>
          <w:szCs w:val="28"/>
        </w:rPr>
        <w:t xml:space="preserve"> моделі і потребувало експериментальної перевірки її ефективності в педагогічному експерименті шляхом упровадження спецкурсу «Формування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в обсязі одного модуля варіативної складової навчальної програми. </w:t>
      </w:r>
    </w:p>
    <w:p w14:paraId="39A9B22C"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Завдання </w:t>
      </w:r>
      <w:proofErr w:type="spellStart"/>
      <w:r w:rsidRPr="00CB6640">
        <w:rPr>
          <w:sz w:val="28"/>
          <w:szCs w:val="28"/>
        </w:rPr>
        <w:t>констатувального</w:t>
      </w:r>
      <w:proofErr w:type="spellEnd"/>
      <w:r w:rsidRPr="00CB6640">
        <w:rPr>
          <w:sz w:val="28"/>
          <w:szCs w:val="28"/>
        </w:rPr>
        <w:t xml:space="preserve"> етапу дослідження полягали в оцінці стану сформованості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початку навчання (початок першого семестру першого року навчання в магістратурі).</w:t>
      </w:r>
    </w:p>
    <w:p w14:paraId="7190BDF7"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lastRenderedPageBreak/>
        <w:t xml:space="preserve"> Завдання формувального етапу дослідження полягали в оцінці результативності моделі та в розробленні методичних рекомендацій для керівників закладів вищої медичної освіти, методистів, голів </w:t>
      </w:r>
      <w:proofErr w:type="spellStart"/>
      <w:r w:rsidRPr="00CB6640">
        <w:rPr>
          <w:sz w:val="28"/>
          <w:szCs w:val="28"/>
        </w:rPr>
        <w:t>методоб'єднань</w:t>
      </w:r>
      <w:proofErr w:type="spellEnd"/>
      <w:r w:rsidRPr="00CB6640">
        <w:rPr>
          <w:sz w:val="28"/>
          <w:szCs w:val="28"/>
        </w:rPr>
        <w:t>, завідувачів кафедр сестринської справи та викладачів спеціальності «</w:t>
      </w:r>
      <w:proofErr w:type="spellStart"/>
      <w:r w:rsidRPr="00CB6640">
        <w:rPr>
          <w:sz w:val="28"/>
          <w:szCs w:val="28"/>
        </w:rPr>
        <w:t>Медсестринство</w:t>
      </w:r>
      <w:proofErr w:type="spellEnd"/>
      <w:r w:rsidRPr="00CB6640">
        <w:rPr>
          <w:sz w:val="28"/>
          <w:szCs w:val="28"/>
        </w:rPr>
        <w:t xml:space="preserve">» щодо формування у майбутніх магістрів </w:t>
      </w:r>
      <w:proofErr w:type="spellStart"/>
      <w:r w:rsidRPr="00CB6640">
        <w:rPr>
          <w:sz w:val="28"/>
          <w:szCs w:val="28"/>
        </w:rPr>
        <w:t>медсестринства</w:t>
      </w:r>
      <w:proofErr w:type="spellEnd"/>
      <w:r w:rsidRPr="00CB6640">
        <w:rPr>
          <w:sz w:val="28"/>
          <w:szCs w:val="28"/>
        </w:rPr>
        <w:t xml:space="preserve"> інформаційно-комунікативної компетентності. </w:t>
      </w:r>
    </w:p>
    <w:p w14:paraId="70F2AA77"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Означені завдання зумовили наступний алгоритм реалізації </w:t>
      </w:r>
      <w:proofErr w:type="spellStart"/>
      <w:r w:rsidRPr="00CB6640">
        <w:rPr>
          <w:sz w:val="28"/>
          <w:szCs w:val="28"/>
        </w:rPr>
        <w:t>констатувального</w:t>
      </w:r>
      <w:proofErr w:type="spellEnd"/>
      <w:r w:rsidRPr="00CB6640">
        <w:rPr>
          <w:sz w:val="28"/>
          <w:szCs w:val="28"/>
        </w:rPr>
        <w:t xml:space="preserve"> та формувального етапів педагогічного експерименту:</w:t>
      </w:r>
    </w:p>
    <w:p w14:paraId="566E50D0"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 1. Вибір експериментальних баз для проведення експерименту. </w:t>
      </w:r>
    </w:p>
    <w:p w14:paraId="04CEF0B1"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2. Формування контрольної та експериментальної груп. </w:t>
      </w:r>
    </w:p>
    <w:p w14:paraId="1DF6AE22"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3. Проведення вихідної діагностики рівня сформованості інформаційно комунікативної компетентності студентів магістратури з </w:t>
      </w:r>
      <w:proofErr w:type="spellStart"/>
      <w:r w:rsidRPr="00CB6640">
        <w:rPr>
          <w:sz w:val="28"/>
          <w:szCs w:val="28"/>
        </w:rPr>
        <w:t>медсестринства</w:t>
      </w:r>
      <w:proofErr w:type="spellEnd"/>
      <w:r w:rsidRPr="00CB6640">
        <w:rPr>
          <w:sz w:val="28"/>
          <w:szCs w:val="28"/>
        </w:rPr>
        <w:t xml:space="preserve"> в експериментальних та в контрольних групах за допомогою спеціально розробленого опитувальника на початку навчання в магістратурі. </w:t>
      </w:r>
    </w:p>
    <w:p w14:paraId="0EEF30E7"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4. Внесення змін до варіативної частини навчальної програми підготовки магістрів </w:t>
      </w:r>
      <w:proofErr w:type="spellStart"/>
      <w:r w:rsidRPr="00CB6640">
        <w:rPr>
          <w:sz w:val="28"/>
          <w:szCs w:val="28"/>
        </w:rPr>
        <w:t>медсестринства</w:t>
      </w:r>
      <w:proofErr w:type="spellEnd"/>
      <w:r w:rsidRPr="00CB6640">
        <w:rPr>
          <w:sz w:val="28"/>
          <w:szCs w:val="28"/>
        </w:rPr>
        <w:t xml:space="preserve"> в означених закладах вищої медичної освіти з метою вивчення в експериментальних групах на останньому році навчання в магістратурі спецкурсу «Формування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w:t>
      </w:r>
    </w:p>
    <w:p w14:paraId="22162B49"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5. Визначення стану сформованості інформаційно-комунікативної компетентності студентів магістратури в експериментальних та контрольних групах в кінці навчання. </w:t>
      </w:r>
    </w:p>
    <w:p w14:paraId="3088A41B"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6. Аналіз та інтерпретація отриманих результатів. </w:t>
      </w:r>
    </w:p>
    <w:p w14:paraId="74427606"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7. Розробка методичних рекомендацій для керівників закладів вищої медичної освіти, методистів, голів </w:t>
      </w:r>
      <w:proofErr w:type="spellStart"/>
      <w:r w:rsidRPr="00CB6640">
        <w:rPr>
          <w:sz w:val="28"/>
          <w:szCs w:val="28"/>
        </w:rPr>
        <w:t>методоб'єднань</w:t>
      </w:r>
      <w:proofErr w:type="spellEnd"/>
      <w:r w:rsidRPr="00CB6640">
        <w:rPr>
          <w:sz w:val="28"/>
          <w:szCs w:val="28"/>
        </w:rPr>
        <w:t>, завідувачів кафедр сестринської справи та викладачів спеціальності «</w:t>
      </w:r>
      <w:proofErr w:type="spellStart"/>
      <w:r w:rsidRPr="00CB6640">
        <w:rPr>
          <w:sz w:val="28"/>
          <w:szCs w:val="28"/>
        </w:rPr>
        <w:t>Медсестринство</w:t>
      </w:r>
      <w:proofErr w:type="spellEnd"/>
      <w:r w:rsidRPr="00CB6640">
        <w:rPr>
          <w:sz w:val="28"/>
          <w:szCs w:val="28"/>
        </w:rPr>
        <w:t xml:space="preserve">» з метою покращення формування у майбутніх магістрів </w:t>
      </w:r>
      <w:proofErr w:type="spellStart"/>
      <w:r w:rsidRPr="00CB6640">
        <w:rPr>
          <w:sz w:val="28"/>
          <w:szCs w:val="28"/>
        </w:rPr>
        <w:t>медсестринства</w:t>
      </w:r>
      <w:proofErr w:type="spellEnd"/>
      <w:r w:rsidRPr="00CB6640">
        <w:rPr>
          <w:sz w:val="28"/>
          <w:szCs w:val="28"/>
        </w:rPr>
        <w:t xml:space="preserve"> інформаційно комунікативної компетентності на засадах технологічного підходу. </w:t>
      </w:r>
    </w:p>
    <w:p w14:paraId="5E3ED76C"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Діагностичним інструментарієм дослідження слугував спеціально розроблений опитувальник. Опитувальник створений таким чином, що на кожне </w:t>
      </w:r>
      <w:r w:rsidRPr="00CB6640">
        <w:rPr>
          <w:sz w:val="28"/>
          <w:szCs w:val="28"/>
        </w:rPr>
        <w:lastRenderedPageBreak/>
        <w:t xml:space="preserve">із запитань анкети респондентам пропонувалося 5 варіантів альтернативних відповідей, які забезпечували їхню наступну градацію: правильна відповідь – 1,0 бал; відповідь близька до правильної – 0,75 </w:t>
      </w:r>
      <w:proofErr w:type="spellStart"/>
      <w:r w:rsidRPr="00CB6640">
        <w:rPr>
          <w:sz w:val="28"/>
          <w:szCs w:val="28"/>
        </w:rPr>
        <w:t>бала</w:t>
      </w:r>
      <w:proofErr w:type="spellEnd"/>
      <w:r w:rsidRPr="00CB6640">
        <w:rPr>
          <w:sz w:val="28"/>
          <w:szCs w:val="28"/>
        </w:rPr>
        <w:t xml:space="preserve">; відповідь правильна лише частково – 0,5 </w:t>
      </w:r>
      <w:proofErr w:type="spellStart"/>
      <w:r w:rsidRPr="00CB6640">
        <w:rPr>
          <w:sz w:val="28"/>
          <w:szCs w:val="28"/>
        </w:rPr>
        <w:t>бала</w:t>
      </w:r>
      <w:proofErr w:type="spellEnd"/>
      <w:r w:rsidRPr="00CB6640">
        <w:rPr>
          <w:sz w:val="28"/>
          <w:szCs w:val="28"/>
        </w:rPr>
        <w:t xml:space="preserve">; відповідь близька до неправильної – 0,25 </w:t>
      </w:r>
      <w:proofErr w:type="spellStart"/>
      <w:r w:rsidRPr="00CB6640">
        <w:rPr>
          <w:sz w:val="28"/>
          <w:szCs w:val="28"/>
        </w:rPr>
        <w:t>бала</w:t>
      </w:r>
      <w:proofErr w:type="spellEnd"/>
      <w:r w:rsidRPr="00CB6640">
        <w:rPr>
          <w:sz w:val="28"/>
          <w:szCs w:val="28"/>
        </w:rPr>
        <w:t xml:space="preserve">; неправильна відповідь – 0 балів. Бальна шкала відповідала наступній градації у відсотках: правильна відповідь – 100,0%; відповідь близька до правильної – 75,0%; відповідь правильна лиш частково – 50,0%; відповідь близька до неправильної – 25,0%; неправильна відповідь – 0%. </w:t>
      </w:r>
    </w:p>
    <w:p w14:paraId="58FE3952" w14:textId="77777777"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В експериментальній групі студенти у другому семестрі на останньому році навчання в магістратурі додатково до основної програми вивчали спецкурс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w:t>
      </w:r>
    </w:p>
    <w:p w14:paraId="46701B6B" w14:textId="19F3B5A0" w:rsidR="00B20A7D" w:rsidRPr="00CB6640" w:rsidRDefault="00B20A7D" w:rsidP="003F4631">
      <w:pPr>
        <w:pStyle w:val="ad"/>
        <w:spacing w:after="0" w:line="360" w:lineRule="auto"/>
        <w:ind w:right="223" w:firstLine="566"/>
        <w:jc w:val="both"/>
        <w:rPr>
          <w:sz w:val="28"/>
          <w:szCs w:val="28"/>
        </w:rPr>
      </w:pPr>
      <w:r w:rsidRPr="00CB6640">
        <w:rPr>
          <w:sz w:val="28"/>
          <w:szCs w:val="28"/>
        </w:rPr>
        <w:t xml:space="preserve"> Студенти контрольної групи спецкурсу не вивчали, а формування їхньої інформаційно-комунікативної компете</w:t>
      </w:r>
      <w:r w:rsidR="0037716E" w:rsidRPr="00CB6640">
        <w:rPr>
          <w:sz w:val="28"/>
          <w:szCs w:val="28"/>
        </w:rPr>
        <w:t>н</w:t>
      </w:r>
      <w:r w:rsidRPr="00CB6640">
        <w:rPr>
          <w:sz w:val="28"/>
          <w:szCs w:val="28"/>
        </w:rPr>
        <w:t>тності відбувалося на основі засвоєння основної навчальної програми, яка частково включала елементи спецкурсу. Відбір студентів для участі в експерименті проводився за допомогою жеребкування навчальних підгруп.</w:t>
      </w:r>
    </w:p>
    <w:p w14:paraId="74B83B87" w14:textId="77777777" w:rsidR="00585341" w:rsidRPr="00CB6640" w:rsidRDefault="00B20A7D" w:rsidP="003F4631">
      <w:pPr>
        <w:pStyle w:val="ad"/>
        <w:spacing w:after="0" w:line="360" w:lineRule="auto"/>
        <w:ind w:right="223" w:firstLine="566"/>
        <w:jc w:val="both"/>
        <w:rPr>
          <w:sz w:val="28"/>
          <w:szCs w:val="28"/>
        </w:rPr>
      </w:pPr>
      <w:r w:rsidRPr="00CB6640">
        <w:rPr>
          <w:sz w:val="28"/>
          <w:szCs w:val="28"/>
        </w:rPr>
        <w:t xml:space="preserve"> Одна із підгруп випадково попадала до контрольної групи, інша – до експериментальної. </w:t>
      </w:r>
      <w:proofErr w:type="spellStart"/>
      <w:r w:rsidRPr="00CB6640">
        <w:rPr>
          <w:sz w:val="28"/>
          <w:szCs w:val="28"/>
        </w:rPr>
        <w:t>Рандомізацію</w:t>
      </w:r>
      <w:proofErr w:type="spellEnd"/>
      <w:r w:rsidRPr="00CB6640">
        <w:rPr>
          <w:sz w:val="28"/>
          <w:szCs w:val="28"/>
        </w:rPr>
        <w:t xml:space="preserve"> (правильність відбору студентів при формуванні контрольної і експериментальної груп) перевіряли за допомогою відношення коефіцієнта асиметрії до його похибки, а також за допомогою тесту </w:t>
      </w:r>
      <w:proofErr w:type="spellStart"/>
      <w:r w:rsidRPr="00CB6640">
        <w:rPr>
          <w:sz w:val="28"/>
          <w:szCs w:val="28"/>
        </w:rPr>
        <w:t>Колмогорова</w:t>
      </w:r>
      <w:proofErr w:type="spellEnd"/>
      <w:r w:rsidRPr="00CB6640">
        <w:rPr>
          <w:sz w:val="28"/>
          <w:szCs w:val="28"/>
        </w:rPr>
        <w:t xml:space="preserve"> Смірнова-</w:t>
      </w:r>
      <w:proofErr w:type="spellStart"/>
      <w:r w:rsidRPr="00CB6640">
        <w:rPr>
          <w:sz w:val="28"/>
          <w:szCs w:val="28"/>
        </w:rPr>
        <w:t>Шапіро</w:t>
      </w:r>
      <w:proofErr w:type="spellEnd"/>
      <w:r w:rsidRPr="00CB6640">
        <w:rPr>
          <w:sz w:val="28"/>
          <w:szCs w:val="28"/>
        </w:rPr>
        <w:t>-</w:t>
      </w:r>
      <w:proofErr w:type="spellStart"/>
      <w:r w:rsidRPr="00CB6640">
        <w:rPr>
          <w:sz w:val="28"/>
          <w:szCs w:val="28"/>
        </w:rPr>
        <w:t>Уілка</w:t>
      </w:r>
      <w:proofErr w:type="spellEnd"/>
      <w:r w:rsidRPr="00CB6640">
        <w:rPr>
          <w:sz w:val="28"/>
          <w:szCs w:val="28"/>
        </w:rPr>
        <w:t xml:space="preserve"> та за допомогою </w:t>
      </w:r>
      <w:r w:rsidRPr="00CB6640">
        <w:rPr>
          <w:sz w:val="28"/>
          <w:szCs w:val="28"/>
        </w:rPr>
        <w:sym w:font="Symbol" w:char="F06A"/>
      </w:r>
      <w:r w:rsidRPr="00CB6640">
        <w:rPr>
          <w:sz w:val="28"/>
          <w:szCs w:val="28"/>
        </w:rPr>
        <w:t xml:space="preserve"> критерію кутового перетворення Фішера. Для обчислення відношення коефіцієнта асиметрії до його похибки до масивів формалізованих даних контрольної і експериментальної груп застосовано алгоритм: сервіс → аналіз даних → описова статистика → підсумкова статистика → інтервал програми Excel. </w:t>
      </w:r>
    </w:p>
    <w:p w14:paraId="659ACB60" w14:textId="77777777" w:rsidR="00585341" w:rsidRPr="00CB6640" w:rsidRDefault="00B20A7D" w:rsidP="003F4631">
      <w:pPr>
        <w:pStyle w:val="ad"/>
        <w:spacing w:after="0" w:line="360" w:lineRule="auto"/>
        <w:ind w:right="223" w:firstLine="566"/>
        <w:jc w:val="both"/>
        <w:rPr>
          <w:sz w:val="28"/>
          <w:szCs w:val="28"/>
        </w:rPr>
      </w:pPr>
      <w:r w:rsidRPr="00CB6640">
        <w:rPr>
          <w:sz w:val="28"/>
          <w:szCs w:val="28"/>
        </w:rPr>
        <w:t xml:space="preserve">В якості інтервалу використано показник успішності, тобто, суму оцінок отриманих студентами на вступних іспитах до магістратури. Абітурієнти складали 2 іспити - з </w:t>
      </w:r>
      <w:proofErr w:type="spellStart"/>
      <w:r w:rsidRPr="00CB6640">
        <w:rPr>
          <w:sz w:val="28"/>
          <w:szCs w:val="28"/>
        </w:rPr>
        <w:t>медсестринства</w:t>
      </w:r>
      <w:proofErr w:type="spellEnd"/>
      <w:r w:rsidRPr="00CB6640">
        <w:rPr>
          <w:sz w:val="28"/>
          <w:szCs w:val="28"/>
        </w:rPr>
        <w:t xml:space="preserve"> та іноземної мови</w:t>
      </w:r>
      <w:r w:rsidR="00585341" w:rsidRPr="00CB6640">
        <w:rPr>
          <w:sz w:val="28"/>
          <w:szCs w:val="28"/>
        </w:rPr>
        <w:t>.</w:t>
      </w:r>
    </w:p>
    <w:p w14:paraId="6345B1AB" w14:textId="67D42C9C" w:rsidR="00E61E51" w:rsidRPr="00CB6640" w:rsidRDefault="00B20A7D" w:rsidP="003F4631">
      <w:pPr>
        <w:pStyle w:val="ad"/>
        <w:spacing w:after="0" w:line="360" w:lineRule="auto"/>
        <w:ind w:right="223" w:firstLine="566"/>
        <w:jc w:val="both"/>
        <w:rPr>
          <w:sz w:val="28"/>
          <w:szCs w:val="28"/>
        </w:rPr>
      </w:pPr>
      <w:r w:rsidRPr="00CB6640">
        <w:rPr>
          <w:sz w:val="28"/>
          <w:szCs w:val="28"/>
        </w:rPr>
        <w:t xml:space="preserve"> </w:t>
      </w:r>
      <w:r w:rsidR="00585341" w:rsidRPr="00CB6640">
        <w:rPr>
          <w:sz w:val="28"/>
          <w:szCs w:val="28"/>
        </w:rPr>
        <w:t xml:space="preserve">Відтак, різниця між часткою студентів, які набрали 10 балів на вступних іспитах, в контрольній групі, і часткою студентів, які набрали 10 балів на </w:t>
      </w:r>
      <w:r w:rsidR="00585341" w:rsidRPr="00CB6640">
        <w:rPr>
          <w:sz w:val="28"/>
          <w:szCs w:val="28"/>
        </w:rPr>
        <w:lastRenderedPageBreak/>
        <w:t xml:space="preserve">вступних іспитах, в експериментальній групі, статистично невірогідна. У жодній парі з аналізованих підгруп не спостерігали статистично вірогідної різниці між контрольною та експериментальною групами за рівнем успішності. </w:t>
      </w:r>
    </w:p>
    <w:p w14:paraId="053C61ED"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Контрольна і експериментальна групи дещо відрізнялися лише за величиною ексцесу та за величиною коефіцієнта асиметрії. </w:t>
      </w:r>
    </w:p>
    <w:p w14:paraId="323AC40F"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Значення коефіцієнтів асиметрії для обох груп становлять: для контрольної групи </w:t>
      </w:r>
      <w:proofErr w:type="spellStart"/>
      <w:r w:rsidRPr="00CB6640">
        <w:rPr>
          <w:sz w:val="28"/>
          <w:szCs w:val="28"/>
        </w:rPr>
        <w:t>Аsk</w:t>
      </w:r>
      <w:proofErr w:type="spellEnd"/>
      <w:r w:rsidRPr="00CB6640">
        <w:rPr>
          <w:sz w:val="28"/>
          <w:szCs w:val="28"/>
        </w:rPr>
        <w:t xml:space="preserve"> = 0,03; для експериментальної групи </w:t>
      </w:r>
      <w:proofErr w:type="spellStart"/>
      <w:r w:rsidRPr="00CB6640">
        <w:rPr>
          <w:sz w:val="28"/>
          <w:szCs w:val="28"/>
        </w:rPr>
        <w:t>Аse</w:t>
      </w:r>
      <w:proofErr w:type="spellEnd"/>
      <w:r w:rsidRPr="00CB6640">
        <w:rPr>
          <w:sz w:val="28"/>
          <w:szCs w:val="28"/>
        </w:rPr>
        <w:t xml:space="preserve"> = 0,09. </w:t>
      </w:r>
    </w:p>
    <w:p w14:paraId="752231C8"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Здійснюємо оцінку значущості коефіцієнтів асиметрії для кожної з груп. </w:t>
      </w:r>
    </w:p>
    <w:p w14:paraId="6B0DA09D"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Якщо відношення коефіцієнта асиметрії A до величини похибки A s менше трьох (тобто 3 </w:t>
      </w:r>
      <w:r w:rsidRPr="00CB6640">
        <w:rPr>
          <w:sz w:val="28"/>
          <w:szCs w:val="28"/>
        </w:rPr>
        <w:sym w:font="Symbol" w:char="F03C"/>
      </w:r>
      <w:r w:rsidRPr="00CB6640">
        <w:rPr>
          <w:sz w:val="28"/>
          <w:szCs w:val="28"/>
        </w:rPr>
        <w:t xml:space="preserve"> A s A ), то асиметрія вважається несуттєвою, а її наявність пояснюється впливом випадкових факторів. </w:t>
      </w:r>
    </w:p>
    <w:p w14:paraId="6932FFBA"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Відтак, асиметрія масиву даних експериментальної групи є несуттєвою, тому розподіл в експериментальній групі також можна вважати нормальним. Висновок – студенти контрольної та експериментальної груп не відрізнялися за рівнем успішності. </w:t>
      </w:r>
    </w:p>
    <w:p w14:paraId="045C1944" w14:textId="49B88640"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Перевірку контрольної і експериментальної груп на відсутність статистично вірогідної різниці проводили також за показниками </w:t>
      </w:r>
      <w:proofErr w:type="spellStart"/>
      <w:r w:rsidRPr="00CB6640">
        <w:rPr>
          <w:sz w:val="28"/>
          <w:szCs w:val="28"/>
        </w:rPr>
        <w:t>ціннісно</w:t>
      </w:r>
      <w:proofErr w:type="spellEnd"/>
      <w:r w:rsidR="00516605" w:rsidRPr="00CB6640">
        <w:rPr>
          <w:sz w:val="28"/>
          <w:szCs w:val="28"/>
        </w:rPr>
        <w:t>-</w:t>
      </w:r>
      <w:r w:rsidRPr="00CB6640">
        <w:rPr>
          <w:sz w:val="28"/>
          <w:szCs w:val="28"/>
        </w:rPr>
        <w:t xml:space="preserve">спонукального критерію на </w:t>
      </w:r>
      <w:proofErr w:type="spellStart"/>
      <w:r w:rsidRPr="00CB6640">
        <w:rPr>
          <w:sz w:val="28"/>
          <w:szCs w:val="28"/>
        </w:rPr>
        <w:t>констатувальному</w:t>
      </w:r>
      <w:proofErr w:type="spellEnd"/>
      <w:r w:rsidRPr="00CB6640">
        <w:rPr>
          <w:sz w:val="28"/>
          <w:szCs w:val="28"/>
        </w:rPr>
        <w:t xml:space="preserve"> етапі експерименту за допомогою </w:t>
      </w:r>
      <w:r w:rsidRPr="00CB6640">
        <w:rPr>
          <w:sz w:val="28"/>
          <w:szCs w:val="28"/>
        </w:rPr>
        <w:sym w:font="Symbol" w:char="F06A"/>
      </w:r>
      <w:r w:rsidRPr="00CB6640">
        <w:rPr>
          <w:sz w:val="28"/>
          <w:szCs w:val="28"/>
        </w:rPr>
        <w:t xml:space="preserve"> критерію кутового перетворення Фішера. </w:t>
      </w:r>
    </w:p>
    <w:p w14:paraId="3F22D6EB"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Серед  майбутніх магістрів </w:t>
      </w:r>
      <w:proofErr w:type="spellStart"/>
      <w:r w:rsidRPr="00CB6640">
        <w:rPr>
          <w:sz w:val="28"/>
          <w:szCs w:val="28"/>
        </w:rPr>
        <w:t>медсестринства</w:t>
      </w:r>
      <w:proofErr w:type="spellEnd"/>
      <w:r w:rsidRPr="00CB6640">
        <w:rPr>
          <w:sz w:val="28"/>
          <w:szCs w:val="28"/>
        </w:rPr>
        <w:t xml:space="preserve"> контрольної групи у 78% осіб (69,2±3,9% випадків) спостерігали сформовану мотивацію щодо оволодіння інформаційно-комунікативною компетентністю. </w:t>
      </w:r>
    </w:p>
    <w:p w14:paraId="34EDFEB1"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Сформулюємо статистичні гіпотези. </w:t>
      </w:r>
    </w:p>
    <w:p w14:paraId="1ABAFBB6" w14:textId="125729DF"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Н0 – частка осіб зі сформованою мотивацією щодо оволодіння інформаційно-комунікативною компетентністю в експериментальній групі не менша, ніж в контрольній; </w:t>
      </w:r>
    </w:p>
    <w:p w14:paraId="599E473B" w14:textId="11A5A516" w:rsidR="00585341" w:rsidRPr="00CB6640" w:rsidRDefault="00585341" w:rsidP="003F4631">
      <w:pPr>
        <w:pStyle w:val="ad"/>
        <w:spacing w:after="0" w:line="360" w:lineRule="auto"/>
        <w:ind w:right="223" w:firstLine="566"/>
        <w:jc w:val="both"/>
        <w:rPr>
          <w:sz w:val="28"/>
          <w:szCs w:val="28"/>
        </w:rPr>
      </w:pPr>
      <w:r w:rsidRPr="00CB6640">
        <w:rPr>
          <w:sz w:val="28"/>
          <w:szCs w:val="28"/>
        </w:rPr>
        <w:t>Н1 – частка осіб зі сформованою мотивацією щодо оволодіння інформаційно-комунікативною компетентністю в експериментальній групі менша, ніж в контрольній.</w:t>
      </w:r>
    </w:p>
    <w:p w14:paraId="7100472E"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lastRenderedPageBreak/>
        <w:t xml:space="preserve">Середній вік студентів контрольної групи становив 24,3±0,27 років, Середній вік студентів експериментальної групи становив 24,2±0,27. Різниця статично невірогідна, р&gt;0,05. </w:t>
      </w:r>
    </w:p>
    <w:p w14:paraId="5FFC55EA"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Порівняльний аналіз контрольної та експериментальної груп за віком підтвердив придатність контрольної і експериментальної груп для класичного параметричного аналізу, у тому числі й за критерієм Стьюдента. </w:t>
      </w:r>
    </w:p>
    <w:p w14:paraId="4C2675B8"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Висновок: за результатами всіх трьох тестів – контрольна та експериментальна групи мають нормальний розподіл і придатні для класичного параметричного статистичного аналізу. </w:t>
      </w:r>
    </w:p>
    <w:p w14:paraId="739936EC" w14:textId="77777777"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В кінці другого семестру останнього року навчання в магістратурі студенти контрольної і експериментальної груп пройшли повторне анкетування. Масиви даних контрольної і експериментальної груп в кінці навчання також пройшли перевірку на нормальність розподілу. </w:t>
      </w:r>
    </w:p>
    <w:p w14:paraId="16F11A05" w14:textId="7A7EF566" w:rsidR="00585341" w:rsidRPr="00CB6640" w:rsidRDefault="00585341" w:rsidP="003F4631">
      <w:pPr>
        <w:pStyle w:val="ad"/>
        <w:spacing w:after="0" w:line="360" w:lineRule="auto"/>
        <w:ind w:right="223" w:firstLine="566"/>
        <w:jc w:val="both"/>
        <w:rPr>
          <w:sz w:val="28"/>
          <w:szCs w:val="28"/>
        </w:rPr>
      </w:pPr>
      <w:r w:rsidRPr="00CB6640">
        <w:rPr>
          <w:sz w:val="28"/>
          <w:szCs w:val="28"/>
        </w:rPr>
        <w:t xml:space="preserve">Загальний висновок – контрольна та експериментальна групи сформовані </w:t>
      </w:r>
      <w:proofErr w:type="spellStart"/>
      <w:r w:rsidRPr="00CB6640">
        <w:rPr>
          <w:sz w:val="28"/>
          <w:szCs w:val="28"/>
        </w:rPr>
        <w:t>коректно</w:t>
      </w:r>
      <w:proofErr w:type="spellEnd"/>
      <w:r w:rsidRPr="00CB6640">
        <w:rPr>
          <w:sz w:val="28"/>
          <w:szCs w:val="28"/>
        </w:rPr>
        <w:t>. Групи не відрізняються по жодному із показників за виключенням досліджуваного – стану сформованості інформаційно-комунікативної компетентності.</w:t>
      </w:r>
    </w:p>
    <w:p w14:paraId="00400709" w14:textId="77777777" w:rsidR="00585341" w:rsidRPr="00CB6640" w:rsidRDefault="00585341" w:rsidP="003F4631">
      <w:pPr>
        <w:pStyle w:val="ad"/>
        <w:spacing w:after="0" w:line="360" w:lineRule="auto"/>
        <w:ind w:right="223" w:firstLine="566"/>
        <w:jc w:val="both"/>
        <w:rPr>
          <w:sz w:val="28"/>
          <w:szCs w:val="28"/>
        </w:rPr>
      </w:pPr>
    </w:p>
    <w:p w14:paraId="611F79AA" w14:textId="52E81E51" w:rsidR="00585341" w:rsidRPr="00CB6640" w:rsidRDefault="00585341" w:rsidP="002052C6">
      <w:pPr>
        <w:pStyle w:val="ad"/>
        <w:spacing w:after="0" w:line="360" w:lineRule="auto"/>
        <w:ind w:firstLine="707"/>
        <w:jc w:val="both"/>
        <w:rPr>
          <w:b/>
          <w:bCs/>
          <w:spacing w:val="-2"/>
          <w:sz w:val="28"/>
          <w:szCs w:val="28"/>
          <w:lang w:eastAsia="ru-UA"/>
        </w:rPr>
      </w:pPr>
      <w:r w:rsidRPr="00CB6640">
        <w:rPr>
          <w:b/>
          <w:bCs/>
          <w:sz w:val="28"/>
          <w:szCs w:val="28"/>
        </w:rPr>
        <w:t xml:space="preserve">3.2. Технологія впровадження моделі формування інформаційно комунікативної компетентності </w:t>
      </w:r>
      <w:r w:rsidRPr="00CB6640">
        <w:rPr>
          <w:b/>
          <w:bCs/>
          <w:spacing w:val="-2"/>
          <w:sz w:val="28"/>
          <w:szCs w:val="28"/>
          <w:lang w:eastAsia="ru-UA"/>
        </w:rPr>
        <w:t>у майбутніх фахівців медичної галузі</w:t>
      </w:r>
    </w:p>
    <w:p w14:paraId="0465D39E" w14:textId="77777777" w:rsidR="00585341" w:rsidRPr="00CB6640" w:rsidRDefault="00585341" w:rsidP="002052C6">
      <w:pPr>
        <w:pStyle w:val="ad"/>
        <w:spacing w:after="0" w:line="360" w:lineRule="auto"/>
        <w:ind w:firstLine="707"/>
        <w:jc w:val="both"/>
        <w:rPr>
          <w:b/>
          <w:bCs/>
          <w:sz w:val="28"/>
          <w:szCs w:val="28"/>
        </w:rPr>
      </w:pPr>
    </w:p>
    <w:p w14:paraId="239FA570"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Для впровадження моделі та методичного забезпечення процесу формування у майбутніх магістрів </w:t>
      </w:r>
      <w:proofErr w:type="spellStart"/>
      <w:r w:rsidRPr="00CB6640">
        <w:rPr>
          <w:sz w:val="28"/>
          <w:szCs w:val="28"/>
        </w:rPr>
        <w:t>медсестринства</w:t>
      </w:r>
      <w:proofErr w:type="spellEnd"/>
      <w:r w:rsidRPr="00CB6640">
        <w:rPr>
          <w:sz w:val="28"/>
          <w:szCs w:val="28"/>
        </w:rPr>
        <w:t xml:space="preserve"> інформаційно комунікативної компетентності на засадах технологічного підходу нами розроблено спецкурс «Формування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та методичні рекомендації. </w:t>
      </w:r>
    </w:p>
    <w:p w14:paraId="46B96627"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При розробленні методичних рекомендацій були враховані основоположні принципи, згідно з якими магістри </w:t>
      </w:r>
      <w:proofErr w:type="spellStart"/>
      <w:r w:rsidRPr="00CB6640">
        <w:rPr>
          <w:sz w:val="28"/>
          <w:szCs w:val="28"/>
        </w:rPr>
        <w:t>медсестринства</w:t>
      </w:r>
      <w:proofErr w:type="spellEnd"/>
      <w:r w:rsidRPr="00CB6640">
        <w:rPr>
          <w:sz w:val="28"/>
          <w:szCs w:val="28"/>
        </w:rPr>
        <w:t xml:space="preserve">, як майбутні менеджери сестринських служб, викладачі у закладах вищої медичної освіти та наукові співробітники, повинні досконало володіти навичками самопрезентації і рисами </w:t>
      </w:r>
      <w:r w:rsidRPr="00CB6640">
        <w:rPr>
          <w:sz w:val="28"/>
          <w:szCs w:val="28"/>
        </w:rPr>
        <w:lastRenderedPageBreak/>
        <w:t xml:space="preserve">особистої привабливості, які містять в тому чи іншому поєднанні духовні, інтелектуальні, емоційні і вольові компоненти. </w:t>
      </w:r>
    </w:p>
    <w:p w14:paraId="3139F701"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Не менш важливим при формуванні інформаційно-комунікативної компетентності є комплекс чинників, які визначають загальні і спеціальні професійні компетентності магістрів </w:t>
      </w:r>
      <w:proofErr w:type="spellStart"/>
      <w:r w:rsidRPr="00CB6640">
        <w:rPr>
          <w:sz w:val="28"/>
          <w:szCs w:val="28"/>
        </w:rPr>
        <w:t>медсестринства</w:t>
      </w:r>
      <w:proofErr w:type="spellEnd"/>
      <w:r w:rsidRPr="00CB6640">
        <w:rPr>
          <w:sz w:val="28"/>
          <w:szCs w:val="28"/>
        </w:rPr>
        <w:t xml:space="preserve"> як відкриті, синергетичні системи, здатні до постійного оновлення і розвитку на засадах технологічного підходу. </w:t>
      </w:r>
    </w:p>
    <w:p w14:paraId="234476C5" w14:textId="184F6432" w:rsidR="00585341" w:rsidRPr="00CB6640" w:rsidRDefault="00585341" w:rsidP="002052C6">
      <w:pPr>
        <w:pStyle w:val="ad"/>
        <w:spacing w:after="0" w:line="360" w:lineRule="auto"/>
        <w:ind w:firstLine="707"/>
        <w:jc w:val="both"/>
        <w:rPr>
          <w:sz w:val="28"/>
          <w:szCs w:val="28"/>
        </w:rPr>
      </w:pPr>
      <w:r w:rsidRPr="00CB6640">
        <w:rPr>
          <w:sz w:val="28"/>
          <w:szCs w:val="28"/>
        </w:rPr>
        <w:t xml:space="preserve">Технологія формування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включала 3 етапи.</w:t>
      </w:r>
    </w:p>
    <w:p w14:paraId="12F6EB44"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Загальна мета технології – розвиток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w:t>
      </w:r>
    </w:p>
    <w:p w14:paraId="5AFC2001"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Очікуваний результат: наближення до ідеального стану сформованості інформаційно-комунікативної компетентності медичних сестер із вищою освітою – магістрів </w:t>
      </w:r>
      <w:proofErr w:type="spellStart"/>
      <w:r w:rsidRPr="00CB6640">
        <w:rPr>
          <w:sz w:val="28"/>
          <w:szCs w:val="28"/>
        </w:rPr>
        <w:t>медсестринства</w:t>
      </w:r>
      <w:proofErr w:type="spellEnd"/>
      <w:r w:rsidRPr="00CB6640">
        <w:rPr>
          <w:sz w:val="28"/>
          <w:szCs w:val="28"/>
        </w:rPr>
        <w:t>.</w:t>
      </w:r>
    </w:p>
    <w:p w14:paraId="53035E4D"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 І етап. Мотиваційно-діагностичний. </w:t>
      </w:r>
    </w:p>
    <w:p w14:paraId="5CEA4C10"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Мета першого етапу – з'ясування реального стану проблеми, добір змісту, форм і методів підвищення мотивації студентів щодо опанування </w:t>
      </w:r>
      <w:proofErr w:type="spellStart"/>
      <w:r w:rsidRPr="00CB6640">
        <w:rPr>
          <w:sz w:val="28"/>
          <w:szCs w:val="28"/>
        </w:rPr>
        <w:t>інфрмаційно</w:t>
      </w:r>
      <w:proofErr w:type="spellEnd"/>
      <w:r w:rsidRPr="00CB6640">
        <w:rPr>
          <w:sz w:val="28"/>
          <w:szCs w:val="28"/>
        </w:rPr>
        <w:t xml:space="preserve"> комунікативною компетентністю. </w:t>
      </w:r>
    </w:p>
    <w:p w14:paraId="55FB9D40"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Завдання: </w:t>
      </w:r>
    </w:p>
    <w:p w14:paraId="32F56DAE"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1. З'ясування реального стану сформованості інформаційно комунікативної компетентності у майбутніх магістрів </w:t>
      </w:r>
      <w:proofErr w:type="spellStart"/>
      <w:r w:rsidRPr="00CB6640">
        <w:rPr>
          <w:sz w:val="28"/>
          <w:szCs w:val="28"/>
        </w:rPr>
        <w:t>медсестринства</w:t>
      </w:r>
      <w:proofErr w:type="spellEnd"/>
      <w:r w:rsidRPr="00CB6640">
        <w:rPr>
          <w:sz w:val="28"/>
          <w:szCs w:val="28"/>
        </w:rPr>
        <w:t xml:space="preserve">. </w:t>
      </w:r>
    </w:p>
    <w:p w14:paraId="43845550"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2. Актуалізація мотивів та потреби формування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w:t>
      </w:r>
    </w:p>
    <w:p w14:paraId="43956B1B" w14:textId="77777777" w:rsidR="00585341" w:rsidRPr="00CB6640" w:rsidRDefault="00585341" w:rsidP="002052C6">
      <w:pPr>
        <w:pStyle w:val="ad"/>
        <w:spacing w:after="0" w:line="360" w:lineRule="auto"/>
        <w:ind w:firstLine="707"/>
        <w:jc w:val="both"/>
        <w:rPr>
          <w:sz w:val="28"/>
          <w:szCs w:val="28"/>
        </w:rPr>
      </w:pPr>
      <w:r w:rsidRPr="00CB6640">
        <w:rPr>
          <w:sz w:val="28"/>
          <w:szCs w:val="28"/>
        </w:rPr>
        <w:t xml:space="preserve">Терміни: початок першого семестру першого року навчання в магістратурі. </w:t>
      </w:r>
    </w:p>
    <w:p w14:paraId="7A90AA6F" w14:textId="77777777" w:rsidR="00EA13B7" w:rsidRPr="00CB6640" w:rsidRDefault="00585341" w:rsidP="002052C6">
      <w:pPr>
        <w:pStyle w:val="ad"/>
        <w:spacing w:after="0" w:line="360" w:lineRule="auto"/>
        <w:ind w:firstLine="707"/>
        <w:jc w:val="both"/>
        <w:rPr>
          <w:sz w:val="28"/>
          <w:szCs w:val="28"/>
        </w:rPr>
      </w:pPr>
      <w:r w:rsidRPr="00CB6640">
        <w:rPr>
          <w:sz w:val="28"/>
          <w:szCs w:val="28"/>
        </w:rPr>
        <w:t>Засоби реалізації: спеціально створений для цього опитувальник.</w:t>
      </w:r>
    </w:p>
    <w:p w14:paraId="378A3D80"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Серед форм навчального процесу у закладах вищої медичної освіти при вивченні спецкурсу: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чільне місце </w:t>
      </w:r>
      <w:r w:rsidRPr="00CB6640">
        <w:rPr>
          <w:sz w:val="28"/>
          <w:szCs w:val="28"/>
        </w:rPr>
        <w:lastRenderedPageBreak/>
        <w:t>посідають проблемні лекції з урахуванням результатів анкетування, практичні заняття і самостійна робота студентів.</w:t>
      </w:r>
    </w:p>
    <w:p w14:paraId="6499871D"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Практичні заняття мають на меті поглиблювати теоретичні знання отримані на лекціях і під час самостійної роботи та забезпечувати оволодіння практичними навичками застосування знань у практичній діяльності. </w:t>
      </w:r>
    </w:p>
    <w:p w14:paraId="28A42A1F"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Серед різноманітних форм і методів організації практичних занять найбільшу зацікавленість і високу ефективність у студентів магістратури викликають: навчальні дискусії, метод проектів, інтегровані практичні заняття, ділові ігри, інтерактивний тренінг та </w:t>
      </w:r>
      <w:proofErr w:type="spellStart"/>
      <w:r w:rsidRPr="00CB6640">
        <w:rPr>
          <w:sz w:val="28"/>
          <w:szCs w:val="28"/>
        </w:rPr>
        <w:t>професійно</w:t>
      </w:r>
      <w:proofErr w:type="spellEnd"/>
      <w:r w:rsidRPr="00CB6640">
        <w:rPr>
          <w:sz w:val="28"/>
          <w:szCs w:val="28"/>
        </w:rPr>
        <w:t>-орієнтовані завдання.</w:t>
      </w:r>
    </w:p>
    <w:p w14:paraId="7B18B505"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Для кожного практичного заняття розроблено навчально-методичне забезпечення, складовими якого є: план заняття; мета заняття; формування груп компетенцій; ключові поняття; міжпредметні зв'язки; методи і засоби; </w:t>
      </w:r>
      <w:proofErr w:type="spellStart"/>
      <w:r w:rsidRPr="00CB6640">
        <w:rPr>
          <w:sz w:val="28"/>
          <w:szCs w:val="28"/>
        </w:rPr>
        <w:t>корегуючий</w:t>
      </w:r>
      <w:proofErr w:type="spellEnd"/>
      <w:r w:rsidRPr="00CB6640">
        <w:rPr>
          <w:sz w:val="28"/>
          <w:szCs w:val="28"/>
        </w:rPr>
        <w:t xml:space="preserve"> блок; навчаючий блок; контролюючий блок; рекомендована тематика магістерських робіт; рекомендована тематика для самостійної роботи; рекомендована література. </w:t>
      </w:r>
    </w:p>
    <w:p w14:paraId="67151FD6"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ІІ етап. </w:t>
      </w:r>
      <w:proofErr w:type="spellStart"/>
      <w:r w:rsidRPr="00CB6640">
        <w:rPr>
          <w:sz w:val="28"/>
          <w:szCs w:val="28"/>
        </w:rPr>
        <w:t>Пізнавально-корегуючий</w:t>
      </w:r>
      <w:proofErr w:type="spellEnd"/>
      <w:r w:rsidRPr="00CB6640">
        <w:rPr>
          <w:sz w:val="28"/>
          <w:szCs w:val="28"/>
        </w:rPr>
        <w:t xml:space="preserve">. </w:t>
      </w:r>
    </w:p>
    <w:p w14:paraId="517DB162" w14:textId="77777777" w:rsidR="00EA13B7" w:rsidRPr="00CB6640" w:rsidRDefault="00585341" w:rsidP="002052C6">
      <w:pPr>
        <w:pStyle w:val="ad"/>
        <w:spacing w:after="0" w:line="360" w:lineRule="auto"/>
        <w:ind w:firstLine="707"/>
        <w:jc w:val="both"/>
        <w:rPr>
          <w:sz w:val="28"/>
          <w:szCs w:val="28"/>
        </w:rPr>
      </w:pPr>
      <w:r w:rsidRPr="00CB6640">
        <w:rPr>
          <w:sz w:val="28"/>
          <w:szCs w:val="28"/>
        </w:rPr>
        <w:t>Основна мета – створення умов для опанування студентами магістратури інноваційних технологій підвищення особистого рівня інформаційно комунікативної компетентності.</w:t>
      </w:r>
    </w:p>
    <w:p w14:paraId="5F674F04"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Завдання:</w:t>
      </w:r>
    </w:p>
    <w:p w14:paraId="0F7F3A43"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1. Постановка перед студентами реальних цілей через розв'язання проблем, що повинно завершуватися практичними результатами. </w:t>
      </w:r>
    </w:p>
    <w:p w14:paraId="4EB553BA" w14:textId="4C1F2514" w:rsidR="00EA13B7" w:rsidRPr="00CB6640" w:rsidRDefault="00585341" w:rsidP="002052C6">
      <w:pPr>
        <w:pStyle w:val="ad"/>
        <w:spacing w:after="0" w:line="360" w:lineRule="auto"/>
        <w:ind w:firstLine="707"/>
        <w:jc w:val="both"/>
        <w:rPr>
          <w:sz w:val="28"/>
          <w:szCs w:val="28"/>
        </w:rPr>
      </w:pPr>
      <w:r w:rsidRPr="00CB6640">
        <w:rPr>
          <w:sz w:val="28"/>
          <w:szCs w:val="28"/>
        </w:rPr>
        <w:t xml:space="preserve">Практичний результат має бути науково </w:t>
      </w:r>
      <w:r w:rsidR="00CB6640" w:rsidRPr="00CB6640">
        <w:rPr>
          <w:sz w:val="28"/>
          <w:szCs w:val="28"/>
        </w:rPr>
        <w:t>обґрунтованим</w:t>
      </w:r>
      <w:r w:rsidRPr="00CB6640">
        <w:rPr>
          <w:sz w:val="28"/>
          <w:szCs w:val="28"/>
        </w:rPr>
        <w:t xml:space="preserve">, тому цей етап передбачає проведення наукового дослідження. </w:t>
      </w:r>
    </w:p>
    <w:p w14:paraId="76C1F6DD" w14:textId="0A287FA3" w:rsidR="00EA13B7" w:rsidRPr="00CB6640" w:rsidRDefault="00585341" w:rsidP="002052C6">
      <w:pPr>
        <w:pStyle w:val="ad"/>
        <w:spacing w:after="0" w:line="360" w:lineRule="auto"/>
        <w:ind w:firstLine="707"/>
        <w:jc w:val="both"/>
        <w:rPr>
          <w:sz w:val="28"/>
          <w:szCs w:val="28"/>
        </w:rPr>
      </w:pPr>
      <w:r w:rsidRPr="00CB6640">
        <w:rPr>
          <w:sz w:val="28"/>
          <w:szCs w:val="28"/>
        </w:rPr>
        <w:t xml:space="preserve">Реалізація завдань, зазвичай, досягається під час самостійної роботи, а презентацію отриманих результатів, висновків і практичних рекомендацій доцільно робити у вигляді наукової конференції. </w:t>
      </w:r>
    </w:p>
    <w:p w14:paraId="1A0BE473"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Засоби реалізації: </w:t>
      </w:r>
    </w:p>
    <w:p w14:paraId="41A0D22B"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1. Створення проблемно-творчих об'єднань (груп) студентів для проведення самостійної роботи і практичних занять з використанням методу проектів, </w:t>
      </w:r>
      <w:r w:rsidRPr="00CB6640">
        <w:rPr>
          <w:sz w:val="28"/>
          <w:szCs w:val="28"/>
        </w:rPr>
        <w:lastRenderedPageBreak/>
        <w:t xml:space="preserve">інтегрованих занять, ділових ігор, інтерактивних тренінгів, практично-орієнтованих занять. </w:t>
      </w:r>
    </w:p>
    <w:p w14:paraId="3CD41596" w14:textId="28CD93F9" w:rsidR="00EA13B7" w:rsidRPr="00CB6640" w:rsidRDefault="00585341" w:rsidP="002052C6">
      <w:pPr>
        <w:pStyle w:val="ad"/>
        <w:spacing w:after="0" w:line="360" w:lineRule="auto"/>
        <w:ind w:firstLine="707"/>
        <w:jc w:val="both"/>
        <w:rPr>
          <w:sz w:val="28"/>
          <w:szCs w:val="28"/>
        </w:rPr>
      </w:pPr>
      <w:r w:rsidRPr="00CB6640">
        <w:rPr>
          <w:sz w:val="28"/>
          <w:szCs w:val="28"/>
        </w:rPr>
        <w:t xml:space="preserve">2. Інститутські та регіональні студентські науково-практичні конференції. Терміни реалізації: основний час, запланований для вивчення спецкурсу. Метод проектів. Як уже підкреслювалося, практичний результат має бути науково </w:t>
      </w:r>
      <w:r w:rsidR="00CB6640" w:rsidRPr="00CB6640">
        <w:rPr>
          <w:sz w:val="28"/>
          <w:szCs w:val="28"/>
        </w:rPr>
        <w:t>обґрунтованим</w:t>
      </w:r>
      <w:r w:rsidRPr="00CB6640">
        <w:rPr>
          <w:sz w:val="28"/>
          <w:szCs w:val="28"/>
        </w:rPr>
        <w:t xml:space="preserve">, тому метод проектів передбачає проведення наукового дослідження. </w:t>
      </w:r>
    </w:p>
    <w:p w14:paraId="3458C77A"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Пошуково-дослідницькі проекти потребують добре обміркованого плану, чітко визначеної мети, гіпотези, яка потребує підтвердження чи спростування, сучасних методів дослідження та завдань, виконання яких доречно розподілити між всіма студентами у групі. </w:t>
      </w:r>
    </w:p>
    <w:p w14:paraId="37C228D4" w14:textId="77777777" w:rsidR="00EA13B7" w:rsidRPr="00CB6640" w:rsidRDefault="00585341" w:rsidP="002052C6">
      <w:pPr>
        <w:pStyle w:val="ad"/>
        <w:spacing w:after="0" w:line="360" w:lineRule="auto"/>
        <w:ind w:firstLine="707"/>
        <w:jc w:val="both"/>
        <w:rPr>
          <w:sz w:val="28"/>
          <w:szCs w:val="28"/>
        </w:rPr>
      </w:pPr>
      <w:r w:rsidRPr="00CB6640">
        <w:rPr>
          <w:sz w:val="28"/>
          <w:szCs w:val="28"/>
        </w:rPr>
        <w:t>Робота в  малих гетерогенних групах (2-3 особи) дозволяє студентам набути навичок співпраці та міжособистісного спілкування під час виконання завдань запропонованих викладачем.</w:t>
      </w:r>
    </w:p>
    <w:p w14:paraId="10D630FA"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Реалізація проекту досягається як на практичних заняттях, так і під час самостійної роботи, а презентацію отриманих результатів, висновків і практичних рекомендацій необхідно оприлюднити і обговорити на інститутській студентській науковій конференції. </w:t>
      </w:r>
    </w:p>
    <w:p w14:paraId="137643F2"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В якості інтегративного підходу до формування інформаційно-комунікативної компетентності у магістрів </w:t>
      </w:r>
      <w:proofErr w:type="spellStart"/>
      <w:r w:rsidRPr="00CB6640">
        <w:rPr>
          <w:sz w:val="28"/>
          <w:szCs w:val="28"/>
        </w:rPr>
        <w:t>медсестринства</w:t>
      </w:r>
      <w:proofErr w:type="spellEnd"/>
      <w:r w:rsidRPr="00CB6640">
        <w:rPr>
          <w:sz w:val="28"/>
          <w:szCs w:val="28"/>
        </w:rPr>
        <w:t xml:space="preserve"> ми використовуємо поєднання вивчення наукової англійської термінології з підготовкою на англійській мові наукових статей і презентацій (доповідей) для виступів на міжнародних науково-практичних конференціях як в Україні, так і за кордоном</w:t>
      </w:r>
    </w:p>
    <w:p w14:paraId="548DC7C0"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При підготовці до інтегрованих занять, на яких використовується поєднане вивчення міжнародної наукової термінології зі створенням на англійській мові об'єктів інтелектуальної власності, студентам пропонуються наступні теми для самостійної роботи: </w:t>
      </w:r>
    </w:p>
    <w:p w14:paraId="2FB0CDAD"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1. Інформаційне забезпечення навчання студентів закладів вищої медичної освіти </w:t>
      </w:r>
      <w:proofErr w:type="spellStart"/>
      <w:r w:rsidRPr="00CB6640">
        <w:rPr>
          <w:sz w:val="28"/>
          <w:szCs w:val="28"/>
        </w:rPr>
        <w:t>професійно</w:t>
      </w:r>
      <w:proofErr w:type="spellEnd"/>
      <w:r w:rsidRPr="00CB6640">
        <w:rPr>
          <w:sz w:val="28"/>
          <w:szCs w:val="28"/>
        </w:rPr>
        <w:t xml:space="preserve"> спрямованому монологу-міркуванню; </w:t>
      </w:r>
    </w:p>
    <w:p w14:paraId="21BD634C"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2. Сучасні підходи до формування іншомовної комунікативної компетентності за допомогою інноваційних технологій вивчення англійської мови; </w:t>
      </w:r>
    </w:p>
    <w:p w14:paraId="376DE0D7" w14:textId="77777777" w:rsidR="00EA13B7" w:rsidRPr="00CB6640" w:rsidRDefault="00585341" w:rsidP="002052C6">
      <w:pPr>
        <w:pStyle w:val="ad"/>
        <w:spacing w:after="0" w:line="360" w:lineRule="auto"/>
        <w:ind w:firstLine="707"/>
        <w:jc w:val="both"/>
        <w:rPr>
          <w:sz w:val="28"/>
          <w:szCs w:val="28"/>
        </w:rPr>
      </w:pPr>
      <w:r w:rsidRPr="00CB6640">
        <w:rPr>
          <w:sz w:val="28"/>
          <w:szCs w:val="28"/>
        </w:rPr>
        <w:lastRenderedPageBreak/>
        <w:t xml:space="preserve">3. Лінгвістична складова наукової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w:t>
      </w:r>
    </w:p>
    <w:p w14:paraId="6D6DB196"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4. </w:t>
      </w:r>
      <w:proofErr w:type="spellStart"/>
      <w:r w:rsidRPr="00CB6640">
        <w:rPr>
          <w:sz w:val="28"/>
          <w:szCs w:val="28"/>
        </w:rPr>
        <w:t>Лінвістична</w:t>
      </w:r>
      <w:proofErr w:type="spellEnd"/>
      <w:r w:rsidRPr="00CB6640">
        <w:rPr>
          <w:sz w:val="28"/>
          <w:szCs w:val="28"/>
        </w:rPr>
        <w:t xml:space="preserve"> та </w:t>
      </w:r>
      <w:proofErr w:type="spellStart"/>
      <w:r w:rsidRPr="00CB6640">
        <w:rPr>
          <w:sz w:val="28"/>
          <w:szCs w:val="28"/>
        </w:rPr>
        <w:t>наукометрична</w:t>
      </w:r>
      <w:proofErr w:type="spellEnd"/>
      <w:r w:rsidRPr="00CB6640">
        <w:rPr>
          <w:sz w:val="28"/>
          <w:szCs w:val="28"/>
        </w:rPr>
        <w:t xml:space="preserve"> складові наукової комунікативної компетентності магістрів </w:t>
      </w:r>
      <w:proofErr w:type="spellStart"/>
      <w:r w:rsidRPr="00CB6640">
        <w:rPr>
          <w:sz w:val="28"/>
          <w:szCs w:val="28"/>
        </w:rPr>
        <w:t>медсестрнства</w:t>
      </w:r>
      <w:proofErr w:type="spellEnd"/>
      <w:r w:rsidRPr="00CB6640">
        <w:rPr>
          <w:sz w:val="28"/>
          <w:szCs w:val="28"/>
        </w:rPr>
        <w:t xml:space="preserve">; </w:t>
      </w:r>
    </w:p>
    <w:p w14:paraId="2DC92DE2"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5. Сучасні комп'ютерні технології оптимізації інформаційного забезпечення вивчення англійської мови; </w:t>
      </w:r>
    </w:p>
    <w:p w14:paraId="736A42C9"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6. Інноваційні технології вивчення англійської мови як засіб підвищення якості професійної підготовки медичної сестри; </w:t>
      </w:r>
    </w:p>
    <w:p w14:paraId="2CCCB0B3"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7. Інтернаціональне та національне в медичному інформаційному термінологічному просторі; </w:t>
      </w:r>
    </w:p>
    <w:p w14:paraId="726794A0"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8. Актуальні проблеми української медичної наукової термінології; </w:t>
      </w:r>
    </w:p>
    <w:p w14:paraId="2AF0DD10"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9. Комунікативна компетентність магістрів </w:t>
      </w:r>
      <w:proofErr w:type="spellStart"/>
      <w:r w:rsidRPr="00CB6640">
        <w:rPr>
          <w:sz w:val="28"/>
          <w:szCs w:val="28"/>
        </w:rPr>
        <w:t>медсестринства</w:t>
      </w:r>
      <w:proofErr w:type="spellEnd"/>
      <w:r w:rsidRPr="00CB6640">
        <w:rPr>
          <w:sz w:val="28"/>
          <w:szCs w:val="28"/>
        </w:rPr>
        <w:t xml:space="preserve"> в умовах євроінтеграції вищої медичної освіти України; </w:t>
      </w:r>
    </w:p>
    <w:p w14:paraId="1C878BED"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10. Можливості використання Інтернету у навчальному процесі закладів вищої медичної освіти при вивченні англійської мови. </w:t>
      </w:r>
    </w:p>
    <w:p w14:paraId="5896F693"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Метод ділової гри. Ділова гра як засіб імітації професійної діяльності оптимізує навчальний процес, тісно пов'язує його з практичною діяльністю, що надає змогу моделювати предметний та соціальний контексти формування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w:t>
      </w:r>
    </w:p>
    <w:p w14:paraId="340FF3DF"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Метод ділової гри широко використовували для моделювання ситуацій, пов'язаних з оприлюдненням результатів наукових досліджень на наукових форумах, на яких студенти магістратури виконують ролі модераторів, доповідачів, опонентів, зацікавлених слухачів тощо. </w:t>
      </w:r>
    </w:p>
    <w:p w14:paraId="4D03DBBD"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При цьому великого значення надається не лише навичкам, як і що потрібно говорити, але й чіткому визначенні ситуацій, яких необхідно уникати під час презентації результатів власних наукових досліджень. Студентів орієнтуємо, що боротьба ідей завжди зачіпає чиїсь інтереси. </w:t>
      </w:r>
    </w:p>
    <w:p w14:paraId="00E7090C"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Тому інформаційно-комунікативна компетентність  науковця, особливо молодого, є ще й мистецтвом дипломатії, такту і виваженості. Тому, толерантність і виваженість є невід'ємними складовими тієї зі сторін інформаційно-комунікативної компетентності, про яку радив не забувати Альберт Ейнштейн: </w:t>
      </w:r>
      <w:r w:rsidRPr="00CB6640">
        <w:rPr>
          <w:sz w:val="28"/>
          <w:szCs w:val="28"/>
        </w:rPr>
        <w:lastRenderedPageBreak/>
        <w:t>«Великі особистості завжди натрапляють на люту протидію з боку посередніх». Метод інтерактивного тренінгу.</w:t>
      </w:r>
    </w:p>
    <w:p w14:paraId="14EB90B1" w14:textId="2C1AA4AD" w:rsidR="00EA13B7" w:rsidRPr="00CB6640" w:rsidRDefault="00585341" w:rsidP="002052C6">
      <w:pPr>
        <w:pStyle w:val="ad"/>
        <w:spacing w:after="0" w:line="360" w:lineRule="auto"/>
        <w:ind w:firstLine="707"/>
        <w:jc w:val="both"/>
        <w:rPr>
          <w:sz w:val="28"/>
          <w:szCs w:val="28"/>
        </w:rPr>
      </w:pPr>
      <w:r w:rsidRPr="00CB6640">
        <w:rPr>
          <w:sz w:val="28"/>
          <w:szCs w:val="28"/>
        </w:rPr>
        <w:t xml:space="preserve"> Тренінг – це вид групового чи індивідуального практичного заняття, під час якого студенти навчаються на власному досвіді. Особливістю тренінгових занять є те, що студенти засвоюють алгоритм виконання певної практичної навички і доводять її виконання до автоматизму. Деякі практичні навички медичних сестер потребують не лише довершеності за алгоритмом, але й певної, адекватної до ситуації невідкладних станів, швидкості і вправності виконання. </w:t>
      </w:r>
    </w:p>
    <w:p w14:paraId="619A23DE"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w:t>
      </w:r>
      <w:proofErr w:type="spellStart"/>
      <w:r w:rsidRPr="00CB6640">
        <w:rPr>
          <w:sz w:val="28"/>
          <w:szCs w:val="28"/>
        </w:rPr>
        <w:t>Професійно</w:t>
      </w:r>
      <w:proofErr w:type="spellEnd"/>
      <w:r w:rsidRPr="00CB6640">
        <w:rPr>
          <w:sz w:val="28"/>
          <w:szCs w:val="28"/>
        </w:rPr>
        <w:t xml:space="preserve">-орієнтовані завдання моделюють ті ситуації, які у майбутньому будуть звичайними робочими ситуаціями, для яких можна розробити універсальний алгоритм їх вирішення. </w:t>
      </w:r>
    </w:p>
    <w:p w14:paraId="4CDE63DF"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Мета такого підходу полягає в тому, щоб кожен магістр знав принаймні кілька </w:t>
      </w:r>
      <w:proofErr w:type="spellStart"/>
      <w:r w:rsidRPr="00CB6640">
        <w:rPr>
          <w:sz w:val="28"/>
          <w:szCs w:val="28"/>
        </w:rPr>
        <w:t>методик</w:t>
      </w:r>
      <w:proofErr w:type="spellEnd"/>
      <w:r w:rsidRPr="00CB6640">
        <w:rPr>
          <w:sz w:val="28"/>
          <w:szCs w:val="28"/>
        </w:rPr>
        <w:t xml:space="preserve"> вирішення певної практичної проблеми, які він зможе використати під час виконання наукового дослідження за темою магістерської роботи. </w:t>
      </w:r>
    </w:p>
    <w:p w14:paraId="3F093467" w14:textId="77777777" w:rsidR="00EA13B7" w:rsidRPr="00CB6640" w:rsidRDefault="00585341" w:rsidP="002052C6">
      <w:pPr>
        <w:pStyle w:val="ad"/>
        <w:spacing w:after="0" w:line="360" w:lineRule="auto"/>
        <w:ind w:firstLine="707"/>
        <w:jc w:val="both"/>
        <w:rPr>
          <w:sz w:val="28"/>
          <w:szCs w:val="28"/>
        </w:rPr>
      </w:pPr>
      <w:r w:rsidRPr="00CB6640">
        <w:rPr>
          <w:sz w:val="28"/>
          <w:szCs w:val="28"/>
        </w:rPr>
        <w:t>Для цього студентам на кожному практичному занятті пропонується не менше 7 тем магістерських робіт. Наприклад, до заняття 6 «</w:t>
      </w:r>
      <w:proofErr w:type="spellStart"/>
      <w:r w:rsidRPr="00CB6640">
        <w:rPr>
          <w:sz w:val="28"/>
          <w:szCs w:val="28"/>
        </w:rPr>
        <w:t>Наукометрія</w:t>
      </w:r>
      <w:proofErr w:type="spellEnd"/>
      <w:r w:rsidRPr="00CB6640">
        <w:rPr>
          <w:sz w:val="28"/>
          <w:szCs w:val="28"/>
        </w:rPr>
        <w:t xml:space="preserve">. Теорія </w:t>
      </w:r>
      <w:proofErr w:type="spellStart"/>
      <w:r w:rsidRPr="00CB6640">
        <w:rPr>
          <w:sz w:val="28"/>
          <w:szCs w:val="28"/>
        </w:rPr>
        <w:t>фракталів</w:t>
      </w:r>
      <w:proofErr w:type="spellEnd"/>
      <w:r w:rsidRPr="00CB6640">
        <w:rPr>
          <w:sz w:val="28"/>
          <w:szCs w:val="28"/>
        </w:rPr>
        <w:t xml:space="preserve"> та її використання в педагогічних наукових дослідженнях, в медицині та медичній освіті. </w:t>
      </w:r>
      <w:proofErr w:type="spellStart"/>
      <w:r w:rsidRPr="00CB6640">
        <w:rPr>
          <w:sz w:val="28"/>
          <w:szCs w:val="28"/>
        </w:rPr>
        <w:t>Фрактальний</w:t>
      </w:r>
      <w:proofErr w:type="spellEnd"/>
      <w:r w:rsidRPr="00CB6640">
        <w:rPr>
          <w:sz w:val="28"/>
          <w:szCs w:val="28"/>
        </w:rPr>
        <w:t xml:space="preserve"> аналіз. Індекс </w:t>
      </w:r>
      <w:proofErr w:type="spellStart"/>
      <w:r w:rsidRPr="00CB6640">
        <w:rPr>
          <w:sz w:val="28"/>
          <w:szCs w:val="28"/>
        </w:rPr>
        <w:t>Херста</w:t>
      </w:r>
      <w:proofErr w:type="spellEnd"/>
      <w:r w:rsidRPr="00CB6640">
        <w:rPr>
          <w:sz w:val="28"/>
          <w:szCs w:val="28"/>
        </w:rPr>
        <w:t xml:space="preserve">» змістового модуля 2 «Основні закономірності сучасного етапу розвитку наукового інформаційного простору та інноваційні підходи до формування інформаційно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засобами інформаційно-комунікаційних комп'ютерних технологій» рекомендована наступна тематика магістерських робіт: </w:t>
      </w:r>
    </w:p>
    <w:p w14:paraId="1EB83601"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1. Педагогічні аспекти формування </w:t>
      </w:r>
      <w:proofErr w:type="spellStart"/>
      <w:r w:rsidRPr="00CB6640">
        <w:rPr>
          <w:sz w:val="28"/>
          <w:szCs w:val="28"/>
        </w:rPr>
        <w:t>компетентнісного</w:t>
      </w:r>
      <w:proofErr w:type="spellEnd"/>
      <w:r w:rsidRPr="00CB6640">
        <w:rPr>
          <w:sz w:val="28"/>
          <w:szCs w:val="28"/>
        </w:rPr>
        <w:t xml:space="preserve"> підходу студентів закладів вищої медичної освіти в умовах комп'ютеризації навчання. </w:t>
      </w:r>
    </w:p>
    <w:p w14:paraId="3F54C75D"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2. Інформаційно-комунікативна компетентність як засіб модернізації вищої медичної освіти. </w:t>
      </w:r>
    </w:p>
    <w:p w14:paraId="37FA46BF"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3. Перспективні аспекти застосування інформаційних технологій у закладах вищої медичної освіти. </w:t>
      </w:r>
    </w:p>
    <w:p w14:paraId="113D90EC"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4. Формування наукової комунікативної компетентності студентів закладів вищої медичної освіти із використанням новітніх технологій фахової підготовки. </w:t>
      </w:r>
    </w:p>
    <w:p w14:paraId="0BE7D896" w14:textId="6732A82C" w:rsidR="00EA13B7" w:rsidRPr="00CB6640" w:rsidRDefault="00585341" w:rsidP="002052C6">
      <w:pPr>
        <w:pStyle w:val="ad"/>
        <w:spacing w:after="0" w:line="360" w:lineRule="auto"/>
        <w:ind w:firstLine="707"/>
        <w:jc w:val="both"/>
        <w:rPr>
          <w:sz w:val="28"/>
          <w:szCs w:val="28"/>
        </w:rPr>
      </w:pPr>
      <w:r w:rsidRPr="00CB6640">
        <w:rPr>
          <w:sz w:val="28"/>
          <w:szCs w:val="28"/>
        </w:rPr>
        <w:lastRenderedPageBreak/>
        <w:t xml:space="preserve">5. Теоретичне </w:t>
      </w:r>
      <w:r w:rsidR="00CB6640" w:rsidRPr="00CB6640">
        <w:rPr>
          <w:sz w:val="28"/>
          <w:szCs w:val="28"/>
        </w:rPr>
        <w:t>обґрунтування</w:t>
      </w:r>
      <w:r w:rsidRPr="00CB6640">
        <w:rPr>
          <w:sz w:val="28"/>
          <w:szCs w:val="28"/>
        </w:rPr>
        <w:t xml:space="preserve"> та розробка моделі використання теорії </w:t>
      </w:r>
      <w:proofErr w:type="spellStart"/>
      <w:r w:rsidRPr="00CB6640">
        <w:rPr>
          <w:sz w:val="28"/>
          <w:szCs w:val="28"/>
        </w:rPr>
        <w:t>фракталів</w:t>
      </w:r>
      <w:proofErr w:type="spellEnd"/>
      <w:r w:rsidRPr="00CB6640">
        <w:rPr>
          <w:sz w:val="28"/>
          <w:szCs w:val="28"/>
        </w:rPr>
        <w:t xml:space="preserve"> у медичній освіті при формуванні інформаційно-комунікативної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w:t>
      </w:r>
    </w:p>
    <w:p w14:paraId="58DD9E24"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6. Особливості вивчення клінічних дисциплін студентами закладів вищої медичної освіти в </w:t>
      </w:r>
      <w:proofErr w:type="spellStart"/>
      <w:r w:rsidRPr="00CB6640">
        <w:rPr>
          <w:sz w:val="28"/>
          <w:szCs w:val="28"/>
        </w:rPr>
        <w:t>симуляційних</w:t>
      </w:r>
      <w:proofErr w:type="spellEnd"/>
      <w:r w:rsidRPr="00CB6640">
        <w:rPr>
          <w:sz w:val="28"/>
          <w:szCs w:val="28"/>
        </w:rPr>
        <w:t xml:space="preserve"> центрах за допомогою сучасних імітаторів патологічних станів. </w:t>
      </w:r>
    </w:p>
    <w:p w14:paraId="6D356B53"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7. Роль сімейної медичної сестри щодо профілактики комп'ютерної залежності у підлітків. </w:t>
      </w:r>
    </w:p>
    <w:p w14:paraId="39B7F81F"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По мірі вивчення спецкурсу студенти мають не лише визначитися з темою магістерської роботи, але й провести патентно-інформаційний пошук та підготувати список бібліографічних джерел за темою магістерської роботи з використанням сервісів міжнародних </w:t>
      </w:r>
      <w:proofErr w:type="spellStart"/>
      <w:r w:rsidRPr="00CB6640">
        <w:rPr>
          <w:sz w:val="28"/>
          <w:szCs w:val="28"/>
        </w:rPr>
        <w:t>наукометричних</w:t>
      </w:r>
      <w:proofErr w:type="spellEnd"/>
      <w:r w:rsidRPr="00CB6640">
        <w:rPr>
          <w:sz w:val="28"/>
          <w:szCs w:val="28"/>
        </w:rPr>
        <w:t xml:space="preserve"> баз. </w:t>
      </w:r>
    </w:p>
    <w:p w14:paraId="3179D887"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ІІІ етап. Контрольно-результативний </w:t>
      </w:r>
    </w:p>
    <w:p w14:paraId="53AF72E3"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Основна мета – з'ясування рівнів сформованості інформаційно комунікативної компетентності магістрів </w:t>
      </w:r>
      <w:proofErr w:type="spellStart"/>
      <w:r w:rsidRPr="00CB6640">
        <w:rPr>
          <w:sz w:val="28"/>
          <w:szCs w:val="28"/>
        </w:rPr>
        <w:t>медсестринства</w:t>
      </w:r>
      <w:proofErr w:type="spellEnd"/>
      <w:r w:rsidRPr="00CB6640">
        <w:rPr>
          <w:sz w:val="28"/>
          <w:szCs w:val="28"/>
        </w:rPr>
        <w:t xml:space="preserve"> та визначення перспектив подальшого розвитку у цьому напрямку. </w:t>
      </w:r>
    </w:p>
    <w:p w14:paraId="585BFA60"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Завдання: </w:t>
      </w:r>
    </w:p>
    <w:p w14:paraId="396550DD" w14:textId="7EDBFBE8" w:rsidR="00EA13B7" w:rsidRPr="00CB6640" w:rsidRDefault="00585341" w:rsidP="002052C6">
      <w:pPr>
        <w:pStyle w:val="ad"/>
        <w:spacing w:after="0" w:line="360" w:lineRule="auto"/>
        <w:ind w:firstLine="707"/>
        <w:jc w:val="both"/>
        <w:rPr>
          <w:sz w:val="28"/>
          <w:szCs w:val="28"/>
        </w:rPr>
      </w:pPr>
      <w:r w:rsidRPr="00CB6640">
        <w:rPr>
          <w:sz w:val="28"/>
          <w:szCs w:val="28"/>
        </w:rPr>
        <w:t xml:space="preserve">1. Оцінка рівня теоретичних знань і набутого практичного досвіду з проблеми інформаційно-комунікативної компетентності; </w:t>
      </w:r>
    </w:p>
    <w:p w14:paraId="55E9F779"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2. Переформування педагогічних цілей на удосконалення особистого розвитку інформаційно-комунікативної компетентності на перспективу. </w:t>
      </w:r>
    </w:p>
    <w:p w14:paraId="74F6B114" w14:textId="36F45191" w:rsidR="00EA13B7" w:rsidRPr="00CB6640" w:rsidRDefault="00585341" w:rsidP="002052C6">
      <w:pPr>
        <w:pStyle w:val="ad"/>
        <w:spacing w:after="0" w:line="360" w:lineRule="auto"/>
        <w:ind w:firstLine="707"/>
        <w:jc w:val="both"/>
        <w:rPr>
          <w:sz w:val="28"/>
          <w:szCs w:val="28"/>
        </w:rPr>
      </w:pPr>
      <w:r w:rsidRPr="00CB6640">
        <w:rPr>
          <w:sz w:val="28"/>
          <w:szCs w:val="28"/>
        </w:rPr>
        <w:t xml:space="preserve">Засоби реалізації і терміни: </w:t>
      </w:r>
    </w:p>
    <w:p w14:paraId="0A4EC42B"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1. Поточний контроль знань на кожному практичному занятті, у тому числі за допомогою тестування. </w:t>
      </w:r>
    </w:p>
    <w:p w14:paraId="454AEC05" w14:textId="77777777" w:rsidR="00EA13B7" w:rsidRPr="00CB6640" w:rsidRDefault="00585341" w:rsidP="002052C6">
      <w:pPr>
        <w:pStyle w:val="ad"/>
        <w:spacing w:after="0" w:line="360" w:lineRule="auto"/>
        <w:ind w:firstLine="707"/>
        <w:jc w:val="both"/>
        <w:rPr>
          <w:sz w:val="28"/>
          <w:szCs w:val="28"/>
        </w:rPr>
      </w:pPr>
      <w:r w:rsidRPr="00CB6640">
        <w:rPr>
          <w:sz w:val="28"/>
          <w:szCs w:val="28"/>
        </w:rPr>
        <w:t>2. Підсумковий модульний контроль і залік – на останньому практичному занятті під час вивчення спецкурсу.</w:t>
      </w:r>
    </w:p>
    <w:p w14:paraId="3D9FD970" w14:textId="77777777" w:rsidR="00EA13B7" w:rsidRPr="00CB6640" w:rsidRDefault="00585341" w:rsidP="002052C6">
      <w:pPr>
        <w:pStyle w:val="ad"/>
        <w:spacing w:after="0" w:line="360" w:lineRule="auto"/>
        <w:ind w:firstLine="707"/>
        <w:jc w:val="both"/>
        <w:rPr>
          <w:sz w:val="28"/>
          <w:szCs w:val="28"/>
        </w:rPr>
      </w:pPr>
      <w:r w:rsidRPr="00CB6640">
        <w:rPr>
          <w:sz w:val="28"/>
          <w:szCs w:val="28"/>
        </w:rPr>
        <w:t xml:space="preserve"> 3. Повторне анкетування студентів магістратури щодо задоволеності їхніх потреб та оцінки ефективності запропонованої педагогічної технології – за 2 тижні перед випускними іспитами. </w:t>
      </w:r>
    </w:p>
    <w:p w14:paraId="3F245F2C" w14:textId="664D46BE" w:rsidR="00585341" w:rsidRPr="00CB6640" w:rsidRDefault="00585341" w:rsidP="002052C6">
      <w:pPr>
        <w:pStyle w:val="ad"/>
        <w:spacing w:after="0" w:line="360" w:lineRule="auto"/>
        <w:ind w:firstLine="707"/>
        <w:jc w:val="both"/>
        <w:rPr>
          <w:sz w:val="28"/>
          <w:szCs w:val="28"/>
        </w:rPr>
      </w:pPr>
      <w:r w:rsidRPr="00CB6640">
        <w:rPr>
          <w:sz w:val="28"/>
          <w:szCs w:val="28"/>
        </w:rPr>
        <w:t xml:space="preserve">4. Захист магістерських робіт – на останньому тижні навчання в магістратурі. Найбільш повно розроблена педагогічна технологія висвітлена автором у </w:t>
      </w:r>
      <w:r w:rsidRPr="00CB6640">
        <w:rPr>
          <w:sz w:val="28"/>
          <w:szCs w:val="28"/>
        </w:rPr>
        <w:lastRenderedPageBreak/>
        <w:t xml:space="preserve">методичних рекомендаціях до вивчення спецкурсу: «Формування інформаційно-комунікативної компетентності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w:t>
      </w:r>
    </w:p>
    <w:p w14:paraId="3ED0C9BF"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На </w:t>
      </w:r>
      <w:proofErr w:type="spellStart"/>
      <w:r w:rsidRPr="00CB6640">
        <w:rPr>
          <w:sz w:val="28"/>
          <w:szCs w:val="28"/>
        </w:rPr>
        <w:t>констатувальному</w:t>
      </w:r>
      <w:proofErr w:type="spellEnd"/>
      <w:r w:rsidRPr="00CB6640">
        <w:rPr>
          <w:sz w:val="28"/>
          <w:szCs w:val="28"/>
        </w:rPr>
        <w:t xml:space="preserve"> етапі експерименту проведено порівняльний аналіз сформованості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контрольної і експериментальної груп за 7 критеріями: </w:t>
      </w:r>
      <w:proofErr w:type="spellStart"/>
      <w:r w:rsidRPr="00CB6640">
        <w:rPr>
          <w:sz w:val="28"/>
          <w:szCs w:val="28"/>
        </w:rPr>
        <w:t>ціннісно</w:t>
      </w:r>
      <w:proofErr w:type="spellEnd"/>
      <w:r w:rsidRPr="00CB6640">
        <w:rPr>
          <w:sz w:val="28"/>
          <w:szCs w:val="28"/>
        </w:rPr>
        <w:t xml:space="preserve">-спонукальним, інформаційно-пізнавальним, діяльнісно практичним, </w:t>
      </w:r>
      <w:proofErr w:type="spellStart"/>
      <w:r w:rsidRPr="00CB6640">
        <w:rPr>
          <w:sz w:val="28"/>
          <w:szCs w:val="28"/>
        </w:rPr>
        <w:t>креативно</w:t>
      </w:r>
      <w:proofErr w:type="spellEnd"/>
      <w:r w:rsidRPr="00CB6640">
        <w:rPr>
          <w:sz w:val="28"/>
          <w:szCs w:val="28"/>
        </w:rPr>
        <w:t xml:space="preserve">-особистісним, </w:t>
      </w:r>
      <w:proofErr w:type="spellStart"/>
      <w:r w:rsidRPr="00CB6640">
        <w:rPr>
          <w:sz w:val="28"/>
          <w:szCs w:val="28"/>
        </w:rPr>
        <w:t>оцінно</w:t>
      </w:r>
      <w:proofErr w:type="spellEnd"/>
      <w:r w:rsidRPr="00CB6640">
        <w:rPr>
          <w:sz w:val="28"/>
          <w:szCs w:val="28"/>
        </w:rPr>
        <w:t xml:space="preserve">-рефлексивним, </w:t>
      </w:r>
      <w:proofErr w:type="spellStart"/>
      <w:r w:rsidRPr="00CB6640">
        <w:rPr>
          <w:sz w:val="28"/>
          <w:szCs w:val="28"/>
        </w:rPr>
        <w:t>результативно</w:t>
      </w:r>
      <w:proofErr w:type="spellEnd"/>
      <w:r w:rsidRPr="00CB6640">
        <w:rPr>
          <w:sz w:val="28"/>
          <w:szCs w:val="28"/>
        </w:rPr>
        <w:t xml:space="preserve"> продуктивним та </w:t>
      </w:r>
      <w:proofErr w:type="spellStart"/>
      <w:r w:rsidRPr="00CB6640">
        <w:rPr>
          <w:sz w:val="28"/>
          <w:szCs w:val="28"/>
        </w:rPr>
        <w:t>наукометричним</w:t>
      </w:r>
      <w:proofErr w:type="spellEnd"/>
      <w:r w:rsidRPr="00CB6640">
        <w:rPr>
          <w:sz w:val="28"/>
          <w:szCs w:val="28"/>
        </w:rPr>
        <w:t xml:space="preserve">. </w:t>
      </w:r>
    </w:p>
    <w:p w14:paraId="1891494E"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Показано стан сформованості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контрольної та експериментальної груп на </w:t>
      </w:r>
      <w:proofErr w:type="spellStart"/>
      <w:r w:rsidRPr="00CB6640">
        <w:rPr>
          <w:sz w:val="28"/>
          <w:szCs w:val="28"/>
        </w:rPr>
        <w:t>констатувальному</w:t>
      </w:r>
      <w:proofErr w:type="spellEnd"/>
      <w:r w:rsidRPr="00CB6640">
        <w:rPr>
          <w:sz w:val="28"/>
          <w:szCs w:val="28"/>
        </w:rPr>
        <w:t xml:space="preserve"> етапі експерименту.</w:t>
      </w:r>
    </w:p>
    <w:p w14:paraId="17AC42F8" w14:textId="77777777" w:rsidR="00EA13B7" w:rsidRPr="00CB6640" w:rsidRDefault="00EA13B7" w:rsidP="002052C6">
      <w:pPr>
        <w:pStyle w:val="ad"/>
        <w:spacing w:after="0" w:line="360" w:lineRule="auto"/>
        <w:ind w:firstLine="707"/>
        <w:jc w:val="both"/>
        <w:rPr>
          <w:sz w:val="28"/>
          <w:szCs w:val="28"/>
        </w:rPr>
      </w:pPr>
    </w:p>
    <w:p w14:paraId="47C93AFB"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Майбутні магістри </w:t>
      </w:r>
      <w:proofErr w:type="spellStart"/>
      <w:r w:rsidRPr="00CB6640">
        <w:rPr>
          <w:sz w:val="28"/>
          <w:szCs w:val="28"/>
        </w:rPr>
        <w:t>медсестринства</w:t>
      </w:r>
      <w:proofErr w:type="spellEnd"/>
      <w:r w:rsidRPr="00CB6640">
        <w:rPr>
          <w:sz w:val="28"/>
          <w:szCs w:val="28"/>
        </w:rPr>
        <w:t xml:space="preserve"> продемонстрували досить високий рівень мотивації за всіма показниками </w:t>
      </w:r>
      <w:proofErr w:type="spellStart"/>
      <w:r w:rsidRPr="00CB6640">
        <w:rPr>
          <w:sz w:val="28"/>
          <w:szCs w:val="28"/>
        </w:rPr>
        <w:t>ціннісно</w:t>
      </w:r>
      <w:proofErr w:type="spellEnd"/>
      <w:r w:rsidRPr="00CB6640">
        <w:rPr>
          <w:sz w:val="28"/>
          <w:szCs w:val="28"/>
        </w:rPr>
        <w:t>-спонукального критерію.</w:t>
      </w:r>
    </w:p>
    <w:p w14:paraId="7EE0FCC2"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Статистично вірогідної різниці між контрольною та експериментальною групами на </w:t>
      </w:r>
      <w:proofErr w:type="spellStart"/>
      <w:r w:rsidRPr="00CB6640">
        <w:rPr>
          <w:sz w:val="28"/>
          <w:szCs w:val="28"/>
        </w:rPr>
        <w:t>констатувальному</w:t>
      </w:r>
      <w:proofErr w:type="spellEnd"/>
      <w:r w:rsidRPr="00CB6640">
        <w:rPr>
          <w:sz w:val="28"/>
          <w:szCs w:val="28"/>
        </w:rPr>
        <w:t xml:space="preserve"> етапі експерименту за показниками цього критерію не виявлено. </w:t>
      </w:r>
    </w:p>
    <w:p w14:paraId="3B780D0D"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Показано стан сформованості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контрольної та експериментальної груп за показниками інформаційно пізнавального критерію. </w:t>
      </w:r>
    </w:p>
    <w:p w14:paraId="2BB8E169"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Звертає на себе увагу низький відсоток студентів в обох групах, (контрольній та експериментальній), які правильно відповіли на питання анкети, що стосувалися сучасних підходів до аналізу інформаційних потоків. Більшість студентів не знають суті таких термінів як: </w:t>
      </w:r>
      <w:proofErr w:type="spellStart"/>
      <w:r w:rsidRPr="00CB6640">
        <w:rPr>
          <w:sz w:val="28"/>
          <w:szCs w:val="28"/>
        </w:rPr>
        <w:t>пертинентність</w:t>
      </w:r>
      <w:proofErr w:type="spellEnd"/>
      <w:r w:rsidRPr="00CB6640">
        <w:rPr>
          <w:sz w:val="28"/>
          <w:szCs w:val="28"/>
        </w:rPr>
        <w:t xml:space="preserve">, </w:t>
      </w:r>
      <w:proofErr w:type="spellStart"/>
      <w:r w:rsidRPr="00CB6640">
        <w:rPr>
          <w:sz w:val="28"/>
          <w:szCs w:val="28"/>
        </w:rPr>
        <w:t>релевантність</w:t>
      </w:r>
      <w:proofErr w:type="spellEnd"/>
      <w:r w:rsidRPr="00CB6640">
        <w:rPr>
          <w:sz w:val="28"/>
          <w:szCs w:val="28"/>
        </w:rPr>
        <w:t xml:space="preserve">, індекс </w:t>
      </w:r>
      <w:proofErr w:type="spellStart"/>
      <w:r w:rsidRPr="00CB6640">
        <w:rPr>
          <w:sz w:val="28"/>
          <w:szCs w:val="28"/>
        </w:rPr>
        <w:t>Хірша</w:t>
      </w:r>
      <w:proofErr w:type="spellEnd"/>
      <w:r w:rsidRPr="00CB6640">
        <w:rPr>
          <w:sz w:val="28"/>
          <w:szCs w:val="28"/>
        </w:rPr>
        <w:t xml:space="preserve">, індекс </w:t>
      </w:r>
      <w:proofErr w:type="spellStart"/>
      <w:r w:rsidRPr="00CB6640">
        <w:rPr>
          <w:sz w:val="28"/>
          <w:szCs w:val="28"/>
        </w:rPr>
        <w:t>Херста</w:t>
      </w:r>
      <w:proofErr w:type="spellEnd"/>
      <w:r w:rsidRPr="00CB6640">
        <w:rPr>
          <w:sz w:val="28"/>
          <w:szCs w:val="28"/>
        </w:rPr>
        <w:t xml:space="preserve"> тощо. За показниками інформаційно-пізнавального критерію статистично вірогідної різниці між контрольною та експериментальною групами на </w:t>
      </w:r>
      <w:proofErr w:type="spellStart"/>
      <w:r w:rsidRPr="00CB6640">
        <w:rPr>
          <w:sz w:val="28"/>
          <w:szCs w:val="28"/>
        </w:rPr>
        <w:t>констатувальному</w:t>
      </w:r>
      <w:proofErr w:type="spellEnd"/>
      <w:r w:rsidRPr="00CB6640">
        <w:rPr>
          <w:sz w:val="28"/>
          <w:szCs w:val="28"/>
        </w:rPr>
        <w:t xml:space="preserve"> етапі експерименту не спостерігалося. </w:t>
      </w:r>
    </w:p>
    <w:p w14:paraId="7F18E52C"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Показано стан сформованості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контрольної та експериментальної груп за показниками діяльнісно-практичного критерію. </w:t>
      </w:r>
    </w:p>
    <w:p w14:paraId="54633541" w14:textId="77777777" w:rsidR="00EA13B7" w:rsidRPr="00CB6640" w:rsidRDefault="00EA13B7" w:rsidP="002052C6">
      <w:pPr>
        <w:pStyle w:val="ad"/>
        <w:spacing w:after="0" w:line="360" w:lineRule="auto"/>
        <w:ind w:firstLine="707"/>
        <w:jc w:val="both"/>
        <w:rPr>
          <w:sz w:val="28"/>
          <w:szCs w:val="28"/>
        </w:rPr>
      </w:pPr>
      <w:proofErr w:type="spellStart"/>
      <w:r w:rsidRPr="00CB6640">
        <w:rPr>
          <w:sz w:val="28"/>
          <w:szCs w:val="28"/>
        </w:rPr>
        <w:lastRenderedPageBreak/>
        <w:t>Констатувальний</w:t>
      </w:r>
      <w:proofErr w:type="spellEnd"/>
      <w:r w:rsidRPr="00CB6640">
        <w:rPr>
          <w:sz w:val="28"/>
          <w:szCs w:val="28"/>
        </w:rPr>
        <w:t xml:space="preserve"> етап експерименту засвідчив, що більшість студентів обох груп, контрольної і експериментальної, не володіють практичними навичками використання принципів технологічності освітнього процесу. За показниками діяльнісно-практичного критерію статистично вірогідної різниці між контрольною та експериментальною групами на </w:t>
      </w:r>
      <w:proofErr w:type="spellStart"/>
      <w:r w:rsidRPr="00CB6640">
        <w:rPr>
          <w:sz w:val="28"/>
          <w:szCs w:val="28"/>
        </w:rPr>
        <w:t>констатувальному</w:t>
      </w:r>
      <w:proofErr w:type="spellEnd"/>
      <w:r w:rsidRPr="00CB6640">
        <w:rPr>
          <w:sz w:val="28"/>
          <w:szCs w:val="28"/>
        </w:rPr>
        <w:t xml:space="preserve"> етапі експерименту не виявлено. </w:t>
      </w:r>
    </w:p>
    <w:p w14:paraId="68382C20"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Показано стан сформованості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контрольної та експериментальної груп за показниками </w:t>
      </w:r>
      <w:proofErr w:type="spellStart"/>
      <w:r w:rsidRPr="00CB6640">
        <w:rPr>
          <w:sz w:val="28"/>
          <w:szCs w:val="28"/>
        </w:rPr>
        <w:t>креативно</w:t>
      </w:r>
      <w:proofErr w:type="spellEnd"/>
      <w:r w:rsidRPr="00CB6640">
        <w:rPr>
          <w:sz w:val="28"/>
          <w:szCs w:val="28"/>
        </w:rPr>
        <w:t xml:space="preserve">-особистісного критерію. </w:t>
      </w:r>
    </w:p>
    <w:p w14:paraId="32598459" w14:textId="77777777" w:rsidR="00EA13B7" w:rsidRPr="00CB6640" w:rsidRDefault="00EA13B7" w:rsidP="002052C6">
      <w:pPr>
        <w:pStyle w:val="ad"/>
        <w:spacing w:after="0" w:line="360" w:lineRule="auto"/>
        <w:ind w:firstLine="707"/>
        <w:jc w:val="both"/>
        <w:rPr>
          <w:sz w:val="28"/>
          <w:szCs w:val="28"/>
        </w:rPr>
      </w:pPr>
      <w:proofErr w:type="spellStart"/>
      <w:r w:rsidRPr="00CB6640">
        <w:rPr>
          <w:sz w:val="28"/>
          <w:szCs w:val="28"/>
        </w:rPr>
        <w:t>Констатувальний</w:t>
      </w:r>
      <w:proofErr w:type="spellEnd"/>
      <w:r w:rsidRPr="00CB6640">
        <w:rPr>
          <w:sz w:val="28"/>
          <w:szCs w:val="28"/>
        </w:rPr>
        <w:t xml:space="preserve"> етап експерименту засвідчив, що у майбутніх магістрів </w:t>
      </w:r>
      <w:proofErr w:type="spellStart"/>
      <w:r w:rsidRPr="00CB6640">
        <w:rPr>
          <w:sz w:val="28"/>
          <w:szCs w:val="28"/>
        </w:rPr>
        <w:t>медсестринства</w:t>
      </w:r>
      <w:proofErr w:type="spellEnd"/>
      <w:r w:rsidRPr="00CB6640">
        <w:rPr>
          <w:sz w:val="28"/>
          <w:szCs w:val="28"/>
        </w:rPr>
        <w:t xml:space="preserve"> обох груп досить добре розвинені якості креативної особистості, особливо такі як: цілеспрямованість, толерантність, об'єктивність та оригінальність мислення.</w:t>
      </w:r>
    </w:p>
    <w:p w14:paraId="5B4D47E2"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 За показниками </w:t>
      </w:r>
      <w:proofErr w:type="spellStart"/>
      <w:r w:rsidRPr="00CB6640">
        <w:rPr>
          <w:sz w:val="28"/>
          <w:szCs w:val="28"/>
        </w:rPr>
        <w:t>креативно</w:t>
      </w:r>
      <w:proofErr w:type="spellEnd"/>
      <w:r w:rsidRPr="00CB6640">
        <w:rPr>
          <w:sz w:val="28"/>
          <w:szCs w:val="28"/>
        </w:rPr>
        <w:t xml:space="preserve"> особистісного критерію контрольна і експериментальна група істотно не відрізнялися. </w:t>
      </w:r>
    </w:p>
    <w:p w14:paraId="049D604D"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Показано стан сформованості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контрольної та експериментальної груп за показниками </w:t>
      </w:r>
      <w:proofErr w:type="spellStart"/>
      <w:r w:rsidRPr="00CB6640">
        <w:rPr>
          <w:sz w:val="28"/>
          <w:szCs w:val="28"/>
        </w:rPr>
        <w:t>оцінно</w:t>
      </w:r>
      <w:proofErr w:type="spellEnd"/>
      <w:r w:rsidRPr="00CB6640">
        <w:rPr>
          <w:sz w:val="28"/>
          <w:szCs w:val="28"/>
        </w:rPr>
        <w:t>-рефлексивного критерію.</w:t>
      </w:r>
    </w:p>
    <w:p w14:paraId="79458F26"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 Майбутні магістри </w:t>
      </w:r>
      <w:proofErr w:type="spellStart"/>
      <w:r w:rsidRPr="00CB6640">
        <w:rPr>
          <w:sz w:val="28"/>
          <w:szCs w:val="28"/>
        </w:rPr>
        <w:t>медсестринства</w:t>
      </w:r>
      <w:proofErr w:type="spellEnd"/>
      <w:r w:rsidRPr="00CB6640">
        <w:rPr>
          <w:sz w:val="28"/>
          <w:szCs w:val="28"/>
        </w:rPr>
        <w:t xml:space="preserve"> обох груп, контрольної та експериментальної, на </w:t>
      </w:r>
      <w:proofErr w:type="spellStart"/>
      <w:r w:rsidRPr="00CB6640">
        <w:rPr>
          <w:sz w:val="28"/>
          <w:szCs w:val="28"/>
        </w:rPr>
        <w:t>констатувальному</w:t>
      </w:r>
      <w:proofErr w:type="spellEnd"/>
      <w:r w:rsidRPr="00CB6640">
        <w:rPr>
          <w:sz w:val="28"/>
          <w:szCs w:val="28"/>
        </w:rPr>
        <w:t xml:space="preserve"> етапі експерименту проявили високий рівень сформованості інформаційно-комунікативної компетентності лише за таким показником </w:t>
      </w:r>
      <w:proofErr w:type="spellStart"/>
      <w:r w:rsidRPr="00CB6640">
        <w:rPr>
          <w:sz w:val="28"/>
          <w:szCs w:val="28"/>
        </w:rPr>
        <w:t>оцінно</w:t>
      </w:r>
      <w:proofErr w:type="spellEnd"/>
      <w:r w:rsidRPr="00CB6640">
        <w:rPr>
          <w:sz w:val="28"/>
          <w:szCs w:val="28"/>
        </w:rPr>
        <w:t xml:space="preserve">-рефлексивного критерію, як здатність до об'єктивної оцінки знань своїх колег – студентів. </w:t>
      </w:r>
    </w:p>
    <w:p w14:paraId="55EEAEEC"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За показниками </w:t>
      </w:r>
      <w:proofErr w:type="spellStart"/>
      <w:r w:rsidRPr="00CB6640">
        <w:rPr>
          <w:sz w:val="28"/>
          <w:szCs w:val="28"/>
        </w:rPr>
        <w:t>оцінно</w:t>
      </w:r>
      <w:proofErr w:type="spellEnd"/>
      <w:r w:rsidRPr="00CB6640">
        <w:rPr>
          <w:sz w:val="28"/>
          <w:szCs w:val="28"/>
        </w:rPr>
        <w:t xml:space="preserve">-рефлексивного критерію статистично вірогідної різниці між контрольною та експериментальною групами на </w:t>
      </w:r>
      <w:proofErr w:type="spellStart"/>
      <w:r w:rsidRPr="00CB6640">
        <w:rPr>
          <w:sz w:val="28"/>
          <w:szCs w:val="28"/>
        </w:rPr>
        <w:t>констатувальному</w:t>
      </w:r>
      <w:proofErr w:type="spellEnd"/>
      <w:r w:rsidRPr="00CB6640">
        <w:rPr>
          <w:sz w:val="28"/>
          <w:szCs w:val="28"/>
        </w:rPr>
        <w:t xml:space="preserve"> етапі експерименту не виявлено. </w:t>
      </w:r>
    </w:p>
    <w:p w14:paraId="755F8BBF" w14:textId="764A04FA" w:rsidR="00EA13B7" w:rsidRPr="00CB6640" w:rsidRDefault="00CB6640" w:rsidP="002052C6">
      <w:pPr>
        <w:pStyle w:val="ad"/>
        <w:spacing w:after="0" w:line="360" w:lineRule="auto"/>
        <w:ind w:firstLine="707"/>
        <w:jc w:val="both"/>
        <w:rPr>
          <w:sz w:val="28"/>
          <w:szCs w:val="28"/>
        </w:rPr>
      </w:pPr>
      <w:r>
        <w:rPr>
          <w:sz w:val="28"/>
          <w:szCs w:val="28"/>
        </w:rPr>
        <w:t>По</w:t>
      </w:r>
      <w:r w:rsidR="00EA13B7" w:rsidRPr="00CB6640">
        <w:rPr>
          <w:sz w:val="28"/>
          <w:szCs w:val="28"/>
        </w:rPr>
        <w:t xml:space="preserve">казано стан сформованості інформаційно комунікативної компетентності майбутніх магістрів </w:t>
      </w:r>
      <w:proofErr w:type="spellStart"/>
      <w:r w:rsidR="00EA13B7" w:rsidRPr="00CB6640">
        <w:rPr>
          <w:sz w:val="28"/>
          <w:szCs w:val="28"/>
        </w:rPr>
        <w:t>медсестринства</w:t>
      </w:r>
      <w:proofErr w:type="spellEnd"/>
      <w:r w:rsidR="00EA13B7" w:rsidRPr="00CB6640">
        <w:rPr>
          <w:sz w:val="28"/>
          <w:szCs w:val="28"/>
        </w:rPr>
        <w:t xml:space="preserve"> контрольної та експериментальної груп за показниками </w:t>
      </w:r>
      <w:proofErr w:type="spellStart"/>
      <w:r w:rsidR="00EA13B7" w:rsidRPr="00CB6640">
        <w:rPr>
          <w:sz w:val="28"/>
          <w:szCs w:val="28"/>
        </w:rPr>
        <w:t>результативно</w:t>
      </w:r>
      <w:proofErr w:type="spellEnd"/>
      <w:r w:rsidR="00EA13B7" w:rsidRPr="00CB6640">
        <w:rPr>
          <w:sz w:val="28"/>
          <w:szCs w:val="28"/>
        </w:rPr>
        <w:t xml:space="preserve"> продуктивного критерію. </w:t>
      </w:r>
    </w:p>
    <w:p w14:paraId="0A5A7CD1"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На </w:t>
      </w:r>
      <w:proofErr w:type="spellStart"/>
      <w:r w:rsidRPr="00CB6640">
        <w:rPr>
          <w:sz w:val="28"/>
          <w:szCs w:val="28"/>
        </w:rPr>
        <w:t>констатувальному</w:t>
      </w:r>
      <w:proofErr w:type="spellEnd"/>
      <w:r w:rsidRPr="00CB6640">
        <w:rPr>
          <w:sz w:val="28"/>
          <w:szCs w:val="28"/>
        </w:rPr>
        <w:t xml:space="preserve"> етапі експерименту за показниками </w:t>
      </w:r>
      <w:proofErr w:type="spellStart"/>
      <w:r w:rsidRPr="00CB6640">
        <w:rPr>
          <w:sz w:val="28"/>
          <w:szCs w:val="28"/>
        </w:rPr>
        <w:t>результативно</w:t>
      </w:r>
      <w:proofErr w:type="spellEnd"/>
      <w:r w:rsidRPr="00CB6640">
        <w:rPr>
          <w:sz w:val="28"/>
          <w:szCs w:val="28"/>
        </w:rPr>
        <w:t xml:space="preserve">-продуктивного критерію студенти обох груп, контрольної і експериментальної, </w:t>
      </w:r>
      <w:r w:rsidRPr="00CB6640">
        <w:rPr>
          <w:sz w:val="28"/>
          <w:szCs w:val="28"/>
        </w:rPr>
        <w:lastRenderedPageBreak/>
        <w:t xml:space="preserve">проявили досить високу здатність до самонавчання і самовдосконалення, однак за іншими показниками цього критерію, сформованість інформаційно-комунікативної компетентності виявилася дещо нижчою. </w:t>
      </w:r>
    </w:p>
    <w:p w14:paraId="721433BF"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Загалом за середнім значенням всіх показників </w:t>
      </w:r>
      <w:proofErr w:type="spellStart"/>
      <w:r w:rsidRPr="00CB6640">
        <w:rPr>
          <w:sz w:val="28"/>
          <w:szCs w:val="28"/>
        </w:rPr>
        <w:t>результативно</w:t>
      </w:r>
      <w:proofErr w:type="spellEnd"/>
      <w:r w:rsidRPr="00CB6640">
        <w:rPr>
          <w:sz w:val="28"/>
          <w:szCs w:val="28"/>
        </w:rPr>
        <w:t xml:space="preserve">-продуктивного критерію статистично вірогідної різниці між контрольною та експериментальною групами на </w:t>
      </w:r>
      <w:proofErr w:type="spellStart"/>
      <w:r w:rsidRPr="00CB6640">
        <w:rPr>
          <w:sz w:val="28"/>
          <w:szCs w:val="28"/>
        </w:rPr>
        <w:t>констатувальному</w:t>
      </w:r>
      <w:proofErr w:type="spellEnd"/>
      <w:r w:rsidRPr="00CB6640">
        <w:rPr>
          <w:sz w:val="28"/>
          <w:szCs w:val="28"/>
        </w:rPr>
        <w:t xml:space="preserve"> етапі експерименту не виявлено. </w:t>
      </w:r>
    </w:p>
    <w:p w14:paraId="3BA9392B"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Показано стан сформованості інформаційно 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за показниками </w:t>
      </w:r>
      <w:proofErr w:type="spellStart"/>
      <w:r w:rsidRPr="00CB6640">
        <w:rPr>
          <w:sz w:val="28"/>
          <w:szCs w:val="28"/>
        </w:rPr>
        <w:t>наукометричного</w:t>
      </w:r>
      <w:proofErr w:type="spellEnd"/>
      <w:r w:rsidRPr="00CB6640">
        <w:rPr>
          <w:sz w:val="28"/>
          <w:szCs w:val="28"/>
        </w:rPr>
        <w:t xml:space="preserve"> критерію. За </w:t>
      </w:r>
      <w:proofErr w:type="spellStart"/>
      <w:r w:rsidRPr="00CB6640">
        <w:rPr>
          <w:sz w:val="28"/>
          <w:szCs w:val="28"/>
        </w:rPr>
        <w:t>наукометричним</w:t>
      </w:r>
      <w:proofErr w:type="spellEnd"/>
      <w:r w:rsidRPr="00CB6640">
        <w:rPr>
          <w:sz w:val="28"/>
          <w:szCs w:val="28"/>
        </w:rPr>
        <w:t xml:space="preserve"> критерієм статистично вірогідної різниці між контрольною та експериментальною групами не виявлено. </w:t>
      </w:r>
    </w:p>
    <w:p w14:paraId="12E04AF5"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Таким чином, за результатами </w:t>
      </w:r>
      <w:proofErr w:type="spellStart"/>
      <w:r w:rsidRPr="00CB6640">
        <w:rPr>
          <w:sz w:val="28"/>
          <w:szCs w:val="28"/>
        </w:rPr>
        <w:t>констатувального</w:t>
      </w:r>
      <w:proofErr w:type="spellEnd"/>
      <w:r w:rsidRPr="00CB6640">
        <w:rPr>
          <w:sz w:val="28"/>
          <w:szCs w:val="28"/>
        </w:rPr>
        <w:t xml:space="preserve"> зрізу, можна зробити висновок, що переважна більшість майбутніх магістрів </w:t>
      </w:r>
      <w:proofErr w:type="spellStart"/>
      <w:r w:rsidRPr="00CB6640">
        <w:rPr>
          <w:sz w:val="28"/>
          <w:szCs w:val="28"/>
        </w:rPr>
        <w:t>медсестринства</w:t>
      </w:r>
      <w:proofErr w:type="spellEnd"/>
      <w:r w:rsidRPr="00CB6640">
        <w:rPr>
          <w:sz w:val="28"/>
          <w:szCs w:val="28"/>
        </w:rPr>
        <w:t xml:space="preserve"> обох груп (контрольної і експериментальної) на початку навчання в магістратурі мають середній (адаптивний) рівень сформованості інформаційно комунікативної компетентності. </w:t>
      </w:r>
    </w:p>
    <w:p w14:paraId="6F3D6B5B"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Під час формувального етапу експерименту в контрольній групі навчання проводили за традиційною методикою, а в експериментальній групі студенти додатково вивчали спецкурс «Формування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на засадах технологічного підходу». </w:t>
      </w:r>
    </w:p>
    <w:p w14:paraId="4581852F"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У ході формувального етапу експерименту було проведено вимірювання стану сформованості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за кожним із критеріїв (</w:t>
      </w:r>
      <w:proofErr w:type="spellStart"/>
      <w:r w:rsidRPr="00CB6640">
        <w:rPr>
          <w:sz w:val="28"/>
          <w:szCs w:val="28"/>
        </w:rPr>
        <w:t>ціннісно</w:t>
      </w:r>
      <w:proofErr w:type="spellEnd"/>
      <w:r w:rsidRPr="00CB6640">
        <w:rPr>
          <w:sz w:val="28"/>
          <w:szCs w:val="28"/>
        </w:rPr>
        <w:t xml:space="preserve">-спонукальним, інформаційно-пізнавальним, діяльнісно-практичним, </w:t>
      </w:r>
      <w:proofErr w:type="spellStart"/>
      <w:r w:rsidRPr="00CB6640">
        <w:rPr>
          <w:sz w:val="28"/>
          <w:szCs w:val="28"/>
        </w:rPr>
        <w:t>креативно</w:t>
      </w:r>
      <w:proofErr w:type="spellEnd"/>
      <w:r w:rsidRPr="00CB6640">
        <w:rPr>
          <w:sz w:val="28"/>
          <w:szCs w:val="28"/>
        </w:rPr>
        <w:t xml:space="preserve">-особистісним, </w:t>
      </w:r>
      <w:proofErr w:type="spellStart"/>
      <w:r w:rsidRPr="00CB6640">
        <w:rPr>
          <w:sz w:val="28"/>
          <w:szCs w:val="28"/>
        </w:rPr>
        <w:t>оцінно</w:t>
      </w:r>
      <w:proofErr w:type="spellEnd"/>
      <w:r w:rsidRPr="00CB6640">
        <w:rPr>
          <w:sz w:val="28"/>
          <w:szCs w:val="28"/>
        </w:rPr>
        <w:t xml:space="preserve">-рефлексивним, </w:t>
      </w:r>
      <w:proofErr w:type="spellStart"/>
      <w:r w:rsidRPr="00CB6640">
        <w:rPr>
          <w:sz w:val="28"/>
          <w:szCs w:val="28"/>
        </w:rPr>
        <w:t>результативно</w:t>
      </w:r>
      <w:proofErr w:type="spellEnd"/>
      <w:r w:rsidRPr="00CB6640">
        <w:rPr>
          <w:sz w:val="28"/>
          <w:szCs w:val="28"/>
        </w:rPr>
        <w:t xml:space="preserve">-продуктивним та </w:t>
      </w:r>
      <w:proofErr w:type="spellStart"/>
      <w:r w:rsidRPr="00CB6640">
        <w:rPr>
          <w:sz w:val="28"/>
          <w:szCs w:val="28"/>
        </w:rPr>
        <w:t>наукометричним</w:t>
      </w:r>
      <w:proofErr w:type="spellEnd"/>
      <w:r w:rsidRPr="00CB6640">
        <w:rPr>
          <w:sz w:val="28"/>
          <w:szCs w:val="28"/>
        </w:rPr>
        <w:t xml:space="preserve">) за допомогою </w:t>
      </w:r>
      <w:proofErr w:type="spellStart"/>
      <w:r w:rsidRPr="00CB6640">
        <w:rPr>
          <w:sz w:val="28"/>
          <w:szCs w:val="28"/>
        </w:rPr>
        <w:t>методик</w:t>
      </w:r>
      <w:proofErr w:type="spellEnd"/>
      <w:r w:rsidRPr="00CB6640">
        <w:rPr>
          <w:sz w:val="28"/>
          <w:szCs w:val="28"/>
        </w:rPr>
        <w:t xml:space="preserve">, які використовувалися на </w:t>
      </w:r>
      <w:proofErr w:type="spellStart"/>
      <w:r w:rsidRPr="00CB6640">
        <w:rPr>
          <w:sz w:val="28"/>
          <w:szCs w:val="28"/>
        </w:rPr>
        <w:t>констатувальному</w:t>
      </w:r>
      <w:proofErr w:type="spellEnd"/>
      <w:r w:rsidRPr="00CB6640">
        <w:rPr>
          <w:sz w:val="28"/>
          <w:szCs w:val="28"/>
        </w:rPr>
        <w:t xml:space="preserve"> етапі експерименту. </w:t>
      </w:r>
    </w:p>
    <w:p w14:paraId="5132AE8B"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При порівнянні динаміки сформованості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за результатами </w:t>
      </w:r>
      <w:proofErr w:type="spellStart"/>
      <w:r w:rsidRPr="00CB6640">
        <w:rPr>
          <w:sz w:val="28"/>
          <w:szCs w:val="28"/>
        </w:rPr>
        <w:t>ціннісно</w:t>
      </w:r>
      <w:proofErr w:type="spellEnd"/>
      <w:r w:rsidRPr="00CB6640">
        <w:rPr>
          <w:sz w:val="28"/>
          <w:szCs w:val="28"/>
        </w:rPr>
        <w:t xml:space="preserve"> спонукального критерію виявлено істотне (статистично вірогідне) збільшення </w:t>
      </w:r>
      <w:r w:rsidRPr="00CB6640">
        <w:rPr>
          <w:sz w:val="28"/>
          <w:szCs w:val="28"/>
        </w:rPr>
        <w:lastRenderedPageBreak/>
        <w:t xml:space="preserve">серед майбутніх магістрів </w:t>
      </w:r>
      <w:proofErr w:type="spellStart"/>
      <w:r w:rsidRPr="00CB6640">
        <w:rPr>
          <w:sz w:val="28"/>
          <w:szCs w:val="28"/>
        </w:rPr>
        <w:t>медсестринства</w:t>
      </w:r>
      <w:proofErr w:type="spellEnd"/>
      <w:r w:rsidRPr="00CB6640">
        <w:rPr>
          <w:sz w:val="28"/>
          <w:szCs w:val="28"/>
        </w:rPr>
        <w:t xml:space="preserve"> експериментальної групи частки тих, хто спрямований на творче оволодіння основами педагогіки і має потребу у професійному саморозвитку, як викладача закладів вищої освіти. </w:t>
      </w:r>
    </w:p>
    <w:p w14:paraId="29333F12"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Серед студентів контрольної групи частка тих, хто налаштований на творче оволодіння основами педагогіки і має потребу у професійному саморозвитку, також дещо збільшилася, однак не так істотно, як серед студентів експериментальної групи. </w:t>
      </w:r>
    </w:p>
    <w:p w14:paraId="6EB9CDBD" w14:textId="6916C292" w:rsidR="00EA13B7" w:rsidRPr="00CB6640" w:rsidRDefault="00EA13B7" w:rsidP="002052C6">
      <w:pPr>
        <w:pStyle w:val="ad"/>
        <w:spacing w:after="0" w:line="360" w:lineRule="auto"/>
        <w:ind w:firstLine="707"/>
        <w:jc w:val="both"/>
        <w:rPr>
          <w:sz w:val="28"/>
          <w:szCs w:val="28"/>
        </w:rPr>
      </w:pPr>
      <w:r w:rsidRPr="00CB6640">
        <w:rPr>
          <w:sz w:val="28"/>
          <w:szCs w:val="28"/>
        </w:rPr>
        <w:t>Значна частина серед студентів обох груп, контрольної і експериментальної, мають бажання займатися науковою діяльністю. продовжити навчання в аспірантурі, захистити дисертацію і робити наукову кар'єру.</w:t>
      </w:r>
    </w:p>
    <w:p w14:paraId="077AA793"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 Студенти обох груп рівною мірою прагнуть підвищити рівень знань і професійної компетентності для більш ефективної роботи за спеціальністю. Після проведення формувального етапу експерименту у студентів обох груп істотно виросло бажання стати конкурентоздатними фахівцями на ринку праці і виїхати на роботу за кордон. </w:t>
      </w:r>
    </w:p>
    <w:p w14:paraId="6248D067"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Представлено результати порівняння динаміки сформованості інформаційно-комунікативної компетентності студентів контрольної та експериментальної груп на формувальному етапі експерименту за показниками інформаційно-пізнавального критерію. </w:t>
      </w:r>
    </w:p>
    <w:p w14:paraId="47B45F32"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На формувальному етапі експерименту спостерігали значне (статистично вірогідне) збільшення частки майбутніх магістрів </w:t>
      </w:r>
      <w:proofErr w:type="spellStart"/>
      <w:r w:rsidRPr="00CB6640">
        <w:rPr>
          <w:sz w:val="28"/>
          <w:szCs w:val="28"/>
        </w:rPr>
        <w:t>медсестринства</w:t>
      </w:r>
      <w:proofErr w:type="spellEnd"/>
      <w:r w:rsidRPr="00CB6640">
        <w:rPr>
          <w:sz w:val="28"/>
          <w:szCs w:val="28"/>
        </w:rPr>
        <w:t xml:space="preserve"> обох груп, контрольної і експериментальної, які істотно підвищили сформованість інформаційно-комунікативної </w:t>
      </w:r>
      <w:proofErr w:type="spellStart"/>
      <w:r w:rsidRPr="00CB6640">
        <w:rPr>
          <w:sz w:val="28"/>
          <w:szCs w:val="28"/>
        </w:rPr>
        <w:t>компететності</w:t>
      </w:r>
      <w:proofErr w:type="spellEnd"/>
      <w:r w:rsidRPr="00CB6640">
        <w:rPr>
          <w:sz w:val="28"/>
          <w:szCs w:val="28"/>
        </w:rPr>
        <w:t xml:space="preserve"> інформаційно-пізнавального критерію. за Однак, всіма серед показниками студентів експериментальної групи збільшення частки тих, хто підвищив свою інформаційно-комунікативну компетентність за цим критерієм, було значно вищим. </w:t>
      </w:r>
    </w:p>
    <w:p w14:paraId="2668E791"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Різниця між контрольною і експериментальною групою за інформаційно-пізнавальним критерієм статистично вірогідна. </w:t>
      </w:r>
    </w:p>
    <w:p w14:paraId="14BB53FC"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Представлено результати порівняння динаміки сформованості інформаційно-комунікативної компетентності студентів контрольної та </w:t>
      </w:r>
      <w:r w:rsidRPr="00CB6640">
        <w:rPr>
          <w:sz w:val="28"/>
          <w:szCs w:val="28"/>
        </w:rPr>
        <w:lastRenderedPageBreak/>
        <w:t xml:space="preserve">експериментальної груп на формувальному етапі експерименту за показниками діяльнісно-практичного критерію. </w:t>
      </w:r>
    </w:p>
    <w:p w14:paraId="2451DF1F"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За означеним критерієм відбулося істотне покращення показників в обох групах, більш виражене в експериментальній групі, ніж в контрольній. Різниця за діяльнісно практичним критерієм між контрольною і експериментальною групами статистично вірогідна. </w:t>
      </w:r>
    </w:p>
    <w:p w14:paraId="4CCDF136"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Представлено результати порівняння динаміки сформованості інформаційно-комунікативної компетентності студентів контрольної та експериментальної груп на формувальному етапі експерименту за показниками </w:t>
      </w:r>
      <w:proofErr w:type="spellStart"/>
      <w:r w:rsidRPr="00CB6640">
        <w:rPr>
          <w:sz w:val="28"/>
          <w:szCs w:val="28"/>
        </w:rPr>
        <w:t>креативно</w:t>
      </w:r>
      <w:proofErr w:type="spellEnd"/>
      <w:r w:rsidRPr="00CB6640">
        <w:rPr>
          <w:sz w:val="28"/>
          <w:szCs w:val="28"/>
        </w:rPr>
        <w:t xml:space="preserve">-особистісного критерію. </w:t>
      </w:r>
    </w:p>
    <w:p w14:paraId="34AC255A"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Завдяки навчанню в магістратурі на формувальному етапі експерименту студенти як контрольної, так і дослідної груп, значно (статистично вірогідно) підвищили свою інформаційно-комунікативну компетентність за </w:t>
      </w:r>
      <w:proofErr w:type="spellStart"/>
      <w:r w:rsidRPr="00CB6640">
        <w:rPr>
          <w:sz w:val="28"/>
          <w:szCs w:val="28"/>
        </w:rPr>
        <w:t>креативно</w:t>
      </w:r>
      <w:proofErr w:type="spellEnd"/>
      <w:r w:rsidRPr="00CB6640">
        <w:rPr>
          <w:sz w:val="28"/>
          <w:szCs w:val="28"/>
        </w:rPr>
        <w:t xml:space="preserve">-особистісним критерієм. </w:t>
      </w:r>
    </w:p>
    <w:p w14:paraId="65D493C6"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В експериментальній групі означені показники сформованості інформаційно-комунікативної компетентності за </w:t>
      </w:r>
      <w:proofErr w:type="spellStart"/>
      <w:r w:rsidRPr="00CB6640">
        <w:rPr>
          <w:sz w:val="28"/>
          <w:szCs w:val="28"/>
        </w:rPr>
        <w:t>креативно</w:t>
      </w:r>
      <w:proofErr w:type="spellEnd"/>
      <w:r w:rsidRPr="00CB6640">
        <w:rPr>
          <w:sz w:val="28"/>
          <w:szCs w:val="28"/>
        </w:rPr>
        <w:t xml:space="preserve">-особистісним критерієм були значно вищими, ніж в контрольній, різниця між контрольною та експериментальною групами за середніми значеннями показників означеного критерію статистично вірогідна. </w:t>
      </w:r>
    </w:p>
    <w:p w14:paraId="52C11C18"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Представлено результати порівняння динаміки сформованості інформаційно-комунікативної компетентності студентів контрольної та експериментальної груп на формувальному етапі експерименту за показниками </w:t>
      </w:r>
      <w:proofErr w:type="spellStart"/>
      <w:r w:rsidRPr="00CB6640">
        <w:rPr>
          <w:sz w:val="28"/>
          <w:szCs w:val="28"/>
        </w:rPr>
        <w:t>оцінно</w:t>
      </w:r>
      <w:proofErr w:type="spellEnd"/>
      <w:r w:rsidRPr="00CB6640">
        <w:rPr>
          <w:sz w:val="28"/>
          <w:szCs w:val="28"/>
        </w:rPr>
        <w:t xml:space="preserve">-рефлексивного критерію. </w:t>
      </w:r>
    </w:p>
    <w:p w14:paraId="4F754F94"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На формувальному етапі експерименту спостерігали значне (статистично вірогідне) покращення показників в обох групах, більше виражене в експериментальній групі, ніж в контрольній. Магістри обох груп істотно підвищили сформованість інформаційно-комунікативної </w:t>
      </w:r>
      <w:proofErr w:type="spellStart"/>
      <w:r w:rsidRPr="00CB6640">
        <w:rPr>
          <w:sz w:val="28"/>
          <w:szCs w:val="28"/>
        </w:rPr>
        <w:t>компететності</w:t>
      </w:r>
      <w:proofErr w:type="spellEnd"/>
      <w:r w:rsidRPr="00CB6640">
        <w:rPr>
          <w:sz w:val="28"/>
          <w:szCs w:val="28"/>
        </w:rPr>
        <w:t xml:space="preserve"> за показниками </w:t>
      </w:r>
      <w:proofErr w:type="spellStart"/>
      <w:r w:rsidRPr="00CB6640">
        <w:rPr>
          <w:sz w:val="28"/>
          <w:szCs w:val="28"/>
        </w:rPr>
        <w:t>оцінно</w:t>
      </w:r>
      <w:proofErr w:type="spellEnd"/>
      <w:r w:rsidRPr="00CB6640">
        <w:rPr>
          <w:sz w:val="28"/>
          <w:szCs w:val="28"/>
        </w:rPr>
        <w:t>-рефлексивного критерію, однак в експериментальній групі підвищення було значно більшим.</w:t>
      </w:r>
    </w:p>
    <w:p w14:paraId="4F2F8308" w14:textId="77777777" w:rsidR="00EA13B7" w:rsidRPr="00CB6640" w:rsidRDefault="00EA13B7" w:rsidP="002052C6">
      <w:pPr>
        <w:pStyle w:val="ad"/>
        <w:spacing w:after="0" w:line="360" w:lineRule="auto"/>
        <w:ind w:firstLine="707"/>
        <w:jc w:val="both"/>
        <w:rPr>
          <w:sz w:val="28"/>
          <w:szCs w:val="28"/>
        </w:rPr>
      </w:pPr>
      <w:r w:rsidRPr="00CB6640">
        <w:rPr>
          <w:sz w:val="28"/>
          <w:szCs w:val="28"/>
        </w:rPr>
        <w:t xml:space="preserve"> Різниця між контрольною і експериментальною групою за </w:t>
      </w:r>
      <w:proofErr w:type="spellStart"/>
      <w:r w:rsidRPr="00CB6640">
        <w:rPr>
          <w:sz w:val="28"/>
          <w:szCs w:val="28"/>
        </w:rPr>
        <w:t>оцінно</w:t>
      </w:r>
      <w:proofErr w:type="spellEnd"/>
      <w:r w:rsidRPr="00CB6640">
        <w:rPr>
          <w:sz w:val="28"/>
          <w:szCs w:val="28"/>
        </w:rPr>
        <w:t xml:space="preserve">-рефлексивним критерієм статистично вірогідна. </w:t>
      </w:r>
    </w:p>
    <w:p w14:paraId="100F450C" w14:textId="6B6AF02B" w:rsidR="00CC0D2D" w:rsidRPr="00CB6640" w:rsidRDefault="00EA13B7" w:rsidP="002052C6">
      <w:pPr>
        <w:pStyle w:val="ad"/>
        <w:spacing w:after="0" w:line="360" w:lineRule="auto"/>
        <w:ind w:firstLine="707"/>
        <w:jc w:val="both"/>
        <w:rPr>
          <w:sz w:val="28"/>
          <w:szCs w:val="28"/>
        </w:rPr>
      </w:pPr>
      <w:r w:rsidRPr="00CB6640">
        <w:rPr>
          <w:sz w:val="28"/>
          <w:szCs w:val="28"/>
        </w:rPr>
        <w:lastRenderedPageBreak/>
        <w:t xml:space="preserve">Представлено порівняння динаміки результатів формування інформаційно-комунікативної компетентності майбутніх магістрів </w:t>
      </w:r>
      <w:proofErr w:type="spellStart"/>
      <w:r w:rsidRPr="00CB6640">
        <w:rPr>
          <w:sz w:val="28"/>
          <w:szCs w:val="28"/>
        </w:rPr>
        <w:t>медсестринства</w:t>
      </w:r>
      <w:proofErr w:type="spellEnd"/>
      <w:r w:rsidRPr="00CB6640">
        <w:rPr>
          <w:sz w:val="28"/>
          <w:szCs w:val="28"/>
        </w:rPr>
        <w:t xml:space="preserve"> контрольної та експериментальної груп на формувальному етапі експерименту за показниками </w:t>
      </w:r>
      <w:proofErr w:type="spellStart"/>
      <w:r w:rsidRPr="00CB6640">
        <w:rPr>
          <w:sz w:val="28"/>
          <w:szCs w:val="28"/>
        </w:rPr>
        <w:t>результативно</w:t>
      </w:r>
      <w:proofErr w:type="spellEnd"/>
      <w:r w:rsidR="00BA635C">
        <w:rPr>
          <w:sz w:val="28"/>
          <w:szCs w:val="28"/>
        </w:rPr>
        <w:t>-</w:t>
      </w:r>
      <w:r w:rsidRPr="00CB6640">
        <w:rPr>
          <w:sz w:val="28"/>
          <w:szCs w:val="28"/>
        </w:rPr>
        <w:t xml:space="preserve">продуктивного критерію. </w:t>
      </w:r>
    </w:p>
    <w:p w14:paraId="747642E5" w14:textId="77777777" w:rsidR="00CC0D2D" w:rsidRPr="00CB6640" w:rsidRDefault="00EA13B7" w:rsidP="002052C6">
      <w:pPr>
        <w:pStyle w:val="ad"/>
        <w:spacing w:after="0" w:line="360" w:lineRule="auto"/>
        <w:ind w:firstLine="707"/>
        <w:jc w:val="both"/>
        <w:rPr>
          <w:sz w:val="28"/>
          <w:szCs w:val="28"/>
        </w:rPr>
      </w:pPr>
      <w:r w:rsidRPr="00CB6640">
        <w:rPr>
          <w:sz w:val="28"/>
          <w:szCs w:val="28"/>
        </w:rPr>
        <w:t xml:space="preserve">За показниками </w:t>
      </w:r>
      <w:proofErr w:type="spellStart"/>
      <w:r w:rsidRPr="00CB6640">
        <w:rPr>
          <w:sz w:val="28"/>
          <w:szCs w:val="28"/>
        </w:rPr>
        <w:t>результативно</w:t>
      </w:r>
      <w:proofErr w:type="spellEnd"/>
      <w:r w:rsidRPr="00CB6640">
        <w:rPr>
          <w:sz w:val="28"/>
          <w:szCs w:val="28"/>
        </w:rPr>
        <w:t xml:space="preserve">-продуктивного критерію на формувальному етапі експерименту спостерігали позитивну динаміку в обох групах, контрольній і експериментальній, більш виражену в експериментальній групі. Різниця між контрольною і експериментальною групою за </w:t>
      </w:r>
      <w:proofErr w:type="spellStart"/>
      <w:r w:rsidRPr="00CB6640">
        <w:rPr>
          <w:sz w:val="28"/>
          <w:szCs w:val="28"/>
        </w:rPr>
        <w:t>результативно</w:t>
      </w:r>
      <w:proofErr w:type="spellEnd"/>
      <w:r w:rsidRPr="00CB6640">
        <w:rPr>
          <w:sz w:val="28"/>
          <w:szCs w:val="28"/>
        </w:rPr>
        <w:t xml:space="preserve">-продуктивним критерієм статистично вірогідна. </w:t>
      </w:r>
    </w:p>
    <w:p w14:paraId="036AA730" w14:textId="77777777" w:rsidR="00CC0D2D" w:rsidRPr="00CB6640" w:rsidRDefault="00CC0D2D" w:rsidP="002052C6">
      <w:pPr>
        <w:pStyle w:val="ad"/>
        <w:spacing w:after="0" w:line="360" w:lineRule="auto"/>
        <w:ind w:firstLine="707"/>
        <w:jc w:val="both"/>
        <w:rPr>
          <w:sz w:val="28"/>
          <w:szCs w:val="28"/>
        </w:rPr>
      </w:pPr>
      <w:r w:rsidRPr="00CB6640">
        <w:rPr>
          <w:sz w:val="28"/>
          <w:szCs w:val="28"/>
        </w:rPr>
        <w:t>П</w:t>
      </w:r>
      <w:r w:rsidR="00EA13B7" w:rsidRPr="00CB6640">
        <w:rPr>
          <w:sz w:val="28"/>
          <w:szCs w:val="28"/>
        </w:rPr>
        <w:t xml:space="preserve">редставлено динаміку результатів контрольної та експериментальної груп на формувальному етапі експерименту за показниками </w:t>
      </w:r>
      <w:proofErr w:type="spellStart"/>
      <w:r w:rsidR="00EA13B7" w:rsidRPr="00CB6640">
        <w:rPr>
          <w:sz w:val="28"/>
          <w:szCs w:val="28"/>
        </w:rPr>
        <w:t>наукометричного</w:t>
      </w:r>
      <w:proofErr w:type="spellEnd"/>
      <w:r w:rsidR="00EA13B7" w:rsidRPr="00CB6640">
        <w:rPr>
          <w:sz w:val="28"/>
          <w:szCs w:val="28"/>
        </w:rPr>
        <w:t xml:space="preserve"> критерію. На формувальному етапі експерименту майбутні магістри </w:t>
      </w:r>
      <w:proofErr w:type="spellStart"/>
      <w:r w:rsidR="00EA13B7" w:rsidRPr="00CB6640">
        <w:rPr>
          <w:sz w:val="28"/>
          <w:szCs w:val="28"/>
        </w:rPr>
        <w:t>медсестринства</w:t>
      </w:r>
      <w:proofErr w:type="spellEnd"/>
      <w:r w:rsidR="00EA13B7" w:rsidRPr="00CB6640">
        <w:rPr>
          <w:sz w:val="28"/>
          <w:szCs w:val="28"/>
        </w:rPr>
        <w:t xml:space="preserve"> обох груп, контрольної і експериментальної, значно (статистично вірогідно) покращили результати за такими показниками </w:t>
      </w:r>
      <w:proofErr w:type="spellStart"/>
      <w:r w:rsidR="00EA13B7" w:rsidRPr="00CB6640">
        <w:rPr>
          <w:sz w:val="28"/>
          <w:szCs w:val="28"/>
        </w:rPr>
        <w:t>наукометричного</w:t>
      </w:r>
      <w:proofErr w:type="spellEnd"/>
      <w:r w:rsidR="00EA13B7" w:rsidRPr="00CB6640">
        <w:rPr>
          <w:sz w:val="28"/>
          <w:szCs w:val="28"/>
        </w:rPr>
        <w:t xml:space="preserve"> критерію, як кількість опублікованих статей і тез у збірниках наукових праць, у тому числі за кордоном. </w:t>
      </w:r>
    </w:p>
    <w:p w14:paraId="03B412EE" w14:textId="09F47CF6" w:rsidR="00585341" w:rsidRPr="00CB6640" w:rsidRDefault="00EA13B7" w:rsidP="002052C6">
      <w:pPr>
        <w:pStyle w:val="ad"/>
        <w:spacing w:after="0" w:line="360" w:lineRule="auto"/>
        <w:ind w:firstLine="707"/>
        <w:jc w:val="both"/>
        <w:rPr>
          <w:sz w:val="28"/>
          <w:szCs w:val="28"/>
        </w:rPr>
      </w:pPr>
      <w:r w:rsidRPr="00CB6640">
        <w:rPr>
          <w:sz w:val="28"/>
          <w:szCs w:val="28"/>
        </w:rPr>
        <w:t>За 2 роки навчання в магістратурі жоден зі студентів контрольної і експериментальної груп не опублікував статтю у фахових виданнях, що належать до переліку затвердженого департаментом атестації науково-педагогічних кадрів МОН України.</w:t>
      </w:r>
    </w:p>
    <w:p w14:paraId="3EFC608E" w14:textId="77777777" w:rsidR="00CC0D2D" w:rsidRPr="00CB6640" w:rsidRDefault="00CC0D2D" w:rsidP="002052C6">
      <w:pPr>
        <w:pStyle w:val="ad"/>
        <w:spacing w:after="0" w:line="360" w:lineRule="auto"/>
        <w:ind w:firstLine="707"/>
        <w:jc w:val="both"/>
        <w:rPr>
          <w:sz w:val="28"/>
          <w:szCs w:val="28"/>
        </w:rPr>
      </w:pPr>
      <w:r w:rsidRPr="00CB6640">
        <w:rPr>
          <w:sz w:val="28"/>
          <w:szCs w:val="28"/>
        </w:rPr>
        <w:t xml:space="preserve">Отже, з метою виявлення ефективності запропонованої моделі підготовки майбутніх магістрів </w:t>
      </w:r>
      <w:proofErr w:type="spellStart"/>
      <w:r w:rsidRPr="00CB6640">
        <w:rPr>
          <w:sz w:val="28"/>
          <w:szCs w:val="28"/>
        </w:rPr>
        <w:t>медсестринства</w:t>
      </w:r>
      <w:proofErr w:type="spellEnd"/>
      <w:r w:rsidRPr="00CB6640">
        <w:rPr>
          <w:sz w:val="28"/>
          <w:szCs w:val="28"/>
        </w:rPr>
        <w:t xml:space="preserve">, нами була розроблена й апробована експериментальна програма організації дослідження, яка складалась з підготовчого, </w:t>
      </w:r>
      <w:proofErr w:type="spellStart"/>
      <w:r w:rsidRPr="00CB6640">
        <w:rPr>
          <w:sz w:val="28"/>
          <w:szCs w:val="28"/>
        </w:rPr>
        <w:t>констатувального</w:t>
      </w:r>
      <w:proofErr w:type="spellEnd"/>
      <w:r w:rsidRPr="00CB6640">
        <w:rPr>
          <w:sz w:val="28"/>
          <w:szCs w:val="28"/>
        </w:rPr>
        <w:t xml:space="preserve"> та формувального етапів експерименту. </w:t>
      </w:r>
    </w:p>
    <w:p w14:paraId="6C6B1B8C" w14:textId="77777777" w:rsidR="00CC0D2D" w:rsidRPr="00CB6640" w:rsidRDefault="00CC0D2D" w:rsidP="002052C6">
      <w:pPr>
        <w:pStyle w:val="ad"/>
        <w:spacing w:after="0" w:line="360" w:lineRule="auto"/>
        <w:ind w:firstLine="707"/>
        <w:jc w:val="both"/>
        <w:rPr>
          <w:sz w:val="28"/>
          <w:szCs w:val="28"/>
        </w:rPr>
      </w:pPr>
      <w:r w:rsidRPr="00CB6640">
        <w:rPr>
          <w:sz w:val="28"/>
          <w:szCs w:val="28"/>
        </w:rPr>
        <w:t xml:space="preserve">Аналіз отриманих під час </w:t>
      </w:r>
      <w:proofErr w:type="spellStart"/>
      <w:r w:rsidRPr="00CB6640">
        <w:rPr>
          <w:sz w:val="28"/>
          <w:szCs w:val="28"/>
        </w:rPr>
        <w:t>констатувального</w:t>
      </w:r>
      <w:proofErr w:type="spellEnd"/>
      <w:r w:rsidRPr="00CB6640">
        <w:rPr>
          <w:sz w:val="28"/>
          <w:szCs w:val="28"/>
        </w:rPr>
        <w:t xml:space="preserve"> етапу експерименту даних свідчить, що серед майбутніх магістрів </w:t>
      </w:r>
      <w:proofErr w:type="spellStart"/>
      <w:r w:rsidRPr="00CB6640">
        <w:rPr>
          <w:sz w:val="28"/>
          <w:szCs w:val="28"/>
        </w:rPr>
        <w:t>медсестринства</w:t>
      </w:r>
      <w:proofErr w:type="spellEnd"/>
      <w:r w:rsidRPr="00CB6640">
        <w:rPr>
          <w:sz w:val="28"/>
          <w:szCs w:val="28"/>
        </w:rPr>
        <w:t xml:space="preserve"> є студенти з високим, достатнім, середнім та низьким рівнями сформованості інформаційно комунікативної компетентності. </w:t>
      </w:r>
    </w:p>
    <w:p w14:paraId="55D3C60C" w14:textId="77777777" w:rsidR="00CC0D2D" w:rsidRPr="00CB6640" w:rsidRDefault="00CC0D2D" w:rsidP="002052C6">
      <w:pPr>
        <w:pStyle w:val="ad"/>
        <w:spacing w:after="0" w:line="360" w:lineRule="auto"/>
        <w:ind w:firstLine="707"/>
        <w:jc w:val="both"/>
        <w:rPr>
          <w:sz w:val="28"/>
          <w:szCs w:val="28"/>
        </w:rPr>
      </w:pPr>
      <w:r w:rsidRPr="00CB6640">
        <w:rPr>
          <w:sz w:val="28"/>
          <w:szCs w:val="28"/>
        </w:rPr>
        <w:t xml:space="preserve">Переважна більшість студентів на </w:t>
      </w:r>
      <w:proofErr w:type="spellStart"/>
      <w:r w:rsidRPr="00CB6640">
        <w:rPr>
          <w:sz w:val="28"/>
          <w:szCs w:val="28"/>
        </w:rPr>
        <w:t>констатувальному</w:t>
      </w:r>
      <w:proofErr w:type="spellEnd"/>
      <w:r w:rsidRPr="00CB6640">
        <w:rPr>
          <w:sz w:val="28"/>
          <w:szCs w:val="28"/>
        </w:rPr>
        <w:t xml:space="preserve"> етапі експерименту мала середній (адаптивний) рівень сформованості інформаційно-комунікативної компетентності. Встановлено, що на формувальному етапі експерименту покращення сформованості інформаційно-комунікативної компетентності </w:t>
      </w:r>
      <w:r w:rsidRPr="00CB6640">
        <w:rPr>
          <w:sz w:val="28"/>
          <w:szCs w:val="28"/>
        </w:rPr>
        <w:lastRenderedPageBreak/>
        <w:t xml:space="preserve">відбулося за всіма критеріями: </w:t>
      </w:r>
      <w:proofErr w:type="spellStart"/>
      <w:r w:rsidRPr="00CB6640">
        <w:rPr>
          <w:sz w:val="28"/>
          <w:szCs w:val="28"/>
        </w:rPr>
        <w:t>ціннісно</w:t>
      </w:r>
      <w:proofErr w:type="spellEnd"/>
      <w:r w:rsidRPr="00CB6640">
        <w:rPr>
          <w:sz w:val="28"/>
          <w:szCs w:val="28"/>
        </w:rPr>
        <w:t xml:space="preserve">-спонукальним, інформаційно-пізнавальним, діяльнісно практичним, </w:t>
      </w:r>
      <w:proofErr w:type="spellStart"/>
      <w:r w:rsidRPr="00CB6640">
        <w:rPr>
          <w:sz w:val="28"/>
          <w:szCs w:val="28"/>
        </w:rPr>
        <w:t>креативно</w:t>
      </w:r>
      <w:proofErr w:type="spellEnd"/>
      <w:r w:rsidRPr="00CB6640">
        <w:rPr>
          <w:sz w:val="28"/>
          <w:szCs w:val="28"/>
        </w:rPr>
        <w:t xml:space="preserve">-особистісним, </w:t>
      </w:r>
      <w:proofErr w:type="spellStart"/>
      <w:r w:rsidRPr="00CB6640">
        <w:rPr>
          <w:sz w:val="28"/>
          <w:szCs w:val="28"/>
        </w:rPr>
        <w:t>оцінно</w:t>
      </w:r>
      <w:proofErr w:type="spellEnd"/>
      <w:r w:rsidRPr="00CB6640">
        <w:rPr>
          <w:sz w:val="28"/>
          <w:szCs w:val="28"/>
        </w:rPr>
        <w:t xml:space="preserve">-рефлексивним, </w:t>
      </w:r>
      <w:proofErr w:type="spellStart"/>
      <w:r w:rsidRPr="00CB6640">
        <w:rPr>
          <w:sz w:val="28"/>
          <w:szCs w:val="28"/>
        </w:rPr>
        <w:t>результативно</w:t>
      </w:r>
      <w:proofErr w:type="spellEnd"/>
      <w:r w:rsidRPr="00CB6640">
        <w:rPr>
          <w:sz w:val="28"/>
          <w:szCs w:val="28"/>
        </w:rPr>
        <w:t xml:space="preserve"> продуктивним та </w:t>
      </w:r>
      <w:proofErr w:type="spellStart"/>
      <w:r w:rsidRPr="00CB6640">
        <w:rPr>
          <w:sz w:val="28"/>
          <w:szCs w:val="28"/>
        </w:rPr>
        <w:t>наукометричним</w:t>
      </w:r>
      <w:proofErr w:type="spellEnd"/>
      <w:r w:rsidRPr="00CB6640">
        <w:rPr>
          <w:sz w:val="28"/>
          <w:szCs w:val="28"/>
        </w:rPr>
        <w:t xml:space="preserve">. </w:t>
      </w:r>
    </w:p>
    <w:p w14:paraId="1334520E" w14:textId="77777777" w:rsidR="00CC0D2D" w:rsidRPr="00CB6640" w:rsidRDefault="00CC0D2D" w:rsidP="002052C6">
      <w:pPr>
        <w:pStyle w:val="ad"/>
        <w:spacing w:after="0" w:line="360" w:lineRule="auto"/>
        <w:ind w:firstLine="707"/>
        <w:jc w:val="both"/>
        <w:rPr>
          <w:sz w:val="28"/>
          <w:szCs w:val="28"/>
        </w:rPr>
      </w:pPr>
      <w:r w:rsidRPr="00CB6640">
        <w:rPr>
          <w:sz w:val="28"/>
          <w:szCs w:val="28"/>
        </w:rPr>
        <w:t>Відбулася позитивна динаміка зміни рівнів: збільшилася частка студентів з високим (креативним) і достатнім (конструктивним), за рахунок зменшення частки середнього (адаптивного) і низького (репродуктивного) рівнів. Запровадження моделі забезпечило сформованість інформаційно комунікативної компетентності і засвідчило збільшення кількості опублікованих магістрами статей у закордонних англомовних виданнях, зростання кількості і якості презентацій об'єктів інтелектуальної власності на очних і віртуальних наукових форумах міжнародного рівня (</w:t>
      </w:r>
      <w:proofErr w:type="spellStart"/>
      <w:r w:rsidRPr="00CB6640">
        <w:rPr>
          <w:sz w:val="28"/>
          <w:szCs w:val="28"/>
        </w:rPr>
        <w:t>наукометричний</w:t>
      </w:r>
      <w:proofErr w:type="spellEnd"/>
      <w:r w:rsidRPr="00CB6640">
        <w:rPr>
          <w:sz w:val="28"/>
          <w:szCs w:val="28"/>
        </w:rPr>
        <w:t xml:space="preserve"> критерій). </w:t>
      </w:r>
    </w:p>
    <w:p w14:paraId="69723F60" w14:textId="4550BAB3" w:rsidR="00CC0D2D" w:rsidRPr="00CB6640" w:rsidRDefault="00CC0D2D" w:rsidP="002052C6">
      <w:pPr>
        <w:pStyle w:val="ad"/>
        <w:spacing w:after="0" w:line="360" w:lineRule="auto"/>
        <w:ind w:firstLine="707"/>
        <w:jc w:val="both"/>
        <w:rPr>
          <w:sz w:val="28"/>
          <w:szCs w:val="28"/>
        </w:rPr>
      </w:pPr>
      <w:r w:rsidRPr="00CB6640">
        <w:rPr>
          <w:sz w:val="28"/>
          <w:szCs w:val="28"/>
        </w:rPr>
        <w:t xml:space="preserve">Відтак, на основі результатів </w:t>
      </w:r>
      <w:proofErr w:type="spellStart"/>
      <w:r w:rsidRPr="00CB6640">
        <w:rPr>
          <w:sz w:val="28"/>
          <w:szCs w:val="28"/>
        </w:rPr>
        <w:t>констатувального</w:t>
      </w:r>
      <w:proofErr w:type="spellEnd"/>
      <w:r w:rsidRPr="00CB6640">
        <w:rPr>
          <w:sz w:val="28"/>
          <w:szCs w:val="28"/>
        </w:rPr>
        <w:t xml:space="preserve"> та формувального етапів експериментального дослідження доведено ефективність впровадження авторської моделі формування інформаційно-комунікативної компетентності майбутніх фахівців медичної галузі на засадах технологічного підходу.</w:t>
      </w:r>
    </w:p>
    <w:p w14:paraId="1624C7EE" w14:textId="77777777" w:rsidR="003F4631" w:rsidRPr="00CB6640" w:rsidRDefault="003F4631" w:rsidP="003F4631">
      <w:pPr>
        <w:pStyle w:val="ad"/>
        <w:spacing w:after="0" w:line="360" w:lineRule="auto"/>
        <w:ind w:right="223" w:firstLine="707"/>
        <w:jc w:val="both"/>
        <w:rPr>
          <w:sz w:val="28"/>
          <w:szCs w:val="28"/>
        </w:rPr>
      </w:pPr>
    </w:p>
    <w:p w14:paraId="304423DB" w14:textId="77777777" w:rsidR="003F4631" w:rsidRPr="00CB6640" w:rsidRDefault="003F4631" w:rsidP="003F4631">
      <w:pPr>
        <w:pStyle w:val="ad"/>
        <w:spacing w:after="0" w:line="360" w:lineRule="auto"/>
        <w:ind w:right="223" w:firstLine="707"/>
        <w:jc w:val="both"/>
        <w:rPr>
          <w:sz w:val="28"/>
          <w:szCs w:val="28"/>
        </w:rPr>
      </w:pPr>
    </w:p>
    <w:p w14:paraId="5E847EC0" w14:textId="77777777" w:rsidR="00516605" w:rsidRPr="00CB6640" w:rsidRDefault="00516605" w:rsidP="003F4631">
      <w:pPr>
        <w:pStyle w:val="ad"/>
        <w:spacing w:after="0" w:line="360" w:lineRule="auto"/>
        <w:ind w:right="223" w:firstLine="707"/>
        <w:jc w:val="both"/>
        <w:rPr>
          <w:sz w:val="28"/>
          <w:szCs w:val="28"/>
        </w:rPr>
      </w:pPr>
    </w:p>
    <w:p w14:paraId="308FDC07" w14:textId="77777777" w:rsidR="00516605" w:rsidRPr="00CB6640" w:rsidRDefault="00516605" w:rsidP="003F4631">
      <w:pPr>
        <w:pStyle w:val="ad"/>
        <w:spacing w:after="0" w:line="360" w:lineRule="auto"/>
        <w:ind w:right="223" w:firstLine="707"/>
        <w:jc w:val="both"/>
        <w:rPr>
          <w:sz w:val="28"/>
          <w:szCs w:val="28"/>
        </w:rPr>
      </w:pPr>
    </w:p>
    <w:p w14:paraId="78475B4F" w14:textId="77777777" w:rsidR="00516605" w:rsidRPr="00CB6640" w:rsidRDefault="00516605" w:rsidP="003F4631">
      <w:pPr>
        <w:pStyle w:val="ad"/>
        <w:spacing w:after="0" w:line="360" w:lineRule="auto"/>
        <w:ind w:right="223" w:firstLine="707"/>
        <w:jc w:val="both"/>
        <w:rPr>
          <w:sz w:val="28"/>
          <w:szCs w:val="28"/>
        </w:rPr>
      </w:pPr>
    </w:p>
    <w:p w14:paraId="22350E73" w14:textId="77777777" w:rsidR="00516605" w:rsidRPr="00CB6640" w:rsidRDefault="00516605" w:rsidP="003F4631">
      <w:pPr>
        <w:pStyle w:val="ad"/>
        <w:spacing w:after="0" w:line="360" w:lineRule="auto"/>
        <w:ind w:right="223" w:firstLine="707"/>
        <w:jc w:val="both"/>
        <w:rPr>
          <w:sz w:val="28"/>
          <w:szCs w:val="28"/>
        </w:rPr>
      </w:pPr>
    </w:p>
    <w:p w14:paraId="6090B339" w14:textId="77777777" w:rsidR="00516605" w:rsidRPr="00CB6640" w:rsidRDefault="00516605" w:rsidP="003F4631">
      <w:pPr>
        <w:pStyle w:val="ad"/>
        <w:spacing w:after="0" w:line="360" w:lineRule="auto"/>
        <w:ind w:right="223" w:firstLine="707"/>
        <w:jc w:val="both"/>
        <w:rPr>
          <w:sz w:val="28"/>
          <w:szCs w:val="28"/>
        </w:rPr>
      </w:pPr>
    </w:p>
    <w:p w14:paraId="524EC259" w14:textId="77777777" w:rsidR="00516605" w:rsidRPr="00CB6640" w:rsidRDefault="00516605" w:rsidP="003F4631">
      <w:pPr>
        <w:pStyle w:val="ad"/>
        <w:spacing w:after="0" w:line="360" w:lineRule="auto"/>
        <w:ind w:right="223" w:firstLine="707"/>
        <w:jc w:val="both"/>
        <w:rPr>
          <w:sz w:val="28"/>
          <w:szCs w:val="28"/>
        </w:rPr>
      </w:pPr>
    </w:p>
    <w:p w14:paraId="5BDAF3BB" w14:textId="77777777" w:rsidR="00516605" w:rsidRPr="00CB6640" w:rsidRDefault="00516605" w:rsidP="003F4631">
      <w:pPr>
        <w:pStyle w:val="ad"/>
        <w:spacing w:after="0" w:line="360" w:lineRule="auto"/>
        <w:ind w:right="223" w:firstLine="707"/>
        <w:jc w:val="both"/>
        <w:rPr>
          <w:sz w:val="28"/>
          <w:szCs w:val="28"/>
        </w:rPr>
      </w:pPr>
    </w:p>
    <w:p w14:paraId="1C16E3F9" w14:textId="77777777" w:rsidR="00516605" w:rsidRPr="00CB6640" w:rsidRDefault="00516605" w:rsidP="003F4631">
      <w:pPr>
        <w:pStyle w:val="ad"/>
        <w:spacing w:after="0" w:line="360" w:lineRule="auto"/>
        <w:ind w:right="223" w:firstLine="707"/>
        <w:jc w:val="both"/>
        <w:rPr>
          <w:sz w:val="28"/>
          <w:szCs w:val="28"/>
        </w:rPr>
      </w:pPr>
    </w:p>
    <w:p w14:paraId="3D1D094D" w14:textId="77777777" w:rsidR="00516605" w:rsidRPr="00CB6640" w:rsidRDefault="00516605" w:rsidP="003F4631">
      <w:pPr>
        <w:pStyle w:val="ad"/>
        <w:spacing w:after="0" w:line="360" w:lineRule="auto"/>
        <w:ind w:right="223" w:firstLine="707"/>
        <w:jc w:val="both"/>
        <w:rPr>
          <w:sz w:val="28"/>
          <w:szCs w:val="28"/>
        </w:rPr>
      </w:pPr>
    </w:p>
    <w:p w14:paraId="34CBFDFE" w14:textId="77777777" w:rsidR="00516605" w:rsidRPr="00CB6640" w:rsidRDefault="00516605" w:rsidP="003F4631">
      <w:pPr>
        <w:pStyle w:val="ad"/>
        <w:spacing w:after="0" w:line="360" w:lineRule="auto"/>
        <w:ind w:right="223" w:firstLine="707"/>
        <w:jc w:val="both"/>
        <w:rPr>
          <w:sz w:val="28"/>
          <w:szCs w:val="28"/>
        </w:rPr>
      </w:pPr>
    </w:p>
    <w:p w14:paraId="5C169304" w14:textId="77777777" w:rsidR="00516605" w:rsidRPr="00CB6640" w:rsidRDefault="00516605" w:rsidP="003F4631">
      <w:pPr>
        <w:pStyle w:val="ad"/>
        <w:spacing w:after="0" w:line="360" w:lineRule="auto"/>
        <w:ind w:right="223" w:firstLine="707"/>
        <w:jc w:val="both"/>
        <w:rPr>
          <w:sz w:val="28"/>
          <w:szCs w:val="28"/>
        </w:rPr>
      </w:pPr>
    </w:p>
    <w:p w14:paraId="1621A055" w14:textId="77777777" w:rsidR="00516605" w:rsidRPr="00CB6640" w:rsidRDefault="00516605" w:rsidP="003F4631">
      <w:pPr>
        <w:pStyle w:val="ad"/>
        <w:spacing w:after="0" w:line="360" w:lineRule="auto"/>
        <w:ind w:right="223" w:firstLine="707"/>
        <w:jc w:val="both"/>
        <w:rPr>
          <w:sz w:val="28"/>
          <w:szCs w:val="28"/>
        </w:rPr>
      </w:pPr>
    </w:p>
    <w:p w14:paraId="4D060A29" w14:textId="77777777" w:rsidR="00516605" w:rsidRPr="00CB6640" w:rsidRDefault="00516605" w:rsidP="003F4631">
      <w:pPr>
        <w:pStyle w:val="ad"/>
        <w:spacing w:after="0" w:line="360" w:lineRule="auto"/>
        <w:ind w:right="223" w:firstLine="707"/>
        <w:jc w:val="both"/>
        <w:rPr>
          <w:sz w:val="28"/>
          <w:szCs w:val="28"/>
        </w:rPr>
      </w:pPr>
    </w:p>
    <w:p w14:paraId="10270EDB" w14:textId="77777777" w:rsidR="003F4631" w:rsidRPr="00CB6640" w:rsidRDefault="003F4631" w:rsidP="003F4631">
      <w:pPr>
        <w:pStyle w:val="ad"/>
        <w:spacing w:after="0" w:line="360" w:lineRule="auto"/>
        <w:ind w:right="223" w:firstLine="707"/>
        <w:jc w:val="both"/>
        <w:rPr>
          <w:sz w:val="28"/>
          <w:szCs w:val="28"/>
        </w:rPr>
      </w:pPr>
    </w:p>
    <w:bookmarkEnd w:id="0"/>
    <w:p w14:paraId="7854488C" w14:textId="6F76AA26" w:rsidR="003673AF" w:rsidRPr="00CB6640" w:rsidRDefault="003673AF" w:rsidP="00B5014A">
      <w:pPr>
        <w:pStyle w:val="a9"/>
        <w:widowControl w:val="0"/>
        <w:tabs>
          <w:tab w:val="left" w:pos="1638"/>
        </w:tabs>
        <w:autoSpaceDE w:val="0"/>
        <w:autoSpaceDN w:val="0"/>
        <w:spacing w:after="0" w:line="360" w:lineRule="auto"/>
        <w:ind w:left="788" w:right="221"/>
        <w:contextualSpacing w:val="0"/>
        <w:jc w:val="both"/>
        <w:rPr>
          <w:sz w:val="28"/>
          <w:szCs w:val="28"/>
        </w:rPr>
      </w:pPr>
    </w:p>
    <w:sectPr w:rsidR="003673AF" w:rsidRPr="00CB6640" w:rsidSect="003673AF">
      <w:headerReference w:type="default" r:id="rId8"/>
      <w:pgSz w:w="11910" w:h="16840"/>
      <w:pgMar w:top="960" w:right="580" w:bottom="280" w:left="1460" w:header="749"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F93806" w14:textId="77777777" w:rsidR="004A5237" w:rsidRPr="00CB2167" w:rsidRDefault="004A5237" w:rsidP="00004A71">
      <w:r w:rsidRPr="00CB2167">
        <w:separator/>
      </w:r>
    </w:p>
  </w:endnote>
  <w:endnote w:type="continuationSeparator" w:id="0">
    <w:p w14:paraId="0D329945" w14:textId="77777777" w:rsidR="004A5237" w:rsidRPr="00CB2167" w:rsidRDefault="004A5237" w:rsidP="00004A71">
      <w:r w:rsidRPr="00CB2167">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Lucida Grande">
    <w:altName w:val="Times New Roman"/>
    <w:charset w:val="00"/>
    <w:family w:val="roman"/>
    <w:pitch w:val="default"/>
  </w:font>
  <w:font w:name="Trebuchet MS">
    <w:panose1 w:val="020B0603020202020204"/>
    <w:charset w:val="CC"/>
    <w:family w:val="swiss"/>
    <w:pitch w:val="variable"/>
    <w:sig w:usb0="00000687" w:usb1="00000000"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Andale Sans UI">
    <w:charset w:val="00"/>
    <w:family w:val="auto"/>
    <w:pitch w:val="variable"/>
  </w:font>
  <w:font w:name="SimSun">
    <w:altName w:val="宋体"/>
    <w:panose1 w:val="02010600030101010101"/>
    <w:charset w:val="86"/>
    <w:family w:val="auto"/>
    <w:pitch w:val="variable"/>
    <w:sig w:usb0="00000203" w:usb1="288F0000" w:usb2="00000016" w:usb3="00000000" w:csb0="00040001" w:csb1="00000000"/>
  </w:font>
  <w:font w:name="Corbel">
    <w:panose1 w:val="020B0503020204020204"/>
    <w:charset w:val="CC"/>
    <w:family w:val="swiss"/>
    <w:pitch w:val="variable"/>
    <w:sig w:usb0="A00002EF" w:usb1="4000A44B" w:usb2="00000000" w:usb3="00000000" w:csb0="0000019F" w:csb1="00000000"/>
  </w:font>
  <w:font w:name="Segoe UI">
    <w:panose1 w:val="020B0502040204020203"/>
    <w:charset w:val="CC"/>
    <w:family w:val="swiss"/>
    <w:pitch w:val="variable"/>
    <w:sig w:usb0="E4002EFF" w:usb1="C000E47F" w:usb2="00000009" w:usb3="00000000" w:csb0="000001FF" w:csb1="00000000"/>
  </w:font>
  <w:font w:name="Garamond">
    <w:panose1 w:val="02020404030301010803"/>
    <w:charset w:val="CC"/>
    <w:family w:val="roman"/>
    <w:pitch w:val="variable"/>
    <w:sig w:usb0="00000287" w:usb1="00000000" w:usb2="00000000" w:usb3="00000000" w:csb0="0000009F" w:csb1="00000000"/>
  </w:font>
  <w:font w:name="Albany">
    <w:altName w:val="Arial"/>
    <w:charset w:val="00"/>
    <w:family w:val="swiss"/>
    <w:pitch w:val="variable"/>
  </w:font>
  <w:font w:name="HG Mincho Light J">
    <w:charset w:val="00"/>
    <w:family w:val="auto"/>
    <w:pitch w:val="variable"/>
  </w:font>
  <w:font w:name="Palatino Linotype">
    <w:panose1 w:val="02040502050505030304"/>
    <w:charset w:val="CC"/>
    <w:family w:val="roman"/>
    <w:pitch w:val="variable"/>
    <w:sig w:usb0="E0000287" w:usb1="40000013" w:usb2="00000000" w:usb3="00000000" w:csb0="0000019F" w:csb1="00000000"/>
  </w:font>
  <w:font w:name="NewtonC">
    <w:altName w:val="NewtonC"/>
    <w:panose1 w:val="00000000000000000000"/>
    <w:charset w:val="CC"/>
    <w:family w:val="roman"/>
    <w:notTrueType/>
    <w:pitch w:val="default"/>
    <w:sig w:usb0="00000203" w:usb1="00000000" w:usb2="00000000" w:usb3="00000000" w:csb0="00000005" w:csb1="00000000"/>
  </w:font>
  <w:font w:name="FuturaLightC">
    <w:altName w:val="Arial"/>
    <w:panose1 w:val="00000000000000000000"/>
    <w:charset w:val="00"/>
    <w:family w:val="swiss"/>
    <w:notTrueType/>
    <w:pitch w:val="default"/>
    <w:sig w:usb0="00000003" w:usb1="00000000" w:usb2="00000000" w:usb3="00000000" w:csb0="00000001" w:csb1="00000000"/>
  </w:font>
  <w:font w:name="OpenSymbol">
    <w:altName w:val="Calibri"/>
    <w:charset w:val="00"/>
    <w:family w:val="auto"/>
    <w:pitch w:val="variable"/>
    <w:sig w:usb0="800000AF" w:usb1="1001ECEA" w:usb2="00000000" w:usb3="00000000" w:csb0="00000001" w:csb1="00000000"/>
  </w:font>
  <w:font w:name="Liberation Sans">
    <w:altName w:val="Calibri"/>
    <w:charset w:val="CC"/>
    <w:family w:val="swiss"/>
    <w:pitch w:val="variable"/>
    <w:sig w:usb0="E0000AFF" w:usb1="500078FF" w:usb2="00000021" w:usb3="00000000" w:csb0="000001BF" w:csb1="00000000"/>
  </w:font>
  <w:font w:name="Liberation Serif">
    <w:altName w:val="MS PMincho"/>
    <w:charset w:val="CC"/>
    <w:family w:val="roman"/>
    <w:pitch w:val="variable"/>
    <w:sig w:usb0="E0000AFF" w:usb1="500078FF" w:usb2="00000021" w:usb3="00000000" w:csb0="000001BF" w:csb1="00000000"/>
  </w:font>
  <w:font w:name="Mangal">
    <w:panose1 w:val="00000400000000000000"/>
    <w:charset w:val="00"/>
    <w:family w:val="roman"/>
    <w:pitch w:val="variable"/>
    <w:sig w:usb0="00008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ohit Hindi">
    <w:altName w:val="MS Gothic"/>
    <w:charset w:val="80"/>
    <w:family w:val="auto"/>
    <w:pitch w:val="default"/>
  </w:font>
  <w:font w:name="Constantia">
    <w:panose1 w:val="02030602050306030303"/>
    <w:charset w:val="CC"/>
    <w:family w:val="roman"/>
    <w:pitch w:val="variable"/>
    <w:sig w:usb0="A00002EF" w:usb1="4000204B" w:usb2="00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Century Schoolbook">
    <w:panose1 w:val="02040604050505020304"/>
    <w:charset w:val="CC"/>
    <w:family w:val="roman"/>
    <w:pitch w:val="variable"/>
    <w:sig w:usb0="00000287" w:usb1="00000000" w:usb2="00000000" w:usb3="00000000" w:csb0="0000009F" w:csb1="00000000"/>
  </w:font>
  <w:font w:name="TimesDL">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SchoolBookCTT">
    <w:altName w:val="Times New Roman"/>
    <w:panose1 w:val="00000000000000000000"/>
    <w:charset w:val="00"/>
    <w:family w:val="auto"/>
    <w:notTrueType/>
    <w:pitch w:val="variable"/>
    <w:sig w:usb0="00000003" w:usb1="00000000" w:usb2="00000000" w:usb3="00000000" w:csb0="00000001" w:csb1="00000000"/>
  </w:font>
  <w:font w:name="School Book L">
    <w:altName w:val="Courier New"/>
    <w:charset w:val="00"/>
    <w:family w:val="roman"/>
    <w:pitch w:val="variable"/>
    <w:sig w:usb0="00000203" w:usb1="00000000" w:usb2="00000000" w:usb3="00000000" w:csb0="00000005" w:csb1="00000000"/>
  </w:font>
  <w:font w:name="Thorndale AMT">
    <w:altName w:val="Times New Roman"/>
    <w:charset w:val="00"/>
    <w:family w:val="roman"/>
    <w:pitch w:val="variable"/>
  </w:font>
  <w:font w:name="Albany AMT">
    <w:altName w:val="Arial"/>
    <w:charset w:val="00"/>
    <w:family w:val="auto"/>
    <w:pitch w:val="variable"/>
  </w:font>
  <w:font w:name="SchoolBook">
    <w:charset w:val="CC"/>
    <w:family w:val="auto"/>
    <w:pitch w:val="default"/>
  </w:font>
  <w:font w:name="Liberation Mono">
    <w:altName w:val="Courier New"/>
    <w:charset w:val="CC"/>
    <w:family w:val="modern"/>
    <w:pitch w:val="default"/>
  </w:font>
  <w:font w:name="NSimSun">
    <w:panose1 w:val="02010609030101010101"/>
    <w:charset w:val="86"/>
    <w:family w:val="modern"/>
    <w:pitch w:val="fixed"/>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7C52B8" w14:textId="77777777" w:rsidR="004A5237" w:rsidRPr="00CB2167" w:rsidRDefault="004A5237" w:rsidP="00004A71">
      <w:r w:rsidRPr="00CB2167">
        <w:separator/>
      </w:r>
    </w:p>
  </w:footnote>
  <w:footnote w:type="continuationSeparator" w:id="0">
    <w:p w14:paraId="45699BBD" w14:textId="77777777" w:rsidR="004A5237" w:rsidRPr="00CB2167" w:rsidRDefault="004A5237" w:rsidP="00004A71">
      <w:r w:rsidRPr="00CB2167">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6577C5" w14:textId="77777777" w:rsidR="00351C8A" w:rsidRPr="00CB2167" w:rsidRDefault="00351C8A">
    <w:pPr>
      <w:pStyle w:val="af"/>
      <w:jc w:val="right"/>
    </w:pPr>
    <w:r w:rsidRPr="00CB2167">
      <w:fldChar w:fldCharType="begin"/>
    </w:r>
    <w:r w:rsidRPr="00CB2167">
      <w:instrText>PAGE   \* MERGEFORMAT</w:instrText>
    </w:r>
    <w:r w:rsidRPr="00CB2167">
      <w:fldChar w:fldCharType="separate"/>
    </w:r>
    <w:r w:rsidR="000D3786" w:rsidRPr="00CB2167">
      <w:t>103</w:t>
    </w:r>
    <w:r w:rsidRPr="00CB2167">
      <w:fldChar w:fldCharType="end"/>
    </w:r>
  </w:p>
  <w:p w14:paraId="2AB08547" w14:textId="77777777" w:rsidR="00351C8A" w:rsidRPr="00CB2167" w:rsidRDefault="00351C8A">
    <w:pPr>
      <w:pStyle w:val="af"/>
    </w:pPr>
  </w:p>
  <w:p w14:paraId="50F5BDEC" w14:textId="77777777" w:rsidR="00351C8A" w:rsidRPr="00CB2167" w:rsidRDefault="00351C8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E8D6EE60"/>
    <w:lvl w:ilvl="0">
      <w:start w:val="1"/>
      <w:numFmt w:val="decimal"/>
      <w:pStyle w:val="2"/>
      <w:lvlText w:val="%1."/>
      <w:lvlJc w:val="left"/>
      <w:pPr>
        <w:tabs>
          <w:tab w:val="num" w:pos="643"/>
        </w:tabs>
        <w:ind w:left="643" w:hanging="360"/>
      </w:pPr>
    </w:lvl>
  </w:abstractNum>
  <w:abstractNum w:abstractNumId="1" w15:restartNumberingAfterBreak="0">
    <w:nsid w:val="FFFFFF83"/>
    <w:multiLevelType w:val="singleLevel"/>
    <w:tmpl w:val="A990870A"/>
    <w:lvl w:ilvl="0">
      <w:start w:val="1"/>
      <w:numFmt w:val="bullet"/>
      <w:pStyle w:val="20"/>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00C84B5C"/>
    <w:lvl w:ilvl="0">
      <w:start w:val="1"/>
      <w:numFmt w:val="decimal"/>
      <w:pStyle w:val="a"/>
      <w:lvlText w:val="%1."/>
      <w:lvlJc w:val="left"/>
      <w:pPr>
        <w:tabs>
          <w:tab w:val="num" w:pos="360"/>
        </w:tabs>
        <w:ind w:left="360" w:hanging="360"/>
      </w:pPr>
    </w:lvl>
  </w:abstractNum>
  <w:abstractNum w:abstractNumId="3" w15:restartNumberingAfterBreak="0">
    <w:nsid w:val="00000001"/>
    <w:multiLevelType w:val="multilevel"/>
    <w:tmpl w:val="00000001"/>
    <w:lvl w:ilvl="0">
      <w:start w:val="1"/>
      <w:numFmt w:val="none"/>
      <w:pStyle w:val="1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00000002"/>
    <w:multiLevelType w:val="multilevel"/>
    <w:tmpl w:val="00000002"/>
    <w:name w:val="WW8Num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15:restartNumberingAfterBreak="0">
    <w:nsid w:val="00000003"/>
    <w:multiLevelType w:val="multilevel"/>
    <w:tmpl w:val="00000003"/>
    <w:name w:val="WW8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6" w15:restartNumberingAfterBreak="0">
    <w:nsid w:val="00000004"/>
    <w:multiLevelType w:val="multilevel"/>
    <w:tmpl w:val="00000004"/>
    <w:name w:val="WW8Num4"/>
    <w:lvl w:ilvl="0">
      <w:start w:val="1"/>
      <w:numFmt w:val="decimal"/>
      <w:lvlText w:val="%1"/>
      <w:lvlJc w:val="left"/>
      <w:pPr>
        <w:tabs>
          <w:tab w:val="num" w:pos="0"/>
        </w:tabs>
        <w:ind w:left="720" w:hanging="360"/>
      </w:pPr>
      <w:rPr>
        <w:rFonts w:cs="Times New Roman"/>
        <w:color w:val="000000"/>
        <w:sz w:val="28"/>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00000005"/>
    <w:multiLevelType w:val="multilevel"/>
    <w:tmpl w:val="00000005"/>
    <w:name w:val="WW8Num5"/>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00000006"/>
    <w:multiLevelType w:val="multilevel"/>
    <w:tmpl w:val="00000006"/>
    <w:name w:val="WW8Num6"/>
    <w:lvl w:ilvl="0">
      <w:start w:val="1"/>
      <w:numFmt w:val="decimal"/>
      <w:lvlText w:val="%1"/>
      <w:lvlJc w:val="left"/>
      <w:pPr>
        <w:tabs>
          <w:tab w:val="num" w:pos="0"/>
        </w:tabs>
        <w:ind w:left="720" w:hanging="360"/>
      </w:pPr>
      <w:rPr>
        <w:color w:val="000000"/>
        <w:sz w:val="28"/>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7"/>
    <w:multiLevelType w:val="multilevel"/>
    <w:tmpl w:val="00000007"/>
    <w:name w:val="WW8Num7"/>
    <w:lvl w:ilvl="0">
      <w:start w:val="1"/>
      <w:numFmt w:val="decimal"/>
      <w:lvlText w:val="%1"/>
      <w:lvlJc w:val="left"/>
      <w:pPr>
        <w:tabs>
          <w:tab w:val="num" w:pos="0"/>
        </w:tabs>
        <w:ind w:left="720" w:hanging="360"/>
      </w:pPr>
      <w:rPr>
        <w:color w:val="000000"/>
        <w:sz w:val="28"/>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8"/>
    <w:multiLevelType w:val="multilevel"/>
    <w:tmpl w:val="00000008"/>
    <w:name w:val="WW8Num8"/>
    <w:lvl w:ilvl="0">
      <w:start w:val="1"/>
      <w:numFmt w:val="decimal"/>
      <w:lvlText w:val="%1"/>
      <w:lvlJc w:val="left"/>
      <w:pPr>
        <w:tabs>
          <w:tab w:val="num" w:pos="0"/>
        </w:tabs>
        <w:ind w:left="0" w:hanging="360"/>
      </w:pPr>
      <w:rPr>
        <w:rFonts w:cs="Times New Roman"/>
        <w:color w:val="000000"/>
        <w:sz w:val="28"/>
      </w:rPr>
    </w:lvl>
    <w:lvl w:ilvl="1">
      <w:start w:val="1"/>
      <w:numFmt w:val="lowerLetter"/>
      <w:lvlText w:val="%2"/>
      <w:lvlJc w:val="left"/>
      <w:pPr>
        <w:tabs>
          <w:tab w:val="num" w:pos="0"/>
        </w:tabs>
        <w:ind w:left="720" w:hanging="360"/>
      </w:pPr>
    </w:lvl>
    <w:lvl w:ilvl="2">
      <w:start w:val="1"/>
      <w:numFmt w:val="lowerRoman"/>
      <w:lvlText w:val="%3"/>
      <w:lvlJc w:val="right"/>
      <w:pPr>
        <w:tabs>
          <w:tab w:val="num" w:pos="0"/>
        </w:tabs>
        <w:ind w:left="1440" w:hanging="180"/>
      </w:pPr>
    </w:lvl>
    <w:lvl w:ilvl="3">
      <w:start w:val="1"/>
      <w:numFmt w:val="decimal"/>
      <w:lvlText w:val="%4"/>
      <w:lvlJc w:val="left"/>
      <w:pPr>
        <w:tabs>
          <w:tab w:val="num" w:pos="0"/>
        </w:tabs>
        <w:ind w:left="2160" w:hanging="360"/>
      </w:pPr>
    </w:lvl>
    <w:lvl w:ilvl="4">
      <w:start w:val="1"/>
      <w:numFmt w:val="lowerLetter"/>
      <w:lvlText w:val="%5"/>
      <w:lvlJc w:val="left"/>
      <w:pPr>
        <w:tabs>
          <w:tab w:val="num" w:pos="0"/>
        </w:tabs>
        <w:ind w:left="2880" w:hanging="360"/>
      </w:pPr>
    </w:lvl>
    <w:lvl w:ilvl="5">
      <w:start w:val="1"/>
      <w:numFmt w:val="lowerRoman"/>
      <w:lvlText w:val="%6"/>
      <w:lvlJc w:val="right"/>
      <w:pPr>
        <w:tabs>
          <w:tab w:val="num" w:pos="0"/>
        </w:tabs>
        <w:ind w:left="3600" w:hanging="180"/>
      </w:pPr>
    </w:lvl>
    <w:lvl w:ilvl="6">
      <w:start w:val="1"/>
      <w:numFmt w:val="decimal"/>
      <w:lvlText w:val="%7"/>
      <w:lvlJc w:val="left"/>
      <w:pPr>
        <w:tabs>
          <w:tab w:val="num" w:pos="0"/>
        </w:tabs>
        <w:ind w:left="4320" w:hanging="360"/>
      </w:pPr>
    </w:lvl>
    <w:lvl w:ilvl="7">
      <w:start w:val="1"/>
      <w:numFmt w:val="lowerLetter"/>
      <w:lvlText w:val="%8"/>
      <w:lvlJc w:val="left"/>
      <w:pPr>
        <w:tabs>
          <w:tab w:val="num" w:pos="0"/>
        </w:tabs>
        <w:ind w:left="5040" w:hanging="360"/>
      </w:pPr>
    </w:lvl>
    <w:lvl w:ilvl="8">
      <w:start w:val="1"/>
      <w:numFmt w:val="lowerRoman"/>
      <w:lvlText w:val="%9"/>
      <w:lvlJc w:val="right"/>
      <w:pPr>
        <w:tabs>
          <w:tab w:val="num" w:pos="0"/>
        </w:tabs>
        <w:ind w:left="5760" w:hanging="180"/>
      </w:pPr>
    </w:lvl>
  </w:abstractNum>
  <w:abstractNum w:abstractNumId="11" w15:restartNumberingAfterBreak="0">
    <w:nsid w:val="00000009"/>
    <w:multiLevelType w:val="multilevel"/>
    <w:tmpl w:val="00000009"/>
    <w:name w:val="WW8Num9"/>
    <w:lvl w:ilvl="0">
      <w:start w:val="1"/>
      <w:numFmt w:val="decimal"/>
      <w:lvlText w:val="%1"/>
      <w:lvlJc w:val="left"/>
      <w:pPr>
        <w:tabs>
          <w:tab w:val="num" w:pos="0"/>
        </w:tabs>
        <w:ind w:left="360" w:hanging="360"/>
      </w:pPr>
      <w:rPr>
        <w:rFonts w:cs="Times New Roman"/>
        <w:color w:val="000000"/>
        <w:sz w:val="28"/>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2" w15:restartNumberingAfterBreak="0">
    <w:nsid w:val="00000010"/>
    <w:multiLevelType w:val="multilevel"/>
    <w:tmpl w:val="00000010"/>
    <w:name w:val="WW8Num16"/>
    <w:lvl w:ilvl="0">
      <w:start w:val="1"/>
      <w:numFmt w:val="bullet"/>
      <w:lvlText w:val="–"/>
      <w:lvlJc w:val="left"/>
      <w:pPr>
        <w:tabs>
          <w:tab w:val="num" w:pos="0"/>
        </w:tabs>
        <w:ind w:left="1211" w:hanging="360"/>
      </w:pPr>
      <w:rPr>
        <w:rFonts w:ascii="Times New Roman" w:hAnsi="Times New Roman"/>
        <w:color w:val="000000"/>
        <w:sz w:val="28"/>
        <w:szCs w:val="28"/>
      </w:rPr>
    </w:lvl>
    <w:lvl w:ilvl="1">
      <w:start w:val="1"/>
      <w:numFmt w:val="bullet"/>
      <w:lvlText w:val="o"/>
      <w:lvlJc w:val="left"/>
      <w:pPr>
        <w:tabs>
          <w:tab w:val="num" w:pos="0"/>
        </w:tabs>
        <w:ind w:left="1931" w:hanging="360"/>
      </w:pPr>
      <w:rPr>
        <w:rFonts w:ascii="Courier New" w:hAnsi="Courier New" w:cs="Times New Roman"/>
        <w:sz w:val="28"/>
        <w:szCs w:val="28"/>
        <w:lang w:val="uk-UA"/>
      </w:rPr>
    </w:lvl>
    <w:lvl w:ilvl="2">
      <w:start w:val="1"/>
      <w:numFmt w:val="bullet"/>
      <w:lvlText w:val=""/>
      <w:lvlJc w:val="left"/>
      <w:pPr>
        <w:tabs>
          <w:tab w:val="num" w:pos="0"/>
        </w:tabs>
        <w:ind w:left="2651" w:hanging="360"/>
      </w:pPr>
      <w:rPr>
        <w:rFonts w:ascii="Wingdings" w:hAnsi="Wingdings"/>
      </w:rPr>
    </w:lvl>
    <w:lvl w:ilvl="3">
      <w:start w:val="1"/>
      <w:numFmt w:val="bullet"/>
      <w:lvlText w:val=""/>
      <w:lvlJc w:val="left"/>
      <w:pPr>
        <w:tabs>
          <w:tab w:val="num" w:pos="0"/>
        </w:tabs>
        <w:ind w:left="3371" w:hanging="360"/>
      </w:pPr>
      <w:rPr>
        <w:rFonts w:ascii="Symbol" w:hAnsi="Symbol"/>
      </w:rPr>
    </w:lvl>
    <w:lvl w:ilvl="4">
      <w:start w:val="1"/>
      <w:numFmt w:val="bullet"/>
      <w:lvlText w:val="o"/>
      <w:lvlJc w:val="left"/>
      <w:pPr>
        <w:tabs>
          <w:tab w:val="num" w:pos="0"/>
        </w:tabs>
        <w:ind w:left="4091" w:hanging="360"/>
      </w:pPr>
      <w:rPr>
        <w:rFonts w:ascii="Courier New" w:hAnsi="Courier New" w:cs="Times New Roman"/>
        <w:sz w:val="28"/>
        <w:szCs w:val="28"/>
        <w:lang w:val="uk-UA"/>
      </w:rPr>
    </w:lvl>
    <w:lvl w:ilvl="5">
      <w:start w:val="1"/>
      <w:numFmt w:val="bullet"/>
      <w:lvlText w:val=""/>
      <w:lvlJc w:val="left"/>
      <w:pPr>
        <w:tabs>
          <w:tab w:val="num" w:pos="0"/>
        </w:tabs>
        <w:ind w:left="4811" w:hanging="360"/>
      </w:pPr>
      <w:rPr>
        <w:rFonts w:ascii="Wingdings" w:hAnsi="Wingdings"/>
      </w:rPr>
    </w:lvl>
    <w:lvl w:ilvl="6">
      <w:start w:val="1"/>
      <w:numFmt w:val="bullet"/>
      <w:lvlText w:val=""/>
      <w:lvlJc w:val="left"/>
      <w:pPr>
        <w:tabs>
          <w:tab w:val="num" w:pos="0"/>
        </w:tabs>
        <w:ind w:left="5531" w:hanging="360"/>
      </w:pPr>
      <w:rPr>
        <w:rFonts w:ascii="Symbol" w:hAnsi="Symbol"/>
      </w:rPr>
    </w:lvl>
    <w:lvl w:ilvl="7">
      <w:start w:val="1"/>
      <w:numFmt w:val="bullet"/>
      <w:lvlText w:val="o"/>
      <w:lvlJc w:val="left"/>
      <w:pPr>
        <w:tabs>
          <w:tab w:val="num" w:pos="0"/>
        </w:tabs>
        <w:ind w:left="6251" w:hanging="360"/>
      </w:pPr>
      <w:rPr>
        <w:rFonts w:ascii="Courier New" w:hAnsi="Courier New" w:cs="Times New Roman"/>
        <w:sz w:val="28"/>
        <w:szCs w:val="28"/>
        <w:lang w:val="uk-UA"/>
      </w:rPr>
    </w:lvl>
    <w:lvl w:ilvl="8">
      <w:start w:val="1"/>
      <w:numFmt w:val="bullet"/>
      <w:lvlText w:val=""/>
      <w:lvlJc w:val="left"/>
      <w:pPr>
        <w:tabs>
          <w:tab w:val="num" w:pos="0"/>
        </w:tabs>
        <w:ind w:left="6971" w:hanging="360"/>
      </w:pPr>
      <w:rPr>
        <w:rFonts w:ascii="Wingdings" w:hAnsi="Wingdings"/>
      </w:rPr>
    </w:lvl>
  </w:abstractNum>
  <w:abstractNum w:abstractNumId="13" w15:restartNumberingAfterBreak="0">
    <w:nsid w:val="03F21A5E"/>
    <w:multiLevelType w:val="hybridMultilevel"/>
    <w:tmpl w:val="96B2C120"/>
    <w:lvl w:ilvl="0" w:tplc="81B68FAC">
      <w:start w:val="1"/>
      <w:numFmt w:val="decimal"/>
      <w:lvlText w:val="%1."/>
      <w:lvlJc w:val="left"/>
      <w:pPr>
        <w:ind w:left="222" w:hanging="281"/>
      </w:pPr>
      <w:rPr>
        <w:rFonts w:ascii="Times New Roman" w:eastAsia="Times New Roman" w:hAnsi="Times New Roman" w:cs="Times New Roman" w:hint="default"/>
        <w:spacing w:val="0"/>
        <w:w w:val="100"/>
        <w:sz w:val="28"/>
        <w:szCs w:val="28"/>
        <w:lang w:val="uk-UA" w:eastAsia="en-US" w:bidi="ar-SA"/>
      </w:rPr>
    </w:lvl>
    <w:lvl w:ilvl="1" w:tplc="5B286A6C">
      <w:numFmt w:val="bullet"/>
      <w:lvlText w:val="•"/>
      <w:lvlJc w:val="left"/>
      <w:pPr>
        <w:ind w:left="1206" w:hanging="281"/>
      </w:pPr>
      <w:rPr>
        <w:rFonts w:hint="default"/>
        <w:lang w:val="uk-UA" w:eastAsia="en-US" w:bidi="ar-SA"/>
      </w:rPr>
    </w:lvl>
    <w:lvl w:ilvl="2" w:tplc="181C2F88">
      <w:numFmt w:val="bullet"/>
      <w:lvlText w:val="•"/>
      <w:lvlJc w:val="left"/>
      <w:pPr>
        <w:ind w:left="2193" w:hanging="281"/>
      </w:pPr>
      <w:rPr>
        <w:rFonts w:hint="default"/>
        <w:lang w:val="uk-UA" w:eastAsia="en-US" w:bidi="ar-SA"/>
      </w:rPr>
    </w:lvl>
    <w:lvl w:ilvl="3" w:tplc="E47C0D9A">
      <w:numFmt w:val="bullet"/>
      <w:lvlText w:val="•"/>
      <w:lvlJc w:val="left"/>
      <w:pPr>
        <w:ind w:left="3179" w:hanging="281"/>
      </w:pPr>
      <w:rPr>
        <w:rFonts w:hint="default"/>
        <w:lang w:val="uk-UA" w:eastAsia="en-US" w:bidi="ar-SA"/>
      </w:rPr>
    </w:lvl>
    <w:lvl w:ilvl="4" w:tplc="0DEEE600">
      <w:numFmt w:val="bullet"/>
      <w:lvlText w:val="•"/>
      <w:lvlJc w:val="left"/>
      <w:pPr>
        <w:ind w:left="4166" w:hanging="281"/>
      </w:pPr>
      <w:rPr>
        <w:rFonts w:hint="default"/>
        <w:lang w:val="uk-UA" w:eastAsia="en-US" w:bidi="ar-SA"/>
      </w:rPr>
    </w:lvl>
    <w:lvl w:ilvl="5" w:tplc="50A09B66">
      <w:numFmt w:val="bullet"/>
      <w:lvlText w:val="•"/>
      <w:lvlJc w:val="left"/>
      <w:pPr>
        <w:ind w:left="5153" w:hanging="281"/>
      </w:pPr>
      <w:rPr>
        <w:rFonts w:hint="default"/>
        <w:lang w:val="uk-UA" w:eastAsia="en-US" w:bidi="ar-SA"/>
      </w:rPr>
    </w:lvl>
    <w:lvl w:ilvl="6" w:tplc="2158A648">
      <w:numFmt w:val="bullet"/>
      <w:lvlText w:val="•"/>
      <w:lvlJc w:val="left"/>
      <w:pPr>
        <w:ind w:left="6139" w:hanging="281"/>
      </w:pPr>
      <w:rPr>
        <w:rFonts w:hint="default"/>
        <w:lang w:val="uk-UA" w:eastAsia="en-US" w:bidi="ar-SA"/>
      </w:rPr>
    </w:lvl>
    <w:lvl w:ilvl="7" w:tplc="8DC2B704">
      <w:numFmt w:val="bullet"/>
      <w:lvlText w:val="•"/>
      <w:lvlJc w:val="left"/>
      <w:pPr>
        <w:ind w:left="7126" w:hanging="281"/>
      </w:pPr>
      <w:rPr>
        <w:rFonts w:hint="default"/>
        <w:lang w:val="uk-UA" w:eastAsia="en-US" w:bidi="ar-SA"/>
      </w:rPr>
    </w:lvl>
    <w:lvl w:ilvl="8" w:tplc="B5A05C56">
      <w:numFmt w:val="bullet"/>
      <w:lvlText w:val="•"/>
      <w:lvlJc w:val="left"/>
      <w:pPr>
        <w:ind w:left="8113" w:hanging="281"/>
      </w:pPr>
      <w:rPr>
        <w:rFonts w:hint="default"/>
        <w:lang w:val="uk-UA" w:eastAsia="en-US" w:bidi="ar-SA"/>
      </w:rPr>
    </w:lvl>
  </w:abstractNum>
  <w:abstractNum w:abstractNumId="14" w15:restartNumberingAfterBreak="0">
    <w:nsid w:val="03F44E6D"/>
    <w:multiLevelType w:val="hybridMultilevel"/>
    <w:tmpl w:val="6F86CCCE"/>
    <w:lvl w:ilvl="0" w:tplc="FFFFFFFF">
      <w:start w:val="1"/>
      <w:numFmt w:val="bullet"/>
      <w:pStyle w:val="a0"/>
      <w:lvlText w:val=""/>
      <w:lvlJc w:val="left"/>
      <w:pPr>
        <w:tabs>
          <w:tab w:val="num" w:pos="1145"/>
        </w:tabs>
        <w:ind w:left="1145" w:hanging="360"/>
      </w:pPr>
      <w:rPr>
        <w:rFonts w:ascii="Wingdings" w:hAnsi="Wingdings" w:hint="default"/>
      </w:rPr>
    </w:lvl>
    <w:lvl w:ilvl="1" w:tplc="FFFFFFFF">
      <w:start w:val="1"/>
      <w:numFmt w:val="bullet"/>
      <w:lvlText w:val="o"/>
      <w:lvlJc w:val="left"/>
      <w:pPr>
        <w:tabs>
          <w:tab w:val="num" w:pos="1865"/>
        </w:tabs>
        <w:ind w:left="1865" w:hanging="360"/>
      </w:pPr>
      <w:rPr>
        <w:rFonts w:ascii="Courier New" w:hAnsi="Courier New" w:hint="default"/>
      </w:rPr>
    </w:lvl>
    <w:lvl w:ilvl="2" w:tplc="FFFFFFFF">
      <w:start w:val="1"/>
      <w:numFmt w:val="bullet"/>
      <w:lvlText w:val=""/>
      <w:lvlJc w:val="left"/>
      <w:pPr>
        <w:tabs>
          <w:tab w:val="num" w:pos="2585"/>
        </w:tabs>
        <w:ind w:left="2585" w:hanging="360"/>
      </w:pPr>
      <w:rPr>
        <w:rFonts w:ascii="Wingdings" w:hAnsi="Wingdings" w:hint="default"/>
      </w:rPr>
    </w:lvl>
    <w:lvl w:ilvl="3" w:tplc="FFFFFFFF">
      <w:start w:val="1"/>
      <w:numFmt w:val="bullet"/>
      <w:lvlText w:val=""/>
      <w:lvlJc w:val="left"/>
      <w:pPr>
        <w:tabs>
          <w:tab w:val="num" w:pos="3305"/>
        </w:tabs>
        <w:ind w:left="3305" w:hanging="360"/>
      </w:pPr>
      <w:rPr>
        <w:rFonts w:ascii="Symbol" w:hAnsi="Symbol" w:hint="default"/>
      </w:rPr>
    </w:lvl>
    <w:lvl w:ilvl="4" w:tplc="FFFFFFFF">
      <w:start w:val="1"/>
      <w:numFmt w:val="bullet"/>
      <w:lvlText w:val="o"/>
      <w:lvlJc w:val="left"/>
      <w:pPr>
        <w:tabs>
          <w:tab w:val="num" w:pos="4025"/>
        </w:tabs>
        <w:ind w:left="4025" w:hanging="360"/>
      </w:pPr>
      <w:rPr>
        <w:rFonts w:ascii="Courier New" w:hAnsi="Courier New" w:hint="default"/>
      </w:rPr>
    </w:lvl>
    <w:lvl w:ilvl="5" w:tplc="FFFFFFFF">
      <w:start w:val="1"/>
      <w:numFmt w:val="bullet"/>
      <w:lvlText w:val=""/>
      <w:lvlJc w:val="left"/>
      <w:pPr>
        <w:tabs>
          <w:tab w:val="num" w:pos="4745"/>
        </w:tabs>
        <w:ind w:left="4745" w:hanging="360"/>
      </w:pPr>
      <w:rPr>
        <w:rFonts w:ascii="Wingdings" w:hAnsi="Wingdings" w:hint="default"/>
      </w:rPr>
    </w:lvl>
    <w:lvl w:ilvl="6" w:tplc="FFFFFFFF">
      <w:start w:val="1"/>
      <w:numFmt w:val="bullet"/>
      <w:lvlText w:val=""/>
      <w:lvlJc w:val="left"/>
      <w:pPr>
        <w:tabs>
          <w:tab w:val="num" w:pos="5465"/>
        </w:tabs>
        <w:ind w:left="5465" w:hanging="360"/>
      </w:pPr>
      <w:rPr>
        <w:rFonts w:ascii="Symbol" w:hAnsi="Symbol" w:hint="default"/>
      </w:rPr>
    </w:lvl>
    <w:lvl w:ilvl="7" w:tplc="FFFFFFFF">
      <w:start w:val="1"/>
      <w:numFmt w:val="bullet"/>
      <w:lvlText w:val="o"/>
      <w:lvlJc w:val="left"/>
      <w:pPr>
        <w:tabs>
          <w:tab w:val="num" w:pos="6185"/>
        </w:tabs>
        <w:ind w:left="6185" w:hanging="360"/>
      </w:pPr>
      <w:rPr>
        <w:rFonts w:ascii="Courier New" w:hAnsi="Courier New" w:hint="default"/>
      </w:rPr>
    </w:lvl>
    <w:lvl w:ilvl="8" w:tplc="FFFFFFFF">
      <w:start w:val="1"/>
      <w:numFmt w:val="bullet"/>
      <w:lvlText w:val=""/>
      <w:lvlJc w:val="left"/>
      <w:pPr>
        <w:tabs>
          <w:tab w:val="num" w:pos="6905"/>
        </w:tabs>
        <w:ind w:left="6905" w:hanging="360"/>
      </w:pPr>
      <w:rPr>
        <w:rFonts w:ascii="Wingdings" w:hAnsi="Wingdings" w:hint="default"/>
      </w:rPr>
    </w:lvl>
  </w:abstractNum>
  <w:abstractNum w:abstractNumId="15" w15:restartNumberingAfterBreak="0">
    <w:nsid w:val="17583A97"/>
    <w:multiLevelType w:val="hybridMultilevel"/>
    <w:tmpl w:val="D26C1C1E"/>
    <w:lvl w:ilvl="0" w:tplc="175A34A4">
      <w:numFmt w:val="bullet"/>
      <w:lvlText w:val="–"/>
      <w:lvlJc w:val="left"/>
      <w:pPr>
        <w:ind w:left="1638" w:hanging="336"/>
      </w:pPr>
      <w:rPr>
        <w:rFonts w:ascii="Times New Roman" w:eastAsia="Times New Roman" w:hAnsi="Times New Roman" w:cs="Times New Roman" w:hint="default"/>
        <w:w w:val="100"/>
        <w:sz w:val="28"/>
        <w:szCs w:val="28"/>
        <w:lang w:val="uk-UA" w:eastAsia="en-US" w:bidi="ar-SA"/>
      </w:rPr>
    </w:lvl>
    <w:lvl w:ilvl="1" w:tplc="F996B5EE">
      <w:numFmt w:val="bullet"/>
      <w:lvlText w:val="•"/>
      <w:lvlJc w:val="left"/>
      <w:pPr>
        <w:ind w:left="2484" w:hanging="336"/>
      </w:pPr>
      <w:rPr>
        <w:rFonts w:hint="default"/>
        <w:lang w:val="uk-UA" w:eastAsia="en-US" w:bidi="ar-SA"/>
      </w:rPr>
    </w:lvl>
    <w:lvl w:ilvl="2" w:tplc="08C60F46">
      <w:numFmt w:val="bullet"/>
      <w:lvlText w:val="•"/>
      <w:lvlJc w:val="left"/>
      <w:pPr>
        <w:ind w:left="3329" w:hanging="336"/>
      </w:pPr>
      <w:rPr>
        <w:rFonts w:hint="default"/>
        <w:lang w:val="uk-UA" w:eastAsia="en-US" w:bidi="ar-SA"/>
      </w:rPr>
    </w:lvl>
    <w:lvl w:ilvl="3" w:tplc="479A3B34">
      <w:numFmt w:val="bullet"/>
      <w:lvlText w:val="•"/>
      <w:lvlJc w:val="left"/>
      <w:pPr>
        <w:ind w:left="4173" w:hanging="336"/>
      </w:pPr>
      <w:rPr>
        <w:rFonts w:hint="default"/>
        <w:lang w:val="uk-UA" w:eastAsia="en-US" w:bidi="ar-SA"/>
      </w:rPr>
    </w:lvl>
    <w:lvl w:ilvl="4" w:tplc="B2725402">
      <w:numFmt w:val="bullet"/>
      <w:lvlText w:val="•"/>
      <w:lvlJc w:val="left"/>
      <w:pPr>
        <w:ind w:left="5018" w:hanging="336"/>
      </w:pPr>
      <w:rPr>
        <w:rFonts w:hint="default"/>
        <w:lang w:val="uk-UA" w:eastAsia="en-US" w:bidi="ar-SA"/>
      </w:rPr>
    </w:lvl>
    <w:lvl w:ilvl="5" w:tplc="60A8A724">
      <w:numFmt w:val="bullet"/>
      <w:lvlText w:val="•"/>
      <w:lvlJc w:val="left"/>
      <w:pPr>
        <w:ind w:left="5863" w:hanging="336"/>
      </w:pPr>
      <w:rPr>
        <w:rFonts w:hint="default"/>
        <w:lang w:val="uk-UA" w:eastAsia="en-US" w:bidi="ar-SA"/>
      </w:rPr>
    </w:lvl>
    <w:lvl w:ilvl="6" w:tplc="C25E4AD2">
      <w:numFmt w:val="bullet"/>
      <w:lvlText w:val="•"/>
      <w:lvlJc w:val="left"/>
      <w:pPr>
        <w:ind w:left="6707" w:hanging="336"/>
      </w:pPr>
      <w:rPr>
        <w:rFonts w:hint="default"/>
        <w:lang w:val="uk-UA" w:eastAsia="en-US" w:bidi="ar-SA"/>
      </w:rPr>
    </w:lvl>
    <w:lvl w:ilvl="7" w:tplc="C6C87120">
      <w:numFmt w:val="bullet"/>
      <w:lvlText w:val="•"/>
      <w:lvlJc w:val="left"/>
      <w:pPr>
        <w:ind w:left="7552" w:hanging="336"/>
      </w:pPr>
      <w:rPr>
        <w:rFonts w:hint="default"/>
        <w:lang w:val="uk-UA" w:eastAsia="en-US" w:bidi="ar-SA"/>
      </w:rPr>
    </w:lvl>
    <w:lvl w:ilvl="8" w:tplc="3BA6A838">
      <w:numFmt w:val="bullet"/>
      <w:lvlText w:val="•"/>
      <w:lvlJc w:val="left"/>
      <w:pPr>
        <w:ind w:left="8397" w:hanging="336"/>
      </w:pPr>
      <w:rPr>
        <w:rFonts w:hint="default"/>
        <w:lang w:val="uk-UA" w:eastAsia="en-US" w:bidi="ar-SA"/>
      </w:rPr>
    </w:lvl>
  </w:abstractNum>
  <w:abstractNum w:abstractNumId="16" w15:restartNumberingAfterBreak="0">
    <w:nsid w:val="2470243A"/>
    <w:multiLevelType w:val="hybridMultilevel"/>
    <w:tmpl w:val="0450CB48"/>
    <w:lvl w:ilvl="0" w:tplc="38522D48">
      <w:numFmt w:val="bullet"/>
      <w:lvlText w:val="-"/>
      <w:lvlJc w:val="left"/>
      <w:pPr>
        <w:ind w:left="222" w:hanging="708"/>
      </w:pPr>
      <w:rPr>
        <w:rFonts w:hint="default"/>
        <w:w w:val="100"/>
        <w:lang w:val="uk-UA" w:eastAsia="en-US" w:bidi="ar-SA"/>
      </w:rPr>
    </w:lvl>
    <w:lvl w:ilvl="1" w:tplc="9D06654E">
      <w:numFmt w:val="bullet"/>
      <w:lvlText w:val="•"/>
      <w:lvlJc w:val="left"/>
      <w:pPr>
        <w:ind w:left="1206" w:hanging="708"/>
      </w:pPr>
      <w:rPr>
        <w:rFonts w:hint="default"/>
        <w:lang w:val="uk-UA" w:eastAsia="en-US" w:bidi="ar-SA"/>
      </w:rPr>
    </w:lvl>
    <w:lvl w:ilvl="2" w:tplc="DBA6FF4A">
      <w:numFmt w:val="bullet"/>
      <w:lvlText w:val="•"/>
      <w:lvlJc w:val="left"/>
      <w:pPr>
        <w:ind w:left="2193" w:hanging="708"/>
      </w:pPr>
      <w:rPr>
        <w:rFonts w:hint="default"/>
        <w:lang w:val="uk-UA" w:eastAsia="en-US" w:bidi="ar-SA"/>
      </w:rPr>
    </w:lvl>
    <w:lvl w:ilvl="3" w:tplc="708ABC1C">
      <w:numFmt w:val="bullet"/>
      <w:lvlText w:val="•"/>
      <w:lvlJc w:val="left"/>
      <w:pPr>
        <w:ind w:left="3179" w:hanging="708"/>
      </w:pPr>
      <w:rPr>
        <w:rFonts w:hint="default"/>
        <w:lang w:val="uk-UA" w:eastAsia="en-US" w:bidi="ar-SA"/>
      </w:rPr>
    </w:lvl>
    <w:lvl w:ilvl="4" w:tplc="FE28EB74">
      <w:numFmt w:val="bullet"/>
      <w:lvlText w:val="•"/>
      <w:lvlJc w:val="left"/>
      <w:pPr>
        <w:ind w:left="4166" w:hanging="708"/>
      </w:pPr>
      <w:rPr>
        <w:rFonts w:hint="default"/>
        <w:lang w:val="uk-UA" w:eastAsia="en-US" w:bidi="ar-SA"/>
      </w:rPr>
    </w:lvl>
    <w:lvl w:ilvl="5" w:tplc="410E1A8C">
      <w:numFmt w:val="bullet"/>
      <w:lvlText w:val="•"/>
      <w:lvlJc w:val="left"/>
      <w:pPr>
        <w:ind w:left="5153" w:hanging="708"/>
      </w:pPr>
      <w:rPr>
        <w:rFonts w:hint="default"/>
        <w:lang w:val="uk-UA" w:eastAsia="en-US" w:bidi="ar-SA"/>
      </w:rPr>
    </w:lvl>
    <w:lvl w:ilvl="6" w:tplc="D24076B0">
      <w:numFmt w:val="bullet"/>
      <w:lvlText w:val="•"/>
      <w:lvlJc w:val="left"/>
      <w:pPr>
        <w:ind w:left="6139" w:hanging="708"/>
      </w:pPr>
      <w:rPr>
        <w:rFonts w:hint="default"/>
        <w:lang w:val="uk-UA" w:eastAsia="en-US" w:bidi="ar-SA"/>
      </w:rPr>
    </w:lvl>
    <w:lvl w:ilvl="7" w:tplc="DEF03DB6">
      <w:numFmt w:val="bullet"/>
      <w:lvlText w:val="•"/>
      <w:lvlJc w:val="left"/>
      <w:pPr>
        <w:ind w:left="7126" w:hanging="708"/>
      </w:pPr>
      <w:rPr>
        <w:rFonts w:hint="default"/>
        <w:lang w:val="uk-UA" w:eastAsia="en-US" w:bidi="ar-SA"/>
      </w:rPr>
    </w:lvl>
    <w:lvl w:ilvl="8" w:tplc="CF661E06">
      <w:numFmt w:val="bullet"/>
      <w:lvlText w:val="•"/>
      <w:lvlJc w:val="left"/>
      <w:pPr>
        <w:ind w:left="8113" w:hanging="708"/>
      </w:pPr>
      <w:rPr>
        <w:rFonts w:hint="default"/>
        <w:lang w:val="uk-UA" w:eastAsia="en-US" w:bidi="ar-SA"/>
      </w:rPr>
    </w:lvl>
  </w:abstractNum>
  <w:abstractNum w:abstractNumId="17" w15:restartNumberingAfterBreak="0">
    <w:nsid w:val="35937397"/>
    <w:multiLevelType w:val="multilevel"/>
    <w:tmpl w:val="5CE2DBAE"/>
    <w:lvl w:ilvl="0">
      <w:start w:val="3"/>
      <w:numFmt w:val="decimal"/>
      <w:lvlText w:val="%1"/>
      <w:lvlJc w:val="left"/>
      <w:pPr>
        <w:ind w:left="1141" w:hanging="636"/>
      </w:pPr>
      <w:rPr>
        <w:rFonts w:hint="default"/>
        <w:lang w:val="uk-UA" w:eastAsia="en-US" w:bidi="ar-SA"/>
      </w:rPr>
    </w:lvl>
    <w:lvl w:ilvl="1">
      <w:start w:val="1"/>
      <w:numFmt w:val="decimal"/>
      <w:lvlText w:val="%1.%2."/>
      <w:lvlJc w:val="left"/>
      <w:pPr>
        <w:ind w:left="1141" w:hanging="636"/>
      </w:pPr>
      <w:rPr>
        <w:rFonts w:ascii="Times New Roman" w:eastAsia="Times New Roman" w:hAnsi="Times New Roman" w:cs="Times New Roman" w:hint="default"/>
        <w:w w:val="100"/>
        <w:sz w:val="28"/>
        <w:szCs w:val="28"/>
        <w:lang w:val="uk-UA" w:eastAsia="en-US" w:bidi="ar-SA"/>
      </w:rPr>
    </w:lvl>
    <w:lvl w:ilvl="2">
      <w:start w:val="1"/>
      <w:numFmt w:val="decimal"/>
      <w:lvlText w:val="%3."/>
      <w:lvlJc w:val="left"/>
      <w:pPr>
        <w:ind w:left="222" w:hanging="281"/>
      </w:pPr>
      <w:rPr>
        <w:rFonts w:ascii="Times New Roman" w:eastAsia="Times New Roman" w:hAnsi="Times New Roman" w:cs="Times New Roman" w:hint="default"/>
        <w:spacing w:val="0"/>
        <w:w w:val="100"/>
        <w:sz w:val="28"/>
        <w:szCs w:val="28"/>
        <w:lang w:val="uk-UA" w:eastAsia="en-US" w:bidi="ar-SA"/>
      </w:rPr>
    </w:lvl>
    <w:lvl w:ilvl="3">
      <w:numFmt w:val="bullet"/>
      <w:lvlText w:val="•"/>
      <w:lvlJc w:val="left"/>
      <w:pPr>
        <w:ind w:left="3128" w:hanging="281"/>
      </w:pPr>
      <w:rPr>
        <w:rFonts w:hint="default"/>
        <w:lang w:val="uk-UA" w:eastAsia="en-US" w:bidi="ar-SA"/>
      </w:rPr>
    </w:lvl>
    <w:lvl w:ilvl="4">
      <w:numFmt w:val="bullet"/>
      <w:lvlText w:val="•"/>
      <w:lvlJc w:val="left"/>
      <w:pPr>
        <w:ind w:left="4122" w:hanging="281"/>
      </w:pPr>
      <w:rPr>
        <w:rFonts w:hint="default"/>
        <w:lang w:val="uk-UA" w:eastAsia="en-US" w:bidi="ar-SA"/>
      </w:rPr>
    </w:lvl>
    <w:lvl w:ilvl="5">
      <w:numFmt w:val="bullet"/>
      <w:lvlText w:val="•"/>
      <w:lvlJc w:val="left"/>
      <w:pPr>
        <w:ind w:left="5116" w:hanging="281"/>
      </w:pPr>
      <w:rPr>
        <w:rFonts w:hint="default"/>
        <w:lang w:val="uk-UA" w:eastAsia="en-US" w:bidi="ar-SA"/>
      </w:rPr>
    </w:lvl>
    <w:lvl w:ilvl="6">
      <w:numFmt w:val="bullet"/>
      <w:lvlText w:val="•"/>
      <w:lvlJc w:val="left"/>
      <w:pPr>
        <w:ind w:left="6110" w:hanging="281"/>
      </w:pPr>
      <w:rPr>
        <w:rFonts w:hint="default"/>
        <w:lang w:val="uk-UA" w:eastAsia="en-US" w:bidi="ar-SA"/>
      </w:rPr>
    </w:lvl>
    <w:lvl w:ilvl="7">
      <w:numFmt w:val="bullet"/>
      <w:lvlText w:val="•"/>
      <w:lvlJc w:val="left"/>
      <w:pPr>
        <w:ind w:left="7104" w:hanging="281"/>
      </w:pPr>
      <w:rPr>
        <w:rFonts w:hint="default"/>
        <w:lang w:val="uk-UA" w:eastAsia="en-US" w:bidi="ar-SA"/>
      </w:rPr>
    </w:lvl>
    <w:lvl w:ilvl="8">
      <w:numFmt w:val="bullet"/>
      <w:lvlText w:val="•"/>
      <w:lvlJc w:val="left"/>
      <w:pPr>
        <w:ind w:left="8098" w:hanging="281"/>
      </w:pPr>
      <w:rPr>
        <w:rFonts w:hint="default"/>
        <w:lang w:val="uk-UA" w:eastAsia="en-US" w:bidi="ar-SA"/>
      </w:rPr>
    </w:lvl>
  </w:abstractNum>
  <w:abstractNum w:abstractNumId="18" w15:restartNumberingAfterBreak="0">
    <w:nsid w:val="393A2907"/>
    <w:multiLevelType w:val="multilevel"/>
    <w:tmpl w:val="431A87C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9" w15:restartNumberingAfterBreak="0">
    <w:nsid w:val="3A503D41"/>
    <w:multiLevelType w:val="hybridMultilevel"/>
    <w:tmpl w:val="1542F378"/>
    <w:lvl w:ilvl="0" w:tplc="0422000F">
      <w:start w:val="1"/>
      <w:numFmt w:val="decimal"/>
      <w:pStyle w:val="9"/>
      <w:lvlText w:val="%1."/>
      <w:lvlJc w:val="left"/>
      <w:pPr>
        <w:tabs>
          <w:tab w:val="num" w:pos="1080"/>
        </w:tabs>
        <w:ind w:left="1080" w:hanging="360"/>
      </w:pPr>
      <w:rPr>
        <w:rFonts w:cs="Times New Roman"/>
      </w:rPr>
    </w:lvl>
    <w:lvl w:ilvl="1" w:tplc="04220019">
      <w:start w:val="1"/>
      <w:numFmt w:val="decimal"/>
      <w:lvlText w:val="%2."/>
      <w:lvlJc w:val="left"/>
      <w:pPr>
        <w:tabs>
          <w:tab w:val="num" w:pos="1800"/>
        </w:tabs>
        <w:ind w:left="1800" w:hanging="360"/>
      </w:pPr>
      <w:rPr>
        <w:rFonts w:cs="Times New Roman"/>
      </w:rPr>
    </w:lvl>
    <w:lvl w:ilvl="2" w:tplc="0422001B">
      <w:start w:val="1"/>
      <w:numFmt w:val="decimal"/>
      <w:lvlText w:val="%3."/>
      <w:lvlJc w:val="left"/>
      <w:pPr>
        <w:tabs>
          <w:tab w:val="num" w:pos="2520"/>
        </w:tabs>
        <w:ind w:left="2520" w:hanging="360"/>
      </w:pPr>
      <w:rPr>
        <w:rFonts w:cs="Times New Roman"/>
      </w:rPr>
    </w:lvl>
    <w:lvl w:ilvl="3" w:tplc="0422000F">
      <w:start w:val="1"/>
      <w:numFmt w:val="decimal"/>
      <w:lvlText w:val="%4."/>
      <w:lvlJc w:val="left"/>
      <w:pPr>
        <w:tabs>
          <w:tab w:val="num" w:pos="3240"/>
        </w:tabs>
        <w:ind w:left="3240" w:hanging="360"/>
      </w:pPr>
      <w:rPr>
        <w:rFonts w:cs="Times New Roman"/>
      </w:rPr>
    </w:lvl>
    <w:lvl w:ilvl="4" w:tplc="04220019">
      <w:start w:val="1"/>
      <w:numFmt w:val="decimal"/>
      <w:lvlText w:val="%5."/>
      <w:lvlJc w:val="left"/>
      <w:pPr>
        <w:tabs>
          <w:tab w:val="num" w:pos="3960"/>
        </w:tabs>
        <w:ind w:left="3960" w:hanging="360"/>
      </w:pPr>
      <w:rPr>
        <w:rFonts w:cs="Times New Roman"/>
      </w:rPr>
    </w:lvl>
    <w:lvl w:ilvl="5" w:tplc="0422001B">
      <w:start w:val="1"/>
      <w:numFmt w:val="decimal"/>
      <w:lvlText w:val="%6."/>
      <w:lvlJc w:val="left"/>
      <w:pPr>
        <w:tabs>
          <w:tab w:val="num" w:pos="4680"/>
        </w:tabs>
        <w:ind w:left="4680" w:hanging="360"/>
      </w:pPr>
      <w:rPr>
        <w:rFonts w:cs="Times New Roman"/>
      </w:rPr>
    </w:lvl>
    <w:lvl w:ilvl="6" w:tplc="0422000F">
      <w:start w:val="1"/>
      <w:numFmt w:val="decimal"/>
      <w:lvlText w:val="%7."/>
      <w:lvlJc w:val="left"/>
      <w:pPr>
        <w:tabs>
          <w:tab w:val="num" w:pos="5400"/>
        </w:tabs>
        <w:ind w:left="5400" w:hanging="360"/>
      </w:pPr>
      <w:rPr>
        <w:rFonts w:cs="Times New Roman"/>
      </w:rPr>
    </w:lvl>
    <w:lvl w:ilvl="7" w:tplc="04220019">
      <w:start w:val="1"/>
      <w:numFmt w:val="decimal"/>
      <w:lvlText w:val="%8."/>
      <w:lvlJc w:val="left"/>
      <w:pPr>
        <w:tabs>
          <w:tab w:val="num" w:pos="6120"/>
        </w:tabs>
        <w:ind w:left="6120" w:hanging="360"/>
      </w:pPr>
      <w:rPr>
        <w:rFonts w:cs="Times New Roman"/>
      </w:rPr>
    </w:lvl>
    <w:lvl w:ilvl="8" w:tplc="0422001B">
      <w:start w:val="1"/>
      <w:numFmt w:val="decimal"/>
      <w:lvlText w:val="%9."/>
      <w:lvlJc w:val="left"/>
      <w:pPr>
        <w:tabs>
          <w:tab w:val="num" w:pos="6840"/>
        </w:tabs>
        <w:ind w:left="6840" w:hanging="360"/>
      </w:pPr>
      <w:rPr>
        <w:rFonts w:cs="Times New Roman"/>
      </w:rPr>
    </w:lvl>
  </w:abstractNum>
  <w:abstractNum w:abstractNumId="20" w15:restartNumberingAfterBreak="0">
    <w:nsid w:val="4826303F"/>
    <w:multiLevelType w:val="multilevel"/>
    <w:tmpl w:val="40D0C2F2"/>
    <w:lvl w:ilvl="0">
      <w:start w:val="1"/>
      <w:numFmt w:val="none"/>
      <w:lvlText w:val="1.1"/>
      <w:lvlJc w:val="left"/>
      <w:pPr>
        <w:tabs>
          <w:tab w:val="num" w:pos="360"/>
        </w:tabs>
        <w:ind w:left="360" w:hanging="360"/>
      </w:pPr>
      <w:rPr>
        <w:rFonts w:hint="default"/>
      </w:rPr>
    </w:lvl>
    <w:lvl w:ilvl="1">
      <w:start w:val="1"/>
      <w:numFmt w:val="decimal"/>
      <w:pStyle w:val="21"/>
      <w:lvlText w:val="%1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1" w15:restartNumberingAfterBreak="0">
    <w:nsid w:val="54E05BC9"/>
    <w:multiLevelType w:val="hybridMultilevel"/>
    <w:tmpl w:val="DEB2DD78"/>
    <w:lvl w:ilvl="0" w:tplc="006476F4">
      <w:start w:val="1"/>
      <w:numFmt w:val="decimal"/>
      <w:pStyle w:val="a1"/>
      <w:lvlText w:val="%1."/>
      <w:lvlJc w:val="left"/>
      <w:pPr>
        <w:tabs>
          <w:tab w:val="num" w:pos="0"/>
        </w:tabs>
        <w:ind w:left="0" w:firstLine="0"/>
      </w:pPr>
      <w:rPr>
        <w:rFonts w:ascii="Times New Roman" w:hAnsi="Times New Roman" w:cs="Times New Roman" w:hint="default"/>
        <w:sz w:val="28"/>
        <w:szCs w:val="28"/>
      </w:r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6A5B0110"/>
    <w:multiLevelType w:val="hybridMultilevel"/>
    <w:tmpl w:val="018C931A"/>
    <w:lvl w:ilvl="0" w:tplc="E482EEBE">
      <w:start w:val="1"/>
      <w:numFmt w:val="decimal"/>
      <w:lvlText w:val="%1)"/>
      <w:lvlJc w:val="left"/>
      <w:pPr>
        <w:ind w:left="222" w:hanging="357"/>
      </w:pPr>
      <w:rPr>
        <w:rFonts w:ascii="Times New Roman" w:eastAsia="Times New Roman" w:hAnsi="Times New Roman" w:cs="Times New Roman" w:hint="default"/>
        <w:w w:val="100"/>
        <w:sz w:val="28"/>
        <w:szCs w:val="28"/>
        <w:lang w:val="uk-UA" w:eastAsia="en-US" w:bidi="ar-SA"/>
      </w:rPr>
    </w:lvl>
    <w:lvl w:ilvl="1" w:tplc="6EB0F3DE">
      <w:start w:val="1"/>
      <w:numFmt w:val="decimal"/>
      <w:lvlText w:val="%2."/>
      <w:lvlJc w:val="left"/>
      <w:pPr>
        <w:ind w:left="222" w:hanging="850"/>
      </w:pPr>
      <w:rPr>
        <w:rFonts w:ascii="Times New Roman" w:eastAsia="Times New Roman" w:hAnsi="Times New Roman" w:cs="Times New Roman" w:hint="default"/>
        <w:spacing w:val="0"/>
        <w:w w:val="100"/>
        <w:sz w:val="28"/>
        <w:szCs w:val="28"/>
        <w:lang w:val="uk-UA" w:eastAsia="en-US" w:bidi="ar-SA"/>
      </w:rPr>
    </w:lvl>
    <w:lvl w:ilvl="2" w:tplc="12BACAE4">
      <w:start w:val="1"/>
      <w:numFmt w:val="lowerLetter"/>
      <w:lvlText w:val="%3"/>
      <w:lvlJc w:val="left"/>
      <w:pPr>
        <w:ind w:left="1275" w:hanging="346"/>
      </w:pPr>
      <w:rPr>
        <w:rFonts w:ascii="Times New Roman" w:eastAsia="Times New Roman" w:hAnsi="Times New Roman" w:cs="Times New Roman" w:hint="default"/>
        <w:b/>
        <w:bCs/>
        <w:w w:val="100"/>
        <w:sz w:val="28"/>
        <w:szCs w:val="28"/>
        <w:lang w:val="uk-UA" w:eastAsia="en-US" w:bidi="ar-SA"/>
      </w:rPr>
    </w:lvl>
    <w:lvl w:ilvl="3" w:tplc="3BB039FE">
      <w:numFmt w:val="bullet"/>
      <w:lvlText w:val="•"/>
      <w:lvlJc w:val="left"/>
      <w:pPr>
        <w:ind w:left="3236" w:hanging="346"/>
      </w:pPr>
      <w:rPr>
        <w:rFonts w:hint="default"/>
        <w:lang w:val="uk-UA" w:eastAsia="en-US" w:bidi="ar-SA"/>
      </w:rPr>
    </w:lvl>
    <w:lvl w:ilvl="4" w:tplc="153AD3BC">
      <w:numFmt w:val="bullet"/>
      <w:lvlText w:val="•"/>
      <w:lvlJc w:val="left"/>
      <w:pPr>
        <w:ind w:left="4215" w:hanging="346"/>
      </w:pPr>
      <w:rPr>
        <w:rFonts w:hint="default"/>
        <w:lang w:val="uk-UA" w:eastAsia="en-US" w:bidi="ar-SA"/>
      </w:rPr>
    </w:lvl>
    <w:lvl w:ilvl="5" w:tplc="53C6380E">
      <w:numFmt w:val="bullet"/>
      <w:lvlText w:val="•"/>
      <w:lvlJc w:val="left"/>
      <w:pPr>
        <w:ind w:left="5193" w:hanging="346"/>
      </w:pPr>
      <w:rPr>
        <w:rFonts w:hint="default"/>
        <w:lang w:val="uk-UA" w:eastAsia="en-US" w:bidi="ar-SA"/>
      </w:rPr>
    </w:lvl>
    <w:lvl w:ilvl="6" w:tplc="039A6270">
      <w:numFmt w:val="bullet"/>
      <w:lvlText w:val="•"/>
      <w:lvlJc w:val="left"/>
      <w:pPr>
        <w:ind w:left="6172" w:hanging="346"/>
      </w:pPr>
      <w:rPr>
        <w:rFonts w:hint="default"/>
        <w:lang w:val="uk-UA" w:eastAsia="en-US" w:bidi="ar-SA"/>
      </w:rPr>
    </w:lvl>
    <w:lvl w:ilvl="7" w:tplc="CB423900">
      <w:numFmt w:val="bullet"/>
      <w:lvlText w:val="•"/>
      <w:lvlJc w:val="left"/>
      <w:pPr>
        <w:ind w:left="7150" w:hanging="346"/>
      </w:pPr>
      <w:rPr>
        <w:rFonts w:hint="default"/>
        <w:lang w:val="uk-UA" w:eastAsia="en-US" w:bidi="ar-SA"/>
      </w:rPr>
    </w:lvl>
    <w:lvl w:ilvl="8" w:tplc="FD847160">
      <w:numFmt w:val="bullet"/>
      <w:lvlText w:val="•"/>
      <w:lvlJc w:val="left"/>
      <w:pPr>
        <w:ind w:left="8129" w:hanging="346"/>
      </w:pPr>
      <w:rPr>
        <w:rFonts w:hint="default"/>
        <w:lang w:val="uk-UA" w:eastAsia="en-US" w:bidi="ar-SA"/>
      </w:rPr>
    </w:lvl>
  </w:abstractNum>
  <w:abstractNum w:abstractNumId="23" w15:restartNumberingAfterBreak="0">
    <w:nsid w:val="6F62418A"/>
    <w:multiLevelType w:val="hybridMultilevel"/>
    <w:tmpl w:val="F6084BE6"/>
    <w:lvl w:ilvl="0" w:tplc="FFFFFFFF">
      <w:start w:val="1"/>
      <w:numFmt w:val="decimal"/>
      <w:pStyle w:val="7"/>
      <w:lvlText w:val="%1."/>
      <w:lvlJc w:val="left"/>
      <w:pPr>
        <w:tabs>
          <w:tab w:val="num" w:pos="357"/>
        </w:tabs>
        <w:ind w:left="357" w:hanging="357"/>
      </w:pPr>
      <w:rPr>
        <w:rFonts w:hint="default"/>
        <w:i w:val="0"/>
        <w:color w:val="auto"/>
      </w:rPr>
    </w:lvl>
    <w:lvl w:ilvl="1" w:tplc="FFFFFFFF" w:tentative="1">
      <w:start w:val="1"/>
      <w:numFmt w:val="lowerLetter"/>
      <w:lvlText w:val="%2."/>
      <w:lvlJc w:val="left"/>
      <w:pPr>
        <w:tabs>
          <w:tab w:val="num" w:pos="1681"/>
        </w:tabs>
        <w:ind w:left="1681" w:hanging="360"/>
      </w:pPr>
    </w:lvl>
    <w:lvl w:ilvl="2" w:tplc="FFFFFFFF" w:tentative="1">
      <w:start w:val="1"/>
      <w:numFmt w:val="lowerRoman"/>
      <w:lvlText w:val="%3."/>
      <w:lvlJc w:val="right"/>
      <w:pPr>
        <w:tabs>
          <w:tab w:val="num" w:pos="2401"/>
        </w:tabs>
        <w:ind w:left="2401" w:hanging="180"/>
      </w:pPr>
    </w:lvl>
    <w:lvl w:ilvl="3" w:tplc="FFFFFFFF" w:tentative="1">
      <w:start w:val="1"/>
      <w:numFmt w:val="decimal"/>
      <w:lvlText w:val="%4."/>
      <w:lvlJc w:val="left"/>
      <w:pPr>
        <w:tabs>
          <w:tab w:val="num" w:pos="3121"/>
        </w:tabs>
        <w:ind w:left="3121" w:hanging="360"/>
      </w:pPr>
    </w:lvl>
    <w:lvl w:ilvl="4" w:tplc="FFFFFFFF" w:tentative="1">
      <w:start w:val="1"/>
      <w:numFmt w:val="lowerLetter"/>
      <w:lvlText w:val="%5."/>
      <w:lvlJc w:val="left"/>
      <w:pPr>
        <w:tabs>
          <w:tab w:val="num" w:pos="3841"/>
        </w:tabs>
        <w:ind w:left="3841" w:hanging="360"/>
      </w:pPr>
    </w:lvl>
    <w:lvl w:ilvl="5" w:tplc="FFFFFFFF" w:tentative="1">
      <w:start w:val="1"/>
      <w:numFmt w:val="lowerRoman"/>
      <w:lvlText w:val="%6."/>
      <w:lvlJc w:val="right"/>
      <w:pPr>
        <w:tabs>
          <w:tab w:val="num" w:pos="4561"/>
        </w:tabs>
        <w:ind w:left="4561" w:hanging="180"/>
      </w:pPr>
    </w:lvl>
    <w:lvl w:ilvl="6" w:tplc="FFFFFFFF" w:tentative="1">
      <w:start w:val="1"/>
      <w:numFmt w:val="decimal"/>
      <w:lvlText w:val="%7."/>
      <w:lvlJc w:val="left"/>
      <w:pPr>
        <w:tabs>
          <w:tab w:val="num" w:pos="5281"/>
        </w:tabs>
        <w:ind w:left="5281" w:hanging="360"/>
      </w:pPr>
    </w:lvl>
    <w:lvl w:ilvl="7" w:tplc="FFFFFFFF" w:tentative="1">
      <w:start w:val="1"/>
      <w:numFmt w:val="lowerLetter"/>
      <w:lvlText w:val="%8."/>
      <w:lvlJc w:val="left"/>
      <w:pPr>
        <w:tabs>
          <w:tab w:val="num" w:pos="6001"/>
        </w:tabs>
        <w:ind w:left="6001" w:hanging="360"/>
      </w:pPr>
    </w:lvl>
    <w:lvl w:ilvl="8" w:tplc="FFFFFFFF" w:tentative="1">
      <w:start w:val="1"/>
      <w:numFmt w:val="lowerRoman"/>
      <w:lvlText w:val="%9."/>
      <w:lvlJc w:val="right"/>
      <w:pPr>
        <w:tabs>
          <w:tab w:val="num" w:pos="6721"/>
        </w:tabs>
        <w:ind w:left="6721" w:hanging="180"/>
      </w:pPr>
    </w:lvl>
  </w:abstractNum>
  <w:abstractNum w:abstractNumId="24" w15:restartNumberingAfterBreak="0">
    <w:nsid w:val="7C0C362F"/>
    <w:multiLevelType w:val="multilevel"/>
    <w:tmpl w:val="A994FE84"/>
    <w:styleLink w:val="210"/>
    <w:lvl w:ilvl="0">
      <w:numFmt w:val="bullet"/>
      <w:lvlText w:val="-"/>
      <w:lvlJc w:val="left"/>
      <w:pPr>
        <w:tabs>
          <w:tab w:val="num" w:pos="199"/>
        </w:tabs>
        <w:ind w:left="199" w:hanging="199"/>
      </w:pPr>
      <w:rPr>
        <w:position w:val="0"/>
        <w:sz w:val="24"/>
        <w:szCs w:val="24"/>
      </w:rPr>
    </w:lvl>
    <w:lvl w:ilvl="1">
      <w:start w:val="1"/>
      <w:numFmt w:val="bullet"/>
      <w:lvlText w:val="-"/>
      <w:lvlJc w:val="left"/>
      <w:pPr>
        <w:tabs>
          <w:tab w:val="num" w:pos="133"/>
        </w:tabs>
      </w:pPr>
      <w:rPr>
        <w:position w:val="0"/>
        <w:sz w:val="28"/>
        <w:szCs w:val="28"/>
      </w:rPr>
    </w:lvl>
    <w:lvl w:ilvl="2">
      <w:start w:val="1"/>
      <w:numFmt w:val="bullet"/>
      <w:lvlText w:val="-"/>
      <w:lvlJc w:val="left"/>
      <w:pPr>
        <w:tabs>
          <w:tab w:val="num" w:pos="133"/>
        </w:tabs>
      </w:pPr>
      <w:rPr>
        <w:position w:val="0"/>
        <w:sz w:val="28"/>
        <w:szCs w:val="28"/>
      </w:rPr>
    </w:lvl>
    <w:lvl w:ilvl="3">
      <w:start w:val="1"/>
      <w:numFmt w:val="bullet"/>
      <w:lvlText w:val="-"/>
      <w:lvlJc w:val="left"/>
      <w:pPr>
        <w:tabs>
          <w:tab w:val="num" w:pos="133"/>
        </w:tabs>
      </w:pPr>
      <w:rPr>
        <w:position w:val="0"/>
        <w:sz w:val="28"/>
        <w:szCs w:val="28"/>
      </w:rPr>
    </w:lvl>
    <w:lvl w:ilvl="4">
      <w:start w:val="1"/>
      <w:numFmt w:val="bullet"/>
      <w:lvlText w:val="-"/>
      <w:lvlJc w:val="left"/>
      <w:pPr>
        <w:tabs>
          <w:tab w:val="num" w:pos="133"/>
        </w:tabs>
      </w:pPr>
      <w:rPr>
        <w:position w:val="0"/>
        <w:sz w:val="28"/>
        <w:szCs w:val="28"/>
      </w:rPr>
    </w:lvl>
    <w:lvl w:ilvl="5">
      <w:start w:val="1"/>
      <w:numFmt w:val="bullet"/>
      <w:lvlText w:val="-"/>
      <w:lvlJc w:val="left"/>
      <w:pPr>
        <w:tabs>
          <w:tab w:val="num" w:pos="133"/>
        </w:tabs>
      </w:pPr>
      <w:rPr>
        <w:position w:val="0"/>
        <w:sz w:val="28"/>
        <w:szCs w:val="28"/>
      </w:rPr>
    </w:lvl>
    <w:lvl w:ilvl="6">
      <w:start w:val="1"/>
      <w:numFmt w:val="bullet"/>
      <w:lvlText w:val="-"/>
      <w:lvlJc w:val="left"/>
      <w:pPr>
        <w:tabs>
          <w:tab w:val="num" w:pos="133"/>
        </w:tabs>
      </w:pPr>
      <w:rPr>
        <w:position w:val="0"/>
        <w:sz w:val="28"/>
        <w:szCs w:val="28"/>
      </w:rPr>
    </w:lvl>
    <w:lvl w:ilvl="7">
      <w:start w:val="1"/>
      <w:numFmt w:val="bullet"/>
      <w:lvlText w:val="-"/>
      <w:lvlJc w:val="left"/>
      <w:pPr>
        <w:tabs>
          <w:tab w:val="num" w:pos="133"/>
        </w:tabs>
      </w:pPr>
      <w:rPr>
        <w:position w:val="0"/>
        <w:sz w:val="28"/>
        <w:szCs w:val="28"/>
      </w:rPr>
    </w:lvl>
    <w:lvl w:ilvl="8">
      <w:start w:val="1"/>
      <w:numFmt w:val="bullet"/>
      <w:lvlText w:val="-"/>
      <w:lvlJc w:val="left"/>
      <w:pPr>
        <w:tabs>
          <w:tab w:val="num" w:pos="133"/>
        </w:tabs>
      </w:pPr>
      <w:rPr>
        <w:position w:val="0"/>
        <w:sz w:val="28"/>
        <w:szCs w:val="28"/>
      </w:rPr>
    </w:lvl>
  </w:abstractNum>
  <w:num w:numId="1" w16cid:durableId="703676166">
    <w:abstractNumId w:val="3"/>
  </w:num>
  <w:num w:numId="2" w16cid:durableId="18489099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54625300">
    <w:abstractNumId w:val="0"/>
  </w:num>
  <w:num w:numId="4" w16cid:durableId="127798108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10178152">
    <w:abstractNumId w:val="23"/>
  </w:num>
  <w:num w:numId="6" w16cid:durableId="1586453798">
    <w:abstractNumId w:val="20"/>
  </w:num>
  <w:num w:numId="7" w16cid:durableId="940264117">
    <w:abstractNumId w:val="14"/>
  </w:num>
  <w:num w:numId="8" w16cid:durableId="1091973638">
    <w:abstractNumId w:val="2"/>
  </w:num>
  <w:num w:numId="9" w16cid:durableId="1294483893">
    <w:abstractNumId w:val="24"/>
  </w:num>
  <w:num w:numId="10" w16cid:durableId="707603131">
    <w:abstractNumId w:val="1"/>
  </w:num>
  <w:num w:numId="11" w16cid:durableId="1384524738">
    <w:abstractNumId w:val="13"/>
  </w:num>
  <w:num w:numId="12" w16cid:durableId="423381006">
    <w:abstractNumId w:val="16"/>
  </w:num>
  <w:num w:numId="13" w16cid:durableId="2001076370">
    <w:abstractNumId w:val="15"/>
  </w:num>
  <w:num w:numId="14" w16cid:durableId="824902987">
    <w:abstractNumId w:val="22"/>
  </w:num>
  <w:num w:numId="15" w16cid:durableId="1228153242">
    <w:abstractNumId w:val="17"/>
  </w:num>
  <w:num w:numId="16" w16cid:durableId="2066490499">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EEB"/>
    <w:rsid w:val="000003CD"/>
    <w:rsid w:val="00000694"/>
    <w:rsid w:val="0000146C"/>
    <w:rsid w:val="000015A6"/>
    <w:rsid w:val="00001AC7"/>
    <w:rsid w:val="000029D0"/>
    <w:rsid w:val="0000393E"/>
    <w:rsid w:val="00003A37"/>
    <w:rsid w:val="00004A71"/>
    <w:rsid w:val="0001017A"/>
    <w:rsid w:val="00010680"/>
    <w:rsid w:val="00011DB9"/>
    <w:rsid w:val="00012DBF"/>
    <w:rsid w:val="00013C31"/>
    <w:rsid w:val="00014794"/>
    <w:rsid w:val="00014CDB"/>
    <w:rsid w:val="00014DAA"/>
    <w:rsid w:val="0001744A"/>
    <w:rsid w:val="00017B73"/>
    <w:rsid w:val="00017B97"/>
    <w:rsid w:val="000204AB"/>
    <w:rsid w:val="000205C2"/>
    <w:rsid w:val="00020AF7"/>
    <w:rsid w:val="00021DD1"/>
    <w:rsid w:val="000259E5"/>
    <w:rsid w:val="0003005A"/>
    <w:rsid w:val="0003239E"/>
    <w:rsid w:val="00034F05"/>
    <w:rsid w:val="00036C7B"/>
    <w:rsid w:val="0004082E"/>
    <w:rsid w:val="00040AC3"/>
    <w:rsid w:val="00041101"/>
    <w:rsid w:val="00041352"/>
    <w:rsid w:val="000444B4"/>
    <w:rsid w:val="00044E1F"/>
    <w:rsid w:val="0004709B"/>
    <w:rsid w:val="0005080C"/>
    <w:rsid w:val="00050B99"/>
    <w:rsid w:val="0005125B"/>
    <w:rsid w:val="0005344A"/>
    <w:rsid w:val="00053EBC"/>
    <w:rsid w:val="000545BE"/>
    <w:rsid w:val="00056A52"/>
    <w:rsid w:val="00057780"/>
    <w:rsid w:val="00057FF2"/>
    <w:rsid w:val="000605FB"/>
    <w:rsid w:val="00062B14"/>
    <w:rsid w:val="00064493"/>
    <w:rsid w:val="00064B0C"/>
    <w:rsid w:val="00064C4E"/>
    <w:rsid w:val="00065778"/>
    <w:rsid w:val="00067ADE"/>
    <w:rsid w:val="0007031E"/>
    <w:rsid w:val="0007197A"/>
    <w:rsid w:val="00071ED0"/>
    <w:rsid w:val="00074A18"/>
    <w:rsid w:val="00075D30"/>
    <w:rsid w:val="00076912"/>
    <w:rsid w:val="00076B90"/>
    <w:rsid w:val="00077740"/>
    <w:rsid w:val="00077E30"/>
    <w:rsid w:val="0008165B"/>
    <w:rsid w:val="000826E6"/>
    <w:rsid w:val="00082F0B"/>
    <w:rsid w:val="0008539A"/>
    <w:rsid w:val="00085499"/>
    <w:rsid w:val="00085DAE"/>
    <w:rsid w:val="00093561"/>
    <w:rsid w:val="00094032"/>
    <w:rsid w:val="00094989"/>
    <w:rsid w:val="00094D9B"/>
    <w:rsid w:val="00096510"/>
    <w:rsid w:val="000A6229"/>
    <w:rsid w:val="000A64D8"/>
    <w:rsid w:val="000A6FD3"/>
    <w:rsid w:val="000A725C"/>
    <w:rsid w:val="000A734A"/>
    <w:rsid w:val="000A760C"/>
    <w:rsid w:val="000B0F7A"/>
    <w:rsid w:val="000B1010"/>
    <w:rsid w:val="000B1D8B"/>
    <w:rsid w:val="000B1F1D"/>
    <w:rsid w:val="000B2B7E"/>
    <w:rsid w:val="000B3EEE"/>
    <w:rsid w:val="000B4412"/>
    <w:rsid w:val="000B449F"/>
    <w:rsid w:val="000B48CA"/>
    <w:rsid w:val="000B4E57"/>
    <w:rsid w:val="000B5019"/>
    <w:rsid w:val="000B5B1F"/>
    <w:rsid w:val="000C109D"/>
    <w:rsid w:val="000C2E6E"/>
    <w:rsid w:val="000C3242"/>
    <w:rsid w:val="000C5740"/>
    <w:rsid w:val="000C6E29"/>
    <w:rsid w:val="000C7386"/>
    <w:rsid w:val="000C7D78"/>
    <w:rsid w:val="000D043B"/>
    <w:rsid w:val="000D1CDD"/>
    <w:rsid w:val="000D20B8"/>
    <w:rsid w:val="000D2D29"/>
    <w:rsid w:val="000D30C6"/>
    <w:rsid w:val="000D3786"/>
    <w:rsid w:val="000D37DC"/>
    <w:rsid w:val="000D3AFA"/>
    <w:rsid w:val="000D50C6"/>
    <w:rsid w:val="000D6CDA"/>
    <w:rsid w:val="000D7310"/>
    <w:rsid w:val="000E0421"/>
    <w:rsid w:val="000E064C"/>
    <w:rsid w:val="000E1AFE"/>
    <w:rsid w:val="000E2064"/>
    <w:rsid w:val="000E3387"/>
    <w:rsid w:val="000E752A"/>
    <w:rsid w:val="000F140B"/>
    <w:rsid w:val="000F3147"/>
    <w:rsid w:val="000F4587"/>
    <w:rsid w:val="000F46AC"/>
    <w:rsid w:val="000F4FB7"/>
    <w:rsid w:val="000F66A3"/>
    <w:rsid w:val="000F7299"/>
    <w:rsid w:val="000F73F7"/>
    <w:rsid w:val="000F7E8A"/>
    <w:rsid w:val="00100CE3"/>
    <w:rsid w:val="001012AD"/>
    <w:rsid w:val="00102545"/>
    <w:rsid w:val="0010257A"/>
    <w:rsid w:val="00103CA4"/>
    <w:rsid w:val="001040DD"/>
    <w:rsid w:val="001041C5"/>
    <w:rsid w:val="00104336"/>
    <w:rsid w:val="00104AAB"/>
    <w:rsid w:val="001050CF"/>
    <w:rsid w:val="00110721"/>
    <w:rsid w:val="0011081E"/>
    <w:rsid w:val="001113E9"/>
    <w:rsid w:val="00113DBA"/>
    <w:rsid w:val="00114620"/>
    <w:rsid w:val="00114623"/>
    <w:rsid w:val="00114E6A"/>
    <w:rsid w:val="00114E8B"/>
    <w:rsid w:val="00116602"/>
    <w:rsid w:val="001221FA"/>
    <w:rsid w:val="0012225B"/>
    <w:rsid w:val="001237A1"/>
    <w:rsid w:val="001265C3"/>
    <w:rsid w:val="001318E3"/>
    <w:rsid w:val="001336FD"/>
    <w:rsid w:val="00135137"/>
    <w:rsid w:val="0013568D"/>
    <w:rsid w:val="00135CC0"/>
    <w:rsid w:val="00136AA2"/>
    <w:rsid w:val="00142829"/>
    <w:rsid w:val="0014521A"/>
    <w:rsid w:val="00145DCE"/>
    <w:rsid w:val="00146CD8"/>
    <w:rsid w:val="001470B9"/>
    <w:rsid w:val="001502A9"/>
    <w:rsid w:val="001508F5"/>
    <w:rsid w:val="001510AB"/>
    <w:rsid w:val="0015203F"/>
    <w:rsid w:val="00152487"/>
    <w:rsid w:val="0015321A"/>
    <w:rsid w:val="00153277"/>
    <w:rsid w:val="00155B13"/>
    <w:rsid w:val="0016003B"/>
    <w:rsid w:val="00161AA7"/>
    <w:rsid w:val="00162B37"/>
    <w:rsid w:val="001658B0"/>
    <w:rsid w:val="001661A6"/>
    <w:rsid w:val="0017017D"/>
    <w:rsid w:val="0017073D"/>
    <w:rsid w:val="00171A0E"/>
    <w:rsid w:val="00171C8F"/>
    <w:rsid w:val="00171D9A"/>
    <w:rsid w:val="00172CF9"/>
    <w:rsid w:val="00173C0F"/>
    <w:rsid w:val="00173E3E"/>
    <w:rsid w:val="00174048"/>
    <w:rsid w:val="00174859"/>
    <w:rsid w:val="00176CF8"/>
    <w:rsid w:val="0018003E"/>
    <w:rsid w:val="001803CA"/>
    <w:rsid w:val="00181226"/>
    <w:rsid w:val="00184025"/>
    <w:rsid w:val="00184D3C"/>
    <w:rsid w:val="001855E6"/>
    <w:rsid w:val="001867FC"/>
    <w:rsid w:val="0018799F"/>
    <w:rsid w:val="00187E72"/>
    <w:rsid w:val="0019061C"/>
    <w:rsid w:val="001921B5"/>
    <w:rsid w:val="00193519"/>
    <w:rsid w:val="001940AE"/>
    <w:rsid w:val="00194BFD"/>
    <w:rsid w:val="00194E8C"/>
    <w:rsid w:val="0019509C"/>
    <w:rsid w:val="00195FD9"/>
    <w:rsid w:val="00196BF6"/>
    <w:rsid w:val="00197914"/>
    <w:rsid w:val="00197B3F"/>
    <w:rsid w:val="001A042B"/>
    <w:rsid w:val="001A1FA3"/>
    <w:rsid w:val="001A23B1"/>
    <w:rsid w:val="001A292F"/>
    <w:rsid w:val="001A2A9D"/>
    <w:rsid w:val="001A43FC"/>
    <w:rsid w:val="001A4534"/>
    <w:rsid w:val="001A53A5"/>
    <w:rsid w:val="001A7A05"/>
    <w:rsid w:val="001B0E0D"/>
    <w:rsid w:val="001B12B2"/>
    <w:rsid w:val="001B17CA"/>
    <w:rsid w:val="001B258D"/>
    <w:rsid w:val="001B4B55"/>
    <w:rsid w:val="001B519B"/>
    <w:rsid w:val="001B5F65"/>
    <w:rsid w:val="001B7006"/>
    <w:rsid w:val="001B7AA0"/>
    <w:rsid w:val="001C128A"/>
    <w:rsid w:val="001C2827"/>
    <w:rsid w:val="001C30FB"/>
    <w:rsid w:val="001C5F7A"/>
    <w:rsid w:val="001C6777"/>
    <w:rsid w:val="001C68BD"/>
    <w:rsid w:val="001C6DA7"/>
    <w:rsid w:val="001C6F30"/>
    <w:rsid w:val="001C79F8"/>
    <w:rsid w:val="001C7BCC"/>
    <w:rsid w:val="001C7CB7"/>
    <w:rsid w:val="001D4671"/>
    <w:rsid w:val="001D4DE9"/>
    <w:rsid w:val="001D60EE"/>
    <w:rsid w:val="001D76FE"/>
    <w:rsid w:val="001E1987"/>
    <w:rsid w:val="001E2E91"/>
    <w:rsid w:val="001E4B7F"/>
    <w:rsid w:val="001E4C5D"/>
    <w:rsid w:val="001E54D4"/>
    <w:rsid w:val="001E70B0"/>
    <w:rsid w:val="001E7222"/>
    <w:rsid w:val="001E72EC"/>
    <w:rsid w:val="001E7B67"/>
    <w:rsid w:val="001F0334"/>
    <w:rsid w:val="001F0394"/>
    <w:rsid w:val="001F1D28"/>
    <w:rsid w:val="001F3DFE"/>
    <w:rsid w:val="001F4087"/>
    <w:rsid w:val="0020269E"/>
    <w:rsid w:val="00202A84"/>
    <w:rsid w:val="0020304D"/>
    <w:rsid w:val="00203A18"/>
    <w:rsid w:val="00203BB3"/>
    <w:rsid w:val="002052C6"/>
    <w:rsid w:val="0021046E"/>
    <w:rsid w:val="0021089D"/>
    <w:rsid w:val="00210CF6"/>
    <w:rsid w:val="002120D6"/>
    <w:rsid w:val="002137EE"/>
    <w:rsid w:val="002143C5"/>
    <w:rsid w:val="00214E2A"/>
    <w:rsid w:val="00215983"/>
    <w:rsid w:val="00217447"/>
    <w:rsid w:val="00217819"/>
    <w:rsid w:val="0022285C"/>
    <w:rsid w:val="00224E4A"/>
    <w:rsid w:val="00227906"/>
    <w:rsid w:val="00231039"/>
    <w:rsid w:val="00233823"/>
    <w:rsid w:val="00233E8C"/>
    <w:rsid w:val="00234125"/>
    <w:rsid w:val="00234F9D"/>
    <w:rsid w:val="00236EC5"/>
    <w:rsid w:val="00240121"/>
    <w:rsid w:val="002410BD"/>
    <w:rsid w:val="002412D5"/>
    <w:rsid w:val="00241C46"/>
    <w:rsid w:val="002426D0"/>
    <w:rsid w:val="0024303D"/>
    <w:rsid w:val="00243577"/>
    <w:rsid w:val="00243E74"/>
    <w:rsid w:val="00246B3C"/>
    <w:rsid w:val="00247911"/>
    <w:rsid w:val="00247CAD"/>
    <w:rsid w:val="00250738"/>
    <w:rsid w:val="00250746"/>
    <w:rsid w:val="00252232"/>
    <w:rsid w:val="00252E64"/>
    <w:rsid w:val="0025348A"/>
    <w:rsid w:val="002544DB"/>
    <w:rsid w:val="00254C46"/>
    <w:rsid w:val="00255293"/>
    <w:rsid w:val="00256058"/>
    <w:rsid w:val="00256BA3"/>
    <w:rsid w:val="002579B7"/>
    <w:rsid w:val="002602AE"/>
    <w:rsid w:val="00261031"/>
    <w:rsid w:val="00262994"/>
    <w:rsid w:val="002637C4"/>
    <w:rsid w:val="00264491"/>
    <w:rsid w:val="0026571C"/>
    <w:rsid w:val="00265DDD"/>
    <w:rsid w:val="00266216"/>
    <w:rsid w:val="00266EC3"/>
    <w:rsid w:val="002705BA"/>
    <w:rsid w:val="00270D16"/>
    <w:rsid w:val="002718C3"/>
    <w:rsid w:val="00272434"/>
    <w:rsid w:val="002736D7"/>
    <w:rsid w:val="00273A4E"/>
    <w:rsid w:val="00274CDF"/>
    <w:rsid w:val="00275589"/>
    <w:rsid w:val="00277171"/>
    <w:rsid w:val="00280D63"/>
    <w:rsid w:val="0028165A"/>
    <w:rsid w:val="002816FE"/>
    <w:rsid w:val="00281DAF"/>
    <w:rsid w:val="00281DF0"/>
    <w:rsid w:val="0028424F"/>
    <w:rsid w:val="00284A1E"/>
    <w:rsid w:val="00285761"/>
    <w:rsid w:val="0028711A"/>
    <w:rsid w:val="00290034"/>
    <w:rsid w:val="00290715"/>
    <w:rsid w:val="00290884"/>
    <w:rsid w:val="00290E76"/>
    <w:rsid w:val="0029119D"/>
    <w:rsid w:val="002911A1"/>
    <w:rsid w:val="002919D7"/>
    <w:rsid w:val="00292737"/>
    <w:rsid w:val="00293490"/>
    <w:rsid w:val="0029480B"/>
    <w:rsid w:val="002952C2"/>
    <w:rsid w:val="002960E1"/>
    <w:rsid w:val="002962FD"/>
    <w:rsid w:val="00296465"/>
    <w:rsid w:val="00296994"/>
    <w:rsid w:val="0029747F"/>
    <w:rsid w:val="002A056E"/>
    <w:rsid w:val="002A07F5"/>
    <w:rsid w:val="002A2C90"/>
    <w:rsid w:val="002A2EF1"/>
    <w:rsid w:val="002A3541"/>
    <w:rsid w:val="002A41C8"/>
    <w:rsid w:val="002A67A3"/>
    <w:rsid w:val="002A7627"/>
    <w:rsid w:val="002B0D0C"/>
    <w:rsid w:val="002B169C"/>
    <w:rsid w:val="002B1C1E"/>
    <w:rsid w:val="002B1C65"/>
    <w:rsid w:val="002B32D0"/>
    <w:rsid w:val="002B41EA"/>
    <w:rsid w:val="002B423B"/>
    <w:rsid w:val="002B42BE"/>
    <w:rsid w:val="002B4536"/>
    <w:rsid w:val="002B494E"/>
    <w:rsid w:val="002B537E"/>
    <w:rsid w:val="002B6931"/>
    <w:rsid w:val="002B734C"/>
    <w:rsid w:val="002C025E"/>
    <w:rsid w:val="002C02A2"/>
    <w:rsid w:val="002C0CFC"/>
    <w:rsid w:val="002C3D91"/>
    <w:rsid w:val="002C3F98"/>
    <w:rsid w:val="002C4FFD"/>
    <w:rsid w:val="002C69F0"/>
    <w:rsid w:val="002C784B"/>
    <w:rsid w:val="002D53AB"/>
    <w:rsid w:val="002D7901"/>
    <w:rsid w:val="002E0247"/>
    <w:rsid w:val="002E0679"/>
    <w:rsid w:val="002E0736"/>
    <w:rsid w:val="002E5602"/>
    <w:rsid w:val="002E59D3"/>
    <w:rsid w:val="002E6208"/>
    <w:rsid w:val="002E710E"/>
    <w:rsid w:val="002F05A1"/>
    <w:rsid w:val="002F0769"/>
    <w:rsid w:val="002F1060"/>
    <w:rsid w:val="002F24D8"/>
    <w:rsid w:val="002F2B96"/>
    <w:rsid w:val="002F4674"/>
    <w:rsid w:val="002F76FF"/>
    <w:rsid w:val="00300E80"/>
    <w:rsid w:val="00301802"/>
    <w:rsid w:val="003018FC"/>
    <w:rsid w:val="003020E1"/>
    <w:rsid w:val="0030283A"/>
    <w:rsid w:val="00304B3B"/>
    <w:rsid w:val="003050EC"/>
    <w:rsid w:val="00306529"/>
    <w:rsid w:val="00306D88"/>
    <w:rsid w:val="0031321A"/>
    <w:rsid w:val="003132AD"/>
    <w:rsid w:val="003142CD"/>
    <w:rsid w:val="003148AF"/>
    <w:rsid w:val="00314F85"/>
    <w:rsid w:val="00315333"/>
    <w:rsid w:val="0031553E"/>
    <w:rsid w:val="00316C6B"/>
    <w:rsid w:val="0031711C"/>
    <w:rsid w:val="00320258"/>
    <w:rsid w:val="00320D21"/>
    <w:rsid w:val="00324003"/>
    <w:rsid w:val="00324B98"/>
    <w:rsid w:val="003259B3"/>
    <w:rsid w:val="003274EC"/>
    <w:rsid w:val="0033139B"/>
    <w:rsid w:val="0033162D"/>
    <w:rsid w:val="0033195A"/>
    <w:rsid w:val="00331AE5"/>
    <w:rsid w:val="00331D03"/>
    <w:rsid w:val="0033362D"/>
    <w:rsid w:val="003340AF"/>
    <w:rsid w:val="003343BB"/>
    <w:rsid w:val="00334AE5"/>
    <w:rsid w:val="0033572C"/>
    <w:rsid w:val="003368C6"/>
    <w:rsid w:val="00336CE8"/>
    <w:rsid w:val="00340222"/>
    <w:rsid w:val="00340238"/>
    <w:rsid w:val="00340D52"/>
    <w:rsid w:val="00341515"/>
    <w:rsid w:val="00342227"/>
    <w:rsid w:val="00343889"/>
    <w:rsid w:val="00344288"/>
    <w:rsid w:val="00345E4F"/>
    <w:rsid w:val="003460AC"/>
    <w:rsid w:val="003469AE"/>
    <w:rsid w:val="00351AC1"/>
    <w:rsid w:val="00351C8A"/>
    <w:rsid w:val="00353D7B"/>
    <w:rsid w:val="00354074"/>
    <w:rsid w:val="0035444F"/>
    <w:rsid w:val="00354B50"/>
    <w:rsid w:val="00355A8E"/>
    <w:rsid w:val="003562C6"/>
    <w:rsid w:val="00356B92"/>
    <w:rsid w:val="00360B74"/>
    <w:rsid w:val="00361055"/>
    <w:rsid w:val="00362D77"/>
    <w:rsid w:val="00363782"/>
    <w:rsid w:val="00363D55"/>
    <w:rsid w:val="0036459D"/>
    <w:rsid w:val="0036463C"/>
    <w:rsid w:val="00365AEF"/>
    <w:rsid w:val="003673AF"/>
    <w:rsid w:val="003719CF"/>
    <w:rsid w:val="0037202B"/>
    <w:rsid w:val="00372162"/>
    <w:rsid w:val="00372445"/>
    <w:rsid w:val="003746BC"/>
    <w:rsid w:val="00374C33"/>
    <w:rsid w:val="0037523B"/>
    <w:rsid w:val="00375E37"/>
    <w:rsid w:val="003767E3"/>
    <w:rsid w:val="0037716E"/>
    <w:rsid w:val="0037726E"/>
    <w:rsid w:val="00381F7A"/>
    <w:rsid w:val="003847CB"/>
    <w:rsid w:val="00384C22"/>
    <w:rsid w:val="003931B9"/>
    <w:rsid w:val="00396132"/>
    <w:rsid w:val="0039646B"/>
    <w:rsid w:val="00396F00"/>
    <w:rsid w:val="003A0109"/>
    <w:rsid w:val="003A058A"/>
    <w:rsid w:val="003A15A6"/>
    <w:rsid w:val="003A2BBB"/>
    <w:rsid w:val="003A37F6"/>
    <w:rsid w:val="003A413D"/>
    <w:rsid w:val="003A41ED"/>
    <w:rsid w:val="003A4470"/>
    <w:rsid w:val="003A4959"/>
    <w:rsid w:val="003A537E"/>
    <w:rsid w:val="003A5AD2"/>
    <w:rsid w:val="003A616C"/>
    <w:rsid w:val="003A6AE3"/>
    <w:rsid w:val="003A74EC"/>
    <w:rsid w:val="003A7CD0"/>
    <w:rsid w:val="003B0AC9"/>
    <w:rsid w:val="003B24D9"/>
    <w:rsid w:val="003B3959"/>
    <w:rsid w:val="003B6240"/>
    <w:rsid w:val="003B7E57"/>
    <w:rsid w:val="003C0863"/>
    <w:rsid w:val="003C27F9"/>
    <w:rsid w:val="003C2F6B"/>
    <w:rsid w:val="003C472F"/>
    <w:rsid w:val="003C628E"/>
    <w:rsid w:val="003C693D"/>
    <w:rsid w:val="003C7F13"/>
    <w:rsid w:val="003D04EF"/>
    <w:rsid w:val="003D22CE"/>
    <w:rsid w:val="003D2E23"/>
    <w:rsid w:val="003D46E9"/>
    <w:rsid w:val="003D499B"/>
    <w:rsid w:val="003D51E0"/>
    <w:rsid w:val="003D5834"/>
    <w:rsid w:val="003D5929"/>
    <w:rsid w:val="003E16F9"/>
    <w:rsid w:val="003E27B4"/>
    <w:rsid w:val="003E2A72"/>
    <w:rsid w:val="003E37BB"/>
    <w:rsid w:val="003E3D6A"/>
    <w:rsid w:val="003E4773"/>
    <w:rsid w:val="003E4D01"/>
    <w:rsid w:val="003E5844"/>
    <w:rsid w:val="003E5DE5"/>
    <w:rsid w:val="003E71E5"/>
    <w:rsid w:val="003F0B0D"/>
    <w:rsid w:val="003F13A6"/>
    <w:rsid w:val="003F31CA"/>
    <w:rsid w:val="003F337B"/>
    <w:rsid w:val="003F41BF"/>
    <w:rsid w:val="003F4631"/>
    <w:rsid w:val="003F494A"/>
    <w:rsid w:val="003F58F1"/>
    <w:rsid w:val="003F5EBD"/>
    <w:rsid w:val="003F640B"/>
    <w:rsid w:val="003F64B9"/>
    <w:rsid w:val="003F6CE0"/>
    <w:rsid w:val="003F73E5"/>
    <w:rsid w:val="003F7975"/>
    <w:rsid w:val="00400026"/>
    <w:rsid w:val="0040152F"/>
    <w:rsid w:val="004035C0"/>
    <w:rsid w:val="00403C5B"/>
    <w:rsid w:val="004041E9"/>
    <w:rsid w:val="00404E1F"/>
    <w:rsid w:val="00405091"/>
    <w:rsid w:val="004050B6"/>
    <w:rsid w:val="004060CA"/>
    <w:rsid w:val="00406B5E"/>
    <w:rsid w:val="0040749F"/>
    <w:rsid w:val="0041047A"/>
    <w:rsid w:val="00410603"/>
    <w:rsid w:val="004109F3"/>
    <w:rsid w:val="004117B6"/>
    <w:rsid w:val="00412931"/>
    <w:rsid w:val="00414937"/>
    <w:rsid w:val="00416B20"/>
    <w:rsid w:val="0042214A"/>
    <w:rsid w:val="00422571"/>
    <w:rsid w:val="00423B07"/>
    <w:rsid w:val="004246BA"/>
    <w:rsid w:val="0042502A"/>
    <w:rsid w:val="004253D1"/>
    <w:rsid w:val="0042643D"/>
    <w:rsid w:val="00426EFD"/>
    <w:rsid w:val="0043015C"/>
    <w:rsid w:val="00430DD6"/>
    <w:rsid w:val="0043175A"/>
    <w:rsid w:val="00433393"/>
    <w:rsid w:val="0043389A"/>
    <w:rsid w:val="00434CB7"/>
    <w:rsid w:val="00434E87"/>
    <w:rsid w:val="004362DD"/>
    <w:rsid w:val="00436322"/>
    <w:rsid w:val="004364BD"/>
    <w:rsid w:val="00436CA8"/>
    <w:rsid w:val="00437CFF"/>
    <w:rsid w:val="00441DAD"/>
    <w:rsid w:val="00442596"/>
    <w:rsid w:val="00442FB5"/>
    <w:rsid w:val="00443520"/>
    <w:rsid w:val="00444DF2"/>
    <w:rsid w:val="00445A8F"/>
    <w:rsid w:val="004479AA"/>
    <w:rsid w:val="004512D1"/>
    <w:rsid w:val="0045199F"/>
    <w:rsid w:val="00452093"/>
    <w:rsid w:val="004523CF"/>
    <w:rsid w:val="00453B64"/>
    <w:rsid w:val="00453F30"/>
    <w:rsid w:val="0045575C"/>
    <w:rsid w:val="004559BD"/>
    <w:rsid w:val="00456084"/>
    <w:rsid w:val="00456155"/>
    <w:rsid w:val="00456E3B"/>
    <w:rsid w:val="004601BD"/>
    <w:rsid w:val="004606EE"/>
    <w:rsid w:val="00460AC8"/>
    <w:rsid w:val="004620F2"/>
    <w:rsid w:val="00462D77"/>
    <w:rsid w:val="00462EF8"/>
    <w:rsid w:val="004631BA"/>
    <w:rsid w:val="00463851"/>
    <w:rsid w:val="00464BBE"/>
    <w:rsid w:val="00464F6A"/>
    <w:rsid w:val="004652FC"/>
    <w:rsid w:val="00467D8F"/>
    <w:rsid w:val="004713C4"/>
    <w:rsid w:val="00471D67"/>
    <w:rsid w:val="00472418"/>
    <w:rsid w:val="0047301C"/>
    <w:rsid w:val="00473EFC"/>
    <w:rsid w:val="00475FC6"/>
    <w:rsid w:val="0048132B"/>
    <w:rsid w:val="00482250"/>
    <w:rsid w:val="00482C3C"/>
    <w:rsid w:val="00483B9D"/>
    <w:rsid w:val="0048436C"/>
    <w:rsid w:val="004850E1"/>
    <w:rsid w:val="004864A0"/>
    <w:rsid w:val="0048797D"/>
    <w:rsid w:val="00487B61"/>
    <w:rsid w:val="00487F45"/>
    <w:rsid w:val="00490345"/>
    <w:rsid w:val="00490AFB"/>
    <w:rsid w:val="0049108C"/>
    <w:rsid w:val="004914CA"/>
    <w:rsid w:val="0049199C"/>
    <w:rsid w:val="00492B74"/>
    <w:rsid w:val="004952C9"/>
    <w:rsid w:val="00495618"/>
    <w:rsid w:val="00495790"/>
    <w:rsid w:val="00496E04"/>
    <w:rsid w:val="00497B6C"/>
    <w:rsid w:val="004A072B"/>
    <w:rsid w:val="004A1CA0"/>
    <w:rsid w:val="004A29A1"/>
    <w:rsid w:val="004A5237"/>
    <w:rsid w:val="004B0DCA"/>
    <w:rsid w:val="004B1E84"/>
    <w:rsid w:val="004B21A8"/>
    <w:rsid w:val="004B5736"/>
    <w:rsid w:val="004B6760"/>
    <w:rsid w:val="004B6CB7"/>
    <w:rsid w:val="004C07F0"/>
    <w:rsid w:val="004C0C2C"/>
    <w:rsid w:val="004C1892"/>
    <w:rsid w:val="004C3E85"/>
    <w:rsid w:val="004C6087"/>
    <w:rsid w:val="004C7945"/>
    <w:rsid w:val="004D00F5"/>
    <w:rsid w:val="004D2EAA"/>
    <w:rsid w:val="004D2F2F"/>
    <w:rsid w:val="004D3535"/>
    <w:rsid w:val="004D4AD6"/>
    <w:rsid w:val="004D4C99"/>
    <w:rsid w:val="004D5A69"/>
    <w:rsid w:val="004D7196"/>
    <w:rsid w:val="004D7BC7"/>
    <w:rsid w:val="004E237D"/>
    <w:rsid w:val="004E2BA0"/>
    <w:rsid w:val="004E2C0E"/>
    <w:rsid w:val="004E39C7"/>
    <w:rsid w:val="004E443A"/>
    <w:rsid w:val="004E5F69"/>
    <w:rsid w:val="004E6825"/>
    <w:rsid w:val="004E6E6E"/>
    <w:rsid w:val="004E7284"/>
    <w:rsid w:val="004E78E2"/>
    <w:rsid w:val="004E7C18"/>
    <w:rsid w:val="004F21C4"/>
    <w:rsid w:val="004F241F"/>
    <w:rsid w:val="004F28C9"/>
    <w:rsid w:val="004F2EFB"/>
    <w:rsid w:val="004F4ECF"/>
    <w:rsid w:val="004F5806"/>
    <w:rsid w:val="004F58FC"/>
    <w:rsid w:val="004F5B7B"/>
    <w:rsid w:val="004F5C2B"/>
    <w:rsid w:val="004F6567"/>
    <w:rsid w:val="00501718"/>
    <w:rsid w:val="00501881"/>
    <w:rsid w:val="00502C3F"/>
    <w:rsid w:val="005036AB"/>
    <w:rsid w:val="00503AAD"/>
    <w:rsid w:val="00504BB5"/>
    <w:rsid w:val="00507DB0"/>
    <w:rsid w:val="00510BDA"/>
    <w:rsid w:val="0051240B"/>
    <w:rsid w:val="00512C60"/>
    <w:rsid w:val="005132B5"/>
    <w:rsid w:val="00513B6C"/>
    <w:rsid w:val="00513FF8"/>
    <w:rsid w:val="0051594C"/>
    <w:rsid w:val="00516605"/>
    <w:rsid w:val="00522D0F"/>
    <w:rsid w:val="005239EB"/>
    <w:rsid w:val="00525EDE"/>
    <w:rsid w:val="00526565"/>
    <w:rsid w:val="00527D5B"/>
    <w:rsid w:val="00530756"/>
    <w:rsid w:val="00532473"/>
    <w:rsid w:val="00533B00"/>
    <w:rsid w:val="00535E09"/>
    <w:rsid w:val="005368F5"/>
    <w:rsid w:val="00537108"/>
    <w:rsid w:val="00540926"/>
    <w:rsid w:val="00540F05"/>
    <w:rsid w:val="005414E4"/>
    <w:rsid w:val="00541AF6"/>
    <w:rsid w:val="00541BAA"/>
    <w:rsid w:val="00542074"/>
    <w:rsid w:val="0054264B"/>
    <w:rsid w:val="0054556E"/>
    <w:rsid w:val="00546E50"/>
    <w:rsid w:val="00547703"/>
    <w:rsid w:val="00547FA8"/>
    <w:rsid w:val="0055003A"/>
    <w:rsid w:val="00550CFC"/>
    <w:rsid w:val="00551179"/>
    <w:rsid w:val="0055314B"/>
    <w:rsid w:val="0055359E"/>
    <w:rsid w:val="00554446"/>
    <w:rsid w:val="0055606A"/>
    <w:rsid w:val="00560845"/>
    <w:rsid w:val="00560C29"/>
    <w:rsid w:val="00560EB2"/>
    <w:rsid w:val="00563C9C"/>
    <w:rsid w:val="0056401E"/>
    <w:rsid w:val="0056406E"/>
    <w:rsid w:val="00564283"/>
    <w:rsid w:val="0056553D"/>
    <w:rsid w:val="00566325"/>
    <w:rsid w:val="00566DB2"/>
    <w:rsid w:val="005672E4"/>
    <w:rsid w:val="005672F6"/>
    <w:rsid w:val="00567964"/>
    <w:rsid w:val="00567971"/>
    <w:rsid w:val="005726F5"/>
    <w:rsid w:val="00572B34"/>
    <w:rsid w:val="00572CDE"/>
    <w:rsid w:val="0057395E"/>
    <w:rsid w:val="00576055"/>
    <w:rsid w:val="005806EC"/>
    <w:rsid w:val="00580AE7"/>
    <w:rsid w:val="00580C47"/>
    <w:rsid w:val="00580D00"/>
    <w:rsid w:val="005811B1"/>
    <w:rsid w:val="00583845"/>
    <w:rsid w:val="00584192"/>
    <w:rsid w:val="00584ACF"/>
    <w:rsid w:val="00584D8F"/>
    <w:rsid w:val="00585341"/>
    <w:rsid w:val="00586EDA"/>
    <w:rsid w:val="0058707E"/>
    <w:rsid w:val="005932D8"/>
    <w:rsid w:val="00593A54"/>
    <w:rsid w:val="0059537F"/>
    <w:rsid w:val="00595C40"/>
    <w:rsid w:val="005978EC"/>
    <w:rsid w:val="005A05C6"/>
    <w:rsid w:val="005A0FAF"/>
    <w:rsid w:val="005A1863"/>
    <w:rsid w:val="005A2568"/>
    <w:rsid w:val="005A3AC0"/>
    <w:rsid w:val="005A3B82"/>
    <w:rsid w:val="005A6916"/>
    <w:rsid w:val="005A6FDC"/>
    <w:rsid w:val="005A71EE"/>
    <w:rsid w:val="005A7E12"/>
    <w:rsid w:val="005B0550"/>
    <w:rsid w:val="005B164C"/>
    <w:rsid w:val="005B1B08"/>
    <w:rsid w:val="005B1DC6"/>
    <w:rsid w:val="005B3B9C"/>
    <w:rsid w:val="005B5EB4"/>
    <w:rsid w:val="005B677D"/>
    <w:rsid w:val="005C000D"/>
    <w:rsid w:val="005C27AF"/>
    <w:rsid w:val="005C5271"/>
    <w:rsid w:val="005D01F4"/>
    <w:rsid w:val="005D1E35"/>
    <w:rsid w:val="005D2143"/>
    <w:rsid w:val="005D26CE"/>
    <w:rsid w:val="005D2AEA"/>
    <w:rsid w:val="005D3C2A"/>
    <w:rsid w:val="005D471F"/>
    <w:rsid w:val="005D5673"/>
    <w:rsid w:val="005D62AE"/>
    <w:rsid w:val="005D643C"/>
    <w:rsid w:val="005D6909"/>
    <w:rsid w:val="005D6E6C"/>
    <w:rsid w:val="005E46E8"/>
    <w:rsid w:val="005E53E5"/>
    <w:rsid w:val="005E6ABB"/>
    <w:rsid w:val="005E7E58"/>
    <w:rsid w:val="005F1125"/>
    <w:rsid w:val="005F176A"/>
    <w:rsid w:val="005F19B0"/>
    <w:rsid w:val="005F1BDE"/>
    <w:rsid w:val="005F22B5"/>
    <w:rsid w:val="005F42A5"/>
    <w:rsid w:val="005F6812"/>
    <w:rsid w:val="005F6F50"/>
    <w:rsid w:val="00600537"/>
    <w:rsid w:val="00600975"/>
    <w:rsid w:val="0060247F"/>
    <w:rsid w:val="0060326F"/>
    <w:rsid w:val="00604772"/>
    <w:rsid w:val="0060663A"/>
    <w:rsid w:val="00606953"/>
    <w:rsid w:val="00607B18"/>
    <w:rsid w:val="00610F40"/>
    <w:rsid w:val="00611D17"/>
    <w:rsid w:val="006120DD"/>
    <w:rsid w:val="00612692"/>
    <w:rsid w:val="0061287D"/>
    <w:rsid w:val="006145CA"/>
    <w:rsid w:val="00615064"/>
    <w:rsid w:val="00616D45"/>
    <w:rsid w:val="00616FAE"/>
    <w:rsid w:val="00617C5C"/>
    <w:rsid w:val="00620C86"/>
    <w:rsid w:val="0062143C"/>
    <w:rsid w:val="00621D57"/>
    <w:rsid w:val="006221F6"/>
    <w:rsid w:val="006237B4"/>
    <w:rsid w:val="00624469"/>
    <w:rsid w:val="006259EA"/>
    <w:rsid w:val="0063048C"/>
    <w:rsid w:val="00631721"/>
    <w:rsid w:val="0063211D"/>
    <w:rsid w:val="006325DF"/>
    <w:rsid w:val="00633E44"/>
    <w:rsid w:val="0063689C"/>
    <w:rsid w:val="006410E2"/>
    <w:rsid w:val="006425F0"/>
    <w:rsid w:val="00643227"/>
    <w:rsid w:val="0064386D"/>
    <w:rsid w:val="006439DF"/>
    <w:rsid w:val="006453AE"/>
    <w:rsid w:val="00645468"/>
    <w:rsid w:val="00645637"/>
    <w:rsid w:val="00645C7C"/>
    <w:rsid w:val="006504E1"/>
    <w:rsid w:val="006511D7"/>
    <w:rsid w:val="00651E62"/>
    <w:rsid w:val="006526C8"/>
    <w:rsid w:val="00653FC9"/>
    <w:rsid w:val="00655632"/>
    <w:rsid w:val="006559F4"/>
    <w:rsid w:val="00661086"/>
    <w:rsid w:val="00662404"/>
    <w:rsid w:val="00662733"/>
    <w:rsid w:val="00662C95"/>
    <w:rsid w:val="00663347"/>
    <w:rsid w:val="00663DA1"/>
    <w:rsid w:val="00670879"/>
    <w:rsid w:val="00670A48"/>
    <w:rsid w:val="00670D4F"/>
    <w:rsid w:val="00672A49"/>
    <w:rsid w:val="00673509"/>
    <w:rsid w:val="006737F3"/>
    <w:rsid w:val="006738EC"/>
    <w:rsid w:val="006750D3"/>
    <w:rsid w:val="00676FEA"/>
    <w:rsid w:val="00677201"/>
    <w:rsid w:val="00677711"/>
    <w:rsid w:val="00677C9E"/>
    <w:rsid w:val="006805D4"/>
    <w:rsid w:val="00681F90"/>
    <w:rsid w:val="0068205C"/>
    <w:rsid w:val="00684282"/>
    <w:rsid w:val="00684F1F"/>
    <w:rsid w:val="006865F3"/>
    <w:rsid w:val="006869AD"/>
    <w:rsid w:val="00691A03"/>
    <w:rsid w:val="00692EC1"/>
    <w:rsid w:val="00692F9E"/>
    <w:rsid w:val="0069300E"/>
    <w:rsid w:val="00693740"/>
    <w:rsid w:val="006941D7"/>
    <w:rsid w:val="006951FE"/>
    <w:rsid w:val="0069558C"/>
    <w:rsid w:val="006958FB"/>
    <w:rsid w:val="006960A7"/>
    <w:rsid w:val="006A122F"/>
    <w:rsid w:val="006A1399"/>
    <w:rsid w:val="006A1D83"/>
    <w:rsid w:val="006A5B6E"/>
    <w:rsid w:val="006A5EF6"/>
    <w:rsid w:val="006A5F4A"/>
    <w:rsid w:val="006A6556"/>
    <w:rsid w:val="006A6596"/>
    <w:rsid w:val="006A6A3E"/>
    <w:rsid w:val="006A78CE"/>
    <w:rsid w:val="006B24FD"/>
    <w:rsid w:val="006B57C0"/>
    <w:rsid w:val="006B6E1C"/>
    <w:rsid w:val="006C17DC"/>
    <w:rsid w:val="006C4A7E"/>
    <w:rsid w:val="006C5E74"/>
    <w:rsid w:val="006C6E6E"/>
    <w:rsid w:val="006D0047"/>
    <w:rsid w:val="006D0ACF"/>
    <w:rsid w:val="006D0F3C"/>
    <w:rsid w:val="006D266C"/>
    <w:rsid w:val="006D2D37"/>
    <w:rsid w:val="006D3DA1"/>
    <w:rsid w:val="006D3EB6"/>
    <w:rsid w:val="006D599D"/>
    <w:rsid w:val="006D62E9"/>
    <w:rsid w:val="006D66F9"/>
    <w:rsid w:val="006D6C25"/>
    <w:rsid w:val="006D6E9E"/>
    <w:rsid w:val="006D7EED"/>
    <w:rsid w:val="006E0529"/>
    <w:rsid w:val="006E1EB3"/>
    <w:rsid w:val="006E2135"/>
    <w:rsid w:val="006E2BB5"/>
    <w:rsid w:val="006E4577"/>
    <w:rsid w:val="006E4B01"/>
    <w:rsid w:val="006E4DEA"/>
    <w:rsid w:val="006E5024"/>
    <w:rsid w:val="006E51A9"/>
    <w:rsid w:val="006E576E"/>
    <w:rsid w:val="006E5CB5"/>
    <w:rsid w:val="006E6C28"/>
    <w:rsid w:val="006E6E0E"/>
    <w:rsid w:val="006E7676"/>
    <w:rsid w:val="006F1399"/>
    <w:rsid w:val="006F2653"/>
    <w:rsid w:val="006F2765"/>
    <w:rsid w:val="006F2C36"/>
    <w:rsid w:val="006F3294"/>
    <w:rsid w:val="006F3394"/>
    <w:rsid w:val="006F351D"/>
    <w:rsid w:val="006F57E5"/>
    <w:rsid w:val="006F5A83"/>
    <w:rsid w:val="006F5BDB"/>
    <w:rsid w:val="006F5CA2"/>
    <w:rsid w:val="006F6CE2"/>
    <w:rsid w:val="006F767E"/>
    <w:rsid w:val="0070054C"/>
    <w:rsid w:val="00701480"/>
    <w:rsid w:val="00703301"/>
    <w:rsid w:val="00703565"/>
    <w:rsid w:val="00703BA1"/>
    <w:rsid w:val="007063C3"/>
    <w:rsid w:val="0070676F"/>
    <w:rsid w:val="007068BE"/>
    <w:rsid w:val="0070708E"/>
    <w:rsid w:val="007107F8"/>
    <w:rsid w:val="00710904"/>
    <w:rsid w:val="007112E6"/>
    <w:rsid w:val="00711AFF"/>
    <w:rsid w:val="00711F72"/>
    <w:rsid w:val="00713A3B"/>
    <w:rsid w:val="00713ACA"/>
    <w:rsid w:val="00713BD4"/>
    <w:rsid w:val="007148FB"/>
    <w:rsid w:val="00715ED9"/>
    <w:rsid w:val="00716D1D"/>
    <w:rsid w:val="00717DC4"/>
    <w:rsid w:val="00723521"/>
    <w:rsid w:val="00723C8A"/>
    <w:rsid w:val="007248D6"/>
    <w:rsid w:val="00725684"/>
    <w:rsid w:val="00726DF5"/>
    <w:rsid w:val="00731841"/>
    <w:rsid w:val="00731948"/>
    <w:rsid w:val="007337B1"/>
    <w:rsid w:val="00733C39"/>
    <w:rsid w:val="007340FC"/>
    <w:rsid w:val="0073556C"/>
    <w:rsid w:val="007358B9"/>
    <w:rsid w:val="00735962"/>
    <w:rsid w:val="00737021"/>
    <w:rsid w:val="00737F14"/>
    <w:rsid w:val="00740FCC"/>
    <w:rsid w:val="00742EBC"/>
    <w:rsid w:val="0074379E"/>
    <w:rsid w:val="00743A9E"/>
    <w:rsid w:val="00744AAD"/>
    <w:rsid w:val="00744FBA"/>
    <w:rsid w:val="00745FDC"/>
    <w:rsid w:val="007462A2"/>
    <w:rsid w:val="00747215"/>
    <w:rsid w:val="00750F89"/>
    <w:rsid w:val="00751299"/>
    <w:rsid w:val="00751CA1"/>
    <w:rsid w:val="00752471"/>
    <w:rsid w:val="00753C54"/>
    <w:rsid w:val="00753ED1"/>
    <w:rsid w:val="00754838"/>
    <w:rsid w:val="00754B66"/>
    <w:rsid w:val="00755063"/>
    <w:rsid w:val="007556F8"/>
    <w:rsid w:val="00755EA1"/>
    <w:rsid w:val="0075666E"/>
    <w:rsid w:val="00757307"/>
    <w:rsid w:val="007630D8"/>
    <w:rsid w:val="007635C9"/>
    <w:rsid w:val="00766124"/>
    <w:rsid w:val="00766AC3"/>
    <w:rsid w:val="00766DF5"/>
    <w:rsid w:val="0077046F"/>
    <w:rsid w:val="00770A16"/>
    <w:rsid w:val="00770B42"/>
    <w:rsid w:val="00772745"/>
    <w:rsid w:val="00773017"/>
    <w:rsid w:val="007739BA"/>
    <w:rsid w:val="00774289"/>
    <w:rsid w:val="00776940"/>
    <w:rsid w:val="0077738A"/>
    <w:rsid w:val="007777EA"/>
    <w:rsid w:val="007813B6"/>
    <w:rsid w:val="00781765"/>
    <w:rsid w:val="0078214F"/>
    <w:rsid w:val="00784052"/>
    <w:rsid w:val="00784823"/>
    <w:rsid w:val="00784A36"/>
    <w:rsid w:val="007850FE"/>
    <w:rsid w:val="007857C2"/>
    <w:rsid w:val="00786719"/>
    <w:rsid w:val="00787610"/>
    <w:rsid w:val="0079070C"/>
    <w:rsid w:val="0079164C"/>
    <w:rsid w:val="00792B6F"/>
    <w:rsid w:val="00794B9E"/>
    <w:rsid w:val="00795616"/>
    <w:rsid w:val="0079681D"/>
    <w:rsid w:val="00796AD0"/>
    <w:rsid w:val="00797FEB"/>
    <w:rsid w:val="007A14FF"/>
    <w:rsid w:val="007A2279"/>
    <w:rsid w:val="007A60D4"/>
    <w:rsid w:val="007A716E"/>
    <w:rsid w:val="007A7E7F"/>
    <w:rsid w:val="007B50E9"/>
    <w:rsid w:val="007B75FF"/>
    <w:rsid w:val="007C1402"/>
    <w:rsid w:val="007C2E78"/>
    <w:rsid w:val="007C3B11"/>
    <w:rsid w:val="007C3EA5"/>
    <w:rsid w:val="007C413C"/>
    <w:rsid w:val="007C60D5"/>
    <w:rsid w:val="007C699D"/>
    <w:rsid w:val="007D0EFA"/>
    <w:rsid w:val="007D1420"/>
    <w:rsid w:val="007D1996"/>
    <w:rsid w:val="007D1D89"/>
    <w:rsid w:val="007D1FE9"/>
    <w:rsid w:val="007D2B0D"/>
    <w:rsid w:val="007D500A"/>
    <w:rsid w:val="007D5806"/>
    <w:rsid w:val="007D5811"/>
    <w:rsid w:val="007D5A53"/>
    <w:rsid w:val="007D79D9"/>
    <w:rsid w:val="007E00AF"/>
    <w:rsid w:val="007E1147"/>
    <w:rsid w:val="007E12CE"/>
    <w:rsid w:val="007E237D"/>
    <w:rsid w:val="007E2615"/>
    <w:rsid w:val="007E31EF"/>
    <w:rsid w:val="007E4D62"/>
    <w:rsid w:val="007E4DF2"/>
    <w:rsid w:val="007E5956"/>
    <w:rsid w:val="007E61A3"/>
    <w:rsid w:val="007E6FDC"/>
    <w:rsid w:val="007F04E3"/>
    <w:rsid w:val="007F0E44"/>
    <w:rsid w:val="007F1971"/>
    <w:rsid w:val="007F1D7E"/>
    <w:rsid w:val="007F2113"/>
    <w:rsid w:val="007F29A7"/>
    <w:rsid w:val="007F3BA4"/>
    <w:rsid w:val="007F5B1F"/>
    <w:rsid w:val="007F6B5C"/>
    <w:rsid w:val="007F7233"/>
    <w:rsid w:val="008004E0"/>
    <w:rsid w:val="00800A70"/>
    <w:rsid w:val="0080328A"/>
    <w:rsid w:val="00803CC5"/>
    <w:rsid w:val="00805EC5"/>
    <w:rsid w:val="008069FC"/>
    <w:rsid w:val="008078A2"/>
    <w:rsid w:val="008114CA"/>
    <w:rsid w:val="0081288B"/>
    <w:rsid w:val="008136F0"/>
    <w:rsid w:val="0081389B"/>
    <w:rsid w:val="0081507C"/>
    <w:rsid w:val="00815A15"/>
    <w:rsid w:val="00816D74"/>
    <w:rsid w:val="00820BC0"/>
    <w:rsid w:val="0082215D"/>
    <w:rsid w:val="008257EE"/>
    <w:rsid w:val="00825F73"/>
    <w:rsid w:val="00826ACC"/>
    <w:rsid w:val="00827D75"/>
    <w:rsid w:val="00827EDD"/>
    <w:rsid w:val="0083087D"/>
    <w:rsid w:val="008324AE"/>
    <w:rsid w:val="00832D90"/>
    <w:rsid w:val="0083317E"/>
    <w:rsid w:val="008332F6"/>
    <w:rsid w:val="00835942"/>
    <w:rsid w:val="00835F52"/>
    <w:rsid w:val="008368F4"/>
    <w:rsid w:val="008379A9"/>
    <w:rsid w:val="00840957"/>
    <w:rsid w:val="00840B69"/>
    <w:rsid w:val="008415A3"/>
    <w:rsid w:val="00841CB7"/>
    <w:rsid w:val="00842416"/>
    <w:rsid w:val="008446E6"/>
    <w:rsid w:val="00844F81"/>
    <w:rsid w:val="00844F8E"/>
    <w:rsid w:val="00845150"/>
    <w:rsid w:val="00845B40"/>
    <w:rsid w:val="008471DE"/>
    <w:rsid w:val="00850FA0"/>
    <w:rsid w:val="00851606"/>
    <w:rsid w:val="00852F5F"/>
    <w:rsid w:val="0085317C"/>
    <w:rsid w:val="00855F16"/>
    <w:rsid w:val="0085675E"/>
    <w:rsid w:val="00856AE0"/>
    <w:rsid w:val="00857E6C"/>
    <w:rsid w:val="008604A9"/>
    <w:rsid w:val="0086348D"/>
    <w:rsid w:val="008646E0"/>
    <w:rsid w:val="008659DA"/>
    <w:rsid w:val="00866717"/>
    <w:rsid w:val="00866CBD"/>
    <w:rsid w:val="00866F96"/>
    <w:rsid w:val="008671D6"/>
    <w:rsid w:val="00870C56"/>
    <w:rsid w:val="00870D34"/>
    <w:rsid w:val="0087126B"/>
    <w:rsid w:val="008717FA"/>
    <w:rsid w:val="0087231D"/>
    <w:rsid w:val="0087374D"/>
    <w:rsid w:val="00873CCD"/>
    <w:rsid w:val="00877608"/>
    <w:rsid w:val="008805E2"/>
    <w:rsid w:val="008809F2"/>
    <w:rsid w:val="0088392F"/>
    <w:rsid w:val="008865EE"/>
    <w:rsid w:val="00890C01"/>
    <w:rsid w:val="00893034"/>
    <w:rsid w:val="0089361E"/>
    <w:rsid w:val="00893779"/>
    <w:rsid w:val="008958F1"/>
    <w:rsid w:val="00896824"/>
    <w:rsid w:val="008A1374"/>
    <w:rsid w:val="008A2D39"/>
    <w:rsid w:val="008A34F8"/>
    <w:rsid w:val="008A6907"/>
    <w:rsid w:val="008B06D7"/>
    <w:rsid w:val="008B0C50"/>
    <w:rsid w:val="008B16C5"/>
    <w:rsid w:val="008B2316"/>
    <w:rsid w:val="008B32D3"/>
    <w:rsid w:val="008B4320"/>
    <w:rsid w:val="008B4752"/>
    <w:rsid w:val="008B7809"/>
    <w:rsid w:val="008C1275"/>
    <w:rsid w:val="008C3FEC"/>
    <w:rsid w:val="008C4FA7"/>
    <w:rsid w:val="008C5C63"/>
    <w:rsid w:val="008D0C81"/>
    <w:rsid w:val="008D0CBE"/>
    <w:rsid w:val="008D0CC0"/>
    <w:rsid w:val="008D1943"/>
    <w:rsid w:val="008D2AA5"/>
    <w:rsid w:val="008D5D88"/>
    <w:rsid w:val="008D6088"/>
    <w:rsid w:val="008D6BEB"/>
    <w:rsid w:val="008D6C65"/>
    <w:rsid w:val="008D6F3A"/>
    <w:rsid w:val="008D7326"/>
    <w:rsid w:val="008D7A3B"/>
    <w:rsid w:val="008E1024"/>
    <w:rsid w:val="008E14E5"/>
    <w:rsid w:val="008E1C7F"/>
    <w:rsid w:val="008E343E"/>
    <w:rsid w:val="008E37B0"/>
    <w:rsid w:val="008E39C5"/>
    <w:rsid w:val="008E55AF"/>
    <w:rsid w:val="008E65F6"/>
    <w:rsid w:val="008E6EC2"/>
    <w:rsid w:val="008E75E1"/>
    <w:rsid w:val="008E765C"/>
    <w:rsid w:val="008F2EF3"/>
    <w:rsid w:val="008F2F4A"/>
    <w:rsid w:val="008F3D8E"/>
    <w:rsid w:val="008F44B7"/>
    <w:rsid w:val="008F4FEC"/>
    <w:rsid w:val="008F6517"/>
    <w:rsid w:val="008F67AA"/>
    <w:rsid w:val="008F6D0C"/>
    <w:rsid w:val="00900B5E"/>
    <w:rsid w:val="00900BCF"/>
    <w:rsid w:val="00901289"/>
    <w:rsid w:val="009014B2"/>
    <w:rsid w:val="00901F2F"/>
    <w:rsid w:val="00901F4B"/>
    <w:rsid w:val="00902F22"/>
    <w:rsid w:val="00905068"/>
    <w:rsid w:val="009054F0"/>
    <w:rsid w:val="00906B13"/>
    <w:rsid w:val="00907801"/>
    <w:rsid w:val="00911289"/>
    <w:rsid w:val="00911685"/>
    <w:rsid w:val="00912812"/>
    <w:rsid w:val="00913610"/>
    <w:rsid w:val="00913834"/>
    <w:rsid w:val="00914E64"/>
    <w:rsid w:val="009162FA"/>
    <w:rsid w:val="009163A0"/>
    <w:rsid w:val="0092198C"/>
    <w:rsid w:val="00921E15"/>
    <w:rsid w:val="009231C1"/>
    <w:rsid w:val="009231E9"/>
    <w:rsid w:val="00925E01"/>
    <w:rsid w:val="00927DF0"/>
    <w:rsid w:val="00930C23"/>
    <w:rsid w:val="009325BB"/>
    <w:rsid w:val="00932F95"/>
    <w:rsid w:val="009345D2"/>
    <w:rsid w:val="00934FAA"/>
    <w:rsid w:val="00936AFF"/>
    <w:rsid w:val="00937159"/>
    <w:rsid w:val="009374D9"/>
    <w:rsid w:val="00937F12"/>
    <w:rsid w:val="00941525"/>
    <w:rsid w:val="0094203A"/>
    <w:rsid w:val="00943777"/>
    <w:rsid w:val="00947A80"/>
    <w:rsid w:val="009505A8"/>
    <w:rsid w:val="00950B52"/>
    <w:rsid w:val="00952301"/>
    <w:rsid w:val="00952308"/>
    <w:rsid w:val="0095395D"/>
    <w:rsid w:val="00954C16"/>
    <w:rsid w:val="00957C15"/>
    <w:rsid w:val="00960B80"/>
    <w:rsid w:val="00960CD5"/>
    <w:rsid w:val="00962A12"/>
    <w:rsid w:val="009635FE"/>
    <w:rsid w:val="00963BC0"/>
    <w:rsid w:val="00965D5B"/>
    <w:rsid w:val="00966E7B"/>
    <w:rsid w:val="00967333"/>
    <w:rsid w:val="00967D6B"/>
    <w:rsid w:val="00970DED"/>
    <w:rsid w:val="00971433"/>
    <w:rsid w:val="00972738"/>
    <w:rsid w:val="00976A2A"/>
    <w:rsid w:val="00976D2D"/>
    <w:rsid w:val="00976D3B"/>
    <w:rsid w:val="00981240"/>
    <w:rsid w:val="00981A96"/>
    <w:rsid w:val="00982808"/>
    <w:rsid w:val="009838F2"/>
    <w:rsid w:val="009840D7"/>
    <w:rsid w:val="00985ACE"/>
    <w:rsid w:val="00987077"/>
    <w:rsid w:val="00987C4D"/>
    <w:rsid w:val="00990253"/>
    <w:rsid w:val="0099176B"/>
    <w:rsid w:val="00991779"/>
    <w:rsid w:val="00992CEF"/>
    <w:rsid w:val="00995EEF"/>
    <w:rsid w:val="0099644D"/>
    <w:rsid w:val="00996E3A"/>
    <w:rsid w:val="009970E7"/>
    <w:rsid w:val="00997C61"/>
    <w:rsid w:val="009A0E5E"/>
    <w:rsid w:val="009A188E"/>
    <w:rsid w:val="009A1B64"/>
    <w:rsid w:val="009A572A"/>
    <w:rsid w:val="009A5F6D"/>
    <w:rsid w:val="009A6E44"/>
    <w:rsid w:val="009A7423"/>
    <w:rsid w:val="009A74B4"/>
    <w:rsid w:val="009B0031"/>
    <w:rsid w:val="009B19B0"/>
    <w:rsid w:val="009B2EA8"/>
    <w:rsid w:val="009B5EBD"/>
    <w:rsid w:val="009B746E"/>
    <w:rsid w:val="009C3AA5"/>
    <w:rsid w:val="009C66E7"/>
    <w:rsid w:val="009C684D"/>
    <w:rsid w:val="009D003C"/>
    <w:rsid w:val="009D00A1"/>
    <w:rsid w:val="009D0137"/>
    <w:rsid w:val="009D056C"/>
    <w:rsid w:val="009D152E"/>
    <w:rsid w:val="009D1854"/>
    <w:rsid w:val="009D31F3"/>
    <w:rsid w:val="009D446B"/>
    <w:rsid w:val="009D5414"/>
    <w:rsid w:val="009D5A39"/>
    <w:rsid w:val="009D673B"/>
    <w:rsid w:val="009D6A79"/>
    <w:rsid w:val="009D7402"/>
    <w:rsid w:val="009E0D2E"/>
    <w:rsid w:val="009E1D01"/>
    <w:rsid w:val="009E3438"/>
    <w:rsid w:val="009E44BD"/>
    <w:rsid w:val="009E44E6"/>
    <w:rsid w:val="009E5FE7"/>
    <w:rsid w:val="009E6624"/>
    <w:rsid w:val="009E78ED"/>
    <w:rsid w:val="009E7D02"/>
    <w:rsid w:val="009F2C31"/>
    <w:rsid w:val="009F5394"/>
    <w:rsid w:val="009F5F15"/>
    <w:rsid w:val="009F6C81"/>
    <w:rsid w:val="009F6FA6"/>
    <w:rsid w:val="009F766B"/>
    <w:rsid w:val="00A00CA9"/>
    <w:rsid w:val="00A01803"/>
    <w:rsid w:val="00A022F0"/>
    <w:rsid w:val="00A035B1"/>
    <w:rsid w:val="00A0360E"/>
    <w:rsid w:val="00A05DA5"/>
    <w:rsid w:val="00A0657C"/>
    <w:rsid w:val="00A07D11"/>
    <w:rsid w:val="00A07DF0"/>
    <w:rsid w:val="00A104F2"/>
    <w:rsid w:val="00A10A53"/>
    <w:rsid w:val="00A110A7"/>
    <w:rsid w:val="00A11C74"/>
    <w:rsid w:val="00A12C13"/>
    <w:rsid w:val="00A12CBB"/>
    <w:rsid w:val="00A14541"/>
    <w:rsid w:val="00A15316"/>
    <w:rsid w:val="00A15573"/>
    <w:rsid w:val="00A1671C"/>
    <w:rsid w:val="00A16E1D"/>
    <w:rsid w:val="00A17E17"/>
    <w:rsid w:val="00A2067A"/>
    <w:rsid w:val="00A22316"/>
    <w:rsid w:val="00A26322"/>
    <w:rsid w:val="00A27FAC"/>
    <w:rsid w:val="00A30206"/>
    <w:rsid w:val="00A30D37"/>
    <w:rsid w:val="00A31AD0"/>
    <w:rsid w:val="00A31E39"/>
    <w:rsid w:val="00A31F8C"/>
    <w:rsid w:val="00A33F30"/>
    <w:rsid w:val="00A3458D"/>
    <w:rsid w:val="00A34D0F"/>
    <w:rsid w:val="00A34D3C"/>
    <w:rsid w:val="00A367D8"/>
    <w:rsid w:val="00A370AF"/>
    <w:rsid w:val="00A376A0"/>
    <w:rsid w:val="00A40007"/>
    <w:rsid w:val="00A4078A"/>
    <w:rsid w:val="00A42B3A"/>
    <w:rsid w:val="00A44228"/>
    <w:rsid w:val="00A4460E"/>
    <w:rsid w:val="00A5119E"/>
    <w:rsid w:val="00A52BC5"/>
    <w:rsid w:val="00A52DA8"/>
    <w:rsid w:val="00A52E1D"/>
    <w:rsid w:val="00A53283"/>
    <w:rsid w:val="00A532ED"/>
    <w:rsid w:val="00A53A4E"/>
    <w:rsid w:val="00A543B3"/>
    <w:rsid w:val="00A5551A"/>
    <w:rsid w:val="00A56027"/>
    <w:rsid w:val="00A56F24"/>
    <w:rsid w:val="00A602E1"/>
    <w:rsid w:val="00A604C9"/>
    <w:rsid w:val="00A60580"/>
    <w:rsid w:val="00A61B20"/>
    <w:rsid w:val="00A61D1C"/>
    <w:rsid w:val="00A61E27"/>
    <w:rsid w:val="00A624AE"/>
    <w:rsid w:val="00A6259E"/>
    <w:rsid w:val="00A627B1"/>
    <w:rsid w:val="00A65CC3"/>
    <w:rsid w:val="00A677E1"/>
    <w:rsid w:val="00A72B79"/>
    <w:rsid w:val="00A73DB3"/>
    <w:rsid w:val="00A74DAF"/>
    <w:rsid w:val="00A74E2D"/>
    <w:rsid w:val="00A779A0"/>
    <w:rsid w:val="00A8247A"/>
    <w:rsid w:val="00A845A9"/>
    <w:rsid w:val="00A854CE"/>
    <w:rsid w:val="00A86993"/>
    <w:rsid w:val="00A878F4"/>
    <w:rsid w:val="00A905CA"/>
    <w:rsid w:val="00A92F88"/>
    <w:rsid w:val="00A93EA0"/>
    <w:rsid w:val="00A9637C"/>
    <w:rsid w:val="00A96382"/>
    <w:rsid w:val="00A964BB"/>
    <w:rsid w:val="00A9734C"/>
    <w:rsid w:val="00A97B93"/>
    <w:rsid w:val="00AA01D0"/>
    <w:rsid w:val="00AA1BE7"/>
    <w:rsid w:val="00AA47E9"/>
    <w:rsid w:val="00AA5CFA"/>
    <w:rsid w:val="00AA61FE"/>
    <w:rsid w:val="00AA734B"/>
    <w:rsid w:val="00AB0453"/>
    <w:rsid w:val="00AB2191"/>
    <w:rsid w:val="00AB22E3"/>
    <w:rsid w:val="00AB29AD"/>
    <w:rsid w:val="00AB3C99"/>
    <w:rsid w:val="00AB3CF9"/>
    <w:rsid w:val="00AB4417"/>
    <w:rsid w:val="00AB5512"/>
    <w:rsid w:val="00AB5AA7"/>
    <w:rsid w:val="00AB5F4C"/>
    <w:rsid w:val="00AB7676"/>
    <w:rsid w:val="00AB7750"/>
    <w:rsid w:val="00AC0DBB"/>
    <w:rsid w:val="00AC3D3E"/>
    <w:rsid w:val="00AC6DF8"/>
    <w:rsid w:val="00AC7204"/>
    <w:rsid w:val="00AC793D"/>
    <w:rsid w:val="00AC7BC2"/>
    <w:rsid w:val="00AD01AA"/>
    <w:rsid w:val="00AD4DD3"/>
    <w:rsid w:val="00AD50C6"/>
    <w:rsid w:val="00AE186E"/>
    <w:rsid w:val="00AE18A3"/>
    <w:rsid w:val="00AE1F2A"/>
    <w:rsid w:val="00AE27B4"/>
    <w:rsid w:val="00AE2D75"/>
    <w:rsid w:val="00AE2E65"/>
    <w:rsid w:val="00AE3FE7"/>
    <w:rsid w:val="00AE5955"/>
    <w:rsid w:val="00AE62C7"/>
    <w:rsid w:val="00AE62FC"/>
    <w:rsid w:val="00AE68F3"/>
    <w:rsid w:val="00AF0A5E"/>
    <w:rsid w:val="00AF0BAA"/>
    <w:rsid w:val="00AF16B8"/>
    <w:rsid w:val="00AF3A29"/>
    <w:rsid w:val="00AF686F"/>
    <w:rsid w:val="00AF6A4A"/>
    <w:rsid w:val="00AF6CE4"/>
    <w:rsid w:val="00AF7A9E"/>
    <w:rsid w:val="00AF7F61"/>
    <w:rsid w:val="00B008C1"/>
    <w:rsid w:val="00B00D54"/>
    <w:rsid w:val="00B01658"/>
    <w:rsid w:val="00B01941"/>
    <w:rsid w:val="00B01BCE"/>
    <w:rsid w:val="00B042EB"/>
    <w:rsid w:val="00B052FE"/>
    <w:rsid w:val="00B06780"/>
    <w:rsid w:val="00B12DC8"/>
    <w:rsid w:val="00B1440B"/>
    <w:rsid w:val="00B153D3"/>
    <w:rsid w:val="00B16484"/>
    <w:rsid w:val="00B167F9"/>
    <w:rsid w:val="00B16BFC"/>
    <w:rsid w:val="00B20A7D"/>
    <w:rsid w:val="00B2192C"/>
    <w:rsid w:val="00B21E86"/>
    <w:rsid w:val="00B225E3"/>
    <w:rsid w:val="00B22DE3"/>
    <w:rsid w:val="00B23389"/>
    <w:rsid w:val="00B23B20"/>
    <w:rsid w:val="00B23F1C"/>
    <w:rsid w:val="00B24DA5"/>
    <w:rsid w:val="00B265BE"/>
    <w:rsid w:val="00B271E3"/>
    <w:rsid w:val="00B2797A"/>
    <w:rsid w:val="00B27D01"/>
    <w:rsid w:val="00B27EA7"/>
    <w:rsid w:val="00B33B5B"/>
    <w:rsid w:val="00B352BC"/>
    <w:rsid w:val="00B37171"/>
    <w:rsid w:val="00B37CA6"/>
    <w:rsid w:val="00B4107F"/>
    <w:rsid w:val="00B4341A"/>
    <w:rsid w:val="00B43A82"/>
    <w:rsid w:val="00B43E8F"/>
    <w:rsid w:val="00B44EDE"/>
    <w:rsid w:val="00B454B1"/>
    <w:rsid w:val="00B4552A"/>
    <w:rsid w:val="00B46382"/>
    <w:rsid w:val="00B464BD"/>
    <w:rsid w:val="00B47561"/>
    <w:rsid w:val="00B47BB5"/>
    <w:rsid w:val="00B5014A"/>
    <w:rsid w:val="00B51806"/>
    <w:rsid w:val="00B52027"/>
    <w:rsid w:val="00B52253"/>
    <w:rsid w:val="00B52BC2"/>
    <w:rsid w:val="00B54617"/>
    <w:rsid w:val="00B54E9F"/>
    <w:rsid w:val="00B550C7"/>
    <w:rsid w:val="00B553C4"/>
    <w:rsid w:val="00B57BDB"/>
    <w:rsid w:val="00B60451"/>
    <w:rsid w:val="00B6120F"/>
    <w:rsid w:val="00B61B0E"/>
    <w:rsid w:val="00B6233A"/>
    <w:rsid w:val="00B6343D"/>
    <w:rsid w:val="00B655E2"/>
    <w:rsid w:val="00B65655"/>
    <w:rsid w:val="00B65B7A"/>
    <w:rsid w:val="00B66FC9"/>
    <w:rsid w:val="00B675CE"/>
    <w:rsid w:val="00B679A8"/>
    <w:rsid w:val="00B70663"/>
    <w:rsid w:val="00B7083F"/>
    <w:rsid w:val="00B7132E"/>
    <w:rsid w:val="00B71723"/>
    <w:rsid w:val="00B72D71"/>
    <w:rsid w:val="00B73341"/>
    <w:rsid w:val="00B73A20"/>
    <w:rsid w:val="00B740A9"/>
    <w:rsid w:val="00B743D9"/>
    <w:rsid w:val="00B7627D"/>
    <w:rsid w:val="00B7647F"/>
    <w:rsid w:val="00B82191"/>
    <w:rsid w:val="00B8238D"/>
    <w:rsid w:val="00B8297C"/>
    <w:rsid w:val="00B83EFC"/>
    <w:rsid w:val="00B84547"/>
    <w:rsid w:val="00B85364"/>
    <w:rsid w:val="00B91288"/>
    <w:rsid w:val="00B91894"/>
    <w:rsid w:val="00B91F82"/>
    <w:rsid w:val="00B939E4"/>
    <w:rsid w:val="00B93BFB"/>
    <w:rsid w:val="00B94831"/>
    <w:rsid w:val="00B94A62"/>
    <w:rsid w:val="00B94CBE"/>
    <w:rsid w:val="00B950F5"/>
    <w:rsid w:val="00B96545"/>
    <w:rsid w:val="00BA198D"/>
    <w:rsid w:val="00BA2AA4"/>
    <w:rsid w:val="00BA4355"/>
    <w:rsid w:val="00BA4D5E"/>
    <w:rsid w:val="00BA6186"/>
    <w:rsid w:val="00BA635C"/>
    <w:rsid w:val="00BA6652"/>
    <w:rsid w:val="00BA66DA"/>
    <w:rsid w:val="00BA70CC"/>
    <w:rsid w:val="00BB1043"/>
    <w:rsid w:val="00BB172E"/>
    <w:rsid w:val="00BB39F3"/>
    <w:rsid w:val="00BB4ADD"/>
    <w:rsid w:val="00BB502A"/>
    <w:rsid w:val="00BB543E"/>
    <w:rsid w:val="00BB5B63"/>
    <w:rsid w:val="00BB611B"/>
    <w:rsid w:val="00BB7297"/>
    <w:rsid w:val="00BC099B"/>
    <w:rsid w:val="00BC2110"/>
    <w:rsid w:val="00BC2AFB"/>
    <w:rsid w:val="00BC3B7D"/>
    <w:rsid w:val="00BC5ADB"/>
    <w:rsid w:val="00BC5CE7"/>
    <w:rsid w:val="00BC6139"/>
    <w:rsid w:val="00BC7C43"/>
    <w:rsid w:val="00BD0A1D"/>
    <w:rsid w:val="00BD18E9"/>
    <w:rsid w:val="00BD2359"/>
    <w:rsid w:val="00BD5E79"/>
    <w:rsid w:val="00BD6346"/>
    <w:rsid w:val="00BD74B9"/>
    <w:rsid w:val="00BE09BC"/>
    <w:rsid w:val="00BE119E"/>
    <w:rsid w:val="00BE18F2"/>
    <w:rsid w:val="00BE2660"/>
    <w:rsid w:val="00BE3F2A"/>
    <w:rsid w:val="00BE50B3"/>
    <w:rsid w:val="00BE7E04"/>
    <w:rsid w:val="00BE7E79"/>
    <w:rsid w:val="00BF24B4"/>
    <w:rsid w:val="00BF3084"/>
    <w:rsid w:val="00BF3B2E"/>
    <w:rsid w:val="00BF3D87"/>
    <w:rsid w:val="00BF427C"/>
    <w:rsid w:val="00BF4F82"/>
    <w:rsid w:val="00BF5C74"/>
    <w:rsid w:val="00BF629D"/>
    <w:rsid w:val="00C01086"/>
    <w:rsid w:val="00C010EF"/>
    <w:rsid w:val="00C01AB5"/>
    <w:rsid w:val="00C0218F"/>
    <w:rsid w:val="00C0302A"/>
    <w:rsid w:val="00C04FE3"/>
    <w:rsid w:val="00C05216"/>
    <w:rsid w:val="00C078C5"/>
    <w:rsid w:val="00C113CE"/>
    <w:rsid w:val="00C12D0D"/>
    <w:rsid w:val="00C13039"/>
    <w:rsid w:val="00C13EF0"/>
    <w:rsid w:val="00C14222"/>
    <w:rsid w:val="00C156B8"/>
    <w:rsid w:val="00C16305"/>
    <w:rsid w:val="00C16D9A"/>
    <w:rsid w:val="00C17FA2"/>
    <w:rsid w:val="00C22C10"/>
    <w:rsid w:val="00C23723"/>
    <w:rsid w:val="00C24F49"/>
    <w:rsid w:val="00C258B5"/>
    <w:rsid w:val="00C25FD7"/>
    <w:rsid w:val="00C27EA7"/>
    <w:rsid w:val="00C30362"/>
    <w:rsid w:val="00C32F07"/>
    <w:rsid w:val="00C35CFF"/>
    <w:rsid w:val="00C361AE"/>
    <w:rsid w:val="00C36C6B"/>
    <w:rsid w:val="00C37AF9"/>
    <w:rsid w:val="00C37BB0"/>
    <w:rsid w:val="00C4003A"/>
    <w:rsid w:val="00C418E2"/>
    <w:rsid w:val="00C41E05"/>
    <w:rsid w:val="00C426F1"/>
    <w:rsid w:val="00C43052"/>
    <w:rsid w:val="00C431C4"/>
    <w:rsid w:val="00C433D8"/>
    <w:rsid w:val="00C43966"/>
    <w:rsid w:val="00C44BC8"/>
    <w:rsid w:val="00C45538"/>
    <w:rsid w:val="00C46DA2"/>
    <w:rsid w:val="00C46EF7"/>
    <w:rsid w:val="00C505DD"/>
    <w:rsid w:val="00C513A6"/>
    <w:rsid w:val="00C518C8"/>
    <w:rsid w:val="00C523A7"/>
    <w:rsid w:val="00C53063"/>
    <w:rsid w:val="00C53600"/>
    <w:rsid w:val="00C5370F"/>
    <w:rsid w:val="00C54367"/>
    <w:rsid w:val="00C55089"/>
    <w:rsid w:val="00C562FE"/>
    <w:rsid w:val="00C56D47"/>
    <w:rsid w:val="00C56FBA"/>
    <w:rsid w:val="00C575E4"/>
    <w:rsid w:val="00C6036E"/>
    <w:rsid w:val="00C63094"/>
    <w:rsid w:val="00C65110"/>
    <w:rsid w:val="00C65A22"/>
    <w:rsid w:val="00C666B2"/>
    <w:rsid w:val="00C66C97"/>
    <w:rsid w:val="00C6798C"/>
    <w:rsid w:val="00C67D89"/>
    <w:rsid w:val="00C7024F"/>
    <w:rsid w:val="00C70EE1"/>
    <w:rsid w:val="00C70F92"/>
    <w:rsid w:val="00C71335"/>
    <w:rsid w:val="00C71392"/>
    <w:rsid w:val="00C74EAE"/>
    <w:rsid w:val="00C74F65"/>
    <w:rsid w:val="00C77639"/>
    <w:rsid w:val="00C819B2"/>
    <w:rsid w:val="00C8299F"/>
    <w:rsid w:val="00C82C67"/>
    <w:rsid w:val="00C84F9C"/>
    <w:rsid w:val="00C85443"/>
    <w:rsid w:val="00C85715"/>
    <w:rsid w:val="00C85B73"/>
    <w:rsid w:val="00C87798"/>
    <w:rsid w:val="00C87DF6"/>
    <w:rsid w:val="00C900CE"/>
    <w:rsid w:val="00C90561"/>
    <w:rsid w:val="00C9214F"/>
    <w:rsid w:val="00C940DF"/>
    <w:rsid w:val="00C971A8"/>
    <w:rsid w:val="00CA02A2"/>
    <w:rsid w:val="00CA2BF9"/>
    <w:rsid w:val="00CA4965"/>
    <w:rsid w:val="00CA548B"/>
    <w:rsid w:val="00CA5773"/>
    <w:rsid w:val="00CA6310"/>
    <w:rsid w:val="00CA6D30"/>
    <w:rsid w:val="00CA742F"/>
    <w:rsid w:val="00CA7662"/>
    <w:rsid w:val="00CB134B"/>
    <w:rsid w:val="00CB1746"/>
    <w:rsid w:val="00CB182C"/>
    <w:rsid w:val="00CB2167"/>
    <w:rsid w:val="00CB249F"/>
    <w:rsid w:val="00CB2581"/>
    <w:rsid w:val="00CB5F4F"/>
    <w:rsid w:val="00CB6640"/>
    <w:rsid w:val="00CB7606"/>
    <w:rsid w:val="00CB7845"/>
    <w:rsid w:val="00CB7C3E"/>
    <w:rsid w:val="00CC0747"/>
    <w:rsid w:val="00CC0D2D"/>
    <w:rsid w:val="00CC2659"/>
    <w:rsid w:val="00CC37D0"/>
    <w:rsid w:val="00CC5042"/>
    <w:rsid w:val="00CC66D3"/>
    <w:rsid w:val="00CC6856"/>
    <w:rsid w:val="00CC77DE"/>
    <w:rsid w:val="00CD0179"/>
    <w:rsid w:val="00CD3612"/>
    <w:rsid w:val="00CD65BB"/>
    <w:rsid w:val="00CD774A"/>
    <w:rsid w:val="00CD7B91"/>
    <w:rsid w:val="00CE06D3"/>
    <w:rsid w:val="00CE41E8"/>
    <w:rsid w:val="00CE4326"/>
    <w:rsid w:val="00CE4C15"/>
    <w:rsid w:val="00CE52FA"/>
    <w:rsid w:val="00CE5C2B"/>
    <w:rsid w:val="00CF00DD"/>
    <w:rsid w:val="00CF055A"/>
    <w:rsid w:val="00CF1913"/>
    <w:rsid w:val="00CF2489"/>
    <w:rsid w:val="00CF2915"/>
    <w:rsid w:val="00CF363E"/>
    <w:rsid w:val="00CF60E5"/>
    <w:rsid w:val="00CF6859"/>
    <w:rsid w:val="00CF689D"/>
    <w:rsid w:val="00CF6A6B"/>
    <w:rsid w:val="00CF6DFB"/>
    <w:rsid w:val="00CF77D5"/>
    <w:rsid w:val="00D02193"/>
    <w:rsid w:val="00D02433"/>
    <w:rsid w:val="00D03D01"/>
    <w:rsid w:val="00D04154"/>
    <w:rsid w:val="00D04EE4"/>
    <w:rsid w:val="00D05AFA"/>
    <w:rsid w:val="00D06CB8"/>
    <w:rsid w:val="00D11794"/>
    <w:rsid w:val="00D124A7"/>
    <w:rsid w:val="00D177DA"/>
    <w:rsid w:val="00D1796F"/>
    <w:rsid w:val="00D200F2"/>
    <w:rsid w:val="00D21325"/>
    <w:rsid w:val="00D22BD2"/>
    <w:rsid w:val="00D23B6F"/>
    <w:rsid w:val="00D26473"/>
    <w:rsid w:val="00D26D6F"/>
    <w:rsid w:val="00D30ADD"/>
    <w:rsid w:val="00D30ECF"/>
    <w:rsid w:val="00D31172"/>
    <w:rsid w:val="00D3154A"/>
    <w:rsid w:val="00D32F27"/>
    <w:rsid w:val="00D33114"/>
    <w:rsid w:val="00D334AC"/>
    <w:rsid w:val="00D33939"/>
    <w:rsid w:val="00D34FD1"/>
    <w:rsid w:val="00D3681B"/>
    <w:rsid w:val="00D37327"/>
    <w:rsid w:val="00D40A59"/>
    <w:rsid w:val="00D40C1A"/>
    <w:rsid w:val="00D40E65"/>
    <w:rsid w:val="00D449E6"/>
    <w:rsid w:val="00D47B26"/>
    <w:rsid w:val="00D502F6"/>
    <w:rsid w:val="00D530AE"/>
    <w:rsid w:val="00D5366E"/>
    <w:rsid w:val="00D53E1E"/>
    <w:rsid w:val="00D554D7"/>
    <w:rsid w:val="00D55A20"/>
    <w:rsid w:val="00D606B6"/>
    <w:rsid w:val="00D62825"/>
    <w:rsid w:val="00D633D7"/>
    <w:rsid w:val="00D63EBF"/>
    <w:rsid w:val="00D64032"/>
    <w:rsid w:val="00D642AC"/>
    <w:rsid w:val="00D647A0"/>
    <w:rsid w:val="00D64CB2"/>
    <w:rsid w:val="00D66971"/>
    <w:rsid w:val="00D67A4E"/>
    <w:rsid w:val="00D70D71"/>
    <w:rsid w:val="00D7180D"/>
    <w:rsid w:val="00D72D6C"/>
    <w:rsid w:val="00D74400"/>
    <w:rsid w:val="00D74F64"/>
    <w:rsid w:val="00D75287"/>
    <w:rsid w:val="00D77312"/>
    <w:rsid w:val="00D774BB"/>
    <w:rsid w:val="00D828FA"/>
    <w:rsid w:val="00D83CC3"/>
    <w:rsid w:val="00D90274"/>
    <w:rsid w:val="00D91BC6"/>
    <w:rsid w:val="00D91E95"/>
    <w:rsid w:val="00D920C5"/>
    <w:rsid w:val="00D93AAC"/>
    <w:rsid w:val="00D93FF1"/>
    <w:rsid w:val="00DA09BF"/>
    <w:rsid w:val="00DA0AED"/>
    <w:rsid w:val="00DA1013"/>
    <w:rsid w:val="00DA1C26"/>
    <w:rsid w:val="00DA3947"/>
    <w:rsid w:val="00DA3B80"/>
    <w:rsid w:val="00DA6069"/>
    <w:rsid w:val="00DA6EA1"/>
    <w:rsid w:val="00DA71C4"/>
    <w:rsid w:val="00DB0847"/>
    <w:rsid w:val="00DB103D"/>
    <w:rsid w:val="00DB1289"/>
    <w:rsid w:val="00DB1579"/>
    <w:rsid w:val="00DB158D"/>
    <w:rsid w:val="00DB2F5D"/>
    <w:rsid w:val="00DB48CE"/>
    <w:rsid w:val="00DB54ED"/>
    <w:rsid w:val="00DB654B"/>
    <w:rsid w:val="00DB6E13"/>
    <w:rsid w:val="00DC0354"/>
    <w:rsid w:val="00DC18CB"/>
    <w:rsid w:val="00DC297E"/>
    <w:rsid w:val="00DC2DD5"/>
    <w:rsid w:val="00DC42C8"/>
    <w:rsid w:val="00DD0A3D"/>
    <w:rsid w:val="00DD1AB3"/>
    <w:rsid w:val="00DD22F0"/>
    <w:rsid w:val="00DD267E"/>
    <w:rsid w:val="00DD4240"/>
    <w:rsid w:val="00DD45A4"/>
    <w:rsid w:val="00DD63FD"/>
    <w:rsid w:val="00DD6B00"/>
    <w:rsid w:val="00DE0315"/>
    <w:rsid w:val="00DE12BB"/>
    <w:rsid w:val="00DE1422"/>
    <w:rsid w:val="00DE15DA"/>
    <w:rsid w:val="00DE334B"/>
    <w:rsid w:val="00DE3472"/>
    <w:rsid w:val="00DE361C"/>
    <w:rsid w:val="00DE42BD"/>
    <w:rsid w:val="00DE4A20"/>
    <w:rsid w:val="00DE4E9A"/>
    <w:rsid w:val="00DE5C2E"/>
    <w:rsid w:val="00DF0D85"/>
    <w:rsid w:val="00DF3224"/>
    <w:rsid w:val="00DF53CE"/>
    <w:rsid w:val="00E01517"/>
    <w:rsid w:val="00E041D6"/>
    <w:rsid w:val="00E04B34"/>
    <w:rsid w:val="00E04F6F"/>
    <w:rsid w:val="00E052B8"/>
    <w:rsid w:val="00E05BAD"/>
    <w:rsid w:val="00E068EE"/>
    <w:rsid w:val="00E06CEE"/>
    <w:rsid w:val="00E076DE"/>
    <w:rsid w:val="00E10336"/>
    <w:rsid w:val="00E11C4E"/>
    <w:rsid w:val="00E12D7F"/>
    <w:rsid w:val="00E148ED"/>
    <w:rsid w:val="00E154B8"/>
    <w:rsid w:val="00E15CF8"/>
    <w:rsid w:val="00E16FBC"/>
    <w:rsid w:val="00E17BEE"/>
    <w:rsid w:val="00E20F3F"/>
    <w:rsid w:val="00E23CB4"/>
    <w:rsid w:val="00E2442C"/>
    <w:rsid w:val="00E24664"/>
    <w:rsid w:val="00E272EA"/>
    <w:rsid w:val="00E302AC"/>
    <w:rsid w:val="00E3055B"/>
    <w:rsid w:val="00E30F17"/>
    <w:rsid w:val="00E324C9"/>
    <w:rsid w:val="00E3512B"/>
    <w:rsid w:val="00E360CE"/>
    <w:rsid w:val="00E40CA9"/>
    <w:rsid w:val="00E4166B"/>
    <w:rsid w:val="00E41C0C"/>
    <w:rsid w:val="00E44959"/>
    <w:rsid w:val="00E46679"/>
    <w:rsid w:val="00E469D1"/>
    <w:rsid w:val="00E53127"/>
    <w:rsid w:val="00E53572"/>
    <w:rsid w:val="00E56903"/>
    <w:rsid w:val="00E57E34"/>
    <w:rsid w:val="00E601A3"/>
    <w:rsid w:val="00E608E1"/>
    <w:rsid w:val="00E612DF"/>
    <w:rsid w:val="00E61E51"/>
    <w:rsid w:val="00E623E4"/>
    <w:rsid w:val="00E63478"/>
    <w:rsid w:val="00E63877"/>
    <w:rsid w:val="00E642D9"/>
    <w:rsid w:val="00E6643C"/>
    <w:rsid w:val="00E666BC"/>
    <w:rsid w:val="00E66830"/>
    <w:rsid w:val="00E669F8"/>
    <w:rsid w:val="00E67584"/>
    <w:rsid w:val="00E711F3"/>
    <w:rsid w:val="00E74922"/>
    <w:rsid w:val="00E74C5A"/>
    <w:rsid w:val="00E760CA"/>
    <w:rsid w:val="00E771CC"/>
    <w:rsid w:val="00E800F5"/>
    <w:rsid w:val="00E8195B"/>
    <w:rsid w:val="00E824BF"/>
    <w:rsid w:val="00E824C7"/>
    <w:rsid w:val="00E825CF"/>
    <w:rsid w:val="00E827DB"/>
    <w:rsid w:val="00E831FB"/>
    <w:rsid w:val="00E8376E"/>
    <w:rsid w:val="00E84058"/>
    <w:rsid w:val="00E8451E"/>
    <w:rsid w:val="00E8511D"/>
    <w:rsid w:val="00E862A5"/>
    <w:rsid w:val="00E91EEB"/>
    <w:rsid w:val="00E9324B"/>
    <w:rsid w:val="00E93596"/>
    <w:rsid w:val="00E9452F"/>
    <w:rsid w:val="00E94A87"/>
    <w:rsid w:val="00E95296"/>
    <w:rsid w:val="00E95A4A"/>
    <w:rsid w:val="00E95D39"/>
    <w:rsid w:val="00E96A7C"/>
    <w:rsid w:val="00EA13B7"/>
    <w:rsid w:val="00EA26C2"/>
    <w:rsid w:val="00EA3AF1"/>
    <w:rsid w:val="00EA4C6D"/>
    <w:rsid w:val="00EA4F5F"/>
    <w:rsid w:val="00EA5E51"/>
    <w:rsid w:val="00EA64C5"/>
    <w:rsid w:val="00EA66D8"/>
    <w:rsid w:val="00EB32C8"/>
    <w:rsid w:val="00EB55E4"/>
    <w:rsid w:val="00EB5EF7"/>
    <w:rsid w:val="00EB6210"/>
    <w:rsid w:val="00EC481A"/>
    <w:rsid w:val="00EC4832"/>
    <w:rsid w:val="00EC4FA0"/>
    <w:rsid w:val="00EC57A0"/>
    <w:rsid w:val="00EC5839"/>
    <w:rsid w:val="00EC6089"/>
    <w:rsid w:val="00EC65A9"/>
    <w:rsid w:val="00EC66B4"/>
    <w:rsid w:val="00EC7A41"/>
    <w:rsid w:val="00ED027C"/>
    <w:rsid w:val="00ED02F5"/>
    <w:rsid w:val="00ED0BB1"/>
    <w:rsid w:val="00ED47B3"/>
    <w:rsid w:val="00ED505B"/>
    <w:rsid w:val="00ED5C1E"/>
    <w:rsid w:val="00ED610B"/>
    <w:rsid w:val="00ED6A9A"/>
    <w:rsid w:val="00ED7807"/>
    <w:rsid w:val="00EE1CEE"/>
    <w:rsid w:val="00EE2754"/>
    <w:rsid w:val="00EE2A38"/>
    <w:rsid w:val="00EE4D28"/>
    <w:rsid w:val="00EE60F5"/>
    <w:rsid w:val="00EE7959"/>
    <w:rsid w:val="00EF1404"/>
    <w:rsid w:val="00EF1605"/>
    <w:rsid w:val="00EF3359"/>
    <w:rsid w:val="00EF34EB"/>
    <w:rsid w:val="00EF4E8E"/>
    <w:rsid w:val="00EF5D10"/>
    <w:rsid w:val="00EF699C"/>
    <w:rsid w:val="00EF6BF8"/>
    <w:rsid w:val="00F01379"/>
    <w:rsid w:val="00F024DB"/>
    <w:rsid w:val="00F035A4"/>
    <w:rsid w:val="00F04522"/>
    <w:rsid w:val="00F04C95"/>
    <w:rsid w:val="00F06002"/>
    <w:rsid w:val="00F06772"/>
    <w:rsid w:val="00F06DD9"/>
    <w:rsid w:val="00F06E5B"/>
    <w:rsid w:val="00F07241"/>
    <w:rsid w:val="00F0730D"/>
    <w:rsid w:val="00F07DD2"/>
    <w:rsid w:val="00F1461B"/>
    <w:rsid w:val="00F14BF3"/>
    <w:rsid w:val="00F15F46"/>
    <w:rsid w:val="00F1602B"/>
    <w:rsid w:val="00F17C90"/>
    <w:rsid w:val="00F20FF4"/>
    <w:rsid w:val="00F21192"/>
    <w:rsid w:val="00F21BB7"/>
    <w:rsid w:val="00F21D14"/>
    <w:rsid w:val="00F222FE"/>
    <w:rsid w:val="00F24C1D"/>
    <w:rsid w:val="00F25993"/>
    <w:rsid w:val="00F26905"/>
    <w:rsid w:val="00F26B53"/>
    <w:rsid w:val="00F32417"/>
    <w:rsid w:val="00F33E51"/>
    <w:rsid w:val="00F3467E"/>
    <w:rsid w:val="00F34719"/>
    <w:rsid w:val="00F35122"/>
    <w:rsid w:val="00F353C6"/>
    <w:rsid w:val="00F35788"/>
    <w:rsid w:val="00F36F19"/>
    <w:rsid w:val="00F37403"/>
    <w:rsid w:val="00F37F5B"/>
    <w:rsid w:val="00F41B75"/>
    <w:rsid w:val="00F43002"/>
    <w:rsid w:val="00F43EAB"/>
    <w:rsid w:val="00F445FF"/>
    <w:rsid w:val="00F44F49"/>
    <w:rsid w:val="00F4582D"/>
    <w:rsid w:val="00F46434"/>
    <w:rsid w:val="00F46E76"/>
    <w:rsid w:val="00F508A8"/>
    <w:rsid w:val="00F53C14"/>
    <w:rsid w:val="00F5401C"/>
    <w:rsid w:val="00F54B08"/>
    <w:rsid w:val="00F56DC0"/>
    <w:rsid w:val="00F63640"/>
    <w:rsid w:val="00F6486B"/>
    <w:rsid w:val="00F64DBB"/>
    <w:rsid w:val="00F6680A"/>
    <w:rsid w:val="00F66887"/>
    <w:rsid w:val="00F66E89"/>
    <w:rsid w:val="00F71DFD"/>
    <w:rsid w:val="00F72D9F"/>
    <w:rsid w:val="00F737CB"/>
    <w:rsid w:val="00F73D4D"/>
    <w:rsid w:val="00F73D5B"/>
    <w:rsid w:val="00F76C9F"/>
    <w:rsid w:val="00F803B4"/>
    <w:rsid w:val="00F80A13"/>
    <w:rsid w:val="00F810D6"/>
    <w:rsid w:val="00F8232C"/>
    <w:rsid w:val="00F82E5D"/>
    <w:rsid w:val="00F844DF"/>
    <w:rsid w:val="00F856BE"/>
    <w:rsid w:val="00F87116"/>
    <w:rsid w:val="00F909E2"/>
    <w:rsid w:val="00F90A33"/>
    <w:rsid w:val="00F91762"/>
    <w:rsid w:val="00F918FB"/>
    <w:rsid w:val="00F9229F"/>
    <w:rsid w:val="00F94563"/>
    <w:rsid w:val="00F952FC"/>
    <w:rsid w:val="00F9543D"/>
    <w:rsid w:val="00F96308"/>
    <w:rsid w:val="00F968CC"/>
    <w:rsid w:val="00F9745A"/>
    <w:rsid w:val="00FA132B"/>
    <w:rsid w:val="00FA18A3"/>
    <w:rsid w:val="00FA2425"/>
    <w:rsid w:val="00FA2443"/>
    <w:rsid w:val="00FA2E62"/>
    <w:rsid w:val="00FB00B1"/>
    <w:rsid w:val="00FB0E77"/>
    <w:rsid w:val="00FB4AE8"/>
    <w:rsid w:val="00FB5F03"/>
    <w:rsid w:val="00FB7D0A"/>
    <w:rsid w:val="00FC36E3"/>
    <w:rsid w:val="00FC3B97"/>
    <w:rsid w:val="00FC5788"/>
    <w:rsid w:val="00FC7FB4"/>
    <w:rsid w:val="00FD0749"/>
    <w:rsid w:val="00FD0BDE"/>
    <w:rsid w:val="00FD1E10"/>
    <w:rsid w:val="00FD42FB"/>
    <w:rsid w:val="00FD4F41"/>
    <w:rsid w:val="00FD7F7A"/>
    <w:rsid w:val="00FE071A"/>
    <w:rsid w:val="00FE121F"/>
    <w:rsid w:val="00FE2F12"/>
    <w:rsid w:val="00FE4216"/>
    <w:rsid w:val="00FE4ADA"/>
    <w:rsid w:val="00FE5661"/>
    <w:rsid w:val="00FE6117"/>
    <w:rsid w:val="00FE6203"/>
    <w:rsid w:val="00FE665B"/>
    <w:rsid w:val="00FE695A"/>
    <w:rsid w:val="00FF079F"/>
    <w:rsid w:val="00FF1DFB"/>
    <w:rsid w:val="00FF2350"/>
    <w:rsid w:val="00FF3665"/>
    <w:rsid w:val="00FF552F"/>
    <w:rsid w:val="00FF5AA9"/>
    <w:rsid w:val="00FF78B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4F536A"/>
  <w15:docId w15:val="{65AA2973-ECB6-4002-B7B6-1B24E70D4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iPriority="0" w:unhideWhenUsed="1"/>
    <w:lsdException w:name="index 3" w:semiHidden="1" w:unhideWhenUsed="1"/>
    <w:lsdException w:name="index 4" w:semiHidden="1" w:unhideWhenUsed="1"/>
    <w:lsdException w:name="index 5" w:semiHidden="1" w:uiPriority="0"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qFormat="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iPriority="0"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rsid w:val="007248D6"/>
    <w:pPr>
      <w:spacing w:after="0" w:line="240" w:lineRule="auto"/>
    </w:pPr>
    <w:rPr>
      <w:sz w:val="24"/>
      <w:szCs w:val="24"/>
      <w:lang w:val="uk-UA" w:eastAsia="ru-RU"/>
    </w:rPr>
  </w:style>
  <w:style w:type="paragraph" w:styleId="1">
    <w:name w:val="heading 1"/>
    <w:basedOn w:val="a2"/>
    <w:next w:val="a2"/>
    <w:link w:val="10"/>
    <w:uiPriority w:val="9"/>
    <w:qFormat/>
    <w:rsid w:val="00CB7C3E"/>
    <w:pPr>
      <w:keepNext/>
      <w:spacing w:after="160" w:line="360" w:lineRule="auto"/>
      <w:jc w:val="center"/>
      <w:outlineLvl w:val="0"/>
    </w:pPr>
    <w:rPr>
      <w:b/>
      <w:sz w:val="28"/>
      <w:szCs w:val="20"/>
      <w:lang w:eastAsia="en-US"/>
    </w:rPr>
  </w:style>
  <w:style w:type="paragraph" w:styleId="22">
    <w:name w:val="heading 2"/>
    <w:basedOn w:val="a2"/>
    <w:next w:val="a2"/>
    <w:link w:val="23"/>
    <w:uiPriority w:val="9"/>
    <w:qFormat/>
    <w:rsid w:val="00CB7C3E"/>
    <w:pPr>
      <w:keepNext/>
      <w:spacing w:before="240" w:after="60" w:line="259" w:lineRule="auto"/>
      <w:outlineLvl w:val="1"/>
    </w:pPr>
    <w:rPr>
      <w:rFonts w:ascii="Arial" w:hAnsi="Arial" w:cs="Arial"/>
      <w:b/>
      <w:bCs/>
      <w:i/>
      <w:iCs/>
      <w:sz w:val="28"/>
      <w:szCs w:val="28"/>
      <w:lang w:eastAsia="en-US"/>
    </w:rPr>
  </w:style>
  <w:style w:type="paragraph" w:styleId="3">
    <w:name w:val="heading 3"/>
    <w:basedOn w:val="a2"/>
    <w:next w:val="a2"/>
    <w:link w:val="30"/>
    <w:unhideWhenUsed/>
    <w:qFormat/>
    <w:rsid w:val="00CB7C3E"/>
    <w:pPr>
      <w:keepNext/>
      <w:keepLines/>
      <w:spacing w:before="40" w:after="160" w:line="259" w:lineRule="auto"/>
      <w:outlineLvl w:val="2"/>
    </w:pPr>
    <w:rPr>
      <w:rFonts w:asciiTheme="majorHAnsi" w:eastAsiaTheme="majorEastAsia" w:hAnsiTheme="majorHAnsi" w:cstheme="majorBidi"/>
      <w:color w:val="1F4D78" w:themeColor="accent1" w:themeShade="7F"/>
      <w:lang w:eastAsia="en-US"/>
    </w:rPr>
  </w:style>
  <w:style w:type="paragraph" w:styleId="4">
    <w:name w:val="heading 4"/>
    <w:basedOn w:val="a2"/>
    <w:next w:val="a2"/>
    <w:link w:val="40"/>
    <w:qFormat/>
    <w:rsid w:val="007C60D5"/>
    <w:pPr>
      <w:keepNext/>
      <w:tabs>
        <w:tab w:val="num" w:pos="864"/>
      </w:tabs>
      <w:spacing w:before="240" w:after="60"/>
      <w:ind w:left="864" w:hanging="864"/>
      <w:outlineLvl w:val="3"/>
    </w:pPr>
    <w:rPr>
      <w:rFonts w:ascii="Arial" w:eastAsia="MS Mincho" w:hAnsi="Arial" w:cs="Arial"/>
      <w:b/>
      <w:bCs/>
    </w:rPr>
  </w:style>
  <w:style w:type="paragraph" w:styleId="5">
    <w:name w:val="heading 5"/>
    <w:basedOn w:val="a2"/>
    <w:next w:val="a2"/>
    <w:link w:val="50"/>
    <w:qFormat/>
    <w:rsid w:val="007C60D5"/>
    <w:pPr>
      <w:tabs>
        <w:tab w:val="num" w:pos="1008"/>
      </w:tabs>
      <w:spacing w:before="240" w:after="60"/>
      <w:ind w:left="1008" w:hanging="1008"/>
      <w:outlineLvl w:val="4"/>
    </w:pPr>
    <w:rPr>
      <w:rFonts w:eastAsia="MS Mincho"/>
      <w:sz w:val="22"/>
      <w:szCs w:val="22"/>
    </w:rPr>
  </w:style>
  <w:style w:type="paragraph" w:styleId="6">
    <w:name w:val="heading 6"/>
    <w:basedOn w:val="a2"/>
    <w:next w:val="a2"/>
    <w:link w:val="60"/>
    <w:qFormat/>
    <w:rsid w:val="007C60D5"/>
    <w:pPr>
      <w:tabs>
        <w:tab w:val="num" w:pos="1152"/>
      </w:tabs>
      <w:spacing w:before="240" w:after="60"/>
      <w:ind w:left="1152" w:hanging="1152"/>
      <w:outlineLvl w:val="5"/>
    </w:pPr>
    <w:rPr>
      <w:rFonts w:eastAsia="MS Mincho"/>
      <w:i/>
      <w:iCs/>
      <w:sz w:val="22"/>
      <w:szCs w:val="22"/>
    </w:rPr>
  </w:style>
  <w:style w:type="paragraph" w:styleId="70">
    <w:name w:val="heading 7"/>
    <w:basedOn w:val="a2"/>
    <w:next w:val="a2"/>
    <w:link w:val="71"/>
    <w:unhideWhenUsed/>
    <w:qFormat/>
    <w:rsid w:val="00CB7C3E"/>
    <w:pPr>
      <w:keepNext/>
      <w:keepLines/>
      <w:spacing w:before="40" w:after="160" w:line="259" w:lineRule="auto"/>
      <w:outlineLvl w:val="6"/>
    </w:pPr>
    <w:rPr>
      <w:rFonts w:asciiTheme="majorHAnsi" w:eastAsiaTheme="majorEastAsia" w:hAnsiTheme="majorHAnsi" w:cstheme="majorBidi"/>
      <w:i/>
      <w:iCs/>
      <w:color w:val="1F4D78" w:themeColor="accent1" w:themeShade="7F"/>
      <w:lang w:eastAsia="en-US"/>
    </w:rPr>
  </w:style>
  <w:style w:type="paragraph" w:styleId="8">
    <w:name w:val="heading 8"/>
    <w:basedOn w:val="a2"/>
    <w:next w:val="a2"/>
    <w:link w:val="80"/>
    <w:qFormat/>
    <w:rsid w:val="007C60D5"/>
    <w:pPr>
      <w:tabs>
        <w:tab w:val="num" w:pos="1440"/>
      </w:tabs>
      <w:spacing w:before="240" w:after="60"/>
      <w:ind w:left="1440" w:hanging="1440"/>
      <w:outlineLvl w:val="7"/>
    </w:pPr>
    <w:rPr>
      <w:rFonts w:ascii="Arial" w:eastAsia="MS Mincho" w:hAnsi="Arial" w:cs="Arial"/>
      <w:i/>
      <w:iCs/>
      <w:sz w:val="20"/>
      <w:szCs w:val="20"/>
    </w:rPr>
  </w:style>
  <w:style w:type="paragraph" w:styleId="90">
    <w:name w:val="heading 9"/>
    <w:basedOn w:val="a2"/>
    <w:next w:val="a2"/>
    <w:link w:val="91"/>
    <w:qFormat/>
    <w:rsid w:val="007C60D5"/>
    <w:pPr>
      <w:tabs>
        <w:tab w:val="num" w:pos="1584"/>
      </w:tabs>
      <w:spacing w:before="240" w:after="60"/>
      <w:ind w:left="1584" w:hanging="1584"/>
      <w:outlineLvl w:val="8"/>
    </w:pPr>
    <w:rPr>
      <w:rFonts w:ascii="Arial" w:eastAsia="MS Mincho" w:hAnsi="Arial" w:cs="Arial"/>
      <w:b/>
      <w:bCs/>
      <w:i/>
      <w:iCs/>
      <w:sz w:val="18"/>
      <w:szCs w:val="1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rsid w:val="00CB7C3E"/>
    <w:rPr>
      <w:b/>
      <w:sz w:val="28"/>
    </w:rPr>
  </w:style>
  <w:style w:type="character" w:customStyle="1" w:styleId="23">
    <w:name w:val="Заголовок 2 Знак"/>
    <w:basedOn w:val="a3"/>
    <w:link w:val="22"/>
    <w:rsid w:val="00CB7C3E"/>
    <w:rPr>
      <w:rFonts w:ascii="Arial" w:hAnsi="Arial" w:cs="Arial"/>
      <w:b/>
      <w:bCs/>
      <w:i/>
      <w:iCs/>
      <w:sz w:val="28"/>
      <w:szCs w:val="28"/>
    </w:rPr>
  </w:style>
  <w:style w:type="character" w:customStyle="1" w:styleId="30">
    <w:name w:val="Заголовок 3 Знак"/>
    <w:basedOn w:val="a3"/>
    <w:link w:val="3"/>
    <w:rsid w:val="00CB7C3E"/>
    <w:rPr>
      <w:rFonts w:asciiTheme="majorHAnsi" w:eastAsiaTheme="majorEastAsia" w:hAnsiTheme="majorHAnsi" w:cstheme="majorBidi"/>
      <w:color w:val="1F4D78" w:themeColor="accent1" w:themeShade="7F"/>
      <w:sz w:val="24"/>
      <w:szCs w:val="24"/>
    </w:rPr>
  </w:style>
  <w:style w:type="character" w:customStyle="1" w:styleId="40">
    <w:name w:val="Заголовок 4 Знак"/>
    <w:basedOn w:val="a3"/>
    <w:link w:val="4"/>
    <w:rsid w:val="007C60D5"/>
    <w:rPr>
      <w:rFonts w:ascii="Arial" w:eastAsia="MS Mincho" w:hAnsi="Arial" w:cs="Arial"/>
      <w:b/>
      <w:bCs/>
      <w:sz w:val="24"/>
      <w:szCs w:val="24"/>
      <w:lang w:val="uk-UA" w:eastAsia="ru-RU"/>
    </w:rPr>
  </w:style>
  <w:style w:type="character" w:customStyle="1" w:styleId="50">
    <w:name w:val="Заголовок 5 Знак"/>
    <w:basedOn w:val="a3"/>
    <w:link w:val="5"/>
    <w:rsid w:val="007C60D5"/>
    <w:rPr>
      <w:rFonts w:eastAsia="MS Mincho"/>
      <w:sz w:val="22"/>
      <w:szCs w:val="22"/>
      <w:lang w:val="uk-UA" w:eastAsia="ru-RU"/>
    </w:rPr>
  </w:style>
  <w:style w:type="character" w:customStyle="1" w:styleId="60">
    <w:name w:val="Заголовок 6 Знак"/>
    <w:basedOn w:val="a3"/>
    <w:link w:val="6"/>
    <w:rsid w:val="007C60D5"/>
    <w:rPr>
      <w:rFonts w:eastAsia="MS Mincho"/>
      <w:i/>
      <w:iCs/>
      <w:sz w:val="22"/>
      <w:szCs w:val="22"/>
      <w:lang w:val="uk-UA" w:eastAsia="ru-RU"/>
    </w:rPr>
  </w:style>
  <w:style w:type="character" w:customStyle="1" w:styleId="71">
    <w:name w:val="Заголовок 7 Знак"/>
    <w:basedOn w:val="a3"/>
    <w:link w:val="70"/>
    <w:rsid w:val="00CB7C3E"/>
    <w:rPr>
      <w:rFonts w:asciiTheme="majorHAnsi" w:eastAsiaTheme="majorEastAsia" w:hAnsiTheme="majorHAnsi" w:cstheme="majorBidi"/>
      <w:i/>
      <w:iCs/>
      <w:color w:val="1F4D78" w:themeColor="accent1" w:themeShade="7F"/>
      <w:sz w:val="24"/>
      <w:szCs w:val="24"/>
    </w:rPr>
  </w:style>
  <w:style w:type="character" w:customStyle="1" w:styleId="80">
    <w:name w:val="Заголовок 8 Знак"/>
    <w:basedOn w:val="a3"/>
    <w:link w:val="8"/>
    <w:rsid w:val="007C60D5"/>
    <w:rPr>
      <w:rFonts w:ascii="Arial" w:eastAsia="MS Mincho" w:hAnsi="Arial" w:cs="Arial"/>
      <w:i/>
      <w:iCs/>
      <w:lang w:val="uk-UA" w:eastAsia="ru-RU"/>
    </w:rPr>
  </w:style>
  <w:style w:type="character" w:customStyle="1" w:styleId="91">
    <w:name w:val="Заголовок 9 Знак"/>
    <w:basedOn w:val="a3"/>
    <w:link w:val="90"/>
    <w:rsid w:val="007C60D5"/>
    <w:rPr>
      <w:rFonts w:ascii="Arial" w:eastAsia="MS Mincho" w:hAnsi="Arial" w:cs="Arial"/>
      <w:b/>
      <w:bCs/>
      <w:i/>
      <w:iCs/>
      <w:sz w:val="18"/>
      <w:szCs w:val="18"/>
      <w:lang w:val="uk-UA" w:eastAsia="ru-RU"/>
    </w:rPr>
  </w:style>
  <w:style w:type="paragraph" w:styleId="a6">
    <w:name w:val="Title"/>
    <w:basedOn w:val="a2"/>
    <w:link w:val="a7"/>
    <w:qFormat/>
    <w:rsid w:val="00CB7C3E"/>
    <w:pPr>
      <w:spacing w:after="160" w:line="259" w:lineRule="auto"/>
      <w:jc w:val="center"/>
    </w:pPr>
    <w:rPr>
      <w:b/>
      <w:sz w:val="28"/>
      <w:szCs w:val="20"/>
      <w:lang w:eastAsia="en-US"/>
    </w:rPr>
  </w:style>
  <w:style w:type="character" w:customStyle="1" w:styleId="a7">
    <w:name w:val="Заголовок Знак"/>
    <w:basedOn w:val="a3"/>
    <w:link w:val="a6"/>
    <w:rsid w:val="00CB7C3E"/>
    <w:rPr>
      <w:b/>
      <w:sz w:val="28"/>
      <w:lang w:val="uk-UA"/>
    </w:rPr>
  </w:style>
  <w:style w:type="character" w:styleId="a8">
    <w:name w:val="Strong"/>
    <w:basedOn w:val="a3"/>
    <w:qFormat/>
    <w:rsid w:val="00CB7C3E"/>
    <w:rPr>
      <w:b/>
      <w:bCs/>
    </w:rPr>
  </w:style>
  <w:style w:type="paragraph" w:styleId="a9">
    <w:name w:val="List Paragraph"/>
    <w:basedOn w:val="a2"/>
    <w:link w:val="aa"/>
    <w:uiPriority w:val="1"/>
    <w:qFormat/>
    <w:rsid w:val="00CB7C3E"/>
    <w:pPr>
      <w:spacing w:after="160" w:line="259" w:lineRule="auto"/>
      <w:ind w:left="720"/>
      <w:contextualSpacing/>
    </w:pPr>
    <w:rPr>
      <w:lang w:eastAsia="en-US"/>
    </w:rPr>
  </w:style>
  <w:style w:type="paragraph" w:styleId="ab">
    <w:name w:val="No Spacing"/>
    <w:aliases w:val="Таблицы"/>
    <w:link w:val="ac"/>
    <w:qFormat/>
    <w:rsid w:val="00A93EA0"/>
    <w:pPr>
      <w:spacing w:after="0" w:line="240" w:lineRule="auto"/>
    </w:pPr>
    <w:rPr>
      <w:rFonts w:asciiTheme="minorHAnsi" w:eastAsiaTheme="minorHAnsi" w:hAnsiTheme="minorHAnsi" w:cstheme="minorBidi"/>
      <w:sz w:val="22"/>
      <w:szCs w:val="22"/>
    </w:rPr>
  </w:style>
  <w:style w:type="paragraph" w:customStyle="1" w:styleId="11">
    <w:name w:val="Заголовок 11"/>
    <w:basedOn w:val="a2"/>
    <w:next w:val="a2"/>
    <w:uiPriority w:val="9"/>
    <w:qFormat/>
    <w:rsid w:val="00A93EA0"/>
    <w:pPr>
      <w:keepNext/>
      <w:widowControl w:val="0"/>
      <w:numPr>
        <w:numId w:val="1"/>
      </w:numPr>
      <w:suppressAutoHyphens/>
      <w:spacing w:before="240" w:after="60"/>
      <w:outlineLvl w:val="0"/>
    </w:pPr>
    <w:rPr>
      <w:rFonts w:ascii="Arial" w:eastAsia="Arial" w:hAnsi="Arial" w:cs="Arial"/>
      <w:b/>
      <w:bCs/>
      <w:color w:val="000000"/>
      <w:kern w:val="1"/>
      <w:sz w:val="32"/>
      <w:szCs w:val="32"/>
      <w:lang w:val="en-US" w:eastAsia="en-US" w:bidi="en-US"/>
    </w:rPr>
  </w:style>
  <w:style w:type="paragraph" w:styleId="ad">
    <w:name w:val="Body Text"/>
    <w:basedOn w:val="a2"/>
    <w:link w:val="ae"/>
    <w:uiPriority w:val="1"/>
    <w:qFormat/>
    <w:rsid w:val="00A93EA0"/>
    <w:pPr>
      <w:autoSpaceDE w:val="0"/>
      <w:autoSpaceDN w:val="0"/>
      <w:spacing w:after="120"/>
    </w:pPr>
    <w:rPr>
      <w:sz w:val="20"/>
      <w:szCs w:val="20"/>
    </w:rPr>
  </w:style>
  <w:style w:type="character" w:customStyle="1" w:styleId="ae">
    <w:name w:val="Основной текст Знак"/>
    <w:basedOn w:val="a3"/>
    <w:link w:val="ad"/>
    <w:rsid w:val="00A93EA0"/>
    <w:rPr>
      <w:lang w:eastAsia="ru-RU"/>
    </w:rPr>
  </w:style>
  <w:style w:type="paragraph" w:styleId="af">
    <w:name w:val="header"/>
    <w:basedOn w:val="a2"/>
    <w:link w:val="af0"/>
    <w:unhideWhenUsed/>
    <w:rsid w:val="00A93EA0"/>
    <w:pPr>
      <w:tabs>
        <w:tab w:val="center" w:pos="4819"/>
        <w:tab w:val="right" w:pos="9639"/>
      </w:tabs>
    </w:pPr>
    <w:rPr>
      <w:rFonts w:asciiTheme="minorHAnsi" w:eastAsiaTheme="minorHAnsi" w:hAnsiTheme="minorHAnsi" w:cstheme="minorBidi"/>
      <w:sz w:val="22"/>
      <w:szCs w:val="22"/>
      <w:lang w:eastAsia="en-US"/>
    </w:rPr>
  </w:style>
  <w:style w:type="character" w:customStyle="1" w:styleId="af0">
    <w:name w:val="Верхний колонтитул Знак"/>
    <w:basedOn w:val="a3"/>
    <w:link w:val="af"/>
    <w:qFormat/>
    <w:rsid w:val="00A93EA0"/>
    <w:rPr>
      <w:rFonts w:asciiTheme="minorHAnsi" w:eastAsiaTheme="minorHAnsi" w:hAnsiTheme="minorHAnsi" w:cstheme="minorBidi"/>
      <w:sz w:val="22"/>
      <w:szCs w:val="22"/>
      <w:lang w:val="uk-UA"/>
    </w:rPr>
  </w:style>
  <w:style w:type="paragraph" w:styleId="af1">
    <w:name w:val="footer"/>
    <w:basedOn w:val="a2"/>
    <w:link w:val="af2"/>
    <w:unhideWhenUsed/>
    <w:rsid w:val="00A93EA0"/>
    <w:pPr>
      <w:tabs>
        <w:tab w:val="center" w:pos="4819"/>
        <w:tab w:val="right" w:pos="9639"/>
      </w:tabs>
    </w:pPr>
    <w:rPr>
      <w:rFonts w:asciiTheme="minorHAnsi" w:eastAsiaTheme="minorHAnsi" w:hAnsiTheme="minorHAnsi" w:cstheme="minorBidi"/>
      <w:sz w:val="22"/>
      <w:szCs w:val="22"/>
      <w:lang w:eastAsia="en-US"/>
    </w:rPr>
  </w:style>
  <w:style w:type="character" w:customStyle="1" w:styleId="af2">
    <w:name w:val="Нижний колонтитул Знак"/>
    <w:basedOn w:val="a3"/>
    <w:link w:val="af1"/>
    <w:qFormat/>
    <w:rsid w:val="00A93EA0"/>
    <w:rPr>
      <w:rFonts w:asciiTheme="minorHAnsi" w:eastAsiaTheme="minorHAnsi" w:hAnsiTheme="minorHAnsi" w:cstheme="minorBidi"/>
      <w:sz w:val="22"/>
      <w:szCs w:val="22"/>
      <w:lang w:val="uk-UA"/>
    </w:rPr>
  </w:style>
  <w:style w:type="paragraph" w:styleId="af3">
    <w:name w:val="Normal (Web)"/>
    <w:aliases w:val="Обычный (Web),Обычный (веб) Знак Знак Знак Знак Знак,Обычный (веб) Знак Знак Char Знак,Обычный (веб) Знак Знак Char Char Знак,Обычный (веб) Знак Знак Знак Знак,Обычный (веб) Знак Знак Знак1,Обычный (веб) Знак Знак Char"/>
    <w:basedOn w:val="a2"/>
    <w:link w:val="af4"/>
    <w:unhideWhenUsed/>
    <w:qFormat/>
    <w:rsid w:val="00A93EA0"/>
    <w:pPr>
      <w:spacing w:before="100" w:beforeAutospacing="1" w:after="100" w:afterAutospacing="1"/>
    </w:pPr>
    <w:rPr>
      <w:lang w:eastAsia="uk-UA"/>
    </w:rPr>
  </w:style>
  <w:style w:type="character" w:customStyle="1" w:styleId="apple-converted-space">
    <w:name w:val="apple-converted-space"/>
    <w:basedOn w:val="a3"/>
    <w:qFormat/>
    <w:rsid w:val="00A93EA0"/>
  </w:style>
  <w:style w:type="character" w:styleId="af5">
    <w:name w:val="Hyperlink"/>
    <w:basedOn w:val="a3"/>
    <w:unhideWhenUsed/>
    <w:rsid w:val="00A93EA0"/>
    <w:rPr>
      <w:color w:val="0000FF"/>
      <w:u w:val="single"/>
    </w:rPr>
  </w:style>
  <w:style w:type="table" w:styleId="af6">
    <w:name w:val="Table Grid"/>
    <w:basedOn w:val="a4"/>
    <w:rsid w:val="00A93EA0"/>
    <w:pPr>
      <w:spacing w:after="0" w:line="240" w:lineRule="auto"/>
    </w:pPr>
    <w:rPr>
      <w:rFonts w:asciiTheme="minorHAnsi" w:eastAsiaTheme="minorHAnsi" w:hAnsiTheme="minorHAnsi" w:cstheme="minorBidi"/>
      <w:sz w:val="22"/>
      <w:szCs w:val="22"/>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4">
    <w:name w:val="Body Text 2"/>
    <w:basedOn w:val="a2"/>
    <w:link w:val="25"/>
    <w:unhideWhenUsed/>
    <w:qFormat/>
    <w:rsid w:val="00A93EA0"/>
    <w:pPr>
      <w:spacing w:after="120" w:line="480" w:lineRule="auto"/>
    </w:pPr>
    <w:rPr>
      <w:rFonts w:asciiTheme="minorHAnsi" w:eastAsiaTheme="minorHAnsi" w:hAnsiTheme="minorHAnsi" w:cstheme="minorBidi"/>
      <w:sz w:val="22"/>
      <w:szCs w:val="22"/>
      <w:lang w:eastAsia="en-US"/>
    </w:rPr>
  </w:style>
  <w:style w:type="character" w:customStyle="1" w:styleId="25">
    <w:name w:val="Основной текст 2 Знак"/>
    <w:basedOn w:val="a3"/>
    <w:link w:val="24"/>
    <w:rsid w:val="00A93EA0"/>
    <w:rPr>
      <w:rFonts w:asciiTheme="minorHAnsi" w:eastAsiaTheme="minorHAnsi" w:hAnsiTheme="minorHAnsi" w:cstheme="minorBidi"/>
      <w:sz w:val="22"/>
      <w:szCs w:val="22"/>
      <w:lang w:val="uk-UA"/>
    </w:rPr>
  </w:style>
  <w:style w:type="paragraph" w:styleId="af7">
    <w:name w:val="TOC Heading"/>
    <w:basedOn w:val="1"/>
    <w:next w:val="a2"/>
    <w:uiPriority w:val="39"/>
    <w:unhideWhenUsed/>
    <w:qFormat/>
    <w:rsid w:val="00A93EA0"/>
    <w:pPr>
      <w:keepLines/>
      <w:spacing w:before="240" w:after="0" w:line="259" w:lineRule="auto"/>
      <w:jc w:val="left"/>
      <w:outlineLvl w:val="9"/>
    </w:pPr>
    <w:rPr>
      <w:rFonts w:asciiTheme="majorHAnsi" w:eastAsiaTheme="majorEastAsia" w:hAnsiTheme="majorHAnsi" w:cstheme="majorBidi"/>
      <w:b w:val="0"/>
      <w:color w:val="2E74B5" w:themeColor="accent1" w:themeShade="BF"/>
      <w:sz w:val="32"/>
      <w:szCs w:val="32"/>
      <w:lang w:eastAsia="ru-RU"/>
    </w:rPr>
  </w:style>
  <w:style w:type="paragraph" w:styleId="12">
    <w:name w:val="toc 1"/>
    <w:basedOn w:val="a2"/>
    <w:next w:val="a2"/>
    <w:link w:val="13"/>
    <w:autoRedefine/>
    <w:uiPriority w:val="1"/>
    <w:unhideWhenUsed/>
    <w:qFormat/>
    <w:rsid w:val="00A602E1"/>
    <w:pPr>
      <w:tabs>
        <w:tab w:val="left" w:pos="1566"/>
        <w:tab w:val="left" w:pos="2130"/>
        <w:tab w:val="left" w:pos="2190"/>
        <w:tab w:val="left" w:pos="4304"/>
        <w:tab w:val="left" w:pos="4753"/>
        <w:tab w:val="left" w:pos="5148"/>
        <w:tab w:val="left" w:pos="6164"/>
        <w:tab w:val="left" w:pos="6931"/>
        <w:tab w:val="left" w:pos="8480"/>
      </w:tabs>
      <w:spacing w:line="360" w:lineRule="auto"/>
      <w:ind w:right="-53"/>
      <w:jc w:val="center"/>
    </w:pPr>
    <w:rPr>
      <w:rFonts w:asciiTheme="minorHAnsi" w:eastAsiaTheme="minorHAnsi" w:hAnsiTheme="minorHAnsi" w:cstheme="minorBidi"/>
      <w:sz w:val="22"/>
      <w:szCs w:val="22"/>
      <w:lang w:eastAsia="en-US"/>
    </w:rPr>
  </w:style>
  <w:style w:type="paragraph" w:styleId="26">
    <w:name w:val="toc 2"/>
    <w:basedOn w:val="a2"/>
    <w:next w:val="a2"/>
    <w:autoRedefine/>
    <w:uiPriority w:val="1"/>
    <w:unhideWhenUsed/>
    <w:qFormat/>
    <w:rsid w:val="00A93EA0"/>
    <w:pPr>
      <w:spacing w:after="100" w:line="276" w:lineRule="auto"/>
      <w:ind w:left="220"/>
    </w:pPr>
    <w:rPr>
      <w:rFonts w:asciiTheme="minorHAnsi" w:eastAsiaTheme="minorHAnsi" w:hAnsiTheme="minorHAnsi" w:cstheme="minorBidi"/>
      <w:sz w:val="22"/>
      <w:szCs w:val="22"/>
      <w:lang w:eastAsia="en-US"/>
    </w:rPr>
  </w:style>
  <w:style w:type="paragraph" w:styleId="31">
    <w:name w:val="toc 3"/>
    <w:basedOn w:val="a2"/>
    <w:next w:val="a2"/>
    <w:autoRedefine/>
    <w:uiPriority w:val="1"/>
    <w:unhideWhenUsed/>
    <w:qFormat/>
    <w:rsid w:val="00A93EA0"/>
    <w:pPr>
      <w:spacing w:after="100" w:line="276" w:lineRule="auto"/>
      <w:ind w:left="440"/>
    </w:pPr>
    <w:rPr>
      <w:rFonts w:asciiTheme="minorHAnsi" w:eastAsiaTheme="minorHAnsi" w:hAnsiTheme="minorHAnsi" w:cstheme="minorBidi"/>
      <w:sz w:val="22"/>
      <w:szCs w:val="22"/>
      <w:lang w:eastAsia="en-US"/>
    </w:rPr>
  </w:style>
  <w:style w:type="paragraph" w:styleId="af8">
    <w:name w:val="Balloon Text"/>
    <w:basedOn w:val="a2"/>
    <w:link w:val="af9"/>
    <w:unhideWhenUsed/>
    <w:rsid w:val="00A93EA0"/>
    <w:rPr>
      <w:rFonts w:ascii="Tahoma" w:eastAsiaTheme="minorHAnsi" w:hAnsi="Tahoma" w:cs="Tahoma"/>
      <w:sz w:val="16"/>
      <w:szCs w:val="16"/>
      <w:lang w:eastAsia="en-US"/>
    </w:rPr>
  </w:style>
  <w:style w:type="character" w:customStyle="1" w:styleId="af9">
    <w:name w:val="Текст выноски Знак"/>
    <w:basedOn w:val="a3"/>
    <w:link w:val="af8"/>
    <w:rsid w:val="00A93EA0"/>
    <w:rPr>
      <w:rFonts w:ascii="Tahoma" w:eastAsiaTheme="minorHAnsi" w:hAnsi="Tahoma" w:cs="Tahoma"/>
      <w:sz w:val="16"/>
      <w:szCs w:val="16"/>
      <w:lang w:val="uk-UA"/>
    </w:rPr>
  </w:style>
  <w:style w:type="paragraph" w:customStyle="1" w:styleId="menu">
    <w:name w:val="menu"/>
    <w:basedOn w:val="a2"/>
    <w:uiPriority w:val="99"/>
    <w:rsid w:val="007C60D5"/>
    <w:pPr>
      <w:spacing w:before="100" w:beforeAutospacing="1" w:after="100" w:afterAutospacing="1"/>
    </w:pPr>
  </w:style>
  <w:style w:type="paragraph" w:styleId="27">
    <w:name w:val="Body Text Indent 2"/>
    <w:aliases w:val=" Знак"/>
    <w:basedOn w:val="a2"/>
    <w:link w:val="28"/>
    <w:rsid w:val="007C60D5"/>
    <w:pPr>
      <w:spacing w:after="120" w:line="480" w:lineRule="auto"/>
      <w:ind w:left="283"/>
    </w:pPr>
  </w:style>
  <w:style w:type="character" w:customStyle="1" w:styleId="28">
    <w:name w:val="Основной текст с отступом 2 Знак"/>
    <w:aliases w:val=" Знак Знак"/>
    <w:basedOn w:val="a3"/>
    <w:link w:val="27"/>
    <w:rsid w:val="007C60D5"/>
    <w:rPr>
      <w:sz w:val="24"/>
      <w:szCs w:val="24"/>
      <w:lang w:eastAsia="ru-RU"/>
    </w:rPr>
  </w:style>
  <w:style w:type="paragraph" w:styleId="afa">
    <w:name w:val="Body Text Indent"/>
    <w:basedOn w:val="a2"/>
    <w:link w:val="afb"/>
    <w:rsid w:val="007C60D5"/>
    <w:pPr>
      <w:spacing w:after="120"/>
      <w:ind w:left="283"/>
    </w:pPr>
  </w:style>
  <w:style w:type="character" w:customStyle="1" w:styleId="afb">
    <w:name w:val="Основной текст с отступом Знак"/>
    <w:basedOn w:val="a3"/>
    <w:link w:val="afa"/>
    <w:rsid w:val="007C60D5"/>
    <w:rPr>
      <w:sz w:val="24"/>
      <w:szCs w:val="24"/>
      <w:lang w:eastAsia="ru-RU"/>
    </w:rPr>
  </w:style>
  <w:style w:type="character" w:customStyle="1" w:styleId="apple-style-span">
    <w:name w:val="apple-style-span"/>
    <w:basedOn w:val="a3"/>
    <w:qFormat/>
    <w:rsid w:val="007C60D5"/>
    <w:rPr>
      <w:rFonts w:cs="Times New Roman"/>
    </w:rPr>
  </w:style>
  <w:style w:type="paragraph" w:customStyle="1" w:styleId="afc">
    <w:name w:val="СтильА"/>
    <w:basedOn w:val="a2"/>
    <w:autoRedefine/>
    <w:uiPriority w:val="99"/>
    <w:rsid w:val="007C60D5"/>
    <w:pPr>
      <w:tabs>
        <w:tab w:val="left" w:pos="709"/>
      </w:tabs>
      <w:spacing w:line="360" w:lineRule="auto"/>
      <w:ind w:firstLine="720"/>
      <w:jc w:val="both"/>
    </w:pPr>
    <w:rPr>
      <w:noProof/>
      <w:sz w:val="28"/>
      <w:szCs w:val="28"/>
    </w:rPr>
  </w:style>
  <w:style w:type="character" w:styleId="afd">
    <w:name w:val="page number"/>
    <w:basedOn w:val="a3"/>
    <w:rsid w:val="007C60D5"/>
    <w:rPr>
      <w:rFonts w:cs="Times New Roman"/>
    </w:rPr>
  </w:style>
  <w:style w:type="paragraph" w:customStyle="1" w:styleId="14">
    <w:name w:val="Абзац списка1"/>
    <w:basedOn w:val="a2"/>
    <w:qFormat/>
    <w:rsid w:val="007C60D5"/>
    <w:pPr>
      <w:spacing w:after="200" w:line="276" w:lineRule="auto"/>
      <w:ind w:left="720"/>
    </w:pPr>
    <w:rPr>
      <w:rFonts w:ascii="Calibri" w:hAnsi="Calibri" w:cs="Calibri"/>
      <w:sz w:val="22"/>
      <w:szCs w:val="22"/>
    </w:rPr>
  </w:style>
  <w:style w:type="paragraph" w:styleId="HTML">
    <w:name w:val="HTML Preformatted"/>
    <w:basedOn w:val="a2"/>
    <w:link w:val="HTML0"/>
    <w:rsid w:val="007C60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3"/>
    <w:link w:val="HTML"/>
    <w:rsid w:val="007C60D5"/>
    <w:rPr>
      <w:rFonts w:ascii="Courier New" w:hAnsi="Courier New" w:cs="Courier New"/>
      <w:lang w:eastAsia="ru-RU"/>
    </w:rPr>
  </w:style>
  <w:style w:type="paragraph" w:styleId="32">
    <w:name w:val="Body Text Indent 3"/>
    <w:basedOn w:val="a2"/>
    <w:link w:val="33"/>
    <w:rsid w:val="007C60D5"/>
    <w:pPr>
      <w:spacing w:after="120"/>
      <w:ind w:left="283"/>
    </w:pPr>
    <w:rPr>
      <w:sz w:val="16"/>
      <w:szCs w:val="16"/>
    </w:rPr>
  </w:style>
  <w:style w:type="character" w:customStyle="1" w:styleId="33">
    <w:name w:val="Основной текст с отступом 3 Знак"/>
    <w:basedOn w:val="a3"/>
    <w:link w:val="32"/>
    <w:rsid w:val="007C60D5"/>
    <w:rPr>
      <w:sz w:val="16"/>
      <w:szCs w:val="16"/>
      <w:lang w:eastAsia="ru-RU"/>
    </w:rPr>
  </w:style>
  <w:style w:type="paragraph" w:styleId="afe">
    <w:name w:val="footnote text"/>
    <w:aliases w:val="Текст сноски Знак1 Знак,Текст сноски Знак Знак Знак,Footnote Text Char,Table_Footnote_last"/>
    <w:basedOn w:val="a2"/>
    <w:link w:val="aff"/>
    <w:rsid w:val="007C60D5"/>
    <w:rPr>
      <w:sz w:val="20"/>
      <w:szCs w:val="20"/>
    </w:rPr>
  </w:style>
  <w:style w:type="character" w:customStyle="1" w:styleId="aff">
    <w:name w:val="Текст сноски Знак"/>
    <w:aliases w:val="Текст сноски Знак1 Знак Знак,Текст сноски Знак Знак Знак Знак,Footnote Text Char Знак,Table_Footnote_last Знак"/>
    <w:basedOn w:val="a3"/>
    <w:link w:val="afe"/>
    <w:rsid w:val="007C60D5"/>
    <w:rPr>
      <w:lang w:eastAsia="ru-RU"/>
    </w:rPr>
  </w:style>
  <w:style w:type="character" w:styleId="aff0">
    <w:name w:val="footnote reference"/>
    <w:basedOn w:val="a3"/>
    <w:rsid w:val="007C60D5"/>
    <w:rPr>
      <w:rFonts w:cs="Times New Roman"/>
      <w:vertAlign w:val="superscript"/>
    </w:rPr>
  </w:style>
  <w:style w:type="character" w:customStyle="1" w:styleId="font261">
    <w:name w:val="font261"/>
    <w:basedOn w:val="a3"/>
    <w:uiPriority w:val="99"/>
    <w:rsid w:val="007C60D5"/>
    <w:rPr>
      <w:rFonts w:ascii="Times New Roman" w:hAnsi="Times New Roman" w:cs="Times New Roman"/>
      <w:sz w:val="18"/>
      <w:szCs w:val="18"/>
    </w:rPr>
  </w:style>
  <w:style w:type="paragraph" w:styleId="aff1">
    <w:name w:val="Document Map"/>
    <w:basedOn w:val="a2"/>
    <w:link w:val="aff2"/>
    <w:uiPriority w:val="99"/>
    <w:rsid w:val="007C60D5"/>
    <w:rPr>
      <w:rFonts w:ascii="Tahoma" w:hAnsi="Tahoma" w:cs="Tahoma"/>
      <w:sz w:val="16"/>
      <w:szCs w:val="16"/>
    </w:rPr>
  </w:style>
  <w:style w:type="character" w:customStyle="1" w:styleId="aff2">
    <w:name w:val="Схема документа Знак"/>
    <w:basedOn w:val="a3"/>
    <w:link w:val="aff1"/>
    <w:uiPriority w:val="99"/>
    <w:rsid w:val="007C60D5"/>
    <w:rPr>
      <w:rFonts w:ascii="Tahoma" w:hAnsi="Tahoma" w:cs="Tahoma"/>
      <w:sz w:val="16"/>
      <w:szCs w:val="16"/>
      <w:lang w:eastAsia="ru-RU"/>
    </w:rPr>
  </w:style>
  <w:style w:type="character" w:styleId="aff3">
    <w:name w:val="annotation reference"/>
    <w:basedOn w:val="a3"/>
    <w:rsid w:val="007C60D5"/>
    <w:rPr>
      <w:rFonts w:cs="Times New Roman"/>
      <w:sz w:val="16"/>
      <w:szCs w:val="16"/>
    </w:rPr>
  </w:style>
  <w:style w:type="paragraph" w:styleId="aff4">
    <w:name w:val="annotation text"/>
    <w:basedOn w:val="a2"/>
    <w:link w:val="aff5"/>
    <w:rsid w:val="007C60D5"/>
    <w:rPr>
      <w:sz w:val="20"/>
      <w:szCs w:val="20"/>
    </w:rPr>
  </w:style>
  <w:style w:type="character" w:customStyle="1" w:styleId="aff5">
    <w:name w:val="Текст примечания Знак"/>
    <w:basedOn w:val="a3"/>
    <w:link w:val="aff4"/>
    <w:rsid w:val="007C60D5"/>
    <w:rPr>
      <w:lang w:eastAsia="ru-RU"/>
    </w:rPr>
  </w:style>
  <w:style w:type="paragraph" w:styleId="aff6">
    <w:name w:val="annotation subject"/>
    <w:basedOn w:val="aff4"/>
    <w:next w:val="aff4"/>
    <w:link w:val="aff7"/>
    <w:rsid w:val="007C60D5"/>
    <w:rPr>
      <w:b/>
      <w:bCs/>
    </w:rPr>
  </w:style>
  <w:style w:type="character" w:customStyle="1" w:styleId="aff7">
    <w:name w:val="Тема примечания Знак"/>
    <w:basedOn w:val="aff5"/>
    <w:link w:val="aff6"/>
    <w:rsid w:val="007C60D5"/>
    <w:rPr>
      <w:b/>
      <w:bCs/>
      <w:lang w:eastAsia="ru-RU"/>
    </w:rPr>
  </w:style>
  <w:style w:type="paragraph" w:customStyle="1" w:styleId="H3">
    <w:name w:val="H3"/>
    <w:basedOn w:val="a2"/>
    <w:next w:val="a2"/>
    <w:rsid w:val="007C60D5"/>
    <w:pPr>
      <w:keepNext/>
      <w:spacing w:before="100" w:after="100"/>
      <w:outlineLvl w:val="3"/>
    </w:pPr>
    <w:rPr>
      <w:b/>
      <w:bCs/>
      <w:sz w:val="28"/>
      <w:szCs w:val="28"/>
    </w:rPr>
  </w:style>
  <w:style w:type="paragraph" w:styleId="aff8">
    <w:name w:val="caption"/>
    <w:basedOn w:val="a2"/>
    <w:next w:val="a2"/>
    <w:qFormat/>
    <w:rsid w:val="007C60D5"/>
    <w:rPr>
      <w:b/>
      <w:bCs/>
      <w:sz w:val="28"/>
      <w:szCs w:val="28"/>
    </w:rPr>
  </w:style>
  <w:style w:type="paragraph" w:styleId="34">
    <w:name w:val="Body Text 3"/>
    <w:basedOn w:val="a2"/>
    <w:link w:val="35"/>
    <w:rsid w:val="007C60D5"/>
    <w:pPr>
      <w:spacing w:after="120"/>
    </w:pPr>
    <w:rPr>
      <w:sz w:val="16"/>
      <w:szCs w:val="16"/>
    </w:rPr>
  </w:style>
  <w:style w:type="character" w:customStyle="1" w:styleId="35">
    <w:name w:val="Основной текст 3 Знак"/>
    <w:basedOn w:val="a3"/>
    <w:link w:val="34"/>
    <w:rsid w:val="007C60D5"/>
    <w:rPr>
      <w:sz w:val="16"/>
      <w:szCs w:val="16"/>
      <w:lang w:eastAsia="ru-RU"/>
    </w:rPr>
  </w:style>
  <w:style w:type="character" w:customStyle="1" w:styleId="rvts27">
    <w:name w:val="rvts27"/>
    <w:basedOn w:val="a3"/>
    <w:uiPriority w:val="99"/>
    <w:rsid w:val="007C60D5"/>
    <w:rPr>
      <w:rFonts w:ascii="Times New Roman" w:hAnsi="Times New Roman" w:cs="Times New Roman"/>
      <w:color w:val="000000"/>
      <w:sz w:val="24"/>
      <w:szCs w:val="24"/>
    </w:rPr>
  </w:style>
  <w:style w:type="paragraph" w:customStyle="1" w:styleId="lrblocktext">
    <w:name w:val="lrblocktext"/>
    <w:basedOn w:val="a2"/>
    <w:uiPriority w:val="99"/>
    <w:rsid w:val="007C60D5"/>
    <w:pPr>
      <w:spacing w:after="150"/>
    </w:pPr>
    <w:rPr>
      <w:rFonts w:ascii="Verdana" w:hAnsi="Verdana" w:cs="Verdana"/>
      <w:color w:val="333333"/>
      <w:sz w:val="17"/>
      <w:szCs w:val="17"/>
    </w:rPr>
  </w:style>
  <w:style w:type="character" w:styleId="aff9">
    <w:name w:val="Emphasis"/>
    <w:basedOn w:val="a3"/>
    <w:qFormat/>
    <w:rsid w:val="007C60D5"/>
    <w:rPr>
      <w:rFonts w:cs="Times New Roman"/>
      <w:i/>
      <w:iCs/>
    </w:rPr>
  </w:style>
  <w:style w:type="character" w:customStyle="1" w:styleId="a10">
    <w:name w:val="a1"/>
    <w:basedOn w:val="a3"/>
    <w:uiPriority w:val="99"/>
    <w:rsid w:val="007C60D5"/>
    <w:rPr>
      <w:rFonts w:cs="Times New Roman"/>
      <w:color w:val="008000"/>
    </w:rPr>
  </w:style>
  <w:style w:type="character" w:customStyle="1" w:styleId="maintext">
    <w:name w:val="maintext"/>
    <w:basedOn w:val="a3"/>
    <w:uiPriority w:val="99"/>
    <w:rsid w:val="007C60D5"/>
    <w:rPr>
      <w:rFonts w:cs="Times New Roman"/>
    </w:rPr>
  </w:style>
  <w:style w:type="character" w:styleId="HTML1">
    <w:name w:val="HTML Code"/>
    <w:basedOn w:val="a3"/>
    <w:uiPriority w:val="99"/>
    <w:semiHidden/>
    <w:rsid w:val="007C60D5"/>
    <w:rPr>
      <w:rFonts w:ascii="Courier New" w:hAnsi="Courier New" w:cs="Courier New"/>
      <w:sz w:val="20"/>
      <w:szCs w:val="20"/>
    </w:rPr>
  </w:style>
  <w:style w:type="paragraph" w:customStyle="1" w:styleId="c1">
    <w:name w:val="c1"/>
    <w:basedOn w:val="a2"/>
    <w:rsid w:val="007C60D5"/>
    <w:pPr>
      <w:autoSpaceDE w:val="0"/>
      <w:autoSpaceDN w:val="0"/>
      <w:ind w:left="600" w:right="1300" w:firstLine="300"/>
      <w:jc w:val="both"/>
    </w:pPr>
    <w:rPr>
      <w:rFonts w:ascii="Arial" w:hAnsi="Arial" w:cs="Arial"/>
      <w:sz w:val="20"/>
      <w:szCs w:val="20"/>
    </w:rPr>
  </w:style>
  <w:style w:type="character" w:customStyle="1" w:styleId="s1">
    <w:name w:val="s1"/>
    <w:basedOn w:val="a3"/>
    <w:rsid w:val="007C60D5"/>
    <w:rPr>
      <w:rFonts w:cs="Times New Roman"/>
      <w:sz w:val="24"/>
      <w:szCs w:val="24"/>
    </w:rPr>
  </w:style>
  <w:style w:type="paragraph" w:customStyle="1" w:styleId="t1">
    <w:name w:val="t1"/>
    <w:basedOn w:val="a2"/>
    <w:uiPriority w:val="99"/>
    <w:rsid w:val="007C60D5"/>
    <w:pPr>
      <w:tabs>
        <w:tab w:val="left" w:pos="10065"/>
      </w:tabs>
      <w:spacing w:before="100" w:beforeAutospacing="1" w:after="100" w:afterAutospacing="1"/>
      <w:ind w:firstLine="720"/>
      <w:jc w:val="center"/>
    </w:pPr>
    <w:rPr>
      <w:color w:val="000000"/>
      <w:sz w:val="28"/>
      <w:szCs w:val="28"/>
    </w:rPr>
  </w:style>
  <w:style w:type="character" w:customStyle="1" w:styleId="rvts8">
    <w:name w:val="rvts8"/>
    <w:basedOn w:val="a3"/>
    <w:rsid w:val="007C60D5"/>
    <w:rPr>
      <w:rFonts w:ascii="Times New Roman" w:hAnsi="Times New Roman" w:cs="Times New Roman"/>
      <w:sz w:val="24"/>
      <w:szCs w:val="24"/>
    </w:rPr>
  </w:style>
  <w:style w:type="character" w:customStyle="1" w:styleId="rvts10">
    <w:name w:val="rvts10"/>
    <w:basedOn w:val="a3"/>
    <w:rsid w:val="007C60D5"/>
    <w:rPr>
      <w:rFonts w:ascii="Times New Roman" w:hAnsi="Times New Roman" w:cs="Times New Roman"/>
      <w:sz w:val="24"/>
      <w:szCs w:val="24"/>
    </w:rPr>
  </w:style>
  <w:style w:type="character" w:customStyle="1" w:styleId="rvts12">
    <w:name w:val="rvts12"/>
    <w:basedOn w:val="a3"/>
    <w:rsid w:val="007C60D5"/>
    <w:rPr>
      <w:rFonts w:ascii="Times New Roman" w:hAnsi="Times New Roman" w:cs="Times New Roman"/>
      <w:sz w:val="28"/>
      <w:szCs w:val="28"/>
    </w:rPr>
  </w:style>
  <w:style w:type="paragraph" w:customStyle="1" w:styleId="affa">
    <w:name w:val="Знак"/>
    <w:basedOn w:val="a2"/>
    <w:rsid w:val="00064493"/>
    <w:rPr>
      <w:rFonts w:ascii="Verdana" w:hAnsi="Verdana" w:cs="Verdana"/>
      <w:sz w:val="20"/>
      <w:szCs w:val="20"/>
      <w:lang w:val="en-US" w:eastAsia="en-US"/>
    </w:rPr>
  </w:style>
  <w:style w:type="character" w:customStyle="1" w:styleId="rvts18">
    <w:name w:val="rvts18"/>
    <w:basedOn w:val="a3"/>
    <w:rsid w:val="00064493"/>
    <w:rPr>
      <w:rFonts w:ascii="Times New Roman" w:hAnsi="Times New Roman" w:cs="Times New Roman"/>
      <w:color w:val="000000"/>
      <w:sz w:val="24"/>
      <w:szCs w:val="24"/>
    </w:rPr>
  </w:style>
  <w:style w:type="paragraph" w:styleId="affb">
    <w:name w:val="Plain Text"/>
    <w:basedOn w:val="a2"/>
    <w:link w:val="affc"/>
    <w:rsid w:val="00064493"/>
    <w:pPr>
      <w:ind w:firstLine="720"/>
      <w:jc w:val="both"/>
    </w:pPr>
    <w:rPr>
      <w:rFonts w:ascii="Courier New" w:hAnsi="Courier New" w:cs="Courier New"/>
      <w:sz w:val="20"/>
      <w:szCs w:val="20"/>
    </w:rPr>
  </w:style>
  <w:style w:type="character" w:customStyle="1" w:styleId="affc">
    <w:name w:val="Текст Знак"/>
    <w:basedOn w:val="a3"/>
    <w:link w:val="affb"/>
    <w:rsid w:val="00064493"/>
    <w:rPr>
      <w:rFonts w:ascii="Courier New" w:hAnsi="Courier New" w:cs="Courier New"/>
      <w:lang w:eastAsia="ru-RU"/>
    </w:rPr>
  </w:style>
  <w:style w:type="paragraph" w:customStyle="1" w:styleId="affd">
    <w:name w:val="Рисунок"/>
    <w:basedOn w:val="a2"/>
    <w:uiPriority w:val="99"/>
    <w:rsid w:val="00064493"/>
    <w:pPr>
      <w:widowControl w:val="0"/>
      <w:suppressLineNumbers/>
      <w:suppressAutoHyphens/>
      <w:spacing w:before="120" w:after="120"/>
    </w:pPr>
    <w:rPr>
      <w:rFonts w:ascii="Arial" w:hAnsi="Arial" w:cs="Arial"/>
      <w:i/>
      <w:iCs/>
      <w:kern w:val="1"/>
      <w:sz w:val="20"/>
      <w:szCs w:val="20"/>
    </w:rPr>
  </w:style>
  <w:style w:type="paragraph" w:customStyle="1" w:styleId="affe">
    <w:name w:val="Таблица"/>
    <w:basedOn w:val="a2"/>
    <w:uiPriority w:val="99"/>
    <w:rsid w:val="00064493"/>
    <w:pPr>
      <w:widowControl w:val="0"/>
      <w:suppressLineNumbers/>
      <w:suppressAutoHyphens/>
      <w:spacing w:before="120" w:after="120"/>
    </w:pPr>
    <w:rPr>
      <w:rFonts w:ascii="Arial" w:hAnsi="Arial" w:cs="Arial"/>
      <w:i/>
      <w:iCs/>
      <w:kern w:val="1"/>
      <w:sz w:val="20"/>
      <w:szCs w:val="20"/>
    </w:rPr>
  </w:style>
  <w:style w:type="paragraph" w:customStyle="1" w:styleId="15">
    <w:name w:val="Знак1"/>
    <w:basedOn w:val="a2"/>
    <w:rsid w:val="00064493"/>
    <w:rPr>
      <w:rFonts w:ascii="Verdana" w:hAnsi="Verdana" w:cs="Verdana"/>
      <w:sz w:val="20"/>
      <w:szCs w:val="20"/>
      <w:lang w:val="en-US" w:eastAsia="en-US"/>
    </w:rPr>
  </w:style>
  <w:style w:type="character" w:styleId="HTML2">
    <w:name w:val="HTML Typewriter"/>
    <w:basedOn w:val="a3"/>
    <w:uiPriority w:val="99"/>
    <w:rsid w:val="00064493"/>
    <w:rPr>
      <w:rFonts w:ascii="Courier New" w:hAnsi="Courier New" w:cs="Courier New"/>
      <w:sz w:val="20"/>
      <w:szCs w:val="20"/>
    </w:rPr>
  </w:style>
  <w:style w:type="table" w:styleId="16">
    <w:name w:val="Table Classic 1"/>
    <w:basedOn w:val="a4"/>
    <w:rsid w:val="00064493"/>
    <w:pPr>
      <w:spacing w:after="0" w:line="240" w:lineRule="auto"/>
    </w:pPr>
    <w:rPr>
      <w:lang w:eastAsia="ru-RU"/>
    </w:rPr>
    <w:tblPr>
      <w:tblBorders>
        <w:top w:val="single" w:sz="12" w:space="0" w:color="000000"/>
        <w:bottom w:val="single" w:sz="12" w:space="0" w:color="000000"/>
      </w:tblBorders>
    </w:tblPr>
    <w:tblStylePr w:type="firstRow">
      <w:rPr>
        <w:rFonts w:cs="Times New Roman"/>
      </w:rPr>
      <w:tblPr/>
      <w:tcPr>
        <w:tcBorders>
          <w:bottom w:val="single" w:sz="6" w:space="0" w:color="000000"/>
          <w:tl2br w:val="none" w:sz="0" w:space="0" w:color="auto"/>
          <w:tr2bl w:val="none" w:sz="0" w:space="0" w:color="auto"/>
        </w:tcBorders>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rPr>
      <w:tblPr/>
      <w:tcPr>
        <w:tcBorders>
          <w:tl2br w:val="none" w:sz="0" w:space="0" w:color="auto"/>
          <w:tr2bl w:val="none" w:sz="0" w:space="0" w:color="auto"/>
        </w:tcBorders>
      </w:tcPr>
    </w:tblStylePr>
    <w:tblStylePr w:type="swCell">
      <w:rPr>
        <w:rFonts w:cs="Times New Roman"/>
      </w:rPr>
      <w:tblPr/>
      <w:tcPr>
        <w:tcBorders>
          <w:tl2br w:val="none" w:sz="0" w:space="0" w:color="auto"/>
          <w:tr2bl w:val="none" w:sz="0" w:space="0" w:color="auto"/>
        </w:tcBorders>
      </w:tcPr>
    </w:tblStylePr>
  </w:style>
  <w:style w:type="character" w:customStyle="1" w:styleId="afff">
    <w:name w:val="Основний текст_"/>
    <w:basedOn w:val="a3"/>
    <w:link w:val="17"/>
    <w:uiPriority w:val="99"/>
    <w:locked/>
    <w:rsid w:val="001A4534"/>
    <w:rPr>
      <w:spacing w:val="10"/>
      <w:sz w:val="22"/>
      <w:szCs w:val="22"/>
      <w:shd w:val="clear" w:color="auto" w:fill="FFFFFF"/>
    </w:rPr>
  </w:style>
  <w:style w:type="paragraph" w:customStyle="1" w:styleId="17">
    <w:name w:val="Основний текст1"/>
    <w:basedOn w:val="a2"/>
    <w:link w:val="afff"/>
    <w:uiPriority w:val="99"/>
    <w:rsid w:val="001A4534"/>
    <w:pPr>
      <w:shd w:val="clear" w:color="auto" w:fill="FFFFFF"/>
      <w:spacing w:after="240" w:line="270" w:lineRule="exact"/>
      <w:ind w:hanging="240"/>
      <w:jc w:val="both"/>
    </w:pPr>
    <w:rPr>
      <w:spacing w:val="10"/>
      <w:sz w:val="22"/>
      <w:szCs w:val="22"/>
      <w:lang w:eastAsia="en-US"/>
    </w:rPr>
  </w:style>
  <w:style w:type="paragraph" w:customStyle="1" w:styleId="9">
    <w:name w:val="Стиль9"/>
    <w:basedOn w:val="a2"/>
    <w:uiPriority w:val="99"/>
    <w:rsid w:val="001A4534"/>
    <w:pPr>
      <w:numPr>
        <w:numId w:val="2"/>
      </w:numPr>
    </w:pPr>
  </w:style>
  <w:style w:type="paragraph" w:customStyle="1" w:styleId="Style4">
    <w:name w:val="Style4"/>
    <w:basedOn w:val="a2"/>
    <w:rsid w:val="001A4534"/>
    <w:pPr>
      <w:widowControl w:val="0"/>
      <w:autoSpaceDE w:val="0"/>
      <w:autoSpaceDN w:val="0"/>
      <w:adjustRightInd w:val="0"/>
      <w:spacing w:line="419" w:lineRule="exact"/>
      <w:ind w:firstLine="802"/>
      <w:jc w:val="both"/>
    </w:pPr>
  </w:style>
  <w:style w:type="character" w:customStyle="1" w:styleId="FontStyle11">
    <w:name w:val="Font Style11"/>
    <w:rsid w:val="001A4534"/>
    <w:rPr>
      <w:rFonts w:ascii="Times New Roman" w:hAnsi="Times New Roman"/>
      <w:sz w:val="26"/>
    </w:rPr>
  </w:style>
  <w:style w:type="character" w:customStyle="1" w:styleId="rvts6">
    <w:name w:val="rvts6"/>
    <w:basedOn w:val="a3"/>
    <w:rsid w:val="001A4534"/>
    <w:rPr>
      <w:rFonts w:ascii="Times New Roman" w:hAnsi="Times New Roman" w:cs="Times New Roman"/>
      <w:sz w:val="24"/>
      <w:szCs w:val="24"/>
    </w:rPr>
  </w:style>
  <w:style w:type="character" w:customStyle="1" w:styleId="postbody1">
    <w:name w:val="postbody1"/>
    <w:basedOn w:val="a3"/>
    <w:uiPriority w:val="99"/>
    <w:rsid w:val="001A4534"/>
    <w:rPr>
      <w:rFonts w:cs="Times New Roman"/>
      <w:sz w:val="18"/>
      <w:szCs w:val="18"/>
    </w:rPr>
  </w:style>
  <w:style w:type="character" w:styleId="afff0">
    <w:name w:val="FollowedHyperlink"/>
    <w:basedOn w:val="a3"/>
    <w:uiPriority w:val="99"/>
    <w:rsid w:val="001A4534"/>
    <w:rPr>
      <w:rFonts w:cs="Times New Roman"/>
      <w:color w:val="800080"/>
      <w:u w:val="single"/>
    </w:rPr>
  </w:style>
  <w:style w:type="paragraph" w:customStyle="1" w:styleId="Default">
    <w:name w:val="Default"/>
    <w:link w:val="Default0"/>
    <w:rsid w:val="001A4534"/>
    <w:pPr>
      <w:autoSpaceDE w:val="0"/>
      <w:autoSpaceDN w:val="0"/>
      <w:adjustRightInd w:val="0"/>
      <w:spacing w:after="0" w:line="240" w:lineRule="auto"/>
    </w:pPr>
    <w:rPr>
      <w:color w:val="000000"/>
      <w:sz w:val="24"/>
      <w:szCs w:val="24"/>
      <w:lang w:eastAsia="ru-RU"/>
    </w:rPr>
  </w:style>
  <w:style w:type="paragraph" w:customStyle="1" w:styleId="rvps2">
    <w:name w:val="rvps2"/>
    <w:basedOn w:val="a2"/>
    <w:rsid w:val="001A4534"/>
    <w:pPr>
      <w:spacing w:before="100" w:beforeAutospacing="1" w:after="100" w:afterAutospacing="1"/>
    </w:pPr>
  </w:style>
  <w:style w:type="character" w:customStyle="1" w:styleId="rvts9">
    <w:name w:val="rvts9"/>
    <w:basedOn w:val="a3"/>
    <w:rsid w:val="001A4534"/>
    <w:rPr>
      <w:rFonts w:cs="Times New Roman"/>
    </w:rPr>
  </w:style>
  <w:style w:type="character" w:customStyle="1" w:styleId="longtext">
    <w:name w:val="long_text"/>
    <w:basedOn w:val="a3"/>
    <w:rsid w:val="001A4534"/>
    <w:rPr>
      <w:rFonts w:cs="Times New Roman"/>
    </w:rPr>
  </w:style>
  <w:style w:type="paragraph" w:customStyle="1" w:styleId="rvps13">
    <w:name w:val="rvps13"/>
    <w:basedOn w:val="a2"/>
    <w:rsid w:val="00982808"/>
    <w:pPr>
      <w:spacing w:before="100" w:beforeAutospacing="1" w:after="100" w:afterAutospacing="1"/>
    </w:pPr>
  </w:style>
  <w:style w:type="character" w:customStyle="1" w:styleId="rvts14">
    <w:name w:val="rvts14"/>
    <w:rsid w:val="00982808"/>
  </w:style>
  <w:style w:type="paragraph" w:styleId="2">
    <w:name w:val="List Number 2"/>
    <w:basedOn w:val="a2"/>
    <w:rsid w:val="00982808"/>
    <w:pPr>
      <w:numPr>
        <w:numId w:val="3"/>
      </w:numPr>
      <w:contextualSpacing/>
      <w:jc w:val="both"/>
    </w:pPr>
    <w:rPr>
      <w:kern w:val="28"/>
      <w:sz w:val="28"/>
      <w:szCs w:val="20"/>
    </w:rPr>
  </w:style>
  <w:style w:type="character" w:customStyle="1" w:styleId="af4">
    <w:name w:val="Обычный (Интернет) Знак"/>
    <w:aliases w:val="Обычный (Web) Знак,Обычный (веб) Знак Знак Знак Знак Знак Знак,Обычный (веб) Знак Знак Char Знак Знак,Обычный (веб) Знак Знак Char Char Знак Знак,Обычный (веб) Знак Знак Знак Знак Знак1,Обычный (веб) Знак Знак Знак1 Знак"/>
    <w:link w:val="af3"/>
    <w:locked/>
    <w:rsid w:val="00982808"/>
    <w:rPr>
      <w:sz w:val="24"/>
      <w:szCs w:val="24"/>
      <w:lang w:val="uk-UA" w:eastAsia="uk-UA"/>
    </w:rPr>
  </w:style>
  <w:style w:type="character" w:customStyle="1" w:styleId="FontStyle13">
    <w:name w:val="Font Style13"/>
    <w:rsid w:val="00982808"/>
    <w:rPr>
      <w:rFonts w:ascii="Times New Roman" w:hAnsi="Times New Roman"/>
      <w:b/>
      <w:sz w:val="20"/>
    </w:rPr>
  </w:style>
  <w:style w:type="character" w:customStyle="1" w:styleId="FontStyle14">
    <w:name w:val="Font Style14"/>
    <w:rsid w:val="00982808"/>
    <w:rPr>
      <w:rFonts w:ascii="Sylfaen" w:hAnsi="Sylfaen"/>
      <w:sz w:val="20"/>
    </w:rPr>
  </w:style>
  <w:style w:type="character" w:customStyle="1" w:styleId="ac">
    <w:name w:val="Без интервала Знак"/>
    <w:aliases w:val="Таблицы Знак"/>
    <w:link w:val="ab"/>
    <w:uiPriority w:val="1"/>
    <w:locked/>
    <w:rsid w:val="00982808"/>
    <w:rPr>
      <w:rFonts w:asciiTheme="minorHAnsi" w:eastAsiaTheme="minorHAnsi" w:hAnsiTheme="minorHAnsi" w:cstheme="minorBidi"/>
      <w:sz w:val="22"/>
      <w:szCs w:val="22"/>
    </w:rPr>
  </w:style>
  <w:style w:type="paragraph" w:customStyle="1" w:styleId="18">
    <w:name w:val="Обычный1"/>
    <w:link w:val="19"/>
    <w:rsid w:val="00982808"/>
    <w:pPr>
      <w:widowControl w:val="0"/>
      <w:spacing w:after="0" w:line="360" w:lineRule="auto"/>
      <w:ind w:firstLine="720"/>
      <w:jc w:val="both"/>
    </w:pPr>
    <w:rPr>
      <w:rFonts w:eastAsia="ヒラギノ角ゴ Pro W3"/>
      <w:color w:val="000000"/>
      <w:sz w:val="28"/>
      <w:lang w:eastAsia="ru-RU"/>
    </w:rPr>
  </w:style>
  <w:style w:type="paragraph" w:customStyle="1" w:styleId="afff1">
    <w:name w:val="Базовый"/>
    <w:qFormat/>
    <w:rsid w:val="00982808"/>
    <w:pPr>
      <w:tabs>
        <w:tab w:val="left" w:pos="709"/>
      </w:tabs>
      <w:suppressAutoHyphens/>
      <w:spacing w:after="0" w:line="200" w:lineRule="atLeast"/>
    </w:pPr>
    <w:rPr>
      <w:rFonts w:ascii="Arial" w:eastAsia="Arial Unicode MS" w:hAnsi="Arial" w:cs="Tahoma"/>
      <w:sz w:val="21"/>
      <w:szCs w:val="24"/>
      <w:lang w:eastAsia="ru-RU"/>
    </w:rPr>
  </w:style>
  <w:style w:type="character" w:customStyle="1" w:styleId="FontStyle18">
    <w:name w:val="Font Style18"/>
    <w:uiPriority w:val="99"/>
    <w:rsid w:val="00982808"/>
    <w:rPr>
      <w:rFonts w:ascii="Times New Roman" w:hAnsi="Times New Roman" w:cs="Times New Roman"/>
      <w:sz w:val="24"/>
      <w:szCs w:val="24"/>
    </w:rPr>
  </w:style>
  <w:style w:type="character" w:customStyle="1" w:styleId="FontStyle115">
    <w:name w:val="Font Style115"/>
    <w:rsid w:val="00982808"/>
    <w:rPr>
      <w:rFonts w:ascii="Times New Roman" w:hAnsi="Times New Roman"/>
      <w:sz w:val="26"/>
    </w:rPr>
  </w:style>
  <w:style w:type="character" w:customStyle="1" w:styleId="mw-headline">
    <w:name w:val="mw-headline"/>
    <w:rsid w:val="00982808"/>
  </w:style>
  <w:style w:type="character" w:customStyle="1" w:styleId="b-share">
    <w:name w:val="b-share"/>
    <w:basedOn w:val="a3"/>
    <w:rsid w:val="00982808"/>
  </w:style>
  <w:style w:type="character" w:customStyle="1" w:styleId="hps">
    <w:name w:val="hps"/>
    <w:rsid w:val="00982808"/>
  </w:style>
  <w:style w:type="paragraph" w:customStyle="1" w:styleId="Char">
    <w:name w:val="Char Знак Знак Знак"/>
    <w:basedOn w:val="a2"/>
    <w:rsid w:val="00982808"/>
    <w:pPr>
      <w:suppressAutoHyphens/>
      <w:spacing w:after="160" w:line="240" w:lineRule="exact"/>
    </w:pPr>
    <w:rPr>
      <w:rFonts w:ascii="Verdana" w:hAnsi="Verdana" w:cs="Verdana"/>
      <w:sz w:val="20"/>
      <w:szCs w:val="20"/>
      <w:lang w:val="en-US" w:eastAsia="en-US"/>
    </w:rPr>
  </w:style>
  <w:style w:type="paragraph" w:customStyle="1" w:styleId="Style2">
    <w:name w:val="Style2"/>
    <w:basedOn w:val="a2"/>
    <w:rsid w:val="00982808"/>
    <w:pPr>
      <w:widowControl w:val="0"/>
      <w:autoSpaceDE w:val="0"/>
      <w:autoSpaceDN w:val="0"/>
      <w:adjustRightInd w:val="0"/>
    </w:pPr>
  </w:style>
  <w:style w:type="character" w:customStyle="1" w:styleId="FontStyle12">
    <w:name w:val="Font Style12"/>
    <w:rsid w:val="00982808"/>
    <w:rPr>
      <w:rFonts w:ascii="Sylfaen" w:hAnsi="Sylfaen"/>
      <w:sz w:val="20"/>
    </w:rPr>
  </w:style>
  <w:style w:type="paragraph" w:customStyle="1" w:styleId="Style49">
    <w:name w:val="Style49"/>
    <w:basedOn w:val="a2"/>
    <w:rsid w:val="00982808"/>
    <w:pPr>
      <w:widowControl w:val="0"/>
      <w:autoSpaceDE w:val="0"/>
      <w:autoSpaceDN w:val="0"/>
      <w:adjustRightInd w:val="0"/>
      <w:spacing w:line="490" w:lineRule="exact"/>
      <w:ind w:firstLine="720"/>
      <w:jc w:val="both"/>
    </w:pPr>
  </w:style>
  <w:style w:type="paragraph" w:customStyle="1" w:styleId="29">
    <w:name w:val="Обычный2"/>
    <w:rsid w:val="00982808"/>
    <w:pPr>
      <w:spacing w:after="200" w:line="276" w:lineRule="auto"/>
    </w:pPr>
    <w:rPr>
      <w:rFonts w:ascii="Lucida Grande" w:eastAsia="ヒラギノ角ゴ Pro W3" w:hAnsi="Lucida Grande"/>
      <w:color w:val="000000"/>
      <w:sz w:val="22"/>
      <w:lang w:eastAsia="ru-RU"/>
    </w:rPr>
  </w:style>
  <w:style w:type="character" w:customStyle="1" w:styleId="detaillabel">
    <w:name w:val="detail_label"/>
    <w:basedOn w:val="a3"/>
    <w:rsid w:val="00982808"/>
  </w:style>
  <w:style w:type="paragraph" w:customStyle="1" w:styleId="BodyA">
    <w:name w:val="Body A"/>
    <w:rsid w:val="00982808"/>
    <w:pPr>
      <w:pBdr>
        <w:top w:val="nil"/>
        <w:left w:val="nil"/>
        <w:bottom w:val="nil"/>
        <w:right w:val="nil"/>
        <w:between w:val="nil"/>
        <w:bar w:val="nil"/>
      </w:pBdr>
      <w:spacing w:after="0" w:line="240" w:lineRule="auto"/>
    </w:pPr>
    <w:rPr>
      <w:rFonts w:ascii="Arial Unicode MS" w:eastAsia="Arial Unicode MS" w:hAnsi="Arial Unicode MS" w:cs="Arial Unicode MS"/>
      <w:color w:val="000000"/>
      <w:sz w:val="28"/>
      <w:szCs w:val="28"/>
      <w:u w:color="000000"/>
      <w:bdr w:val="nil"/>
      <w:lang w:eastAsia="ru-RU"/>
    </w:rPr>
  </w:style>
  <w:style w:type="paragraph" w:customStyle="1" w:styleId="12001">
    <w:name w:val="Стиль 12 пт Первая строка:  001 см"/>
    <w:basedOn w:val="a2"/>
    <w:rsid w:val="00982808"/>
    <w:pPr>
      <w:widowControl w:val="0"/>
      <w:shd w:val="clear" w:color="auto" w:fill="FFFFFF"/>
      <w:autoSpaceDE w:val="0"/>
      <w:autoSpaceDN w:val="0"/>
      <w:adjustRightInd w:val="0"/>
      <w:ind w:firstLine="5"/>
    </w:pPr>
    <w:rPr>
      <w:szCs w:val="20"/>
      <w:lang w:bidi="as-IN"/>
    </w:rPr>
  </w:style>
  <w:style w:type="paragraph" w:customStyle="1" w:styleId="a1">
    <w:name w:val="Литература"/>
    <w:basedOn w:val="afff2"/>
    <w:link w:val="afff3"/>
    <w:rsid w:val="00982808"/>
    <w:pPr>
      <w:widowControl w:val="0"/>
      <w:numPr>
        <w:numId w:val="4"/>
      </w:numPr>
      <w:tabs>
        <w:tab w:val="clear" w:pos="0"/>
      </w:tabs>
      <w:spacing w:after="0" w:line="360" w:lineRule="auto"/>
      <w:ind w:left="1495" w:hanging="360"/>
      <w:contextualSpacing w:val="0"/>
      <w:jc w:val="both"/>
    </w:pPr>
    <w:rPr>
      <w:rFonts w:ascii="Times New Roman" w:eastAsia="Times New Roman" w:hAnsi="Times New Roman"/>
      <w:color w:val="000000"/>
      <w:sz w:val="28"/>
      <w:szCs w:val="28"/>
      <w:lang w:eastAsia="ru-RU"/>
    </w:rPr>
  </w:style>
  <w:style w:type="paragraph" w:styleId="afff2">
    <w:name w:val="List"/>
    <w:basedOn w:val="a2"/>
    <w:unhideWhenUsed/>
    <w:rsid w:val="00982808"/>
    <w:pPr>
      <w:spacing w:after="200" w:line="276" w:lineRule="auto"/>
      <w:ind w:left="283" w:hanging="283"/>
      <w:contextualSpacing/>
    </w:pPr>
    <w:rPr>
      <w:rFonts w:ascii="Calibri" w:eastAsia="Calibri" w:hAnsi="Calibri"/>
      <w:sz w:val="22"/>
      <w:szCs w:val="22"/>
      <w:lang w:eastAsia="en-US"/>
    </w:rPr>
  </w:style>
  <w:style w:type="character" w:customStyle="1" w:styleId="afff3">
    <w:name w:val="Литература Знак"/>
    <w:link w:val="a1"/>
    <w:locked/>
    <w:rsid w:val="00982808"/>
    <w:rPr>
      <w:color w:val="000000"/>
      <w:sz w:val="28"/>
      <w:szCs w:val="28"/>
      <w:lang w:val="uk-UA" w:eastAsia="ru-RU"/>
    </w:rPr>
  </w:style>
  <w:style w:type="character" w:customStyle="1" w:styleId="grame">
    <w:name w:val="grame"/>
    <w:basedOn w:val="a3"/>
    <w:rsid w:val="00982808"/>
  </w:style>
  <w:style w:type="numbering" w:customStyle="1" w:styleId="1a">
    <w:name w:val="Нет списка1"/>
    <w:next w:val="a5"/>
    <w:semiHidden/>
    <w:rsid w:val="00D530AE"/>
  </w:style>
  <w:style w:type="table" w:customStyle="1" w:styleId="1b">
    <w:name w:val="Сетка таблицы1"/>
    <w:basedOn w:val="a4"/>
    <w:next w:val="af6"/>
    <w:uiPriority w:val="59"/>
    <w:rsid w:val="00D530AE"/>
    <w:pPr>
      <w:spacing w:after="0" w:line="240" w:lineRule="auto"/>
    </w:pPr>
    <w:rPr>
      <w:rFonts w:asciiTheme="minorHAnsi" w:eastAsiaTheme="minorHAnsi" w:hAnsiTheme="minorHAnsi" w:cstheme="minorBidi"/>
      <w:sz w:val="22"/>
      <w:szCs w:val="22"/>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
    <w:name w:val="Нижний колонтитул Знак1"/>
    <w:uiPriority w:val="99"/>
    <w:rsid w:val="00BF3B2E"/>
    <w:rPr>
      <w:rFonts w:ascii="Calibri" w:eastAsia="Calibri" w:hAnsi="Calibri" w:cs="Times New Roman"/>
      <w:lang w:val="uk-UA"/>
    </w:rPr>
  </w:style>
  <w:style w:type="character" w:customStyle="1" w:styleId="310">
    <w:name w:val="Основной текст с отступом 3 Знак1"/>
    <w:uiPriority w:val="99"/>
    <w:semiHidden/>
    <w:rsid w:val="00BF3B2E"/>
    <w:rPr>
      <w:rFonts w:ascii="Calibri" w:eastAsia="Calibri" w:hAnsi="Calibri" w:cs="Times New Roman"/>
      <w:sz w:val="16"/>
      <w:szCs w:val="16"/>
      <w:lang w:val="uk-UA"/>
    </w:rPr>
  </w:style>
  <w:style w:type="paragraph" w:customStyle="1" w:styleId="msonormalcxspmiddle">
    <w:name w:val="msonormalcxspmiddle"/>
    <w:basedOn w:val="a2"/>
    <w:rsid w:val="00BF3B2E"/>
    <w:pPr>
      <w:spacing w:before="100" w:beforeAutospacing="1" w:after="100" w:afterAutospacing="1"/>
    </w:pPr>
  </w:style>
  <w:style w:type="character" w:customStyle="1" w:styleId="formlabels">
    <w:name w:val="form_labels"/>
    <w:basedOn w:val="a3"/>
    <w:rsid w:val="00BF3B2E"/>
  </w:style>
  <w:style w:type="paragraph" w:customStyle="1" w:styleId="cr">
    <w:name w:val="cr"/>
    <w:basedOn w:val="a2"/>
    <w:rsid w:val="00BF3B2E"/>
    <w:pPr>
      <w:spacing w:before="100" w:beforeAutospacing="1" w:after="100" w:afterAutospacing="1"/>
      <w:jc w:val="center"/>
    </w:pPr>
  </w:style>
  <w:style w:type="paragraph" w:customStyle="1" w:styleId="rt">
    <w:name w:val="rt"/>
    <w:basedOn w:val="a2"/>
    <w:rsid w:val="00BF3B2E"/>
    <w:pPr>
      <w:spacing w:before="100" w:beforeAutospacing="1" w:after="100" w:afterAutospacing="1"/>
      <w:jc w:val="right"/>
    </w:pPr>
  </w:style>
  <w:style w:type="character" w:customStyle="1" w:styleId="google-src-text">
    <w:name w:val="google-src-text"/>
    <w:basedOn w:val="a3"/>
    <w:rsid w:val="00BF3B2E"/>
  </w:style>
  <w:style w:type="paragraph" w:customStyle="1" w:styleId="myindent">
    <w:name w:val="myindent"/>
    <w:basedOn w:val="a2"/>
    <w:rsid w:val="00BF3B2E"/>
    <w:pPr>
      <w:spacing w:before="100" w:beforeAutospacing="1" w:after="100" w:afterAutospacing="1"/>
    </w:pPr>
  </w:style>
  <w:style w:type="paragraph" w:customStyle="1" w:styleId="rvps10">
    <w:name w:val="rvps10"/>
    <w:basedOn w:val="a2"/>
    <w:rsid w:val="00BF3B2E"/>
    <w:pPr>
      <w:spacing w:before="100" w:beforeAutospacing="1" w:after="100" w:afterAutospacing="1"/>
    </w:pPr>
  </w:style>
  <w:style w:type="character" w:customStyle="1" w:styleId="style20">
    <w:name w:val="style2"/>
    <w:basedOn w:val="a3"/>
    <w:rsid w:val="00BF3B2E"/>
  </w:style>
  <w:style w:type="character" w:customStyle="1" w:styleId="160">
    <w:name w:val="Основной текст (16)_"/>
    <w:link w:val="161"/>
    <w:locked/>
    <w:rsid w:val="00BF3B2E"/>
    <w:rPr>
      <w:b/>
      <w:bCs/>
      <w:sz w:val="21"/>
      <w:szCs w:val="21"/>
      <w:shd w:val="clear" w:color="auto" w:fill="FFFFFF"/>
    </w:rPr>
  </w:style>
  <w:style w:type="paragraph" w:customStyle="1" w:styleId="161">
    <w:name w:val="Основной текст (16)1"/>
    <w:basedOn w:val="a2"/>
    <w:link w:val="160"/>
    <w:rsid w:val="00BF3B2E"/>
    <w:pPr>
      <w:shd w:val="clear" w:color="auto" w:fill="FFFFFF"/>
      <w:spacing w:line="240" w:lineRule="atLeast"/>
    </w:pPr>
    <w:rPr>
      <w:b/>
      <w:bCs/>
      <w:sz w:val="21"/>
      <w:szCs w:val="21"/>
      <w:lang w:eastAsia="en-US"/>
    </w:rPr>
  </w:style>
  <w:style w:type="character" w:customStyle="1" w:styleId="2a">
    <w:name w:val="Подпись к таблице (2)_"/>
    <w:link w:val="211"/>
    <w:rsid w:val="00BF3B2E"/>
    <w:rPr>
      <w:b/>
      <w:bCs/>
      <w:i/>
      <w:iCs/>
      <w:sz w:val="21"/>
      <w:szCs w:val="21"/>
      <w:shd w:val="clear" w:color="auto" w:fill="FFFFFF"/>
    </w:rPr>
  </w:style>
  <w:style w:type="paragraph" w:customStyle="1" w:styleId="211">
    <w:name w:val="Подпись к таблице (2)1"/>
    <w:basedOn w:val="a2"/>
    <w:link w:val="2a"/>
    <w:rsid w:val="00BF3B2E"/>
    <w:pPr>
      <w:shd w:val="clear" w:color="auto" w:fill="FFFFFF"/>
      <w:spacing w:line="278" w:lineRule="exact"/>
      <w:jc w:val="both"/>
    </w:pPr>
    <w:rPr>
      <w:b/>
      <w:bCs/>
      <w:i/>
      <w:iCs/>
      <w:sz w:val="21"/>
      <w:szCs w:val="21"/>
      <w:lang w:eastAsia="en-US"/>
    </w:rPr>
  </w:style>
  <w:style w:type="character" w:customStyle="1" w:styleId="190">
    <w:name w:val="Основной текст (19)_"/>
    <w:link w:val="191"/>
    <w:rsid w:val="00BF3B2E"/>
    <w:rPr>
      <w:b/>
      <w:bCs/>
      <w:w w:val="75"/>
      <w:shd w:val="clear" w:color="auto" w:fill="FFFFFF"/>
    </w:rPr>
  </w:style>
  <w:style w:type="paragraph" w:customStyle="1" w:styleId="191">
    <w:name w:val="Основной текст (19)1"/>
    <w:basedOn w:val="a2"/>
    <w:link w:val="190"/>
    <w:rsid w:val="00BF3B2E"/>
    <w:pPr>
      <w:shd w:val="clear" w:color="auto" w:fill="FFFFFF"/>
      <w:spacing w:line="240" w:lineRule="atLeast"/>
      <w:jc w:val="right"/>
    </w:pPr>
    <w:rPr>
      <w:b/>
      <w:bCs/>
      <w:w w:val="75"/>
      <w:sz w:val="20"/>
      <w:szCs w:val="20"/>
      <w:lang w:eastAsia="en-US"/>
    </w:rPr>
  </w:style>
  <w:style w:type="character" w:customStyle="1" w:styleId="260">
    <w:name w:val="Основной текст (26)_"/>
    <w:link w:val="261"/>
    <w:rsid w:val="00BF3B2E"/>
    <w:rPr>
      <w:b/>
      <w:bCs/>
      <w:sz w:val="21"/>
      <w:szCs w:val="21"/>
      <w:shd w:val="clear" w:color="auto" w:fill="FFFFFF"/>
    </w:rPr>
  </w:style>
  <w:style w:type="paragraph" w:customStyle="1" w:styleId="261">
    <w:name w:val="Основной текст (26)1"/>
    <w:basedOn w:val="a2"/>
    <w:link w:val="260"/>
    <w:rsid w:val="00BF3B2E"/>
    <w:pPr>
      <w:shd w:val="clear" w:color="auto" w:fill="FFFFFF"/>
      <w:spacing w:line="283" w:lineRule="exact"/>
      <w:jc w:val="both"/>
    </w:pPr>
    <w:rPr>
      <w:b/>
      <w:bCs/>
      <w:sz w:val="21"/>
      <w:szCs w:val="21"/>
      <w:lang w:eastAsia="en-US"/>
    </w:rPr>
  </w:style>
  <w:style w:type="character" w:customStyle="1" w:styleId="36">
    <w:name w:val="Подпись к таблице (3)_"/>
    <w:link w:val="311"/>
    <w:rsid w:val="00BF3B2E"/>
    <w:rPr>
      <w:b/>
      <w:bCs/>
      <w:sz w:val="21"/>
      <w:szCs w:val="21"/>
      <w:shd w:val="clear" w:color="auto" w:fill="FFFFFF"/>
    </w:rPr>
  </w:style>
  <w:style w:type="paragraph" w:customStyle="1" w:styleId="311">
    <w:name w:val="Подпись к таблице (3)1"/>
    <w:basedOn w:val="a2"/>
    <w:link w:val="36"/>
    <w:rsid w:val="00BF3B2E"/>
    <w:pPr>
      <w:shd w:val="clear" w:color="auto" w:fill="FFFFFF"/>
      <w:spacing w:line="278" w:lineRule="exact"/>
      <w:jc w:val="both"/>
    </w:pPr>
    <w:rPr>
      <w:b/>
      <w:bCs/>
      <w:sz w:val="21"/>
      <w:szCs w:val="21"/>
      <w:lang w:eastAsia="en-US"/>
    </w:rPr>
  </w:style>
  <w:style w:type="character" w:customStyle="1" w:styleId="41">
    <w:name w:val="Подпись к таблице (4)_"/>
    <w:link w:val="410"/>
    <w:rsid w:val="00BF3B2E"/>
    <w:rPr>
      <w:b/>
      <w:bCs/>
      <w:w w:val="75"/>
      <w:shd w:val="clear" w:color="auto" w:fill="FFFFFF"/>
    </w:rPr>
  </w:style>
  <w:style w:type="paragraph" w:customStyle="1" w:styleId="410">
    <w:name w:val="Подпись к таблице (4)1"/>
    <w:basedOn w:val="a2"/>
    <w:link w:val="41"/>
    <w:rsid w:val="00BF3B2E"/>
    <w:pPr>
      <w:shd w:val="clear" w:color="auto" w:fill="FFFFFF"/>
      <w:spacing w:line="230" w:lineRule="exact"/>
    </w:pPr>
    <w:rPr>
      <w:b/>
      <w:bCs/>
      <w:w w:val="75"/>
      <w:sz w:val="20"/>
      <w:szCs w:val="20"/>
      <w:lang w:eastAsia="en-US"/>
    </w:rPr>
  </w:style>
  <w:style w:type="character" w:customStyle="1" w:styleId="1648">
    <w:name w:val="Основной текст (16)48"/>
    <w:rsid w:val="00BF3B2E"/>
    <w:rPr>
      <w:rFonts w:ascii="Times New Roman" w:hAnsi="Times New Roman" w:cs="Times New Roman"/>
      <w:b w:val="0"/>
      <w:bCs w:val="0"/>
      <w:spacing w:val="0"/>
      <w:sz w:val="21"/>
      <w:szCs w:val="21"/>
      <w:lang w:bidi="ar-SA"/>
    </w:rPr>
  </w:style>
  <w:style w:type="character" w:customStyle="1" w:styleId="48">
    <w:name w:val="Основной текст (48)_"/>
    <w:link w:val="481"/>
    <w:rsid w:val="00BF3B2E"/>
    <w:rPr>
      <w:b/>
      <w:bCs/>
      <w:sz w:val="25"/>
      <w:szCs w:val="25"/>
      <w:shd w:val="clear" w:color="auto" w:fill="FFFFFF"/>
    </w:rPr>
  </w:style>
  <w:style w:type="paragraph" w:customStyle="1" w:styleId="481">
    <w:name w:val="Основной текст (48)1"/>
    <w:basedOn w:val="a2"/>
    <w:link w:val="48"/>
    <w:rsid w:val="00BF3B2E"/>
    <w:pPr>
      <w:shd w:val="clear" w:color="auto" w:fill="FFFFFF"/>
      <w:spacing w:before="240" w:after="240" w:line="240" w:lineRule="atLeast"/>
      <w:jc w:val="both"/>
    </w:pPr>
    <w:rPr>
      <w:b/>
      <w:bCs/>
      <w:sz w:val="25"/>
      <w:szCs w:val="25"/>
      <w:lang w:eastAsia="en-US"/>
    </w:rPr>
  </w:style>
  <w:style w:type="character" w:customStyle="1" w:styleId="afff4">
    <w:name w:val="Колонтитул_"/>
    <w:link w:val="afff5"/>
    <w:rsid w:val="00BF3B2E"/>
    <w:rPr>
      <w:shd w:val="clear" w:color="auto" w:fill="FFFFFF"/>
    </w:rPr>
  </w:style>
  <w:style w:type="paragraph" w:customStyle="1" w:styleId="afff5">
    <w:name w:val="Колонтитул"/>
    <w:basedOn w:val="a2"/>
    <w:link w:val="afff4"/>
    <w:rsid w:val="00BF3B2E"/>
    <w:pPr>
      <w:shd w:val="clear" w:color="auto" w:fill="FFFFFF"/>
    </w:pPr>
    <w:rPr>
      <w:sz w:val="20"/>
      <w:szCs w:val="20"/>
      <w:lang w:eastAsia="en-US"/>
    </w:rPr>
  </w:style>
  <w:style w:type="character" w:customStyle="1" w:styleId="38">
    <w:name w:val="Основной текст (38)_"/>
    <w:link w:val="381"/>
    <w:rsid w:val="00BF3B2E"/>
    <w:rPr>
      <w:rFonts w:ascii="Arial" w:hAnsi="Arial"/>
      <w:b/>
      <w:bCs/>
      <w:sz w:val="19"/>
      <w:szCs w:val="19"/>
      <w:shd w:val="clear" w:color="auto" w:fill="FFFFFF"/>
    </w:rPr>
  </w:style>
  <w:style w:type="paragraph" w:customStyle="1" w:styleId="381">
    <w:name w:val="Основной текст (38)1"/>
    <w:basedOn w:val="a2"/>
    <w:link w:val="38"/>
    <w:rsid w:val="00BF3B2E"/>
    <w:pPr>
      <w:shd w:val="clear" w:color="auto" w:fill="FFFFFF"/>
      <w:spacing w:after="240" w:line="259" w:lineRule="exact"/>
      <w:ind w:hanging="200"/>
    </w:pPr>
    <w:rPr>
      <w:rFonts w:ascii="Arial" w:hAnsi="Arial"/>
      <w:b/>
      <w:bCs/>
      <w:sz w:val="19"/>
      <w:szCs w:val="19"/>
      <w:lang w:eastAsia="en-US"/>
    </w:rPr>
  </w:style>
  <w:style w:type="character" w:customStyle="1" w:styleId="270">
    <w:name w:val="Основной текст (27)_"/>
    <w:link w:val="271"/>
    <w:rsid w:val="00BF3B2E"/>
    <w:rPr>
      <w:b/>
      <w:bCs/>
      <w:i/>
      <w:iCs/>
      <w:sz w:val="21"/>
      <w:szCs w:val="21"/>
      <w:shd w:val="clear" w:color="auto" w:fill="FFFFFF"/>
    </w:rPr>
  </w:style>
  <w:style w:type="paragraph" w:customStyle="1" w:styleId="271">
    <w:name w:val="Основной текст (27)1"/>
    <w:basedOn w:val="a2"/>
    <w:link w:val="270"/>
    <w:rsid w:val="00BF3B2E"/>
    <w:pPr>
      <w:shd w:val="clear" w:color="auto" w:fill="FFFFFF"/>
      <w:spacing w:line="274" w:lineRule="exact"/>
      <w:jc w:val="both"/>
    </w:pPr>
    <w:rPr>
      <w:b/>
      <w:bCs/>
      <w:i/>
      <w:iCs/>
      <w:sz w:val="21"/>
      <w:szCs w:val="21"/>
      <w:lang w:eastAsia="en-US"/>
    </w:rPr>
  </w:style>
  <w:style w:type="character" w:customStyle="1" w:styleId="61">
    <w:name w:val="Заголовок №6_"/>
    <w:link w:val="610"/>
    <w:rsid w:val="00BF3B2E"/>
    <w:rPr>
      <w:sz w:val="25"/>
      <w:szCs w:val="25"/>
      <w:shd w:val="clear" w:color="auto" w:fill="FFFFFF"/>
    </w:rPr>
  </w:style>
  <w:style w:type="paragraph" w:customStyle="1" w:styleId="610">
    <w:name w:val="Заголовок №61"/>
    <w:basedOn w:val="a2"/>
    <w:link w:val="61"/>
    <w:rsid w:val="00BF3B2E"/>
    <w:pPr>
      <w:shd w:val="clear" w:color="auto" w:fill="FFFFFF"/>
      <w:spacing w:before="300" w:after="180" w:line="322" w:lineRule="exact"/>
      <w:outlineLvl w:val="5"/>
    </w:pPr>
    <w:rPr>
      <w:sz w:val="25"/>
      <w:szCs w:val="25"/>
      <w:lang w:eastAsia="en-US"/>
    </w:rPr>
  </w:style>
  <w:style w:type="character" w:customStyle="1" w:styleId="167">
    <w:name w:val="Основной текст (16)7"/>
    <w:rsid w:val="00BF3B2E"/>
    <w:rPr>
      <w:rFonts w:ascii="Times New Roman" w:hAnsi="Times New Roman" w:cs="Times New Roman"/>
      <w:b w:val="0"/>
      <w:bCs w:val="0"/>
      <w:spacing w:val="0"/>
      <w:sz w:val="21"/>
      <w:szCs w:val="21"/>
      <w:lang w:bidi="ar-SA"/>
    </w:rPr>
  </w:style>
  <w:style w:type="character" w:customStyle="1" w:styleId="340">
    <w:name w:val="Заголовок №3 (4)_"/>
    <w:link w:val="341"/>
    <w:locked/>
    <w:rsid w:val="00BF3B2E"/>
    <w:rPr>
      <w:b/>
      <w:bCs/>
      <w:sz w:val="25"/>
      <w:szCs w:val="25"/>
      <w:shd w:val="clear" w:color="auto" w:fill="FFFFFF"/>
    </w:rPr>
  </w:style>
  <w:style w:type="paragraph" w:customStyle="1" w:styleId="341">
    <w:name w:val="Заголовок №3 (4)1"/>
    <w:basedOn w:val="a2"/>
    <w:link w:val="340"/>
    <w:rsid w:val="00BF3B2E"/>
    <w:pPr>
      <w:shd w:val="clear" w:color="auto" w:fill="FFFFFF"/>
      <w:spacing w:after="240" w:line="312" w:lineRule="exact"/>
      <w:jc w:val="both"/>
      <w:outlineLvl w:val="2"/>
    </w:pPr>
    <w:rPr>
      <w:b/>
      <w:bCs/>
      <w:sz w:val="25"/>
      <w:szCs w:val="25"/>
      <w:lang w:eastAsia="en-US"/>
    </w:rPr>
  </w:style>
  <w:style w:type="paragraph" w:customStyle="1" w:styleId="212">
    <w:name w:val="Основной текст 21"/>
    <w:basedOn w:val="a2"/>
    <w:rsid w:val="00BF3B2E"/>
    <w:pPr>
      <w:overflowPunct w:val="0"/>
      <w:autoSpaceDE w:val="0"/>
      <w:autoSpaceDN w:val="0"/>
      <w:adjustRightInd w:val="0"/>
      <w:ind w:firstLine="454"/>
      <w:jc w:val="center"/>
    </w:pPr>
    <w:rPr>
      <w:sz w:val="20"/>
      <w:szCs w:val="20"/>
      <w:lang w:eastAsia="en-US"/>
    </w:rPr>
  </w:style>
  <w:style w:type="paragraph" w:customStyle="1" w:styleId="42">
    <w:name w:val="заголовок 4"/>
    <w:basedOn w:val="a2"/>
    <w:next w:val="a2"/>
    <w:rsid w:val="00BF3B2E"/>
    <w:pPr>
      <w:keepNext/>
      <w:overflowPunct w:val="0"/>
      <w:autoSpaceDE w:val="0"/>
      <w:autoSpaceDN w:val="0"/>
      <w:adjustRightInd w:val="0"/>
      <w:jc w:val="center"/>
    </w:pPr>
    <w:rPr>
      <w:b/>
      <w:sz w:val="20"/>
      <w:szCs w:val="20"/>
      <w:lang w:eastAsia="en-US"/>
    </w:rPr>
  </w:style>
  <w:style w:type="character" w:customStyle="1" w:styleId="rvts11">
    <w:name w:val="rvts11"/>
    <w:basedOn w:val="a3"/>
    <w:rsid w:val="00BF3B2E"/>
  </w:style>
  <w:style w:type="paragraph" w:customStyle="1" w:styleId="rvps16">
    <w:name w:val="rvps16"/>
    <w:basedOn w:val="a2"/>
    <w:rsid w:val="00BF3B2E"/>
    <w:pPr>
      <w:spacing w:before="100" w:beforeAutospacing="1" w:after="100" w:afterAutospacing="1"/>
    </w:pPr>
  </w:style>
  <w:style w:type="paragraph" w:customStyle="1" w:styleId="1d">
    <w:name w:val="Обычный (веб)1"/>
    <w:basedOn w:val="a2"/>
    <w:rsid w:val="00BF3B2E"/>
    <w:pPr>
      <w:spacing w:before="100" w:after="100"/>
    </w:pPr>
    <w:rPr>
      <w:rFonts w:ascii="Arial Unicode MS" w:eastAsia="Arial Unicode MS" w:hAnsi="Arial Unicode MS"/>
      <w:lang w:val="en-US"/>
    </w:rPr>
  </w:style>
  <w:style w:type="paragraph" w:customStyle="1" w:styleId="fn">
    <w:name w:val="fn"/>
    <w:basedOn w:val="a2"/>
    <w:rsid w:val="00BF3B2E"/>
    <w:pPr>
      <w:spacing w:before="100" w:beforeAutospacing="1" w:after="100" w:afterAutospacing="1"/>
    </w:pPr>
  </w:style>
  <w:style w:type="paragraph" w:customStyle="1" w:styleId="snoska">
    <w:name w:val="snoska"/>
    <w:basedOn w:val="a2"/>
    <w:rsid w:val="00BF3B2E"/>
    <w:pPr>
      <w:spacing w:before="100" w:beforeAutospacing="1" w:after="100" w:afterAutospacing="1"/>
    </w:pPr>
  </w:style>
  <w:style w:type="paragraph" w:customStyle="1" w:styleId="1e">
    <w:name w:val="Îáû÷íûé1"/>
    <w:rsid w:val="00BF3B2E"/>
    <w:pPr>
      <w:widowControl w:val="0"/>
      <w:spacing w:after="0" w:line="240" w:lineRule="auto"/>
    </w:pPr>
    <w:rPr>
      <w:rFonts w:eastAsia="ヒラギノ角ゴ Pro W3"/>
      <w:color w:val="000000"/>
      <w:lang w:eastAsia="ru-RU"/>
    </w:rPr>
  </w:style>
  <w:style w:type="character" w:customStyle="1" w:styleId="2b">
    <w:name w:val="Подпись к таблице (2)"/>
    <w:rsid w:val="00BF3B2E"/>
    <w:rPr>
      <w:rFonts w:ascii="Times New Roman" w:hAnsi="Times New Roman" w:cs="Times New Roman"/>
      <w:b/>
      <w:bCs/>
      <w:i/>
      <w:iCs/>
      <w:spacing w:val="0"/>
      <w:sz w:val="21"/>
      <w:szCs w:val="21"/>
      <w:shd w:val="clear" w:color="auto" w:fill="FFFFFF"/>
    </w:rPr>
  </w:style>
  <w:style w:type="character" w:customStyle="1" w:styleId="1650">
    <w:name w:val="Основной текст (16)50"/>
    <w:rsid w:val="00BF3B2E"/>
    <w:rPr>
      <w:rFonts w:ascii="Times New Roman" w:hAnsi="Times New Roman" w:cs="Times New Roman"/>
      <w:b/>
      <w:bCs/>
      <w:spacing w:val="0"/>
      <w:sz w:val="21"/>
      <w:szCs w:val="21"/>
      <w:shd w:val="clear" w:color="auto" w:fill="FFFFFF"/>
    </w:rPr>
  </w:style>
  <w:style w:type="character" w:customStyle="1" w:styleId="330">
    <w:name w:val="Заголовок №3 (3)_"/>
    <w:link w:val="331"/>
    <w:rsid w:val="00BF3B2E"/>
    <w:rPr>
      <w:sz w:val="25"/>
      <w:szCs w:val="25"/>
      <w:shd w:val="clear" w:color="auto" w:fill="FFFFFF"/>
    </w:rPr>
  </w:style>
  <w:style w:type="character" w:customStyle="1" w:styleId="TrebuchetMS5">
    <w:name w:val="Колонтитул + Trebuchet MS5"/>
    <w:aliases w:val="105,5 pt46"/>
    <w:rsid w:val="00BF3B2E"/>
    <w:rPr>
      <w:rFonts w:ascii="Trebuchet MS" w:hAnsi="Trebuchet MS" w:cs="Trebuchet MS"/>
      <w:spacing w:val="0"/>
      <w:sz w:val="21"/>
      <w:szCs w:val="21"/>
    </w:rPr>
  </w:style>
  <w:style w:type="character" w:customStyle="1" w:styleId="102">
    <w:name w:val="Основной текст + 102"/>
    <w:aliases w:val="5 pt42,Полужирный18,Курсив12"/>
    <w:rsid w:val="00BF3B2E"/>
    <w:rPr>
      <w:rFonts w:ascii="Times New Roman" w:hAnsi="Times New Roman" w:cs="Times New Roman"/>
      <w:b/>
      <w:bCs/>
      <w:i/>
      <w:iCs/>
      <w:spacing w:val="0"/>
      <w:sz w:val="21"/>
      <w:szCs w:val="21"/>
    </w:rPr>
  </w:style>
  <w:style w:type="character" w:customStyle="1" w:styleId="2615">
    <w:name w:val="Основной текст (26)15"/>
    <w:rsid w:val="00BF3B2E"/>
    <w:rPr>
      <w:rFonts w:ascii="Times New Roman" w:hAnsi="Times New Roman" w:cs="Times New Roman"/>
      <w:b/>
      <w:bCs/>
      <w:spacing w:val="0"/>
      <w:sz w:val="21"/>
      <w:szCs w:val="21"/>
      <w:shd w:val="clear" w:color="auto" w:fill="FFFFFF"/>
    </w:rPr>
  </w:style>
  <w:style w:type="character" w:customStyle="1" w:styleId="2614">
    <w:name w:val="Основной текст (26)14"/>
    <w:rsid w:val="00BF3B2E"/>
    <w:rPr>
      <w:rFonts w:ascii="Times New Roman" w:hAnsi="Times New Roman" w:cs="Times New Roman"/>
      <w:b/>
      <w:bCs/>
      <w:spacing w:val="0"/>
      <w:sz w:val="21"/>
      <w:szCs w:val="21"/>
      <w:u w:val="single"/>
    </w:rPr>
  </w:style>
  <w:style w:type="character" w:customStyle="1" w:styleId="1f">
    <w:name w:val="Основной текст + Полужирный1"/>
    <w:rsid w:val="00BF3B2E"/>
    <w:rPr>
      <w:rFonts w:ascii="Times New Roman" w:hAnsi="Times New Roman" w:cs="Times New Roman"/>
      <w:b/>
      <w:bCs/>
      <w:spacing w:val="0"/>
      <w:sz w:val="25"/>
      <w:szCs w:val="25"/>
    </w:rPr>
  </w:style>
  <w:style w:type="character" w:customStyle="1" w:styleId="275">
    <w:name w:val="Основной текст (27)5"/>
    <w:rsid w:val="00BF3B2E"/>
    <w:rPr>
      <w:rFonts w:ascii="Times New Roman" w:hAnsi="Times New Roman" w:cs="Times New Roman"/>
      <w:b/>
      <w:bCs/>
      <w:i/>
      <w:iCs/>
      <w:spacing w:val="0"/>
      <w:sz w:val="21"/>
      <w:szCs w:val="21"/>
      <w:shd w:val="clear" w:color="auto" w:fill="FFFFFF"/>
    </w:rPr>
  </w:style>
  <w:style w:type="character" w:customStyle="1" w:styleId="332">
    <w:name w:val="Заголовок №3 (3) + Полужирный"/>
    <w:rsid w:val="00BF3B2E"/>
    <w:rPr>
      <w:rFonts w:ascii="Times New Roman" w:hAnsi="Times New Roman" w:cs="Times New Roman"/>
      <w:b/>
      <w:bCs/>
      <w:spacing w:val="0"/>
      <w:sz w:val="25"/>
      <w:szCs w:val="25"/>
    </w:rPr>
  </w:style>
  <w:style w:type="character" w:customStyle="1" w:styleId="350">
    <w:name w:val="Подпись к таблице (3)5"/>
    <w:rsid w:val="00BF3B2E"/>
    <w:rPr>
      <w:rFonts w:ascii="Times New Roman" w:hAnsi="Times New Roman" w:cs="Times New Roman"/>
      <w:b/>
      <w:bCs/>
      <w:spacing w:val="0"/>
      <w:sz w:val="21"/>
      <w:szCs w:val="21"/>
      <w:shd w:val="clear" w:color="auto" w:fill="FFFFFF"/>
    </w:rPr>
  </w:style>
  <w:style w:type="character" w:customStyle="1" w:styleId="342">
    <w:name w:val="Подпись к таблице (3)4"/>
    <w:rsid w:val="00BF3B2E"/>
    <w:rPr>
      <w:rFonts w:ascii="Times New Roman" w:hAnsi="Times New Roman" w:cs="Times New Roman"/>
      <w:b/>
      <w:bCs/>
      <w:spacing w:val="0"/>
      <w:sz w:val="21"/>
      <w:szCs w:val="21"/>
      <w:u w:val="single"/>
    </w:rPr>
  </w:style>
  <w:style w:type="character" w:customStyle="1" w:styleId="2613">
    <w:name w:val="Основной текст (26)13"/>
    <w:rsid w:val="00BF3B2E"/>
    <w:rPr>
      <w:rFonts w:ascii="Times New Roman" w:hAnsi="Times New Roman" w:cs="Times New Roman"/>
      <w:b/>
      <w:bCs/>
      <w:spacing w:val="0"/>
      <w:sz w:val="21"/>
      <w:szCs w:val="21"/>
      <w:shd w:val="clear" w:color="auto" w:fill="FFFFFF"/>
    </w:rPr>
  </w:style>
  <w:style w:type="character" w:customStyle="1" w:styleId="213">
    <w:name w:val="Подпись к таблице (2) + Не курсив1"/>
    <w:rsid w:val="00BF3B2E"/>
    <w:rPr>
      <w:rFonts w:ascii="Times New Roman" w:hAnsi="Times New Roman" w:cs="Times New Roman"/>
      <w:b/>
      <w:bCs/>
      <w:i/>
      <w:iCs/>
      <w:spacing w:val="0"/>
      <w:sz w:val="21"/>
      <w:szCs w:val="21"/>
      <w:shd w:val="clear" w:color="auto" w:fill="FFFFFF"/>
    </w:rPr>
  </w:style>
  <w:style w:type="paragraph" w:customStyle="1" w:styleId="331">
    <w:name w:val="Заголовок №3 (3)1"/>
    <w:basedOn w:val="a2"/>
    <w:link w:val="330"/>
    <w:rsid w:val="00BF3B2E"/>
    <w:pPr>
      <w:shd w:val="clear" w:color="auto" w:fill="FFFFFF"/>
      <w:spacing w:before="480" w:line="485" w:lineRule="exact"/>
      <w:ind w:firstLine="700"/>
      <w:jc w:val="both"/>
      <w:outlineLvl w:val="2"/>
    </w:pPr>
    <w:rPr>
      <w:sz w:val="25"/>
      <w:szCs w:val="25"/>
      <w:lang w:eastAsia="en-US"/>
    </w:rPr>
  </w:style>
  <w:style w:type="character" w:customStyle="1" w:styleId="afff6">
    <w:name w:val="Основной текст + Курсив"/>
    <w:rsid w:val="00BF3B2E"/>
    <w:rPr>
      <w:rFonts w:ascii="Times New Roman" w:hAnsi="Times New Roman" w:cs="Times New Roman"/>
      <w:i/>
      <w:iCs/>
      <w:spacing w:val="0"/>
      <w:sz w:val="25"/>
      <w:szCs w:val="25"/>
    </w:rPr>
  </w:style>
  <w:style w:type="character" w:customStyle="1" w:styleId="SimHei">
    <w:name w:val="Основной текст + SimHei"/>
    <w:aliases w:val="13,5 pt62"/>
    <w:rsid w:val="00BF3B2E"/>
    <w:rPr>
      <w:rFonts w:ascii="SimHei" w:eastAsia="SimHei" w:hAnsi="Times New Roman" w:cs="SimHei"/>
      <w:spacing w:val="0"/>
      <w:sz w:val="27"/>
      <w:szCs w:val="27"/>
    </w:rPr>
  </w:style>
  <w:style w:type="character" w:customStyle="1" w:styleId="rvts7">
    <w:name w:val="rvts7"/>
    <w:basedOn w:val="a3"/>
    <w:rsid w:val="00BF3B2E"/>
  </w:style>
  <w:style w:type="paragraph" w:customStyle="1" w:styleId="rvps11">
    <w:name w:val="rvps11"/>
    <w:basedOn w:val="a2"/>
    <w:rsid w:val="00BF3B2E"/>
    <w:pPr>
      <w:spacing w:before="100" w:beforeAutospacing="1" w:after="100" w:afterAutospacing="1"/>
    </w:pPr>
  </w:style>
  <w:style w:type="paragraph" w:customStyle="1" w:styleId="rvps12">
    <w:name w:val="rvps12"/>
    <w:basedOn w:val="a2"/>
    <w:rsid w:val="00BF3B2E"/>
    <w:pPr>
      <w:spacing w:before="100" w:beforeAutospacing="1" w:after="100" w:afterAutospacing="1"/>
    </w:pPr>
  </w:style>
  <w:style w:type="character" w:customStyle="1" w:styleId="rvts13">
    <w:name w:val="rvts13"/>
    <w:basedOn w:val="a3"/>
    <w:rsid w:val="00BF3B2E"/>
  </w:style>
  <w:style w:type="character" w:customStyle="1" w:styleId="rvts17">
    <w:name w:val="rvts17"/>
    <w:basedOn w:val="a3"/>
    <w:rsid w:val="00BF3B2E"/>
  </w:style>
  <w:style w:type="character" w:customStyle="1" w:styleId="rvts19">
    <w:name w:val="rvts19"/>
    <w:basedOn w:val="a3"/>
    <w:rsid w:val="00BF3B2E"/>
  </w:style>
  <w:style w:type="character" w:customStyle="1" w:styleId="rvts20">
    <w:name w:val="rvts20"/>
    <w:basedOn w:val="a3"/>
    <w:rsid w:val="00BF3B2E"/>
  </w:style>
  <w:style w:type="character" w:customStyle="1" w:styleId="rvts21">
    <w:name w:val="rvts21"/>
    <w:basedOn w:val="a3"/>
    <w:rsid w:val="00BF3B2E"/>
  </w:style>
  <w:style w:type="paragraph" w:customStyle="1" w:styleId="western">
    <w:name w:val="western"/>
    <w:basedOn w:val="a2"/>
    <w:rsid w:val="00BF3B2E"/>
    <w:pPr>
      <w:spacing w:before="100" w:beforeAutospacing="1" w:after="100" w:afterAutospacing="1"/>
    </w:pPr>
  </w:style>
  <w:style w:type="paragraph" w:customStyle="1" w:styleId="rvps8">
    <w:name w:val="rvps8"/>
    <w:basedOn w:val="a2"/>
    <w:rsid w:val="00BF3B2E"/>
    <w:pPr>
      <w:ind w:right="-60" w:firstLine="420"/>
    </w:pPr>
  </w:style>
  <w:style w:type="paragraph" w:customStyle="1" w:styleId="Standard">
    <w:name w:val="Standard"/>
    <w:rsid w:val="00BF3B2E"/>
    <w:pPr>
      <w:widowControl w:val="0"/>
      <w:suppressAutoHyphens/>
      <w:autoSpaceDN w:val="0"/>
      <w:spacing w:after="0" w:line="240" w:lineRule="auto"/>
      <w:textAlignment w:val="baseline"/>
    </w:pPr>
    <w:rPr>
      <w:rFonts w:ascii="Arial" w:eastAsia="Arial Unicode MS" w:hAnsi="Arial" w:cs="Tahoma"/>
      <w:kern w:val="3"/>
      <w:sz w:val="21"/>
      <w:szCs w:val="24"/>
      <w:lang w:eastAsia="ru-RU"/>
    </w:rPr>
  </w:style>
  <w:style w:type="paragraph" w:customStyle="1" w:styleId="Textbody">
    <w:name w:val="Text body"/>
    <w:basedOn w:val="Standard"/>
    <w:uiPriority w:val="99"/>
    <w:rsid w:val="00BF3B2E"/>
    <w:pPr>
      <w:spacing w:after="120"/>
    </w:pPr>
  </w:style>
  <w:style w:type="paragraph" w:customStyle="1" w:styleId="1f0">
    <w:name w:val="Название объекта1"/>
    <w:basedOn w:val="Standard"/>
    <w:qFormat/>
    <w:rsid w:val="00BF3B2E"/>
    <w:pPr>
      <w:suppressLineNumbers/>
      <w:spacing w:before="120" w:after="120"/>
    </w:pPr>
    <w:rPr>
      <w:i/>
      <w:iCs/>
      <w:sz w:val="24"/>
    </w:rPr>
  </w:style>
  <w:style w:type="paragraph" w:customStyle="1" w:styleId="Index">
    <w:name w:val="Index"/>
    <w:basedOn w:val="Standard"/>
    <w:qFormat/>
    <w:rsid w:val="00BF3B2E"/>
    <w:pPr>
      <w:suppressLineNumbers/>
    </w:pPr>
    <w:rPr>
      <w:sz w:val="24"/>
    </w:rPr>
  </w:style>
  <w:style w:type="character" w:customStyle="1" w:styleId="NumberingSymbols">
    <w:name w:val="Numbering Symbols"/>
    <w:rsid w:val="00BF3B2E"/>
  </w:style>
  <w:style w:type="paragraph" w:customStyle="1" w:styleId="Style10">
    <w:name w:val="Style10"/>
    <w:basedOn w:val="a2"/>
    <w:rsid w:val="00BF3B2E"/>
    <w:pPr>
      <w:widowControl w:val="0"/>
      <w:suppressAutoHyphens/>
      <w:autoSpaceDE w:val="0"/>
      <w:autoSpaceDN w:val="0"/>
      <w:spacing w:line="299" w:lineRule="exact"/>
      <w:jc w:val="both"/>
    </w:pPr>
    <w:rPr>
      <w:rFonts w:ascii="Arial" w:hAnsi="Arial"/>
      <w:lang w:eastAsia="ar-SA"/>
    </w:rPr>
  </w:style>
  <w:style w:type="paragraph" w:customStyle="1" w:styleId="110">
    <w:name w:val="Название объекта11"/>
    <w:basedOn w:val="Standard"/>
    <w:rsid w:val="00BF3B2E"/>
    <w:pPr>
      <w:suppressLineNumbers/>
      <w:spacing w:before="120" w:after="120"/>
    </w:pPr>
    <w:rPr>
      <w:i/>
      <w:iCs/>
      <w:sz w:val="24"/>
    </w:rPr>
  </w:style>
  <w:style w:type="numbering" w:customStyle="1" w:styleId="111">
    <w:name w:val="Нет списка11"/>
    <w:next w:val="a5"/>
    <w:semiHidden/>
    <w:unhideWhenUsed/>
    <w:rsid w:val="00BF3B2E"/>
  </w:style>
  <w:style w:type="character" w:customStyle="1" w:styleId="atn">
    <w:name w:val="atn"/>
    <w:rsid w:val="00BF3B2E"/>
  </w:style>
  <w:style w:type="character" w:customStyle="1" w:styleId="st">
    <w:name w:val="st"/>
    <w:rsid w:val="00BF3B2E"/>
  </w:style>
  <w:style w:type="character" w:customStyle="1" w:styleId="shorttext">
    <w:name w:val="short_text"/>
    <w:rsid w:val="00BF3B2E"/>
  </w:style>
  <w:style w:type="paragraph" w:customStyle="1" w:styleId="afff7">
    <w:name w:val="Без абзаца"/>
    <w:basedOn w:val="a2"/>
    <w:rsid w:val="00BF3B2E"/>
    <w:pPr>
      <w:jc w:val="both"/>
    </w:pPr>
    <w:rPr>
      <w:snapToGrid w:val="0"/>
      <w:sz w:val="28"/>
      <w:szCs w:val="20"/>
    </w:rPr>
  </w:style>
  <w:style w:type="character" w:customStyle="1" w:styleId="hl">
    <w:name w:val="hl"/>
    <w:rsid w:val="00BF3B2E"/>
  </w:style>
  <w:style w:type="character" w:customStyle="1" w:styleId="51">
    <w:name w:val="Основной текст (5) + Полужирный"/>
    <w:rsid w:val="00BF3B2E"/>
    <w:rPr>
      <w:rFonts w:ascii="Arial" w:hAnsi="Arial" w:cs="Arial"/>
      <w:b/>
      <w:bCs/>
      <w:spacing w:val="0"/>
      <w:sz w:val="27"/>
      <w:szCs w:val="27"/>
      <w:lang w:val="ru-RU" w:eastAsia="ru-RU"/>
    </w:rPr>
  </w:style>
  <w:style w:type="paragraph" w:customStyle="1" w:styleId="TableContents">
    <w:name w:val="Table Contents"/>
    <w:basedOn w:val="Standard"/>
    <w:rsid w:val="00BF3B2E"/>
    <w:pPr>
      <w:suppressLineNumbers/>
    </w:pPr>
    <w:rPr>
      <w:rFonts w:ascii="Times New Roman" w:eastAsia="Andale Sans UI" w:hAnsi="Times New Roman"/>
      <w:sz w:val="24"/>
      <w:lang w:val="de-DE" w:eastAsia="ja-JP" w:bidi="fa-IR"/>
    </w:rPr>
  </w:style>
  <w:style w:type="paragraph" w:customStyle="1" w:styleId="2c">
    <w:name w:val="Название объекта2"/>
    <w:basedOn w:val="Standard"/>
    <w:rsid w:val="00BF3B2E"/>
    <w:pPr>
      <w:suppressLineNumbers/>
      <w:spacing w:before="120" w:after="120"/>
    </w:pPr>
    <w:rPr>
      <w:i/>
      <w:iCs/>
      <w:sz w:val="24"/>
    </w:rPr>
  </w:style>
  <w:style w:type="paragraph" w:customStyle="1" w:styleId="rvps5">
    <w:name w:val="rvps5"/>
    <w:basedOn w:val="a2"/>
    <w:rsid w:val="00BF3B2E"/>
    <w:pPr>
      <w:suppressAutoHyphens/>
      <w:ind w:left="760"/>
    </w:pPr>
    <w:rPr>
      <w:lang w:eastAsia="ar-SA"/>
    </w:rPr>
  </w:style>
  <w:style w:type="character" w:customStyle="1" w:styleId="butback">
    <w:name w:val="butback"/>
    <w:rsid w:val="00BF3B2E"/>
  </w:style>
  <w:style w:type="character" w:customStyle="1" w:styleId="submenu-table">
    <w:name w:val="submenu-table"/>
    <w:rsid w:val="00BF3B2E"/>
  </w:style>
  <w:style w:type="paragraph" w:customStyle="1" w:styleId="c17">
    <w:name w:val="c17"/>
    <w:basedOn w:val="a2"/>
    <w:rsid w:val="00BF3B2E"/>
    <w:pPr>
      <w:spacing w:before="100" w:beforeAutospacing="1" w:after="100" w:afterAutospacing="1"/>
    </w:pPr>
  </w:style>
  <w:style w:type="character" w:customStyle="1" w:styleId="c8">
    <w:name w:val="c8"/>
    <w:rsid w:val="00BF3B2E"/>
  </w:style>
  <w:style w:type="paragraph" w:customStyle="1" w:styleId="c18">
    <w:name w:val="c18"/>
    <w:basedOn w:val="a2"/>
    <w:rsid w:val="00BF3B2E"/>
    <w:pPr>
      <w:spacing w:before="100" w:beforeAutospacing="1" w:after="100" w:afterAutospacing="1"/>
    </w:pPr>
  </w:style>
  <w:style w:type="character" w:customStyle="1" w:styleId="c4">
    <w:name w:val="c4"/>
    <w:rsid w:val="00BF3B2E"/>
  </w:style>
  <w:style w:type="paragraph" w:customStyle="1" w:styleId="c0">
    <w:name w:val="c0"/>
    <w:basedOn w:val="a2"/>
    <w:rsid w:val="00BF3B2E"/>
    <w:pPr>
      <w:spacing w:before="100" w:beforeAutospacing="1" w:after="100" w:afterAutospacing="1"/>
    </w:pPr>
  </w:style>
  <w:style w:type="character" w:customStyle="1" w:styleId="c2">
    <w:name w:val="c2"/>
    <w:rsid w:val="00BF3B2E"/>
  </w:style>
  <w:style w:type="paragraph" w:customStyle="1" w:styleId="c23">
    <w:name w:val="c23"/>
    <w:basedOn w:val="a2"/>
    <w:rsid w:val="00BF3B2E"/>
    <w:pPr>
      <w:spacing w:before="100" w:beforeAutospacing="1" w:after="100" w:afterAutospacing="1"/>
    </w:pPr>
  </w:style>
  <w:style w:type="paragraph" w:customStyle="1" w:styleId="c7">
    <w:name w:val="c7"/>
    <w:basedOn w:val="a2"/>
    <w:rsid w:val="00BF3B2E"/>
    <w:pPr>
      <w:spacing w:before="100" w:beforeAutospacing="1" w:after="100" w:afterAutospacing="1"/>
    </w:pPr>
  </w:style>
  <w:style w:type="character" w:customStyle="1" w:styleId="c6">
    <w:name w:val="c6"/>
    <w:rsid w:val="00BF3B2E"/>
  </w:style>
  <w:style w:type="paragraph" w:customStyle="1" w:styleId="c21">
    <w:name w:val="c21"/>
    <w:basedOn w:val="a2"/>
    <w:rsid w:val="00BF3B2E"/>
    <w:pPr>
      <w:spacing w:before="100" w:beforeAutospacing="1" w:after="100" w:afterAutospacing="1"/>
    </w:pPr>
  </w:style>
  <w:style w:type="character" w:customStyle="1" w:styleId="c14">
    <w:name w:val="c14"/>
    <w:rsid w:val="00BF3B2E"/>
  </w:style>
  <w:style w:type="paragraph" w:customStyle="1" w:styleId="1f1">
    <w:name w:val="Текст1"/>
    <w:basedOn w:val="a2"/>
    <w:rsid w:val="00BF3B2E"/>
    <w:rPr>
      <w:rFonts w:ascii="Courier New" w:hAnsi="Courier New" w:cs="Courier New"/>
      <w:sz w:val="20"/>
      <w:szCs w:val="20"/>
      <w:lang w:eastAsia="ar-SA"/>
    </w:rPr>
  </w:style>
  <w:style w:type="paragraph" w:customStyle="1" w:styleId="body">
    <w:name w:val="body"/>
    <w:basedOn w:val="a2"/>
    <w:rsid w:val="00BF3B2E"/>
    <w:pPr>
      <w:spacing w:before="100" w:beforeAutospacing="1" w:after="100" w:afterAutospacing="1"/>
    </w:pPr>
  </w:style>
  <w:style w:type="character" w:customStyle="1" w:styleId="spelle">
    <w:name w:val="spelle"/>
    <w:rsid w:val="00BF3B2E"/>
  </w:style>
  <w:style w:type="character" w:customStyle="1" w:styleId="ft144">
    <w:name w:val="ft144"/>
    <w:rsid w:val="00BF3B2E"/>
  </w:style>
  <w:style w:type="character" w:customStyle="1" w:styleId="search-hl">
    <w:name w:val="search-hl"/>
    <w:rsid w:val="00BF3B2E"/>
  </w:style>
  <w:style w:type="character" w:customStyle="1" w:styleId="edition">
    <w:name w:val="edition"/>
    <w:rsid w:val="00BF3B2E"/>
  </w:style>
  <w:style w:type="character" w:customStyle="1" w:styleId="num">
    <w:name w:val="num"/>
    <w:rsid w:val="00BF3B2E"/>
  </w:style>
  <w:style w:type="character" w:customStyle="1" w:styleId="tag-book-rating-value">
    <w:name w:val="tag-book-rating-value"/>
    <w:rsid w:val="00BF3B2E"/>
  </w:style>
  <w:style w:type="character" w:customStyle="1" w:styleId="info">
    <w:name w:val="info"/>
    <w:rsid w:val="00BF3B2E"/>
  </w:style>
  <w:style w:type="character" w:customStyle="1" w:styleId="bold">
    <w:name w:val="bold"/>
    <w:rsid w:val="00BF3B2E"/>
  </w:style>
  <w:style w:type="paragraph" w:customStyle="1" w:styleId="140">
    <w:name w:val="Обычный + 14 пт"/>
    <w:aliases w:val="По ширине,Первая строка:  1,25 см,Междустр.интервал:  полу..."/>
    <w:basedOn w:val="a2"/>
    <w:rsid w:val="007857C2"/>
    <w:pPr>
      <w:spacing w:line="360" w:lineRule="auto"/>
      <w:ind w:firstLine="709"/>
      <w:jc w:val="both"/>
    </w:pPr>
    <w:rPr>
      <w:color w:val="FF6600"/>
      <w:sz w:val="28"/>
    </w:rPr>
  </w:style>
  <w:style w:type="character" w:customStyle="1" w:styleId="81">
    <w:name w:val="Основной текст (8)_"/>
    <w:basedOn w:val="a3"/>
    <w:link w:val="82"/>
    <w:rsid w:val="003A7CD0"/>
    <w:rPr>
      <w:b/>
      <w:bCs/>
      <w:shd w:val="clear" w:color="auto" w:fill="FFFFFF"/>
    </w:rPr>
  </w:style>
  <w:style w:type="paragraph" w:customStyle="1" w:styleId="82">
    <w:name w:val="Основной текст (8)"/>
    <w:basedOn w:val="a2"/>
    <w:link w:val="81"/>
    <w:rsid w:val="003A7CD0"/>
    <w:pPr>
      <w:widowControl w:val="0"/>
      <w:shd w:val="clear" w:color="auto" w:fill="FFFFFF"/>
      <w:spacing w:before="1140" w:line="389" w:lineRule="exact"/>
      <w:jc w:val="both"/>
    </w:pPr>
    <w:rPr>
      <w:b/>
      <w:bCs/>
      <w:sz w:val="20"/>
      <w:szCs w:val="20"/>
      <w:lang w:eastAsia="en-US"/>
    </w:rPr>
  </w:style>
  <w:style w:type="character" w:customStyle="1" w:styleId="2d">
    <w:name w:val="Заголовок №2_"/>
    <w:basedOn w:val="a3"/>
    <w:link w:val="2e"/>
    <w:locked/>
    <w:rsid w:val="00B71723"/>
    <w:rPr>
      <w:sz w:val="28"/>
      <w:szCs w:val="28"/>
      <w:shd w:val="clear" w:color="auto" w:fill="FFFFFF"/>
    </w:rPr>
  </w:style>
  <w:style w:type="character" w:customStyle="1" w:styleId="2f">
    <w:name w:val="Основной текст (2)_"/>
    <w:basedOn w:val="a3"/>
    <w:link w:val="2f0"/>
    <w:locked/>
    <w:rsid w:val="00B71723"/>
    <w:rPr>
      <w:sz w:val="28"/>
      <w:szCs w:val="28"/>
      <w:shd w:val="clear" w:color="auto" w:fill="FFFFFF"/>
    </w:rPr>
  </w:style>
  <w:style w:type="paragraph" w:customStyle="1" w:styleId="2e">
    <w:name w:val="Заголовок №2"/>
    <w:basedOn w:val="a2"/>
    <w:link w:val="2d"/>
    <w:rsid w:val="00B71723"/>
    <w:pPr>
      <w:widowControl w:val="0"/>
      <w:shd w:val="clear" w:color="auto" w:fill="FFFFFF"/>
      <w:spacing w:after="1200" w:line="240" w:lineRule="atLeast"/>
      <w:ind w:hanging="880"/>
      <w:jc w:val="center"/>
      <w:outlineLvl w:val="1"/>
    </w:pPr>
    <w:rPr>
      <w:sz w:val="28"/>
      <w:szCs w:val="28"/>
      <w:lang w:eastAsia="en-US"/>
    </w:rPr>
  </w:style>
  <w:style w:type="paragraph" w:customStyle="1" w:styleId="2f0">
    <w:name w:val="Основной текст (2)"/>
    <w:basedOn w:val="a2"/>
    <w:link w:val="2f"/>
    <w:rsid w:val="00B71723"/>
    <w:pPr>
      <w:widowControl w:val="0"/>
      <w:shd w:val="clear" w:color="auto" w:fill="FFFFFF"/>
      <w:spacing w:before="1200" w:line="480" w:lineRule="exact"/>
      <w:jc w:val="both"/>
    </w:pPr>
    <w:rPr>
      <w:sz w:val="28"/>
      <w:szCs w:val="28"/>
      <w:lang w:eastAsia="en-US"/>
    </w:rPr>
  </w:style>
  <w:style w:type="paragraph" w:customStyle="1" w:styleId="WW-">
    <w:name w:val="WW-Базовый"/>
    <w:rsid w:val="00B71723"/>
    <w:pPr>
      <w:tabs>
        <w:tab w:val="left" w:pos="708"/>
      </w:tabs>
      <w:suppressAutoHyphens/>
      <w:spacing w:after="200" w:line="276" w:lineRule="auto"/>
    </w:pPr>
    <w:rPr>
      <w:rFonts w:ascii="Calibri" w:eastAsia="SimSun" w:hAnsi="Calibri" w:cs="Calibri"/>
      <w:sz w:val="22"/>
      <w:szCs w:val="22"/>
      <w:lang w:eastAsia="zh-CN"/>
    </w:rPr>
  </w:style>
  <w:style w:type="character" w:customStyle="1" w:styleId="afff8">
    <w:name w:val="Подпись к картинке_"/>
    <w:basedOn w:val="a3"/>
    <w:link w:val="afff9"/>
    <w:locked/>
    <w:rsid w:val="00B71723"/>
    <w:rPr>
      <w:sz w:val="28"/>
      <w:szCs w:val="28"/>
      <w:shd w:val="clear" w:color="auto" w:fill="FFFFFF"/>
    </w:rPr>
  </w:style>
  <w:style w:type="character" w:customStyle="1" w:styleId="2Exact">
    <w:name w:val="Подпись к картинке (2) Exact"/>
    <w:basedOn w:val="a3"/>
    <w:rsid w:val="00B71723"/>
    <w:rPr>
      <w:rFonts w:ascii="Calibri" w:eastAsia="Times New Roman" w:hAnsi="Calibri" w:cs="Calibri"/>
      <w:sz w:val="20"/>
      <w:szCs w:val="20"/>
      <w:u w:val="none"/>
    </w:rPr>
  </w:style>
  <w:style w:type="character" w:customStyle="1" w:styleId="Exact">
    <w:name w:val="Подпись к картинке Exact"/>
    <w:basedOn w:val="a3"/>
    <w:rsid w:val="00B71723"/>
    <w:rPr>
      <w:rFonts w:ascii="Times New Roman" w:hAnsi="Times New Roman" w:cs="Times New Roman"/>
      <w:sz w:val="28"/>
      <w:szCs w:val="28"/>
      <w:u w:val="none"/>
    </w:rPr>
  </w:style>
  <w:style w:type="character" w:customStyle="1" w:styleId="afffa">
    <w:name w:val="Подпись к таблице_"/>
    <w:basedOn w:val="a3"/>
    <w:link w:val="afffb"/>
    <w:locked/>
    <w:rsid w:val="00B71723"/>
    <w:rPr>
      <w:sz w:val="28"/>
      <w:szCs w:val="28"/>
      <w:shd w:val="clear" w:color="auto" w:fill="FFFFFF"/>
    </w:rPr>
  </w:style>
  <w:style w:type="character" w:customStyle="1" w:styleId="1f2">
    <w:name w:val="Заголовок №1_"/>
    <w:basedOn w:val="a3"/>
    <w:link w:val="112"/>
    <w:rsid w:val="00B71723"/>
    <w:rPr>
      <w:rFonts w:ascii="Calibri" w:eastAsia="Times New Roman" w:hAnsi="Calibri" w:cs="Calibri"/>
      <w:b/>
      <w:bCs/>
      <w:sz w:val="36"/>
      <w:szCs w:val="36"/>
      <w:u w:val="none"/>
    </w:rPr>
  </w:style>
  <w:style w:type="character" w:customStyle="1" w:styleId="1f3">
    <w:name w:val="Заголовок №1"/>
    <w:basedOn w:val="1f2"/>
    <w:rsid w:val="00B71723"/>
    <w:rPr>
      <w:rFonts w:ascii="Calibri" w:eastAsia="Times New Roman" w:hAnsi="Calibri" w:cs="Calibri"/>
      <w:b/>
      <w:bCs/>
      <w:color w:val="FFFFFF"/>
      <w:spacing w:val="0"/>
      <w:w w:val="100"/>
      <w:position w:val="0"/>
      <w:sz w:val="36"/>
      <w:szCs w:val="36"/>
      <w:u w:val="none"/>
      <w:lang w:val="uk-UA" w:eastAsia="uk-UA"/>
    </w:rPr>
  </w:style>
  <w:style w:type="character" w:customStyle="1" w:styleId="37">
    <w:name w:val="Основной текст (3)_"/>
    <w:basedOn w:val="a3"/>
    <w:rsid w:val="00B71723"/>
    <w:rPr>
      <w:rFonts w:ascii="Times New Roman" w:hAnsi="Times New Roman" w:cs="Times New Roman"/>
      <w:sz w:val="17"/>
      <w:szCs w:val="17"/>
      <w:u w:val="none"/>
    </w:rPr>
  </w:style>
  <w:style w:type="character" w:customStyle="1" w:styleId="39">
    <w:name w:val="Основной текст (3)"/>
    <w:basedOn w:val="37"/>
    <w:rsid w:val="00B71723"/>
    <w:rPr>
      <w:rFonts w:ascii="Times New Roman" w:hAnsi="Times New Roman" w:cs="Times New Roman"/>
      <w:color w:val="FFFFFF"/>
      <w:spacing w:val="0"/>
      <w:w w:val="100"/>
      <w:position w:val="0"/>
      <w:sz w:val="17"/>
      <w:szCs w:val="17"/>
      <w:u w:val="none"/>
      <w:lang w:val="uk-UA" w:eastAsia="uk-UA"/>
    </w:rPr>
  </w:style>
  <w:style w:type="character" w:customStyle="1" w:styleId="3Calibri">
    <w:name w:val="Основной текст (3) + Calibri"/>
    <w:aliases w:val="9,5 pt"/>
    <w:basedOn w:val="37"/>
    <w:rsid w:val="00B71723"/>
    <w:rPr>
      <w:rFonts w:ascii="Calibri" w:eastAsia="Times New Roman" w:hAnsi="Calibri" w:cs="Calibri"/>
      <w:color w:val="FFFFFF"/>
      <w:spacing w:val="0"/>
      <w:w w:val="100"/>
      <w:position w:val="0"/>
      <w:sz w:val="19"/>
      <w:szCs w:val="19"/>
      <w:u w:val="none"/>
      <w:lang w:val="uk-UA" w:eastAsia="uk-UA"/>
    </w:rPr>
  </w:style>
  <w:style w:type="character" w:customStyle="1" w:styleId="3Calibri1">
    <w:name w:val="Основной текст (3) + Calibri1"/>
    <w:aliases w:val="9 pt"/>
    <w:basedOn w:val="37"/>
    <w:rsid w:val="00B71723"/>
    <w:rPr>
      <w:rFonts w:ascii="Calibri" w:eastAsia="Times New Roman" w:hAnsi="Calibri" w:cs="Calibri"/>
      <w:color w:val="FFFFFF"/>
      <w:spacing w:val="0"/>
      <w:w w:val="100"/>
      <w:position w:val="0"/>
      <w:sz w:val="18"/>
      <w:szCs w:val="18"/>
      <w:u w:val="none"/>
      <w:lang w:val="uk-UA" w:eastAsia="uk-UA"/>
    </w:rPr>
  </w:style>
  <w:style w:type="character" w:customStyle="1" w:styleId="2f1">
    <w:name w:val="Подпись к картинке (2)_"/>
    <w:basedOn w:val="a3"/>
    <w:rsid w:val="00B71723"/>
    <w:rPr>
      <w:rFonts w:ascii="Calibri" w:eastAsia="Times New Roman" w:hAnsi="Calibri" w:cs="Calibri"/>
      <w:color w:val="141414"/>
      <w:sz w:val="20"/>
      <w:szCs w:val="20"/>
      <w:u w:val="none"/>
    </w:rPr>
  </w:style>
  <w:style w:type="character" w:customStyle="1" w:styleId="2f2">
    <w:name w:val="Подпись к картинке (2)"/>
    <w:basedOn w:val="2f1"/>
    <w:rsid w:val="00B71723"/>
    <w:rPr>
      <w:rFonts w:ascii="Calibri" w:eastAsia="Times New Roman" w:hAnsi="Calibri" w:cs="Calibri"/>
      <w:color w:val="FFFFFF"/>
      <w:spacing w:val="0"/>
      <w:w w:val="100"/>
      <w:position w:val="0"/>
      <w:sz w:val="20"/>
      <w:szCs w:val="20"/>
      <w:u w:val="none"/>
      <w:lang w:val="uk-UA" w:eastAsia="uk-UA"/>
    </w:rPr>
  </w:style>
  <w:style w:type="character" w:customStyle="1" w:styleId="3a">
    <w:name w:val="Подпись к картинке (3)_"/>
    <w:basedOn w:val="a3"/>
    <w:rsid w:val="00B71723"/>
    <w:rPr>
      <w:rFonts w:ascii="Calibri" w:eastAsia="Times New Roman" w:hAnsi="Calibri" w:cs="Calibri"/>
      <w:sz w:val="20"/>
      <w:szCs w:val="20"/>
      <w:u w:val="none"/>
    </w:rPr>
  </w:style>
  <w:style w:type="character" w:customStyle="1" w:styleId="3b">
    <w:name w:val="Подпись к картинке (3)"/>
    <w:basedOn w:val="3a"/>
    <w:rsid w:val="00B71723"/>
    <w:rPr>
      <w:rFonts w:ascii="Calibri" w:eastAsia="Times New Roman" w:hAnsi="Calibri" w:cs="Calibri"/>
      <w:color w:val="FFFFFF"/>
      <w:spacing w:val="0"/>
      <w:w w:val="100"/>
      <w:position w:val="0"/>
      <w:sz w:val="20"/>
      <w:szCs w:val="20"/>
      <w:u w:val="none"/>
      <w:lang w:val="uk-UA" w:eastAsia="uk-UA"/>
    </w:rPr>
  </w:style>
  <w:style w:type="character" w:customStyle="1" w:styleId="2100">
    <w:name w:val="Основной текст (2) + 10"/>
    <w:aliases w:val="5 pt2"/>
    <w:basedOn w:val="2f"/>
    <w:rsid w:val="00B71723"/>
    <w:rPr>
      <w:color w:val="000000"/>
      <w:spacing w:val="0"/>
      <w:w w:val="100"/>
      <w:position w:val="0"/>
      <w:sz w:val="21"/>
      <w:szCs w:val="21"/>
      <w:u w:val="none"/>
      <w:shd w:val="clear" w:color="auto" w:fill="FFFFFF"/>
      <w:lang w:val="uk-UA" w:eastAsia="uk-UA"/>
    </w:rPr>
  </w:style>
  <w:style w:type="character" w:customStyle="1" w:styleId="2Corbel">
    <w:name w:val="Основной текст (2) + Corbel"/>
    <w:aliases w:val="8 pt,Курсив,Интервал -1 pt"/>
    <w:basedOn w:val="2f"/>
    <w:rsid w:val="00B71723"/>
    <w:rPr>
      <w:rFonts w:ascii="Corbel" w:eastAsia="Times New Roman" w:hAnsi="Corbel" w:cs="Corbel"/>
      <w:i/>
      <w:iCs/>
      <w:color w:val="000000"/>
      <w:spacing w:val="-30"/>
      <w:w w:val="100"/>
      <w:position w:val="0"/>
      <w:sz w:val="16"/>
      <w:szCs w:val="16"/>
      <w:u w:val="none"/>
      <w:shd w:val="clear" w:color="auto" w:fill="FFFFFF"/>
      <w:lang w:val="uk-UA" w:eastAsia="uk-UA"/>
    </w:rPr>
  </w:style>
  <w:style w:type="character" w:customStyle="1" w:styleId="2Corbel1">
    <w:name w:val="Основной текст (2) + Corbel1"/>
    <w:aliases w:val="5,5 pt1,Масштаб 200%"/>
    <w:basedOn w:val="2f"/>
    <w:rsid w:val="00B71723"/>
    <w:rPr>
      <w:rFonts w:ascii="Corbel" w:eastAsia="Times New Roman" w:hAnsi="Corbel" w:cs="Corbel"/>
      <w:color w:val="000000"/>
      <w:spacing w:val="0"/>
      <w:w w:val="200"/>
      <w:position w:val="0"/>
      <w:sz w:val="11"/>
      <w:szCs w:val="11"/>
      <w:u w:val="none"/>
      <w:shd w:val="clear" w:color="auto" w:fill="FFFFFF"/>
      <w:lang w:val="uk-UA" w:eastAsia="uk-UA"/>
    </w:rPr>
  </w:style>
  <w:style w:type="paragraph" w:customStyle="1" w:styleId="afff9">
    <w:name w:val="Подпись к картинке"/>
    <w:basedOn w:val="a2"/>
    <w:link w:val="afff8"/>
    <w:rsid w:val="00B71723"/>
    <w:pPr>
      <w:widowControl w:val="0"/>
      <w:shd w:val="clear" w:color="auto" w:fill="FFFFFF"/>
      <w:spacing w:line="240" w:lineRule="atLeast"/>
    </w:pPr>
    <w:rPr>
      <w:sz w:val="28"/>
      <w:szCs w:val="28"/>
      <w:lang w:eastAsia="en-US"/>
    </w:rPr>
  </w:style>
  <w:style w:type="paragraph" w:customStyle="1" w:styleId="afffb">
    <w:name w:val="Подпись к таблице"/>
    <w:basedOn w:val="a2"/>
    <w:link w:val="afffa"/>
    <w:rsid w:val="00B71723"/>
    <w:pPr>
      <w:widowControl w:val="0"/>
      <w:shd w:val="clear" w:color="auto" w:fill="FFFFFF"/>
      <w:spacing w:line="240" w:lineRule="atLeast"/>
    </w:pPr>
    <w:rPr>
      <w:sz w:val="28"/>
      <w:szCs w:val="28"/>
      <w:lang w:eastAsia="en-US"/>
    </w:rPr>
  </w:style>
  <w:style w:type="paragraph" w:customStyle="1" w:styleId="afffc">
    <w:name w:val="Мой"/>
    <w:basedOn w:val="a2"/>
    <w:rsid w:val="00B71723"/>
    <w:pPr>
      <w:spacing w:line="360" w:lineRule="auto"/>
      <w:ind w:firstLine="851"/>
      <w:jc w:val="both"/>
    </w:pPr>
    <w:rPr>
      <w:sz w:val="28"/>
      <w:szCs w:val="20"/>
    </w:rPr>
  </w:style>
  <w:style w:type="paragraph" w:customStyle="1" w:styleId="FR1">
    <w:name w:val="FR1"/>
    <w:rsid w:val="00B71723"/>
    <w:pPr>
      <w:widowControl w:val="0"/>
      <w:autoSpaceDE w:val="0"/>
      <w:autoSpaceDN w:val="0"/>
      <w:spacing w:after="0" w:line="240" w:lineRule="auto"/>
      <w:ind w:left="320"/>
      <w:jc w:val="center"/>
    </w:pPr>
    <w:rPr>
      <w:sz w:val="32"/>
      <w:szCs w:val="32"/>
      <w:lang w:val="uk-UA" w:eastAsia="ru-RU"/>
    </w:rPr>
  </w:style>
  <w:style w:type="paragraph" w:customStyle="1" w:styleId="afffd">
    <w:name w:val="Зміст"/>
    <w:basedOn w:val="a2"/>
    <w:autoRedefine/>
    <w:rsid w:val="00B71723"/>
    <w:pPr>
      <w:widowControl w:val="0"/>
      <w:spacing w:line="360" w:lineRule="auto"/>
    </w:pPr>
    <w:rPr>
      <w:bCs/>
      <w:iCs/>
      <w:sz w:val="28"/>
      <w:szCs w:val="28"/>
    </w:rPr>
  </w:style>
  <w:style w:type="character" w:customStyle="1" w:styleId="2Exact0">
    <w:name w:val="Основной текст (2) Exact"/>
    <w:basedOn w:val="a3"/>
    <w:rsid w:val="00B71723"/>
    <w:rPr>
      <w:rFonts w:ascii="Times New Roman" w:eastAsia="Times New Roman" w:hAnsi="Times New Roman" w:cs="Times New Roman"/>
      <w:b w:val="0"/>
      <w:bCs w:val="0"/>
      <w:i w:val="0"/>
      <w:iCs w:val="0"/>
      <w:smallCaps w:val="0"/>
      <w:strike w:val="0"/>
      <w:sz w:val="28"/>
      <w:szCs w:val="28"/>
      <w:u w:val="none"/>
    </w:rPr>
  </w:style>
  <w:style w:type="character" w:customStyle="1" w:styleId="2f3">
    <w:name w:val="Основной текст (2) + Полужирный"/>
    <w:basedOn w:val="2f"/>
    <w:rsid w:val="00B71723"/>
    <w:rPr>
      <w:rFonts w:eastAsia="Times New Roman"/>
      <w:b/>
      <w:bCs/>
      <w:i w:val="0"/>
      <w:iCs w:val="0"/>
      <w:smallCaps w:val="0"/>
      <w:strike w:val="0"/>
      <w:color w:val="000000"/>
      <w:spacing w:val="0"/>
      <w:w w:val="100"/>
      <w:position w:val="0"/>
      <w:sz w:val="28"/>
      <w:szCs w:val="28"/>
      <w:u w:val="none"/>
      <w:shd w:val="clear" w:color="auto" w:fill="FFFFFF"/>
      <w:lang w:val="uk-UA" w:eastAsia="uk-UA" w:bidi="uk-UA"/>
    </w:rPr>
  </w:style>
  <w:style w:type="character" w:customStyle="1" w:styleId="43">
    <w:name w:val="Основной текст (4)_"/>
    <w:basedOn w:val="a3"/>
    <w:link w:val="44"/>
    <w:uiPriority w:val="99"/>
    <w:rsid w:val="00B71723"/>
    <w:rPr>
      <w:b/>
      <w:bCs/>
      <w:sz w:val="28"/>
      <w:szCs w:val="28"/>
      <w:shd w:val="clear" w:color="auto" w:fill="FFFFFF"/>
    </w:rPr>
  </w:style>
  <w:style w:type="character" w:customStyle="1" w:styleId="45">
    <w:name w:val="Основной текст (4) + Не полужирный"/>
    <w:basedOn w:val="43"/>
    <w:rsid w:val="00B71723"/>
    <w:rPr>
      <w:b/>
      <w:bCs/>
      <w:color w:val="000000"/>
      <w:spacing w:val="0"/>
      <w:w w:val="100"/>
      <w:position w:val="0"/>
      <w:sz w:val="28"/>
      <w:szCs w:val="28"/>
      <w:shd w:val="clear" w:color="auto" w:fill="FFFFFF"/>
      <w:lang w:val="uk-UA" w:eastAsia="uk-UA" w:bidi="uk-UA"/>
    </w:rPr>
  </w:style>
  <w:style w:type="character" w:customStyle="1" w:styleId="52">
    <w:name w:val="Основной текст (5)_"/>
    <w:basedOn w:val="a3"/>
    <w:link w:val="53"/>
    <w:rsid w:val="00B71723"/>
    <w:rPr>
      <w:b/>
      <w:bCs/>
      <w:sz w:val="23"/>
      <w:szCs w:val="23"/>
      <w:shd w:val="clear" w:color="auto" w:fill="FFFFFF"/>
    </w:rPr>
  </w:style>
  <w:style w:type="character" w:customStyle="1" w:styleId="62">
    <w:name w:val="Основной текст (6)_"/>
    <w:basedOn w:val="a3"/>
    <w:link w:val="63"/>
    <w:rsid w:val="00B71723"/>
    <w:rPr>
      <w:shd w:val="clear" w:color="auto" w:fill="FFFFFF"/>
    </w:rPr>
  </w:style>
  <w:style w:type="character" w:customStyle="1" w:styleId="72">
    <w:name w:val="Основной текст (7)_"/>
    <w:basedOn w:val="a3"/>
    <w:link w:val="73"/>
    <w:rsid w:val="00B71723"/>
    <w:rPr>
      <w:sz w:val="18"/>
      <w:szCs w:val="18"/>
      <w:shd w:val="clear" w:color="auto" w:fill="FFFFFF"/>
    </w:rPr>
  </w:style>
  <w:style w:type="character" w:customStyle="1" w:styleId="211pt">
    <w:name w:val="Основной текст (2) + 11 pt"/>
    <w:basedOn w:val="2f"/>
    <w:rsid w:val="00B71723"/>
    <w:rPr>
      <w:rFonts w:eastAsia="Times New Roman"/>
      <w:b w:val="0"/>
      <w:bCs w:val="0"/>
      <w:i w:val="0"/>
      <w:iCs w:val="0"/>
      <w:smallCaps w:val="0"/>
      <w:strike w:val="0"/>
      <w:color w:val="000000"/>
      <w:spacing w:val="0"/>
      <w:w w:val="100"/>
      <w:position w:val="0"/>
      <w:sz w:val="22"/>
      <w:szCs w:val="22"/>
      <w:u w:val="none"/>
      <w:shd w:val="clear" w:color="auto" w:fill="FFFFFF"/>
      <w:lang w:val="uk-UA" w:eastAsia="uk-UA" w:bidi="uk-UA"/>
    </w:rPr>
  </w:style>
  <w:style w:type="character" w:customStyle="1" w:styleId="6Exact">
    <w:name w:val="Основной текст (6) Exact"/>
    <w:basedOn w:val="a3"/>
    <w:rsid w:val="00B71723"/>
    <w:rPr>
      <w:rFonts w:ascii="Times New Roman" w:eastAsia="Times New Roman" w:hAnsi="Times New Roman" w:cs="Times New Roman"/>
      <w:b w:val="0"/>
      <w:bCs w:val="0"/>
      <w:i w:val="0"/>
      <w:iCs w:val="0"/>
      <w:smallCaps w:val="0"/>
      <w:strike w:val="0"/>
      <w:sz w:val="22"/>
      <w:szCs w:val="22"/>
      <w:u w:val="none"/>
    </w:rPr>
  </w:style>
  <w:style w:type="character" w:customStyle="1" w:styleId="7pt">
    <w:name w:val="Колонтитул + 7 pt;Полужирный"/>
    <w:basedOn w:val="afff4"/>
    <w:rsid w:val="00B71723"/>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uk-UA" w:eastAsia="uk-UA" w:bidi="uk-UA"/>
    </w:rPr>
  </w:style>
  <w:style w:type="character" w:customStyle="1" w:styleId="2f4">
    <w:name w:val="Подпись к таблице (2) + Малые прописные"/>
    <w:basedOn w:val="2a"/>
    <w:rsid w:val="00B71723"/>
    <w:rPr>
      <w:rFonts w:ascii="Times New Roman" w:eastAsia="Times New Roman" w:hAnsi="Times New Roman" w:cs="Times New Roman"/>
      <w:b/>
      <w:bCs/>
      <w:i/>
      <w:iCs/>
      <w:smallCaps/>
      <w:color w:val="000000"/>
      <w:spacing w:val="0"/>
      <w:w w:val="100"/>
      <w:position w:val="0"/>
      <w:sz w:val="23"/>
      <w:szCs w:val="23"/>
      <w:shd w:val="clear" w:color="auto" w:fill="FFFFFF"/>
      <w:lang w:val="uk-UA" w:eastAsia="uk-UA" w:bidi="uk-UA"/>
    </w:rPr>
  </w:style>
  <w:style w:type="character" w:customStyle="1" w:styleId="3115pt">
    <w:name w:val="Подпись к таблице (3) + 11;5 pt;Полужирный"/>
    <w:basedOn w:val="36"/>
    <w:rsid w:val="00B71723"/>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uk-UA" w:eastAsia="uk-UA" w:bidi="uk-UA"/>
    </w:rPr>
  </w:style>
  <w:style w:type="character" w:customStyle="1" w:styleId="3c">
    <w:name w:val="Подпись к таблице (3)"/>
    <w:basedOn w:val="36"/>
    <w:rsid w:val="00B71723"/>
    <w:rPr>
      <w:rFonts w:ascii="Times New Roman" w:eastAsia="Times New Roman" w:hAnsi="Times New Roman" w:cs="Times New Roman"/>
      <w:b w:val="0"/>
      <w:bCs w:val="0"/>
      <w:i w:val="0"/>
      <w:iCs w:val="0"/>
      <w:smallCaps w:val="0"/>
      <w:strike w:val="0"/>
      <w:color w:val="000000"/>
      <w:spacing w:val="0"/>
      <w:w w:val="100"/>
      <w:position w:val="0"/>
      <w:sz w:val="22"/>
      <w:szCs w:val="22"/>
      <w:u w:val="single"/>
      <w:shd w:val="clear" w:color="auto" w:fill="FFFFFF"/>
      <w:lang w:val="uk-UA" w:eastAsia="uk-UA" w:bidi="uk-UA"/>
    </w:rPr>
  </w:style>
  <w:style w:type="character" w:customStyle="1" w:styleId="9Exact">
    <w:name w:val="Основной текст (9) Exact"/>
    <w:basedOn w:val="a3"/>
    <w:link w:val="92"/>
    <w:rsid w:val="00B71723"/>
    <w:rPr>
      <w:rFonts w:ascii="Segoe UI" w:eastAsia="Segoe UI" w:hAnsi="Segoe UI" w:cs="Segoe UI"/>
      <w:sz w:val="18"/>
      <w:szCs w:val="18"/>
      <w:shd w:val="clear" w:color="auto" w:fill="FFFFFF"/>
    </w:rPr>
  </w:style>
  <w:style w:type="character" w:customStyle="1" w:styleId="120">
    <w:name w:val="Заголовок №1 (2)_"/>
    <w:basedOn w:val="a3"/>
    <w:link w:val="121"/>
    <w:rsid w:val="00B71723"/>
    <w:rPr>
      <w:sz w:val="28"/>
      <w:szCs w:val="28"/>
      <w:shd w:val="clear" w:color="auto" w:fill="FFFFFF"/>
    </w:rPr>
  </w:style>
  <w:style w:type="paragraph" w:customStyle="1" w:styleId="44">
    <w:name w:val="Основной текст (4)"/>
    <w:basedOn w:val="a2"/>
    <w:link w:val="43"/>
    <w:rsid w:val="00B71723"/>
    <w:pPr>
      <w:widowControl w:val="0"/>
      <w:shd w:val="clear" w:color="auto" w:fill="FFFFFF"/>
      <w:spacing w:before="540" w:after="900" w:line="562" w:lineRule="exact"/>
    </w:pPr>
    <w:rPr>
      <w:b/>
      <w:bCs/>
      <w:sz w:val="28"/>
      <w:szCs w:val="28"/>
      <w:lang w:eastAsia="en-US"/>
    </w:rPr>
  </w:style>
  <w:style w:type="paragraph" w:customStyle="1" w:styleId="53">
    <w:name w:val="Основной текст (5)"/>
    <w:basedOn w:val="a2"/>
    <w:link w:val="52"/>
    <w:rsid w:val="00B71723"/>
    <w:pPr>
      <w:widowControl w:val="0"/>
      <w:shd w:val="clear" w:color="auto" w:fill="FFFFFF"/>
      <w:spacing w:before="900" w:after="540" w:line="379" w:lineRule="exact"/>
      <w:jc w:val="right"/>
    </w:pPr>
    <w:rPr>
      <w:b/>
      <w:bCs/>
      <w:sz w:val="23"/>
      <w:szCs w:val="23"/>
      <w:lang w:eastAsia="en-US"/>
    </w:rPr>
  </w:style>
  <w:style w:type="paragraph" w:customStyle="1" w:styleId="63">
    <w:name w:val="Основной текст (6)"/>
    <w:basedOn w:val="a2"/>
    <w:link w:val="62"/>
    <w:rsid w:val="00B71723"/>
    <w:pPr>
      <w:widowControl w:val="0"/>
      <w:shd w:val="clear" w:color="auto" w:fill="FFFFFF"/>
      <w:spacing w:before="300" w:after="720" w:line="0" w:lineRule="atLeast"/>
      <w:jc w:val="both"/>
    </w:pPr>
    <w:rPr>
      <w:sz w:val="20"/>
      <w:szCs w:val="20"/>
      <w:lang w:eastAsia="en-US"/>
    </w:rPr>
  </w:style>
  <w:style w:type="paragraph" w:customStyle="1" w:styleId="73">
    <w:name w:val="Основной текст (7)"/>
    <w:basedOn w:val="a2"/>
    <w:link w:val="72"/>
    <w:rsid w:val="00B71723"/>
    <w:pPr>
      <w:widowControl w:val="0"/>
      <w:shd w:val="clear" w:color="auto" w:fill="FFFFFF"/>
      <w:spacing w:after="60" w:line="0" w:lineRule="atLeast"/>
    </w:pPr>
    <w:rPr>
      <w:sz w:val="18"/>
      <w:szCs w:val="18"/>
      <w:lang w:eastAsia="en-US"/>
    </w:rPr>
  </w:style>
  <w:style w:type="paragraph" w:customStyle="1" w:styleId="46">
    <w:name w:val="Подпись к таблице (4)"/>
    <w:basedOn w:val="a2"/>
    <w:rsid w:val="00B71723"/>
    <w:pPr>
      <w:widowControl w:val="0"/>
      <w:shd w:val="clear" w:color="auto" w:fill="FFFFFF"/>
      <w:spacing w:line="0" w:lineRule="atLeast"/>
      <w:jc w:val="right"/>
    </w:pPr>
    <w:rPr>
      <w:sz w:val="28"/>
      <w:szCs w:val="28"/>
      <w:lang w:eastAsia="en-US"/>
    </w:rPr>
  </w:style>
  <w:style w:type="paragraph" w:customStyle="1" w:styleId="92">
    <w:name w:val="Основной текст (9)"/>
    <w:basedOn w:val="a2"/>
    <w:link w:val="9Exact"/>
    <w:uiPriority w:val="99"/>
    <w:rsid w:val="00B71723"/>
    <w:pPr>
      <w:widowControl w:val="0"/>
      <w:shd w:val="clear" w:color="auto" w:fill="FFFFFF"/>
      <w:spacing w:line="250" w:lineRule="exact"/>
      <w:ind w:hanging="200"/>
    </w:pPr>
    <w:rPr>
      <w:rFonts w:ascii="Segoe UI" w:eastAsia="Segoe UI" w:hAnsi="Segoe UI" w:cs="Segoe UI"/>
      <w:sz w:val="18"/>
      <w:szCs w:val="18"/>
      <w:lang w:eastAsia="en-US"/>
    </w:rPr>
  </w:style>
  <w:style w:type="paragraph" w:customStyle="1" w:styleId="121">
    <w:name w:val="Заголовок №1 (2)"/>
    <w:basedOn w:val="a2"/>
    <w:link w:val="120"/>
    <w:rsid w:val="00B71723"/>
    <w:pPr>
      <w:widowControl w:val="0"/>
      <w:shd w:val="clear" w:color="auto" w:fill="FFFFFF"/>
      <w:spacing w:before="420" w:line="480" w:lineRule="exact"/>
      <w:ind w:firstLine="740"/>
      <w:jc w:val="both"/>
      <w:outlineLvl w:val="0"/>
    </w:pPr>
    <w:rPr>
      <w:sz w:val="28"/>
      <w:szCs w:val="28"/>
      <w:lang w:eastAsia="en-US"/>
    </w:rPr>
  </w:style>
  <w:style w:type="paragraph" w:customStyle="1" w:styleId="rvps22">
    <w:name w:val="rvps22"/>
    <w:basedOn w:val="a2"/>
    <w:rsid w:val="00304B3B"/>
    <w:pPr>
      <w:spacing w:before="100" w:beforeAutospacing="1" w:after="100" w:afterAutospacing="1"/>
    </w:pPr>
  </w:style>
  <w:style w:type="character" w:customStyle="1" w:styleId="13">
    <w:name w:val="Оглавление 1 Знак"/>
    <w:basedOn w:val="a3"/>
    <w:link w:val="12"/>
    <w:uiPriority w:val="1"/>
    <w:rsid w:val="00A602E1"/>
    <w:rPr>
      <w:rFonts w:asciiTheme="minorHAnsi" w:eastAsiaTheme="minorHAnsi" w:hAnsiTheme="minorHAnsi" w:cstheme="minorBidi"/>
      <w:sz w:val="22"/>
      <w:szCs w:val="22"/>
      <w:lang w:val="uk-UA"/>
    </w:rPr>
  </w:style>
  <w:style w:type="character" w:customStyle="1" w:styleId="0pt">
    <w:name w:val="Колонтитул + Курсив;Интервал 0 pt"/>
    <w:basedOn w:val="afff4"/>
    <w:rsid w:val="006F5CA2"/>
    <w:rPr>
      <w:rFonts w:ascii="Times New Roman" w:eastAsia="Times New Roman" w:hAnsi="Times New Roman" w:cs="Times New Roman"/>
      <w:b/>
      <w:bCs/>
      <w:i/>
      <w:iCs/>
      <w:smallCaps w:val="0"/>
      <w:strike w:val="0"/>
      <w:color w:val="000000"/>
      <w:spacing w:val="-10"/>
      <w:w w:val="100"/>
      <w:position w:val="0"/>
      <w:sz w:val="20"/>
      <w:szCs w:val="20"/>
      <w:u w:val="none"/>
      <w:shd w:val="clear" w:color="auto" w:fill="FFFFFF"/>
      <w:lang w:val="uk-UA" w:eastAsia="uk-UA" w:bidi="uk-UA"/>
    </w:rPr>
  </w:style>
  <w:style w:type="character" w:customStyle="1" w:styleId="afffe">
    <w:name w:val="Подпись к картинке + Курсив"/>
    <w:basedOn w:val="afff8"/>
    <w:rsid w:val="006F5CA2"/>
    <w:rPr>
      <w:rFonts w:ascii="Calibri" w:eastAsia="Calibri" w:hAnsi="Calibri" w:cs="Calibri"/>
      <w:b w:val="0"/>
      <w:bCs w:val="0"/>
      <w:i/>
      <w:iCs/>
      <w:smallCaps w:val="0"/>
      <w:strike w:val="0"/>
      <w:color w:val="000000"/>
      <w:spacing w:val="0"/>
      <w:w w:val="100"/>
      <w:position w:val="0"/>
      <w:sz w:val="20"/>
      <w:szCs w:val="20"/>
      <w:u w:val="none"/>
      <w:shd w:val="clear" w:color="auto" w:fill="FFFFFF"/>
      <w:lang w:val="uk-UA" w:eastAsia="uk-UA" w:bidi="uk-UA"/>
    </w:rPr>
  </w:style>
  <w:style w:type="character" w:customStyle="1" w:styleId="47">
    <w:name w:val="Подпись к картинке (4)_"/>
    <w:basedOn w:val="a3"/>
    <w:link w:val="49"/>
    <w:rsid w:val="006F5CA2"/>
    <w:rPr>
      <w:sz w:val="68"/>
      <w:szCs w:val="68"/>
      <w:shd w:val="clear" w:color="auto" w:fill="FFFFFF"/>
    </w:rPr>
  </w:style>
  <w:style w:type="character" w:customStyle="1" w:styleId="Exact0">
    <w:name w:val="Подпись к картинке + Курсив Exact"/>
    <w:basedOn w:val="afff8"/>
    <w:rsid w:val="006F5CA2"/>
    <w:rPr>
      <w:rFonts w:ascii="Calibri" w:eastAsia="Calibri" w:hAnsi="Calibri" w:cs="Calibri"/>
      <w:b w:val="0"/>
      <w:bCs w:val="0"/>
      <w:i/>
      <w:iCs/>
      <w:smallCaps w:val="0"/>
      <w:strike w:val="0"/>
      <w:color w:val="000000"/>
      <w:spacing w:val="0"/>
      <w:w w:val="100"/>
      <w:position w:val="0"/>
      <w:sz w:val="20"/>
      <w:szCs w:val="20"/>
      <w:u w:val="none"/>
      <w:shd w:val="clear" w:color="auto" w:fill="FFFFFF"/>
      <w:lang w:val="uk-UA" w:eastAsia="uk-UA" w:bidi="uk-UA"/>
    </w:rPr>
  </w:style>
  <w:style w:type="character" w:customStyle="1" w:styleId="2Calibri10pt">
    <w:name w:val="Основной текст (2) + Calibri;10 pt"/>
    <w:basedOn w:val="2f"/>
    <w:rsid w:val="006F5CA2"/>
    <w:rPr>
      <w:rFonts w:ascii="Calibri" w:eastAsia="Calibri" w:hAnsi="Calibri" w:cs="Calibri"/>
      <w:b w:val="0"/>
      <w:bCs w:val="0"/>
      <w:i w:val="0"/>
      <w:iCs w:val="0"/>
      <w:smallCaps w:val="0"/>
      <w:strike w:val="0"/>
      <w:color w:val="000000"/>
      <w:spacing w:val="0"/>
      <w:w w:val="100"/>
      <w:position w:val="0"/>
      <w:sz w:val="20"/>
      <w:szCs w:val="20"/>
      <w:u w:val="none"/>
      <w:shd w:val="clear" w:color="auto" w:fill="FFFFFF"/>
      <w:lang w:val="uk-UA" w:eastAsia="uk-UA" w:bidi="uk-UA"/>
    </w:rPr>
  </w:style>
  <w:style w:type="character" w:customStyle="1" w:styleId="2Garamond5pt">
    <w:name w:val="Основной текст (2) + Garamond;5 pt;Полужирный"/>
    <w:basedOn w:val="2f"/>
    <w:rsid w:val="006F5CA2"/>
    <w:rPr>
      <w:rFonts w:ascii="Garamond" w:eastAsia="Garamond" w:hAnsi="Garamond" w:cs="Garamond"/>
      <w:b/>
      <w:bCs/>
      <w:i w:val="0"/>
      <w:iCs w:val="0"/>
      <w:smallCaps w:val="0"/>
      <w:strike w:val="0"/>
      <w:color w:val="000000"/>
      <w:spacing w:val="0"/>
      <w:w w:val="100"/>
      <w:position w:val="0"/>
      <w:sz w:val="10"/>
      <w:szCs w:val="10"/>
      <w:u w:val="none"/>
      <w:shd w:val="clear" w:color="auto" w:fill="FFFFFF"/>
      <w:lang w:val="uk-UA" w:eastAsia="uk-UA" w:bidi="uk-UA"/>
    </w:rPr>
  </w:style>
  <w:style w:type="character" w:customStyle="1" w:styleId="236pt">
    <w:name w:val="Основной текст (2) + 36 pt"/>
    <w:basedOn w:val="2f"/>
    <w:rsid w:val="006F5CA2"/>
    <w:rPr>
      <w:rFonts w:ascii="Times New Roman" w:eastAsia="Times New Roman" w:hAnsi="Times New Roman" w:cs="Times New Roman"/>
      <w:b w:val="0"/>
      <w:bCs w:val="0"/>
      <w:i w:val="0"/>
      <w:iCs w:val="0"/>
      <w:smallCaps w:val="0"/>
      <w:strike w:val="0"/>
      <w:color w:val="000000"/>
      <w:spacing w:val="0"/>
      <w:w w:val="100"/>
      <w:position w:val="0"/>
      <w:sz w:val="72"/>
      <w:szCs w:val="72"/>
      <w:u w:val="none"/>
      <w:shd w:val="clear" w:color="auto" w:fill="FFFFFF"/>
      <w:lang w:val="uk-UA" w:eastAsia="uk-UA" w:bidi="uk-UA"/>
    </w:rPr>
  </w:style>
  <w:style w:type="character" w:customStyle="1" w:styleId="14pt">
    <w:name w:val="Колонтитул + 14 pt;Не полужирный"/>
    <w:basedOn w:val="afff4"/>
    <w:rsid w:val="006F5CA2"/>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uk-UA" w:eastAsia="uk-UA" w:bidi="uk-UA"/>
    </w:rPr>
  </w:style>
  <w:style w:type="character" w:customStyle="1" w:styleId="3Exact">
    <w:name w:val="Основной текст (3) Exact"/>
    <w:basedOn w:val="a3"/>
    <w:rsid w:val="006F5CA2"/>
    <w:rPr>
      <w:rFonts w:ascii="Calibri" w:eastAsia="Calibri" w:hAnsi="Calibri" w:cs="Calibri"/>
      <w:b w:val="0"/>
      <w:bCs w:val="0"/>
      <w:i w:val="0"/>
      <w:iCs w:val="0"/>
      <w:smallCaps w:val="0"/>
      <w:strike w:val="0"/>
      <w:sz w:val="20"/>
      <w:szCs w:val="20"/>
      <w:u w:val="none"/>
    </w:rPr>
  </w:style>
  <w:style w:type="paragraph" w:customStyle="1" w:styleId="49">
    <w:name w:val="Подпись к картинке (4)"/>
    <w:basedOn w:val="a2"/>
    <w:link w:val="47"/>
    <w:rsid w:val="006F5CA2"/>
    <w:pPr>
      <w:widowControl w:val="0"/>
      <w:shd w:val="clear" w:color="auto" w:fill="FFFFFF"/>
      <w:spacing w:line="0" w:lineRule="atLeast"/>
      <w:jc w:val="both"/>
    </w:pPr>
    <w:rPr>
      <w:sz w:val="68"/>
      <w:szCs w:val="68"/>
      <w:lang w:eastAsia="en-US"/>
    </w:rPr>
  </w:style>
  <w:style w:type="character" w:customStyle="1" w:styleId="b-serp-urlitem">
    <w:name w:val="b-serp-url__item"/>
    <w:rsid w:val="00B43E8F"/>
  </w:style>
  <w:style w:type="paragraph" w:customStyle="1" w:styleId="book">
    <w:name w:val="book"/>
    <w:basedOn w:val="a2"/>
    <w:uiPriority w:val="99"/>
    <w:rsid w:val="00B43E8F"/>
    <w:pPr>
      <w:ind w:firstLine="300"/>
    </w:pPr>
  </w:style>
  <w:style w:type="character" w:styleId="affff">
    <w:name w:val="line number"/>
    <w:uiPriority w:val="99"/>
    <w:semiHidden/>
    <w:unhideWhenUsed/>
    <w:rsid w:val="00B43E8F"/>
  </w:style>
  <w:style w:type="paragraph" w:customStyle="1" w:styleId="affff0">
    <w:name w:val="Знак"/>
    <w:basedOn w:val="a2"/>
    <w:uiPriority w:val="99"/>
    <w:rsid w:val="00B43E8F"/>
    <w:rPr>
      <w:rFonts w:ascii="Verdana" w:hAnsi="Verdana"/>
      <w:sz w:val="20"/>
      <w:szCs w:val="20"/>
      <w:lang w:val="en-US" w:eastAsia="en-US"/>
    </w:rPr>
  </w:style>
  <w:style w:type="paragraph" w:customStyle="1" w:styleId="style200">
    <w:name w:val="style20"/>
    <w:basedOn w:val="a2"/>
    <w:rsid w:val="00B43E8F"/>
    <w:pPr>
      <w:spacing w:before="100" w:beforeAutospacing="1" w:after="100" w:afterAutospacing="1"/>
    </w:pPr>
    <w:rPr>
      <w:sz w:val="16"/>
      <w:szCs w:val="16"/>
    </w:rPr>
  </w:style>
  <w:style w:type="character" w:customStyle="1" w:styleId="s2">
    <w:name w:val="s2"/>
    <w:rsid w:val="00B43E8F"/>
  </w:style>
  <w:style w:type="paragraph" w:customStyle="1" w:styleId="CharChar">
    <w:name w:val="Знак Знак Char Char"/>
    <w:basedOn w:val="a2"/>
    <w:rsid w:val="00B43E8F"/>
    <w:pPr>
      <w:spacing w:after="160" w:line="240" w:lineRule="exact"/>
    </w:pPr>
    <w:rPr>
      <w:rFonts w:ascii="Verdana" w:hAnsi="Verdana"/>
      <w:sz w:val="20"/>
      <w:szCs w:val="20"/>
      <w:lang w:val="en-US" w:eastAsia="en-US"/>
    </w:rPr>
  </w:style>
  <w:style w:type="paragraph" w:customStyle="1" w:styleId="7">
    <w:name w:val="Стиль7"/>
    <w:basedOn w:val="a2"/>
    <w:link w:val="74"/>
    <w:rsid w:val="00B43E8F"/>
    <w:pPr>
      <w:widowControl w:val="0"/>
      <w:numPr>
        <w:numId w:val="5"/>
      </w:numPr>
      <w:autoSpaceDE w:val="0"/>
      <w:autoSpaceDN w:val="0"/>
      <w:adjustRightInd w:val="0"/>
      <w:jc w:val="both"/>
    </w:pPr>
    <w:rPr>
      <w:rFonts w:cs="Arial"/>
      <w:sz w:val="28"/>
      <w:szCs w:val="28"/>
      <w:lang w:eastAsia="uk-UA"/>
    </w:rPr>
  </w:style>
  <w:style w:type="character" w:customStyle="1" w:styleId="74">
    <w:name w:val="Стиль7 Знак"/>
    <w:link w:val="7"/>
    <w:rsid w:val="00B43E8F"/>
    <w:rPr>
      <w:rFonts w:cs="Arial"/>
      <w:sz w:val="28"/>
      <w:szCs w:val="28"/>
      <w:lang w:val="uk-UA" w:eastAsia="uk-UA"/>
    </w:rPr>
  </w:style>
  <w:style w:type="paragraph" w:customStyle="1" w:styleId="312">
    <w:name w:val="Основной текст с отступом 31"/>
    <w:basedOn w:val="a2"/>
    <w:rsid w:val="00B43E8F"/>
    <w:pPr>
      <w:overflowPunct w:val="0"/>
      <w:autoSpaceDE w:val="0"/>
      <w:autoSpaceDN w:val="0"/>
      <w:adjustRightInd w:val="0"/>
      <w:spacing w:line="360" w:lineRule="auto"/>
      <w:ind w:firstLine="720"/>
      <w:jc w:val="both"/>
      <w:textAlignment w:val="baseline"/>
    </w:pPr>
    <w:rPr>
      <w:sz w:val="28"/>
      <w:szCs w:val="28"/>
    </w:rPr>
  </w:style>
  <w:style w:type="paragraph" w:customStyle="1" w:styleId="Style22">
    <w:name w:val="Style22"/>
    <w:basedOn w:val="a2"/>
    <w:qFormat/>
    <w:rsid w:val="00B43E8F"/>
    <w:pPr>
      <w:widowControl w:val="0"/>
      <w:autoSpaceDE w:val="0"/>
      <w:autoSpaceDN w:val="0"/>
      <w:adjustRightInd w:val="0"/>
      <w:spacing w:line="485" w:lineRule="exact"/>
      <w:ind w:hanging="1133"/>
    </w:pPr>
  </w:style>
  <w:style w:type="paragraph" w:customStyle="1" w:styleId="2f5">
    <w:name w:val="Стиль2"/>
    <w:basedOn w:val="a2"/>
    <w:rsid w:val="00B43E8F"/>
    <w:pPr>
      <w:jc w:val="right"/>
    </w:pPr>
  </w:style>
  <w:style w:type="paragraph" w:customStyle="1" w:styleId="CharChar0">
    <w:name w:val="Знак Знак Char Char"/>
    <w:basedOn w:val="a2"/>
    <w:rsid w:val="00B43E8F"/>
    <w:pPr>
      <w:spacing w:after="160" w:line="240" w:lineRule="exact"/>
    </w:pPr>
    <w:rPr>
      <w:rFonts w:ascii="Verdana" w:hAnsi="Verdana"/>
      <w:sz w:val="20"/>
      <w:szCs w:val="20"/>
      <w:lang w:val="en-US" w:eastAsia="en-US"/>
    </w:rPr>
  </w:style>
  <w:style w:type="paragraph" w:styleId="affff1">
    <w:name w:val="Subtitle"/>
    <w:basedOn w:val="a2"/>
    <w:link w:val="affff2"/>
    <w:qFormat/>
    <w:rsid w:val="001C2827"/>
    <w:pPr>
      <w:spacing w:line="360" w:lineRule="auto"/>
      <w:jc w:val="right"/>
    </w:pPr>
    <w:rPr>
      <w:sz w:val="28"/>
      <w:szCs w:val="28"/>
    </w:rPr>
  </w:style>
  <w:style w:type="character" w:customStyle="1" w:styleId="affff2">
    <w:name w:val="Подзаголовок Знак"/>
    <w:basedOn w:val="a3"/>
    <w:link w:val="affff1"/>
    <w:rsid w:val="001C2827"/>
    <w:rPr>
      <w:sz w:val="28"/>
      <w:szCs w:val="28"/>
      <w:lang w:val="uk-UA" w:eastAsia="ru-RU"/>
    </w:rPr>
  </w:style>
  <w:style w:type="paragraph" w:customStyle="1" w:styleId="3d">
    <w:name w:val="Обычный3"/>
    <w:rsid w:val="001C2827"/>
    <w:pPr>
      <w:widowControl w:val="0"/>
      <w:spacing w:after="0" w:line="240" w:lineRule="auto"/>
      <w:ind w:firstLine="320"/>
      <w:jc w:val="both"/>
    </w:pPr>
    <w:rPr>
      <w:snapToGrid w:val="0"/>
      <w:lang w:eastAsia="ru-RU"/>
    </w:rPr>
  </w:style>
  <w:style w:type="paragraph" w:customStyle="1" w:styleId="WW-2">
    <w:name w:val="WW-Основной текст 2"/>
    <w:basedOn w:val="a2"/>
    <w:rsid w:val="001C2827"/>
    <w:pPr>
      <w:suppressAutoHyphens/>
      <w:spacing w:line="360" w:lineRule="auto"/>
      <w:jc w:val="center"/>
    </w:pPr>
    <w:rPr>
      <w:b/>
      <w:sz w:val="28"/>
      <w:szCs w:val="20"/>
    </w:rPr>
  </w:style>
  <w:style w:type="paragraph" w:customStyle="1" w:styleId="2f6">
    <w:name w:val="мІЙ СПИСОК 2"/>
    <w:basedOn w:val="21"/>
    <w:rsid w:val="001C2827"/>
    <w:pPr>
      <w:ind w:left="0" w:firstLine="0"/>
    </w:pPr>
  </w:style>
  <w:style w:type="paragraph" w:styleId="21">
    <w:name w:val="List 2"/>
    <w:basedOn w:val="a2"/>
    <w:rsid w:val="001C2827"/>
    <w:pPr>
      <w:numPr>
        <w:ilvl w:val="1"/>
        <w:numId w:val="6"/>
      </w:numPr>
    </w:pPr>
    <w:rPr>
      <w:color w:val="000000"/>
      <w:sz w:val="28"/>
      <w:szCs w:val="28"/>
      <w:lang w:eastAsia="uk-UA"/>
    </w:rPr>
  </w:style>
  <w:style w:type="paragraph" w:styleId="affff3">
    <w:name w:val="Block Text"/>
    <w:basedOn w:val="a2"/>
    <w:rsid w:val="001C2827"/>
    <w:pPr>
      <w:spacing w:line="460" w:lineRule="exact"/>
      <w:ind w:left="567" w:right="17" w:firstLine="567"/>
      <w:jc w:val="both"/>
    </w:pPr>
    <w:rPr>
      <w:color w:val="000000"/>
      <w:sz w:val="28"/>
      <w:szCs w:val="20"/>
      <w:lang w:eastAsia="uk-UA"/>
    </w:rPr>
  </w:style>
  <w:style w:type="paragraph" w:customStyle="1" w:styleId="RGB50">
    <w:name w:val="Стиль Другой цвет(RGB(50"/>
    <w:aliases w:val="50,50))"/>
    <w:basedOn w:val="a2"/>
    <w:next w:val="HTML"/>
    <w:link w:val="RGB505050"/>
    <w:rsid w:val="001C2827"/>
    <w:pPr>
      <w:shd w:val="clear" w:color="auto" w:fill="FFFFFF"/>
      <w:spacing w:before="120" w:line="360" w:lineRule="auto"/>
      <w:ind w:right="38" w:firstLine="709"/>
      <w:jc w:val="both"/>
    </w:pPr>
    <w:rPr>
      <w:color w:val="323232"/>
      <w:spacing w:val="1"/>
      <w:sz w:val="28"/>
      <w:szCs w:val="28"/>
      <w:lang w:eastAsia="uk-UA"/>
    </w:rPr>
  </w:style>
  <w:style w:type="character" w:customStyle="1" w:styleId="RGB505050">
    <w:name w:val="Стиль Другой цвет(RGB(50;50;50)) Знак"/>
    <w:link w:val="RGB50"/>
    <w:rsid w:val="001C2827"/>
    <w:rPr>
      <w:color w:val="323232"/>
      <w:spacing w:val="1"/>
      <w:sz w:val="28"/>
      <w:szCs w:val="28"/>
      <w:shd w:val="clear" w:color="auto" w:fill="FFFFFF"/>
      <w:lang w:val="uk-UA" w:eastAsia="uk-UA"/>
    </w:rPr>
  </w:style>
  <w:style w:type="character" w:customStyle="1" w:styleId="WW-0">
    <w:name w:val="WW-Основной шрифт абзаца"/>
    <w:rsid w:val="001C2827"/>
  </w:style>
  <w:style w:type="character" w:customStyle="1" w:styleId="affff4">
    <w:name w:val="Знак нумерации"/>
    <w:rsid w:val="001C2827"/>
  </w:style>
  <w:style w:type="paragraph" w:customStyle="1" w:styleId="WW-20">
    <w:name w:val="WW-Основной текст с отступом 2"/>
    <w:basedOn w:val="a2"/>
    <w:rsid w:val="001C2827"/>
    <w:pPr>
      <w:suppressAutoHyphens/>
      <w:spacing w:line="360" w:lineRule="auto"/>
      <w:ind w:firstLine="1134"/>
      <w:jc w:val="both"/>
    </w:pPr>
    <w:rPr>
      <w:sz w:val="28"/>
      <w:szCs w:val="20"/>
    </w:rPr>
  </w:style>
  <w:style w:type="paragraph" w:customStyle="1" w:styleId="affff5">
    <w:name w:val="Цитаты"/>
    <w:basedOn w:val="a2"/>
    <w:rsid w:val="001C2827"/>
    <w:pPr>
      <w:suppressAutoHyphens/>
      <w:spacing w:before="100" w:after="100"/>
      <w:ind w:left="360" w:right="360" w:firstLine="1"/>
    </w:pPr>
    <w:rPr>
      <w:szCs w:val="20"/>
    </w:rPr>
  </w:style>
  <w:style w:type="paragraph" w:customStyle="1" w:styleId="1f4">
    <w:name w:val="Заголовок1"/>
    <w:basedOn w:val="a2"/>
    <w:next w:val="ad"/>
    <w:rsid w:val="001C2827"/>
    <w:pPr>
      <w:keepNext/>
      <w:suppressAutoHyphens/>
      <w:spacing w:before="240" w:after="120"/>
    </w:pPr>
    <w:rPr>
      <w:rFonts w:ascii="Albany" w:eastAsia="HG Mincho Light J" w:hAnsi="Albany"/>
      <w:sz w:val="28"/>
      <w:szCs w:val="20"/>
    </w:rPr>
  </w:style>
  <w:style w:type="paragraph" w:customStyle="1" w:styleId="affff6">
    <w:name w:val="Содержимое рамки"/>
    <w:basedOn w:val="ad"/>
    <w:rsid w:val="001C2827"/>
    <w:pPr>
      <w:suppressAutoHyphens/>
      <w:autoSpaceDE/>
      <w:autoSpaceDN/>
      <w:spacing w:after="0" w:line="360" w:lineRule="auto"/>
    </w:pPr>
    <w:rPr>
      <w:sz w:val="28"/>
    </w:rPr>
  </w:style>
  <w:style w:type="paragraph" w:customStyle="1" w:styleId="affff7">
    <w:name w:val="Содержимое таблицы"/>
    <w:basedOn w:val="ad"/>
    <w:rsid w:val="001C2827"/>
    <w:pPr>
      <w:suppressLineNumbers/>
      <w:suppressAutoHyphens/>
      <w:autoSpaceDE/>
      <w:autoSpaceDN/>
      <w:spacing w:after="0" w:line="360" w:lineRule="auto"/>
    </w:pPr>
    <w:rPr>
      <w:sz w:val="28"/>
    </w:rPr>
  </w:style>
  <w:style w:type="paragraph" w:customStyle="1" w:styleId="affff8">
    <w:name w:val="Заголовок таблицы"/>
    <w:basedOn w:val="affff7"/>
    <w:rsid w:val="001C2827"/>
    <w:pPr>
      <w:jc w:val="center"/>
    </w:pPr>
    <w:rPr>
      <w:b/>
      <w:i/>
    </w:rPr>
  </w:style>
  <w:style w:type="paragraph" w:customStyle="1" w:styleId="H4">
    <w:name w:val="H4"/>
    <w:basedOn w:val="3d"/>
    <w:next w:val="3d"/>
    <w:rsid w:val="001C2827"/>
    <w:pPr>
      <w:keepNext/>
      <w:widowControl/>
      <w:spacing w:before="100" w:after="100"/>
      <w:ind w:firstLine="0"/>
      <w:jc w:val="left"/>
      <w:outlineLvl w:val="4"/>
    </w:pPr>
    <w:rPr>
      <w:b/>
      <w:sz w:val="24"/>
      <w:lang w:val="uk-UA"/>
    </w:rPr>
  </w:style>
  <w:style w:type="paragraph" w:customStyle="1" w:styleId="z-BottomofForm">
    <w:name w:val="z-Bottom of Form"/>
    <w:next w:val="3d"/>
    <w:hidden/>
    <w:rsid w:val="001C2827"/>
    <w:pPr>
      <w:pBdr>
        <w:top w:val="double" w:sz="2" w:space="0" w:color="000000"/>
      </w:pBdr>
      <w:spacing w:after="0" w:line="240" w:lineRule="auto"/>
      <w:jc w:val="center"/>
    </w:pPr>
    <w:rPr>
      <w:rFonts w:ascii="Arial" w:hAnsi="Arial"/>
      <w:snapToGrid w:val="0"/>
      <w:vanish/>
      <w:sz w:val="16"/>
      <w:lang w:val="uk-UA" w:eastAsia="ru-RU"/>
    </w:rPr>
  </w:style>
  <w:style w:type="paragraph" w:customStyle="1" w:styleId="headin">
    <w:name w:val="head_in"/>
    <w:basedOn w:val="a2"/>
    <w:rsid w:val="001C2827"/>
    <w:pPr>
      <w:spacing w:before="240"/>
      <w:ind w:right="120"/>
    </w:pPr>
    <w:rPr>
      <w:rFonts w:ascii="Arial" w:hAnsi="Arial" w:cs="Arial"/>
      <w:color w:val="009933"/>
      <w:lang w:eastAsia="uk-UA"/>
    </w:rPr>
  </w:style>
  <w:style w:type="character" w:customStyle="1" w:styleId="ref-auth">
    <w:name w:val="ref-auth"/>
    <w:basedOn w:val="a3"/>
    <w:rsid w:val="00F445FF"/>
  </w:style>
  <w:style w:type="paragraph" w:customStyle="1" w:styleId="Style1">
    <w:name w:val="Style1"/>
    <w:basedOn w:val="a2"/>
    <w:rsid w:val="00B52253"/>
    <w:pPr>
      <w:widowControl w:val="0"/>
      <w:autoSpaceDE w:val="0"/>
      <w:autoSpaceDN w:val="0"/>
      <w:adjustRightInd w:val="0"/>
      <w:spacing w:line="267" w:lineRule="exact"/>
    </w:pPr>
  </w:style>
  <w:style w:type="paragraph" w:customStyle="1" w:styleId="affff9">
    <w:name w:val="АА"/>
    <w:basedOn w:val="a2"/>
    <w:qFormat/>
    <w:rsid w:val="00B52253"/>
    <w:pPr>
      <w:overflowPunct w:val="0"/>
      <w:autoSpaceDE w:val="0"/>
      <w:autoSpaceDN w:val="0"/>
      <w:adjustRightInd w:val="0"/>
      <w:spacing w:line="360" w:lineRule="auto"/>
      <w:ind w:firstLine="720"/>
      <w:contextualSpacing/>
      <w:jc w:val="both"/>
    </w:pPr>
    <w:rPr>
      <w:sz w:val="28"/>
      <w:szCs w:val="28"/>
    </w:rPr>
  </w:style>
  <w:style w:type="character" w:customStyle="1" w:styleId="FontStyle46">
    <w:name w:val="Font Style46"/>
    <w:basedOn w:val="a3"/>
    <w:uiPriority w:val="99"/>
    <w:rsid w:val="00B52253"/>
    <w:rPr>
      <w:rFonts w:ascii="Times New Roman" w:hAnsi="Times New Roman" w:cs="Times New Roman"/>
      <w:sz w:val="22"/>
      <w:szCs w:val="22"/>
    </w:rPr>
  </w:style>
  <w:style w:type="paragraph" w:customStyle="1" w:styleId="Style7">
    <w:name w:val="Style7"/>
    <w:basedOn w:val="a2"/>
    <w:rsid w:val="00B52253"/>
    <w:pPr>
      <w:widowControl w:val="0"/>
      <w:autoSpaceDE w:val="0"/>
      <w:autoSpaceDN w:val="0"/>
      <w:adjustRightInd w:val="0"/>
      <w:spacing w:line="274" w:lineRule="exact"/>
      <w:jc w:val="both"/>
    </w:pPr>
    <w:rPr>
      <w:rFonts w:eastAsiaTheme="minorEastAsia"/>
    </w:rPr>
  </w:style>
  <w:style w:type="character" w:customStyle="1" w:styleId="FontStyle47">
    <w:name w:val="Font Style47"/>
    <w:basedOn w:val="a3"/>
    <w:uiPriority w:val="99"/>
    <w:rsid w:val="00B52253"/>
    <w:rPr>
      <w:rFonts w:ascii="Times New Roman" w:hAnsi="Times New Roman" w:cs="Times New Roman"/>
      <w:b/>
      <w:bCs/>
      <w:sz w:val="22"/>
      <w:szCs w:val="22"/>
    </w:rPr>
  </w:style>
  <w:style w:type="paragraph" w:customStyle="1" w:styleId="Style18">
    <w:name w:val="Style18"/>
    <w:basedOn w:val="a2"/>
    <w:rsid w:val="00B52253"/>
    <w:pPr>
      <w:widowControl w:val="0"/>
      <w:autoSpaceDE w:val="0"/>
      <w:autoSpaceDN w:val="0"/>
      <w:adjustRightInd w:val="0"/>
      <w:spacing w:line="275" w:lineRule="exact"/>
      <w:ind w:firstLine="696"/>
    </w:pPr>
    <w:rPr>
      <w:rFonts w:eastAsiaTheme="minorEastAsia"/>
    </w:rPr>
  </w:style>
  <w:style w:type="paragraph" w:customStyle="1" w:styleId="Style11">
    <w:name w:val="Style11"/>
    <w:basedOn w:val="a2"/>
    <w:rsid w:val="00B52253"/>
    <w:pPr>
      <w:widowControl w:val="0"/>
      <w:autoSpaceDE w:val="0"/>
      <w:autoSpaceDN w:val="0"/>
      <w:adjustRightInd w:val="0"/>
      <w:spacing w:line="274" w:lineRule="exact"/>
      <w:ind w:firstLine="648"/>
      <w:jc w:val="both"/>
    </w:pPr>
    <w:rPr>
      <w:rFonts w:eastAsiaTheme="minorEastAsia"/>
    </w:rPr>
  </w:style>
  <w:style w:type="paragraph" w:customStyle="1" w:styleId="Style23">
    <w:name w:val="Style23"/>
    <w:basedOn w:val="a2"/>
    <w:uiPriority w:val="99"/>
    <w:rsid w:val="00B52253"/>
    <w:pPr>
      <w:widowControl w:val="0"/>
      <w:autoSpaceDE w:val="0"/>
      <w:autoSpaceDN w:val="0"/>
      <w:adjustRightInd w:val="0"/>
      <w:spacing w:line="211" w:lineRule="exact"/>
    </w:pPr>
    <w:rPr>
      <w:rFonts w:eastAsiaTheme="minorEastAsia"/>
    </w:rPr>
  </w:style>
  <w:style w:type="paragraph" w:customStyle="1" w:styleId="Style29">
    <w:name w:val="Style29"/>
    <w:basedOn w:val="a2"/>
    <w:uiPriority w:val="99"/>
    <w:rsid w:val="00B52253"/>
    <w:pPr>
      <w:widowControl w:val="0"/>
      <w:autoSpaceDE w:val="0"/>
      <w:autoSpaceDN w:val="0"/>
      <w:adjustRightInd w:val="0"/>
      <w:spacing w:line="288" w:lineRule="exact"/>
      <w:jc w:val="right"/>
    </w:pPr>
    <w:rPr>
      <w:rFonts w:eastAsiaTheme="minorEastAsia"/>
    </w:rPr>
  </w:style>
  <w:style w:type="paragraph" w:customStyle="1" w:styleId="Style24">
    <w:name w:val="Style24"/>
    <w:basedOn w:val="a2"/>
    <w:rsid w:val="00B52253"/>
    <w:pPr>
      <w:widowControl w:val="0"/>
      <w:autoSpaceDE w:val="0"/>
      <w:autoSpaceDN w:val="0"/>
      <w:adjustRightInd w:val="0"/>
      <w:spacing w:line="230" w:lineRule="exact"/>
      <w:jc w:val="center"/>
    </w:pPr>
    <w:rPr>
      <w:rFonts w:eastAsiaTheme="minorEastAsia"/>
    </w:rPr>
  </w:style>
  <w:style w:type="paragraph" w:customStyle="1" w:styleId="Style25">
    <w:name w:val="Style25"/>
    <w:basedOn w:val="a2"/>
    <w:rsid w:val="00B52253"/>
    <w:pPr>
      <w:widowControl w:val="0"/>
      <w:autoSpaceDE w:val="0"/>
      <w:autoSpaceDN w:val="0"/>
      <w:adjustRightInd w:val="0"/>
    </w:pPr>
    <w:rPr>
      <w:rFonts w:eastAsiaTheme="minorEastAsia"/>
    </w:rPr>
  </w:style>
  <w:style w:type="paragraph" w:customStyle="1" w:styleId="Style26">
    <w:name w:val="Style26"/>
    <w:basedOn w:val="a2"/>
    <w:rsid w:val="00B52253"/>
    <w:pPr>
      <w:widowControl w:val="0"/>
      <w:autoSpaceDE w:val="0"/>
      <w:autoSpaceDN w:val="0"/>
      <w:adjustRightInd w:val="0"/>
      <w:spacing w:line="206" w:lineRule="exact"/>
      <w:jc w:val="center"/>
    </w:pPr>
    <w:rPr>
      <w:rFonts w:eastAsiaTheme="minorEastAsia"/>
    </w:rPr>
  </w:style>
  <w:style w:type="paragraph" w:customStyle="1" w:styleId="Style27">
    <w:name w:val="Style27"/>
    <w:basedOn w:val="a2"/>
    <w:uiPriority w:val="99"/>
    <w:rsid w:val="00B52253"/>
    <w:pPr>
      <w:widowControl w:val="0"/>
      <w:autoSpaceDE w:val="0"/>
      <w:autoSpaceDN w:val="0"/>
      <w:adjustRightInd w:val="0"/>
    </w:pPr>
    <w:rPr>
      <w:rFonts w:eastAsiaTheme="minorEastAsia"/>
    </w:rPr>
  </w:style>
  <w:style w:type="paragraph" w:customStyle="1" w:styleId="Style30">
    <w:name w:val="Style30"/>
    <w:basedOn w:val="a2"/>
    <w:rsid w:val="00B52253"/>
    <w:pPr>
      <w:widowControl w:val="0"/>
      <w:autoSpaceDE w:val="0"/>
      <w:autoSpaceDN w:val="0"/>
      <w:adjustRightInd w:val="0"/>
    </w:pPr>
    <w:rPr>
      <w:rFonts w:eastAsiaTheme="minorEastAsia"/>
    </w:rPr>
  </w:style>
  <w:style w:type="paragraph" w:customStyle="1" w:styleId="Style31">
    <w:name w:val="Style31"/>
    <w:basedOn w:val="a2"/>
    <w:rsid w:val="00B52253"/>
    <w:pPr>
      <w:widowControl w:val="0"/>
      <w:autoSpaceDE w:val="0"/>
      <w:autoSpaceDN w:val="0"/>
      <w:adjustRightInd w:val="0"/>
      <w:spacing w:line="178" w:lineRule="exact"/>
      <w:jc w:val="center"/>
    </w:pPr>
    <w:rPr>
      <w:rFonts w:eastAsiaTheme="minorEastAsia"/>
    </w:rPr>
  </w:style>
  <w:style w:type="paragraph" w:customStyle="1" w:styleId="Style32">
    <w:name w:val="Style32"/>
    <w:basedOn w:val="a2"/>
    <w:uiPriority w:val="99"/>
    <w:rsid w:val="00B52253"/>
    <w:pPr>
      <w:widowControl w:val="0"/>
      <w:autoSpaceDE w:val="0"/>
      <w:autoSpaceDN w:val="0"/>
      <w:adjustRightInd w:val="0"/>
    </w:pPr>
    <w:rPr>
      <w:rFonts w:eastAsiaTheme="minorEastAsia"/>
    </w:rPr>
  </w:style>
  <w:style w:type="paragraph" w:customStyle="1" w:styleId="Style8">
    <w:name w:val="Style8"/>
    <w:basedOn w:val="a2"/>
    <w:rsid w:val="00B52253"/>
    <w:pPr>
      <w:widowControl w:val="0"/>
      <w:autoSpaceDE w:val="0"/>
      <w:autoSpaceDN w:val="0"/>
      <w:adjustRightInd w:val="0"/>
      <w:spacing w:line="307" w:lineRule="exact"/>
      <w:jc w:val="both"/>
    </w:pPr>
    <w:rPr>
      <w:rFonts w:eastAsiaTheme="minorEastAsia"/>
    </w:rPr>
  </w:style>
  <w:style w:type="paragraph" w:customStyle="1" w:styleId="Style36">
    <w:name w:val="Style36"/>
    <w:basedOn w:val="a2"/>
    <w:rsid w:val="00B52253"/>
    <w:pPr>
      <w:widowControl w:val="0"/>
      <w:autoSpaceDE w:val="0"/>
      <w:autoSpaceDN w:val="0"/>
      <w:adjustRightInd w:val="0"/>
      <w:spacing w:line="278" w:lineRule="exact"/>
      <w:ind w:hanging="331"/>
    </w:pPr>
    <w:rPr>
      <w:rFonts w:eastAsiaTheme="minorEastAsia"/>
    </w:rPr>
  </w:style>
  <w:style w:type="paragraph" w:customStyle="1" w:styleId="Style37">
    <w:name w:val="Style37"/>
    <w:basedOn w:val="a2"/>
    <w:uiPriority w:val="99"/>
    <w:rsid w:val="00B52253"/>
    <w:pPr>
      <w:widowControl w:val="0"/>
      <w:autoSpaceDE w:val="0"/>
      <w:autoSpaceDN w:val="0"/>
      <w:adjustRightInd w:val="0"/>
    </w:pPr>
    <w:rPr>
      <w:rFonts w:eastAsiaTheme="minorEastAsia"/>
    </w:rPr>
  </w:style>
  <w:style w:type="paragraph" w:customStyle="1" w:styleId="Style19">
    <w:name w:val="Style19"/>
    <w:basedOn w:val="a2"/>
    <w:uiPriority w:val="99"/>
    <w:rsid w:val="00B52253"/>
    <w:pPr>
      <w:widowControl w:val="0"/>
      <w:autoSpaceDE w:val="0"/>
      <w:autoSpaceDN w:val="0"/>
      <w:adjustRightInd w:val="0"/>
      <w:jc w:val="center"/>
    </w:pPr>
    <w:rPr>
      <w:rFonts w:eastAsiaTheme="minorEastAsia"/>
    </w:rPr>
  </w:style>
  <w:style w:type="paragraph" w:customStyle="1" w:styleId="Style28">
    <w:name w:val="Style28"/>
    <w:basedOn w:val="a2"/>
    <w:rsid w:val="00B52253"/>
    <w:pPr>
      <w:widowControl w:val="0"/>
      <w:autoSpaceDE w:val="0"/>
      <w:autoSpaceDN w:val="0"/>
      <w:adjustRightInd w:val="0"/>
      <w:spacing w:line="264" w:lineRule="exact"/>
      <w:jc w:val="center"/>
    </w:pPr>
    <w:rPr>
      <w:rFonts w:eastAsiaTheme="minorEastAsia"/>
    </w:rPr>
  </w:style>
  <w:style w:type="paragraph" w:customStyle="1" w:styleId="Style13">
    <w:name w:val="Style13"/>
    <w:basedOn w:val="a2"/>
    <w:uiPriority w:val="99"/>
    <w:rsid w:val="00B52253"/>
    <w:pPr>
      <w:widowControl w:val="0"/>
      <w:autoSpaceDE w:val="0"/>
      <w:autoSpaceDN w:val="0"/>
      <w:adjustRightInd w:val="0"/>
      <w:spacing w:line="278" w:lineRule="exact"/>
      <w:ind w:firstLine="360"/>
      <w:jc w:val="both"/>
    </w:pPr>
    <w:rPr>
      <w:rFonts w:eastAsiaTheme="minorEastAsia"/>
    </w:rPr>
  </w:style>
  <w:style w:type="paragraph" w:customStyle="1" w:styleId="Style14">
    <w:name w:val="Style14"/>
    <w:basedOn w:val="a2"/>
    <w:uiPriority w:val="99"/>
    <w:rsid w:val="00B52253"/>
    <w:pPr>
      <w:widowControl w:val="0"/>
      <w:autoSpaceDE w:val="0"/>
      <w:autoSpaceDN w:val="0"/>
      <w:adjustRightInd w:val="0"/>
    </w:pPr>
    <w:rPr>
      <w:rFonts w:eastAsiaTheme="minorEastAsia"/>
    </w:rPr>
  </w:style>
  <w:style w:type="paragraph" w:customStyle="1" w:styleId="Style15">
    <w:name w:val="Style15"/>
    <w:basedOn w:val="a2"/>
    <w:rsid w:val="00B52253"/>
    <w:pPr>
      <w:widowControl w:val="0"/>
      <w:autoSpaceDE w:val="0"/>
      <w:autoSpaceDN w:val="0"/>
      <w:adjustRightInd w:val="0"/>
      <w:spacing w:line="264" w:lineRule="exact"/>
      <w:ind w:firstLine="96"/>
    </w:pPr>
    <w:rPr>
      <w:rFonts w:eastAsiaTheme="minorEastAsia"/>
    </w:rPr>
  </w:style>
  <w:style w:type="paragraph" w:customStyle="1" w:styleId="Style16">
    <w:name w:val="Style16"/>
    <w:basedOn w:val="a2"/>
    <w:uiPriority w:val="99"/>
    <w:rsid w:val="00B52253"/>
    <w:pPr>
      <w:widowControl w:val="0"/>
      <w:autoSpaceDE w:val="0"/>
      <w:autoSpaceDN w:val="0"/>
      <w:adjustRightInd w:val="0"/>
      <w:spacing w:line="274" w:lineRule="exact"/>
    </w:pPr>
    <w:rPr>
      <w:rFonts w:eastAsiaTheme="minorEastAsia"/>
    </w:rPr>
  </w:style>
  <w:style w:type="paragraph" w:customStyle="1" w:styleId="Style17">
    <w:name w:val="Style17"/>
    <w:basedOn w:val="a2"/>
    <w:rsid w:val="00B52253"/>
    <w:pPr>
      <w:widowControl w:val="0"/>
      <w:autoSpaceDE w:val="0"/>
      <w:autoSpaceDN w:val="0"/>
      <w:adjustRightInd w:val="0"/>
      <w:spacing w:line="257" w:lineRule="exact"/>
    </w:pPr>
    <w:rPr>
      <w:rFonts w:eastAsiaTheme="minorEastAsia"/>
    </w:rPr>
  </w:style>
  <w:style w:type="paragraph" w:customStyle="1" w:styleId="Style201">
    <w:name w:val="Style20"/>
    <w:basedOn w:val="a2"/>
    <w:uiPriority w:val="99"/>
    <w:rsid w:val="00B52253"/>
    <w:pPr>
      <w:widowControl w:val="0"/>
      <w:autoSpaceDE w:val="0"/>
      <w:autoSpaceDN w:val="0"/>
      <w:adjustRightInd w:val="0"/>
    </w:pPr>
    <w:rPr>
      <w:rFonts w:eastAsiaTheme="minorEastAsia"/>
    </w:rPr>
  </w:style>
  <w:style w:type="paragraph" w:customStyle="1" w:styleId="Style38">
    <w:name w:val="Style38"/>
    <w:basedOn w:val="a2"/>
    <w:rsid w:val="00B52253"/>
    <w:pPr>
      <w:widowControl w:val="0"/>
      <w:autoSpaceDE w:val="0"/>
      <w:autoSpaceDN w:val="0"/>
      <w:adjustRightInd w:val="0"/>
      <w:spacing w:line="317" w:lineRule="exact"/>
    </w:pPr>
    <w:rPr>
      <w:rFonts w:eastAsiaTheme="minorEastAsia"/>
    </w:rPr>
  </w:style>
  <w:style w:type="paragraph" w:customStyle="1" w:styleId="Style40">
    <w:name w:val="Style40"/>
    <w:basedOn w:val="a2"/>
    <w:rsid w:val="00B52253"/>
    <w:pPr>
      <w:widowControl w:val="0"/>
      <w:autoSpaceDE w:val="0"/>
      <w:autoSpaceDN w:val="0"/>
      <w:adjustRightInd w:val="0"/>
      <w:spacing w:line="571" w:lineRule="exact"/>
    </w:pPr>
    <w:rPr>
      <w:rFonts w:eastAsiaTheme="minorEastAsia"/>
    </w:rPr>
  </w:style>
  <w:style w:type="paragraph" w:customStyle="1" w:styleId="Style42">
    <w:name w:val="Style42"/>
    <w:basedOn w:val="a2"/>
    <w:rsid w:val="00B52253"/>
    <w:pPr>
      <w:widowControl w:val="0"/>
      <w:autoSpaceDE w:val="0"/>
      <w:autoSpaceDN w:val="0"/>
      <w:adjustRightInd w:val="0"/>
      <w:spacing w:line="269" w:lineRule="exact"/>
      <w:jc w:val="center"/>
    </w:pPr>
    <w:rPr>
      <w:rFonts w:eastAsiaTheme="minorEastAsia"/>
    </w:rPr>
  </w:style>
  <w:style w:type="paragraph" w:customStyle="1" w:styleId="Style9">
    <w:name w:val="Style9"/>
    <w:basedOn w:val="a2"/>
    <w:rsid w:val="00B52253"/>
    <w:pPr>
      <w:widowControl w:val="0"/>
      <w:autoSpaceDE w:val="0"/>
      <w:autoSpaceDN w:val="0"/>
      <w:adjustRightInd w:val="0"/>
    </w:pPr>
    <w:rPr>
      <w:rFonts w:eastAsiaTheme="minorEastAsia"/>
    </w:rPr>
  </w:style>
  <w:style w:type="paragraph" w:customStyle="1" w:styleId="Style33">
    <w:name w:val="Style33"/>
    <w:basedOn w:val="a2"/>
    <w:uiPriority w:val="99"/>
    <w:rsid w:val="00B52253"/>
    <w:pPr>
      <w:widowControl w:val="0"/>
      <w:autoSpaceDE w:val="0"/>
      <w:autoSpaceDN w:val="0"/>
      <w:adjustRightInd w:val="0"/>
    </w:pPr>
    <w:rPr>
      <w:rFonts w:eastAsiaTheme="minorEastAsia"/>
    </w:rPr>
  </w:style>
  <w:style w:type="paragraph" w:customStyle="1" w:styleId="Style35">
    <w:name w:val="Style35"/>
    <w:basedOn w:val="a2"/>
    <w:uiPriority w:val="99"/>
    <w:rsid w:val="00B52253"/>
    <w:pPr>
      <w:widowControl w:val="0"/>
      <w:autoSpaceDE w:val="0"/>
      <w:autoSpaceDN w:val="0"/>
      <w:adjustRightInd w:val="0"/>
    </w:pPr>
    <w:rPr>
      <w:rFonts w:eastAsiaTheme="minorEastAsia"/>
    </w:rPr>
  </w:style>
  <w:style w:type="character" w:customStyle="1" w:styleId="FontStyle49">
    <w:name w:val="Font Style49"/>
    <w:basedOn w:val="a3"/>
    <w:uiPriority w:val="99"/>
    <w:rsid w:val="00B52253"/>
    <w:rPr>
      <w:rFonts w:ascii="Times New Roman" w:hAnsi="Times New Roman" w:cs="Times New Roman" w:hint="default"/>
      <w:b/>
      <w:bCs/>
      <w:sz w:val="18"/>
      <w:szCs w:val="18"/>
    </w:rPr>
  </w:style>
  <w:style w:type="character" w:customStyle="1" w:styleId="FontStyle51">
    <w:name w:val="Font Style51"/>
    <w:basedOn w:val="a3"/>
    <w:uiPriority w:val="99"/>
    <w:rsid w:val="00B52253"/>
    <w:rPr>
      <w:rFonts w:ascii="Calibri" w:hAnsi="Calibri" w:cs="Calibri" w:hint="default"/>
      <w:sz w:val="12"/>
      <w:szCs w:val="12"/>
    </w:rPr>
  </w:style>
  <w:style w:type="character" w:customStyle="1" w:styleId="FontStyle64">
    <w:name w:val="Font Style64"/>
    <w:basedOn w:val="a3"/>
    <w:rsid w:val="00B52253"/>
    <w:rPr>
      <w:rFonts w:ascii="Palatino Linotype" w:hAnsi="Palatino Linotype" w:cs="Palatino Linotype" w:hint="default"/>
      <w:i/>
      <w:iCs/>
      <w:sz w:val="12"/>
      <w:szCs w:val="12"/>
    </w:rPr>
  </w:style>
  <w:style w:type="character" w:customStyle="1" w:styleId="FontStyle52">
    <w:name w:val="Font Style52"/>
    <w:basedOn w:val="a3"/>
    <w:uiPriority w:val="99"/>
    <w:rsid w:val="00B52253"/>
    <w:rPr>
      <w:rFonts w:ascii="Calibri" w:hAnsi="Calibri" w:cs="Calibri" w:hint="default"/>
      <w:i/>
      <w:iCs/>
      <w:sz w:val="12"/>
      <w:szCs w:val="12"/>
    </w:rPr>
  </w:style>
  <w:style w:type="character" w:customStyle="1" w:styleId="FontStyle53">
    <w:name w:val="Font Style53"/>
    <w:basedOn w:val="a3"/>
    <w:rsid w:val="00B52253"/>
    <w:rPr>
      <w:rFonts w:ascii="Calibri" w:hAnsi="Calibri" w:cs="Calibri" w:hint="default"/>
      <w:b/>
      <w:bCs/>
      <w:i/>
      <w:iCs/>
      <w:sz w:val="18"/>
      <w:szCs w:val="18"/>
    </w:rPr>
  </w:style>
  <w:style w:type="character" w:customStyle="1" w:styleId="FontStyle54">
    <w:name w:val="Font Style54"/>
    <w:basedOn w:val="a3"/>
    <w:rsid w:val="00B52253"/>
    <w:rPr>
      <w:rFonts w:ascii="Times New Roman" w:hAnsi="Times New Roman" w:cs="Times New Roman" w:hint="default"/>
      <w:b/>
      <w:bCs/>
      <w:sz w:val="12"/>
      <w:szCs w:val="12"/>
    </w:rPr>
  </w:style>
  <w:style w:type="character" w:customStyle="1" w:styleId="FontStyle55">
    <w:name w:val="Font Style55"/>
    <w:basedOn w:val="a3"/>
    <w:rsid w:val="00B52253"/>
    <w:rPr>
      <w:rFonts w:ascii="Calibri" w:hAnsi="Calibri" w:cs="Calibri" w:hint="default"/>
      <w:b/>
      <w:bCs/>
      <w:sz w:val="16"/>
      <w:szCs w:val="16"/>
    </w:rPr>
  </w:style>
  <w:style w:type="character" w:customStyle="1" w:styleId="FontStyle56">
    <w:name w:val="Font Style56"/>
    <w:basedOn w:val="a3"/>
    <w:rsid w:val="00B52253"/>
    <w:rPr>
      <w:rFonts w:ascii="Arial" w:hAnsi="Arial" w:cs="Arial" w:hint="default"/>
      <w:i/>
      <w:iCs/>
      <w:sz w:val="16"/>
      <w:szCs w:val="16"/>
    </w:rPr>
  </w:style>
  <w:style w:type="character" w:customStyle="1" w:styleId="FontStyle57">
    <w:name w:val="Font Style57"/>
    <w:basedOn w:val="a3"/>
    <w:rsid w:val="00B52253"/>
    <w:rPr>
      <w:rFonts w:ascii="Calibri" w:hAnsi="Calibri" w:cs="Calibri" w:hint="default"/>
      <w:b/>
      <w:bCs/>
      <w:sz w:val="12"/>
      <w:szCs w:val="12"/>
    </w:rPr>
  </w:style>
  <w:style w:type="character" w:customStyle="1" w:styleId="FontStyle58">
    <w:name w:val="Font Style58"/>
    <w:basedOn w:val="a3"/>
    <w:uiPriority w:val="99"/>
    <w:rsid w:val="00B52253"/>
    <w:rPr>
      <w:rFonts w:ascii="Times New Roman" w:hAnsi="Times New Roman" w:cs="Times New Roman" w:hint="default"/>
      <w:b/>
      <w:bCs/>
      <w:sz w:val="22"/>
      <w:szCs w:val="22"/>
    </w:rPr>
  </w:style>
  <w:style w:type="character" w:customStyle="1" w:styleId="FontStyle61">
    <w:name w:val="Font Style61"/>
    <w:basedOn w:val="a3"/>
    <w:rsid w:val="00B52253"/>
    <w:rPr>
      <w:rFonts w:ascii="Times New Roman" w:hAnsi="Times New Roman" w:cs="Times New Roman" w:hint="default"/>
      <w:b/>
      <w:bCs/>
      <w:spacing w:val="90"/>
      <w:sz w:val="18"/>
      <w:szCs w:val="18"/>
    </w:rPr>
  </w:style>
  <w:style w:type="character" w:customStyle="1" w:styleId="FontStyle45">
    <w:name w:val="Font Style45"/>
    <w:basedOn w:val="a3"/>
    <w:uiPriority w:val="99"/>
    <w:rsid w:val="00B52253"/>
    <w:rPr>
      <w:rFonts w:ascii="Calibri" w:hAnsi="Calibri" w:cs="Calibri" w:hint="default"/>
      <w:sz w:val="18"/>
      <w:szCs w:val="18"/>
    </w:rPr>
  </w:style>
  <w:style w:type="character" w:customStyle="1" w:styleId="FontStyle44">
    <w:name w:val="Font Style44"/>
    <w:basedOn w:val="a3"/>
    <w:uiPriority w:val="99"/>
    <w:rsid w:val="00B52253"/>
    <w:rPr>
      <w:rFonts w:ascii="Times New Roman" w:hAnsi="Times New Roman" w:cs="Times New Roman" w:hint="default"/>
      <w:b/>
      <w:bCs/>
      <w:i/>
      <w:iCs/>
      <w:sz w:val="22"/>
      <w:szCs w:val="22"/>
    </w:rPr>
  </w:style>
  <w:style w:type="character" w:customStyle="1" w:styleId="FontStyle48">
    <w:name w:val="Font Style48"/>
    <w:basedOn w:val="a3"/>
    <w:uiPriority w:val="99"/>
    <w:rsid w:val="00B52253"/>
    <w:rPr>
      <w:rFonts w:ascii="Times New Roman" w:hAnsi="Times New Roman" w:cs="Times New Roman" w:hint="default"/>
      <w:b/>
      <w:bCs/>
      <w:sz w:val="22"/>
      <w:szCs w:val="22"/>
    </w:rPr>
  </w:style>
  <w:style w:type="character" w:customStyle="1" w:styleId="FontStyle59">
    <w:name w:val="Font Style59"/>
    <w:basedOn w:val="a3"/>
    <w:uiPriority w:val="99"/>
    <w:rsid w:val="00B52253"/>
    <w:rPr>
      <w:rFonts w:ascii="Calibri" w:hAnsi="Calibri" w:cs="Calibri" w:hint="default"/>
      <w:sz w:val="20"/>
      <w:szCs w:val="20"/>
    </w:rPr>
  </w:style>
  <w:style w:type="character" w:customStyle="1" w:styleId="FontStyle60">
    <w:name w:val="Font Style60"/>
    <w:basedOn w:val="a3"/>
    <w:rsid w:val="00B52253"/>
    <w:rPr>
      <w:rFonts w:ascii="Times New Roman" w:hAnsi="Times New Roman" w:cs="Times New Roman" w:hint="default"/>
      <w:sz w:val="18"/>
      <w:szCs w:val="18"/>
    </w:rPr>
  </w:style>
  <w:style w:type="character" w:customStyle="1" w:styleId="FontStyle62">
    <w:name w:val="Font Style62"/>
    <w:basedOn w:val="a3"/>
    <w:rsid w:val="00B52253"/>
    <w:rPr>
      <w:rFonts w:ascii="Times New Roman" w:hAnsi="Times New Roman" w:cs="Times New Roman" w:hint="default"/>
      <w:spacing w:val="20"/>
      <w:sz w:val="14"/>
      <w:szCs w:val="14"/>
    </w:rPr>
  </w:style>
  <w:style w:type="character" w:customStyle="1" w:styleId="FontStyle63">
    <w:name w:val="Font Style63"/>
    <w:basedOn w:val="a3"/>
    <w:rsid w:val="00B52253"/>
    <w:rPr>
      <w:rFonts w:ascii="Arial" w:hAnsi="Arial" w:cs="Arial" w:hint="default"/>
      <w:sz w:val="18"/>
      <w:szCs w:val="18"/>
    </w:rPr>
  </w:style>
  <w:style w:type="character" w:customStyle="1" w:styleId="fontstyle22">
    <w:name w:val="fontstyle22"/>
    <w:rsid w:val="00B52253"/>
  </w:style>
  <w:style w:type="paragraph" w:customStyle="1" w:styleId="for-sections">
    <w:name w:val="for-sections"/>
    <w:basedOn w:val="a2"/>
    <w:rsid w:val="00B52253"/>
    <w:pPr>
      <w:spacing w:before="100" w:beforeAutospacing="1" w:after="100" w:afterAutospacing="1"/>
    </w:pPr>
  </w:style>
  <w:style w:type="character" w:customStyle="1" w:styleId="ref-title">
    <w:name w:val="ref-title"/>
    <w:basedOn w:val="a3"/>
    <w:rsid w:val="00B52253"/>
  </w:style>
  <w:style w:type="character" w:customStyle="1" w:styleId="ref-source">
    <w:name w:val="ref-source"/>
    <w:basedOn w:val="a3"/>
    <w:rsid w:val="00B52253"/>
  </w:style>
  <w:style w:type="paragraph" w:customStyle="1" w:styleId="Pa8">
    <w:name w:val="Pa8"/>
    <w:basedOn w:val="Default"/>
    <w:next w:val="Default"/>
    <w:uiPriority w:val="99"/>
    <w:rsid w:val="00B52253"/>
    <w:pPr>
      <w:spacing w:line="201" w:lineRule="atLeast"/>
    </w:pPr>
    <w:rPr>
      <w:rFonts w:ascii="NewtonC" w:eastAsiaTheme="minorHAnsi" w:hAnsi="NewtonC" w:cstheme="minorBidi"/>
      <w:color w:val="auto"/>
      <w:lang w:eastAsia="en-US"/>
    </w:rPr>
  </w:style>
  <w:style w:type="paragraph" w:customStyle="1" w:styleId="Pa9">
    <w:name w:val="Pa9"/>
    <w:basedOn w:val="Default"/>
    <w:next w:val="Default"/>
    <w:uiPriority w:val="99"/>
    <w:rsid w:val="00B52253"/>
    <w:pPr>
      <w:spacing w:line="181" w:lineRule="atLeast"/>
    </w:pPr>
    <w:rPr>
      <w:rFonts w:ascii="NewtonC" w:eastAsiaTheme="minorHAnsi" w:hAnsi="NewtonC" w:cstheme="minorBidi"/>
      <w:color w:val="auto"/>
      <w:lang w:eastAsia="en-US"/>
    </w:rPr>
  </w:style>
  <w:style w:type="paragraph" w:customStyle="1" w:styleId="Pa1">
    <w:name w:val="Pa1"/>
    <w:basedOn w:val="Default"/>
    <w:next w:val="Default"/>
    <w:uiPriority w:val="99"/>
    <w:rsid w:val="00B52253"/>
    <w:pPr>
      <w:spacing w:line="181" w:lineRule="atLeast"/>
    </w:pPr>
    <w:rPr>
      <w:rFonts w:ascii="NewtonC" w:eastAsiaTheme="minorHAnsi" w:hAnsi="NewtonC" w:cstheme="minorBidi"/>
      <w:color w:val="auto"/>
      <w:lang w:eastAsia="en-US"/>
    </w:rPr>
  </w:style>
  <w:style w:type="character" w:customStyle="1" w:styleId="A11">
    <w:name w:val="A1"/>
    <w:uiPriority w:val="99"/>
    <w:rsid w:val="00B52253"/>
    <w:rPr>
      <w:rFonts w:ascii="FuturaLightC" w:hAnsi="FuturaLightC" w:cs="FuturaLightC"/>
      <w:color w:val="000000"/>
      <w:sz w:val="22"/>
      <w:szCs w:val="22"/>
    </w:rPr>
  </w:style>
  <w:style w:type="paragraph" w:customStyle="1" w:styleId="Pa0">
    <w:name w:val="Pa0"/>
    <w:basedOn w:val="Default"/>
    <w:next w:val="Default"/>
    <w:uiPriority w:val="99"/>
    <w:rsid w:val="00B52253"/>
    <w:pPr>
      <w:spacing w:line="201" w:lineRule="atLeast"/>
    </w:pPr>
    <w:rPr>
      <w:rFonts w:ascii="NewtonC" w:eastAsiaTheme="minorHAnsi" w:hAnsi="NewtonC" w:cstheme="minorBidi"/>
      <w:color w:val="auto"/>
      <w:lang w:eastAsia="en-US"/>
    </w:rPr>
  </w:style>
  <w:style w:type="character" w:customStyle="1" w:styleId="personname">
    <w:name w:val="person_name"/>
    <w:basedOn w:val="a3"/>
    <w:rsid w:val="00B52253"/>
  </w:style>
  <w:style w:type="character" w:customStyle="1" w:styleId="number">
    <w:name w:val="number"/>
    <w:basedOn w:val="a3"/>
    <w:rsid w:val="00B52253"/>
  </w:style>
  <w:style w:type="character" w:customStyle="1" w:styleId="year">
    <w:name w:val="year"/>
    <w:basedOn w:val="a3"/>
    <w:rsid w:val="00B52253"/>
  </w:style>
  <w:style w:type="character" w:customStyle="1" w:styleId="current-selection">
    <w:name w:val="current-selection"/>
    <w:basedOn w:val="a3"/>
    <w:rsid w:val="00B52253"/>
  </w:style>
  <w:style w:type="character" w:customStyle="1" w:styleId="affffa">
    <w:name w:val="_"/>
    <w:basedOn w:val="a3"/>
    <w:rsid w:val="00B52253"/>
  </w:style>
  <w:style w:type="character" w:customStyle="1" w:styleId="FontStyle132">
    <w:name w:val="Font Style132"/>
    <w:basedOn w:val="a3"/>
    <w:rsid w:val="00B52253"/>
    <w:rPr>
      <w:rFonts w:ascii="Times New Roman" w:hAnsi="Times New Roman" w:cs="Times New Roman" w:hint="default"/>
      <w:sz w:val="26"/>
      <w:szCs w:val="26"/>
    </w:rPr>
  </w:style>
  <w:style w:type="character" w:customStyle="1" w:styleId="epub-state">
    <w:name w:val="epub-state"/>
    <w:basedOn w:val="a3"/>
    <w:rsid w:val="00B52253"/>
  </w:style>
  <w:style w:type="character" w:customStyle="1" w:styleId="epub-date">
    <w:name w:val="epub-date"/>
    <w:basedOn w:val="a3"/>
    <w:rsid w:val="00B52253"/>
  </w:style>
  <w:style w:type="character" w:customStyle="1" w:styleId="FootnoteCharacters">
    <w:name w:val="Footnote Characters"/>
    <w:qFormat/>
    <w:rsid w:val="00093561"/>
  </w:style>
  <w:style w:type="character" w:customStyle="1" w:styleId="FootnoteAnchor">
    <w:name w:val="Footnote Anchor"/>
    <w:rsid w:val="00093561"/>
    <w:rPr>
      <w:vertAlign w:val="superscript"/>
    </w:rPr>
  </w:style>
  <w:style w:type="character" w:customStyle="1" w:styleId="EndnoteCharacters">
    <w:name w:val="Endnote Characters"/>
    <w:qFormat/>
    <w:rsid w:val="00093561"/>
  </w:style>
  <w:style w:type="character" w:customStyle="1" w:styleId="EndnoteAnchor">
    <w:name w:val="Endnote Anchor"/>
    <w:rsid w:val="00093561"/>
    <w:rPr>
      <w:vertAlign w:val="superscript"/>
    </w:rPr>
  </w:style>
  <w:style w:type="character" w:customStyle="1" w:styleId="ListLabel1">
    <w:name w:val="ListLabel 1"/>
    <w:qFormat/>
    <w:rsid w:val="00093561"/>
    <w:rPr>
      <w:rFonts w:cs="OpenSymbol"/>
    </w:rPr>
  </w:style>
  <w:style w:type="character" w:customStyle="1" w:styleId="InternetLink">
    <w:name w:val="Internet Link"/>
    <w:rsid w:val="00093561"/>
    <w:rPr>
      <w:color w:val="000080"/>
      <w:u w:val="single"/>
    </w:rPr>
  </w:style>
  <w:style w:type="paragraph" w:customStyle="1" w:styleId="Heading">
    <w:name w:val="Heading"/>
    <w:basedOn w:val="a2"/>
    <w:next w:val="TextBody0"/>
    <w:uiPriority w:val="99"/>
    <w:qFormat/>
    <w:rsid w:val="00093561"/>
    <w:pPr>
      <w:keepNext/>
      <w:widowControl w:val="0"/>
      <w:overflowPunct w:val="0"/>
      <w:spacing w:before="240" w:after="120"/>
    </w:pPr>
    <w:rPr>
      <w:rFonts w:ascii="Liberation Sans" w:eastAsia="Arial Unicode MS" w:hAnsi="Liberation Sans" w:cs="Arial Unicode MS"/>
      <w:color w:val="00000A"/>
      <w:sz w:val="28"/>
      <w:szCs w:val="28"/>
      <w:lang w:eastAsia="zh-CN" w:bidi="hi-IN"/>
    </w:rPr>
  </w:style>
  <w:style w:type="paragraph" w:customStyle="1" w:styleId="TextBody0">
    <w:name w:val="Text Body"/>
    <w:basedOn w:val="a2"/>
    <w:uiPriority w:val="99"/>
    <w:rsid w:val="00093561"/>
    <w:pPr>
      <w:widowControl w:val="0"/>
      <w:overflowPunct w:val="0"/>
      <w:spacing w:after="140" w:line="288" w:lineRule="auto"/>
    </w:pPr>
    <w:rPr>
      <w:rFonts w:ascii="Liberation Serif" w:eastAsia="Arial Unicode MS" w:hAnsi="Liberation Serif" w:cs="Arial Unicode MS"/>
      <w:color w:val="00000A"/>
      <w:lang w:eastAsia="zh-CN" w:bidi="hi-IN"/>
    </w:rPr>
  </w:style>
  <w:style w:type="paragraph" w:customStyle="1" w:styleId="Footnote">
    <w:name w:val="Footnote"/>
    <w:basedOn w:val="a2"/>
    <w:uiPriority w:val="99"/>
    <w:rsid w:val="00093561"/>
    <w:pPr>
      <w:widowControl w:val="0"/>
      <w:overflowPunct w:val="0"/>
    </w:pPr>
    <w:rPr>
      <w:rFonts w:ascii="Liberation Serif" w:eastAsia="Arial Unicode MS" w:hAnsi="Liberation Serif" w:cs="Arial Unicode MS"/>
      <w:color w:val="00000A"/>
      <w:lang w:eastAsia="zh-CN" w:bidi="hi-IN"/>
    </w:rPr>
  </w:style>
  <w:style w:type="paragraph" w:customStyle="1" w:styleId="Endnote">
    <w:name w:val="Endnote"/>
    <w:basedOn w:val="a2"/>
    <w:uiPriority w:val="99"/>
    <w:rsid w:val="00093561"/>
    <w:pPr>
      <w:widowControl w:val="0"/>
      <w:overflowPunct w:val="0"/>
    </w:pPr>
    <w:rPr>
      <w:rFonts w:ascii="Liberation Serif" w:eastAsia="Arial Unicode MS" w:hAnsi="Liberation Serif" w:cs="Arial Unicode MS"/>
      <w:color w:val="00000A"/>
      <w:lang w:eastAsia="zh-CN" w:bidi="hi-IN"/>
    </w:rPr>
  </w:style>
  <w:style w:type="paragraph" w:customStyle="1" w:styleId="TextBodyIndent">
    <w:name w:val="Text Body Indent"/>
    <w:basedOn w:val="a2"/>
    <w:uiPriority w:val="99"/>
    <w:rsid w:val="00093561"/>
    <w:pPr>
      <w:widowControl w:val="0"/>
      <w:overflowPunct w:val="0"/>
      <w:spacing w:after="120" w:line="480" w:lineRule="auto"/>
    </w:pPr>
    <w:rPr>
      <w:rFonts w:ascii="Liberation Serif" w:eastAsia="Arial Unicode MS" w:hAnsi="Liberation Serif" w:cs="Arial Unicode MS"/>
      <w:color w:val="00000A"/>
      <w:lang w:eastAsia="zh-CN" w:bidi="hi-IN"/>
    </w:rPr>
  </w:style>
  <w:style w:type="table" w:customStyle="1" w:styleId="510">
    <w:name w:val="Обычная таблица 51"/>
    <w:basedOn w:val="a4"/>
    <w:uiPriority w:val="45"/>
    <w:rsid w:val="00093561"/>
    <w:pPr>
      <w:spacing w:after="0" w:line="240" w:lineRule="auto"/>
    </w:pPr>
    <w:rPr>
      <w:rFonts w:ascii="Liberation Serif" w:eastAsia="Arial Unicode MS" w:hAnsi="Liberation Serif" w:cs="Arial Unicode MS"/>
      <w:szCs w:val="24"/>
      <w:lang w:val="uk-UA" w:eastAsia="zh-CN" w:bidi="hi-IN"/>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411">
    <w:name w:val="Обычная таблица 41"/>
    <w:basedOn w:val="a4"/>
    <w:uiPriority w:val="44"/>
    <w:rsid w:val="00093561"/>
    <w:pPr>
      <w:spacing w:after="0" w:line="240" w:lineRule="auto"/>
    </w:pPr>
    <w:rPr>
      <w:rFonts w:ascii="Liberation Serif" w:eastAsia="Arial Unicode MS" w:hAnsi="Liberation Serif" w:cs="Arial Unicode MS"/>
      <w:szCs w:val="24"/>
      <w:lang w:val="uk-UA" w:eastAsia="zh-CN" w:bidi="hi-IN"/>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313">
    <w:name w:val="Обычная таблица 31"/>
    <w:basedOn w:val="a4"/>
    <w:uiPriority w:val="43"/>
    <w:rsid w:val="00093561"/>
    <w:pPr>
      <w:spacing w:after="0" w:line="240" w:lineRule="auto"/>
    </w:pPr>
    <w:rPr>
      <w:rFonts w:ascii="Liberation Serif" w:eastAsia="Arial Unicode MS" w:hAnsi="Liberation Serif" w:cs="Arial Unicode MS"/>
      <w:szCs w:val="24"/>
      <w:lang w:val="uk-UA" w:eastAsia="zh-CN" w:bidi="hi-IN"/>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214">
    <w:name w:val="Обычная таблица 21"/>
    <w:basedOn w:val="a4"/>
    <w:uiPriority w:val="42"/>
    <w:rsid w:val="00093561"/>
    <w:pPr>
      <w:spacing w:after="0" w:line="240" w:lineRule="auto"/>
    </w:pPr>
    <w:rPr>
      <w:rFonts w:ascii="Liberation Serif" w:eastAsia="Arial Unicode MS" w:hAnsi="Liberation Serif" w:cs="Arial Unicode MS"/>
      <w:szCs w:val="24"/>
      <w:lang w:val="uk-UA"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113">
    <w:name w:val="Обычная таблица 11"/>
    <w:basedOn w:val="a4"/>
    <w:uiPriority w:val="41"/>
    <w:rsid w:val="00093561"/>
    <w:pPr>
      <w:spacing w:after="0" w:line="240" w:lineRule="auto"/>
    </w:pPr>
    <w:rPr>
      <w:rFonts w:ascii="Liberation Serif" w:eastAsia="Arial Unicode MS" w:hAnsi="Liberation Serif" w:cs="Arial Unicode MS"/>
      <w:szCs w:val="24"/>
      <w:lang w:val="uk-UA" w:eastAsia="zh-CN" w:bidi="hi-IN"/>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C10">
    <w:name w:val="Cетка таблицы (светлая)1"/>
    <w:basedOn w:val="a4"/>
    <w:uiPriority w:val="40"/>
    <w:rsid w:val="00093561"/>
    <w:pPr>
      <w:spacing w:after="0" w:line="240" w:lineRule="auto"/>
    </w:pPr>
    <w:rPr>
      <w:rFonts w:ascii="Liberation Serif" w:eastAsia="Arial Unicode MS" w:hAnsi="Liberation Serif" w:cs="Arial Unicode MS"/>
      <w:szCs w:val="24"/>
      <w:lang w:val="uk-UA" w:eastAsia="zh-CN" w:bidi="hi-I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1">
    <w:name w:val="Таблица-сетка 1 (светлая) — акцент 11"/>
    <w:basedOn w:val="a4"/>
    <w:uiPriority w:val="46"/>
    <w:rsid w:val="00093561"/>
    <w:pPr>
      <w:spacing w:after="0" w:line="240" w:lineRule="auto"/>
    </w:pPr>
    <w:rPr>
      <w:rFonts w:ascii="Liberation Serif" w:eastAsia="Arial Unicode MS" w:hAnsi="Liberation Serif" w:cs="Arial Unicode MS"/>
      <w:szCs w:val="24"/>
      <w:lang w:val="uk-UA" w:eastAsia="zh-CN" w:bidi="hi-IN"/>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121">
    <w:name w:val="Таблица-сетка 1 светлая — акцент 21"/>
    <w:basedOn w:val="a4"/>
    <w:uiPriority w:val="46"/>
    <w:rsid w:val="00093561"/>
    <w:pPr>
      <w:spacing w:after="0" w:line="240" w:lineRule="auto"/>
    </w:pPr>
    <w:rPr>
      <w:rFonts w:ascii="Liberation Serif" w:eastAsia="Arial Unicode MS" w:hAnsi="Liberation Serif" w:cs="Arial Unicode MS"/>
      <w:szCs w:val="24"/>
      <w:lang w:val="uk-UA" w:eastAsia="zh-CN" w:bidi="hi-IN"/>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customStyle="1" w:styleId="FontStyle16">
    <w:name w:val="Font Style16"/>
    <w:rsid w:val="00093561"/>
    <w:rPr>
      <w:rFonts w:ascii="Times New Roman" w:hAnsi="Times New Roman" w:cs="Times New Roman"/>
      <w:sz w:val="24"/>
      <w:szCs w:val="24"/>
    </w:rPr>
  </w:style>
  <w:style w:type="paragraph" w:customStyle="1" w:styleId="1f5">
    <w:name w:val="Без интервала1"/>
    <w:qFormat/>
    <w:rsid w:val="00093561"/>
    <w:pPr>
      <w:spacing w:after="0" w:line="240" w:lineRule="auto"/>
    </w:pPr>
    <w:rPr>
      <w:rFonts w:ascii="Calibri" w:eastAsia="Calibri" w:hAnsi="Calibri"/>
      <w:sz w:val="22"/>
      <w:szCs w:val="22"/>
      <w:lang w:val="uk-UA"/>
    </w:rPr>
  </w:style>
  <w:style w:type="character" w:customStyle="1" w:styleId="1f6">
    <w:name w:val="Верхний колонтитул Знак1"/>
    <w:basedOn w:val="a3"/>
    <w:uiPriority w:val="99"/>
    <w:locked/>
    <w:rsid w:val="00093561"/>
    <w:rPr>
      <w:rFonts w:cs="Mangal"/>
      <w:color w:val="00000A"/>
      <w:sz w:val="24"/>
      <w:szCs w:val="21"/>
    </w:rPr>
  </w:style>
  <w:style w:type="character" w:customStyle="1" w:styleId="WW8Num1z0">
    <w:name w:val="WW8Num1z0"/>
    <w:rsid w:val="00093561"/>
    <w:rPr>
      <w:rFonts w:cs="Times New Roman"/>
    </w:rPr>
  </w:style>
  <w:style w:type="character" w:customStyle="1" w:styleId="WW8Num1z1">
    <w:name w:val="WW8Num1z1"/>
    <w:rsid w:val="00093561"/>
  </w:style>
  <w:style w:type="character" w:customStyle="1" w:styleId="WW8Num1z2">
    <w:name w:val="WW8Num1z2"/>
    <w:rsid w:val="00093561"/>
  </w:style>
  <w:style w:type="character" w:customStyle="1" w:styleId="WW8Num1z3">
    <w:name w:val="WW8Num1z3"/>
    <w:rsid w:val="00093561"/>
  </w:style>
  <w:style w:type="character" w:customStyle="1" w:styleId="WW8Num1z4">
    <w:name w:val="WW8Num1z4"/>
    <w:rsid w:val="00093561"/>
  </w:style>
  <w:style w:type="character" w:customStyle="1" w:styleId="WW8Num1z5">
    <w:name w:val="WW8Num1z5"/>
    <w:rsid w:val="00093561"/>
  </w:style>
  <w:style w:type="character" w:customStyle="1" w:styleId="WW8Num1z6">
    <w:name w:val="WW8Num1z6"/>
    <w:rsid w:val="00093561"/>
  </w:style>
  <w:style w:type="character" w:customStyle="1" w:styleId="WW8Num1z7">
    <w:name w:val="WW8Num1z7"/>
    <w:rsid w:val="00093561"/>
  </w:style>
  <w:style w:type="character" w:customStyle="1" w:styleId="WW8Num1z8">
    <w:name w:val="WW8Num1z8"/>
    <w:rsid w:val="00093561"/>
  </w:style>
  <w:style w:type="character" w:customStyle="1" w:styleId="WW8Num2z0">
    <w:name w:val="WW8Num2z0"/>
    <w:rsid w:val="00093561"/>
  </w:style>
  <w:style w:type="character" w:customStyle="1" w:styleId="WW8Num2z1">
    <w:name w:val="WW8Num2z1"/>
    <w:rsid w:val="00093561"/>
  </w:style>
  <w:style w:type="character" w:customStyle="1" w:styleId="WW8Num2z2">
    <w:name w:val="WW8Num2z2"/>
    <w:rsid w:val="00093561"/>
  </w:style>
  <w:style w:type="character" w:customStyle="1" w:styleId="WW8Num2z3">
    <w:name w:val="WW8Num2z3"/>
    <w:rsid w:val="00093561"/>
  </w:style>
  <w:style w:type="character" w:customStyle="1" w:styleId="WW8Num2z4">
    <w:name w:val="WW8Num2z4"/>
    <w:rsid w:val="00093561"/>
  </w:style>
  <w:style w:type="character" w:customStyle="1" w:styleId="WW8Num2z5">
    <w:name w:val="WW8Num2z5"/>
    <w:rsid w:val="00093561"/>
  </w:style>
  <w:style w:type="character" w:customStyle="1" w:styleId="WW8Num2z6">
    <w:name w:val="WW8Num2z6"/>
    <w:rsid w:val="00093561"/>
  </w:style>
  <w:style w:type="character" w:customStyle="1" w:styleId="WW8Num2z7">
    <w:name w:val="WW8Num2z7"/>
    <w:rsid w:val="00093561"/>
  </w:style>
  <w:style w:type="character" w:customStyle="1" w:styleId="WW8Num2z8">
    <w:name w:val="WW8Num2z8"/>
    <w:rsid w:val="00093561"/>
  </w:style>
  <w:style w:type="character" w:customStyle="1" w:styleId="WW8Num3z0">
    <w:name w:val="WW8Num3z0"/>
    <w:rsid w:val="00093561"/>
  </w:style>
  <w:style w:type="character" w:customStyle="1" w:styleId="WW8Num3z1">
    <w:name w:val="WW8Num3z1"/>
    <w:rsid w:val="00093561"/>
  </w:style>
  <w:style w:type="character" w:customStyle="1" w:styleId="WW8Num3z2">
    <w:name w:val="WW8Num3z2"/>
    <w:rsid w:val="00093561"/>
  </w:style>
  <w:style w:type="character" w:customStyle="1" w:styleId="WW8Num3z3">
    <w:name w:val="WW8Num3z3"/>
    <w:rsid w:val="00093561"/>
  </w:style>
  <w:style w:type="character" w:customStyle="1" w:styleId="WW8Num3z4">
    <w:name w:val="WW8Num3z4"/>
    <w:rsid w:val="00093561"/>
  </w:style>
  <w:style w:type="character" w:customStyle="1" w:styleId="WW8Num3z5">
    <w:name w:val="WW8Num3z5"/>
    <w:rsid w:val="00093561"/>
  </w:style>
  <w:style w:type="character" w:customStyle="1" w:styleId="WW8Num3z6">
    <w:name w:val="WW8Num3z6"/>
    <w:rsid w:val="00093561"/>
  </w:style>
  <w:style w:type="character" w:customStyle="1" w:styleId="WW8Num3z7">
    <w:name w:val="WW8Num3z7"/>
    <w:rsid w:val="00093561"/>
  </w:style>
  <w:style w:type="character" w:customStyle="1" w:styleId="WW8Num3z8">
    <w:name w:val="WW8Num3z8"/>
    <w:rsid w:val="00093561"/>
  </w:style>
  <w:style w:type="character" w:customStyle="1" w:styleId="WW8Num4z0">
    <w:name w:val="WW8Num4z0"/>
    <w:rsid w:val="00093561"/>
  </w:style>
  <w:style w:type="character" w:customStyle="1" w:styleId="WW8Num4z1">
    <w:name w:val="WW8Num4z1"/>
    <w:rsid w:val="00093561"/>
  </w:style>
  <w:style w:type="character" w:customStyle="1" w:styleId="WW8Num4z2">
    <w:name w:val="WW8Num4z2"/>
    <w:rsid w:val="00093561"/>
  </w:style>
  <w:style w:type="character" w:customStyle="1" w:styleId="WW8Num4z3">
    <w:name w:val="WW8Num4z3"/>
    <w:rsid w:val="00093561"/>
  </w:style>
  <w:style w:type="character" w:customStyle="1" w:styleId="WW8Num4z4">
    <w:name w:val="WW8Num4z4"/>
    <w:rsid w:val="00093561"/>
  </w:style>
  <w:style w:type="character" w:customStyle="1" w:styleId="WW8Num4z5">
    <w:name w:val="WW8Num4z5"/>
    <w:rsid w:val="00093561"/>
  </w:style>
  <w:style w:type="character" w:customStyle="1" w:styleId="WW8Num4z6">
    <w:name w:val="WW8Num4z6"/>
    <w:rsid w:val="00093561"/>
  </w:style>
  <w:style w:type="character" w:customStyle="1" w:styleId="WW8Num4z7">
    <w:name w:val="WW8Num4z7"/>
    <w:rsid w:val="00093561"/>
  </w:style>
  <w:style w:type="character" w:customStyle="1" w:styleId="WW8Num4z8">
    <w:name w:val="WW8Num4z8"/>
    <w:rsid w:val="00093561"/>
  </w:style>
  <w:style w:type="character" w:customStyle="1" w:styleId="WW8Num5z0">
    <w:name w:val="WW8Num5z0"/>
    <w:rsid w:val="00093561"/>
  </w:style>
  <w:style w:type="character" w:customStyle="1" w:styleId="WW8Num5z1">
    <w:name w:val="WW8Num5z1"/>
    <w:rsid w:val="00093561"/>
  </w:style>
  <w:style w:type="character" w:customStyle="1" w:styleId="WW8Num5z2">
    <w:name w:val="WW8Num5z2"/>
    <w:rsid w:val="00093561"/>
  </w:style>
  <w:style w:type="character" w:customStyle="1" w:styleId="WW8Num5z3">
    <w:name w:val="WW8Num5z3"/>
    <w:rsid w:val="00093561"/>
  </w:style>
  <w:style w:type="character" w:customStyle="1" w:styleId="WW8Num5z4">
    <w:name w:val="WW8Num5z4"/>
    <w:rsid w:val="00093561"/>
  </w:style>
  <w:style w:type="character" w:customStyle="1" w:styleId="WW8Num5z5">
    <w:name w:val="WW8Num5z5"/>
    <w:rsid w:val="00093561"/>
  </w:style>
  <w:style w:type="character" w:customStyle="1" w:styleId="WW8Num5z6">
    <w:name w:val="WW8Num5z6"/>
    <w:rsid w:val="00093561"/>
  </w:style>
  <w:style w:type="character" w:customStyle="1" w:styleId="WW8Num5z7">
    <w:name w:val="WW8Num5z7"/>
    <w:rsid w:val="00093561"/>
  </w:style>
  <w:style w:type="character" w:customStyle="1" w:styleId="WW8Num5z8">
    <w:name w:val="WW8Num5z8"/>
    <w:rsid w:val="00093561"/>
  </w:style>
  <w:style w:type="character" w:customStyle="1" w:styleId="WW8Num6z0">
    <w:name w:val="WW8Num6z0"/>
    <w:rsid w:val="00093561"/>
  </w:style>
  <w:style w:type="character" w:customStyle="1" w:styleId="WW8Num6z1">
    <w:name w:val="WW8Num6z1"/>
    <w:rsid w:val="00093561"/>
  </w:style>
  <w:style w:type="character" w:customStyle="1" w:styleId="WW8Num6z2">
    <w:name w:val="WW8Num6z2"/>
    <w:rsid w:val="00093561"/>
  </w:style>
  <w:style w:type="character" w:customStyle="1" w:styleId="WW8Num6z3">
    <w:name w:val="WW8Num6z3"/>
    <w:rsid w:val="00093561"/>
  </w:style>
  <w:style w:type="character" w:customStyle="1" w:styleId="WW8Num6z4">
    <w:name w:val="WW8Num6z4"/>
    <w:rsid w:val="00093561"/>
  </w:style>
  <w:style w:type="character" w:customStyle="1" w:styleId="WW8Num6z5">
    <w:name w:val="WW8Num6z5"/>
    <w:rsid w:val="00093561"/>
  </w:style>
  <w:style w:type="character" w:customStyle="1" w:styleId="WW8Num6z6">
    <w:name w:val="WW8Num6z6"/>
    <w:rsid w:val="00093561"/>
  </w:style>
  <w:style w:type="character" w:customStyle="1" w:styleId="WW8Num6z7">
    <w:name w:val="WW8Num6z7"/>
    <w:rsid w:val="00093561"/>
  </w:style>
  <w:style w:type="character" w:customStyle="1" w:styleId="WW8Num6z8">
    <w:name w:val="WW8Num6z8"/>
    <w:rsid w:val="00093561"/>
  </w:style>
  <w:style w:type="character" w:customStyle="1" w:styleId="WW8Num7z0">
    <w:name w:val="WW8Num7z0"/>
    <w:rsid w:val="00093561"/>
  </w:style>
  <w:style w:type="character" w:customStyle="1" w:styleId="WW8Num7z1">
    <w:name w:val="WW8Num7z1"/>
    <w:rsid w:val="00093561"/>
  </w:style>
  <w:style w:type="character" w:customStyle="1" w:styleId="WW8Num7z2">
    <w:name w:val="WW8Num7z2"/>
    <w:rsid w:val="00093561"/>
  </w:style>
  <w:style w:type="character" w:customStyle="1" w:styleId="WW8Num7z3">
    <w:name w:val="WW8Num7z3"/>
    <w:rsid w:val="00093561"/>
  </w:style>
  <w:style w:type="character" w:customStyle="1" w:styleId="WW8Num7z4">
    <w:name w:val="WW8Num7z4"/>
    <w:rsid w:val="00093561"/>
  </w:style>
  <w:style w:type="character" w:customStyle="1" w:styleId="WW8Num7z5">
    <w:name w:val="WW8Num7z5"/>
    <w:rsid w:val="00093561"/>
  </w:style>
  <w:style w:type="character" w:customStyle="1" w:styleId="WW8Num7z6">
    <w:name w:val="WW8Num7z6"/>
    <w:rsid w:val="00093561"/>
  </w:style>
  <w:style w:type="character" w:customStyle="1" w:styleId="WW8Num7z7">
    <w:name w:val="WW8Num7z7"/>
    <w:rsid w:val="00093561"/>
  </w:style>
  <w:style w:type="character" w:customStyle="1" w:styleId="WW8Num7z8">
    <w:name w:val="WW8Num7z8"/>
    <w:rsid w:val="00093561"/>
  </w:style>
  <w:style w:type="character" w:customStyle="1" w:styleId="WW8Num8z0">
    <w:name w:val="WW8Num8z0"/>
    <w:rsid w:val="00093561"/>
  </w:style>
  <w:style w:type="character" w:customStyle="1" w:styleId="WW8Num8z1">
    <w:name w:val="WW8Num8z1"/>
    <w:rsid w:val="00093561"/>
  </w:style>
  <w:style w:type="character" w:customStyle="1" w:styleId="WW8Num8z2">
    <w:name w:val="WW8Num8z2"/>
    <w:rsid w:val="00093561"/>
  </w:style>
  <w:style w:type="character" w:customStyle="1" w:styleId="WW8Num8z3">
    <w:name w:val="WW8Num8z3"/>
    <w:rsid w:val="00093561"/>
  </w:style>
  <w:style w:type="character" w:customStyle="1" w:styleId="WW8Num8z4">
    <w:name w:val="WW8Num8z4"/>
    <w:rsid w:val="00093561"/>
  </w:style>
  <w:style w:type="character" w:customStyle="1" w:styleId="WW8Num8z5">
    <w:name w:val="WW8Num8z5"/>
    <w:rsid w:val="00093561"/>
  </w:style>
  <w:style w:type="character" w:customStyle="1" w:styleId="WW8Num8z6">
    <w:name w:val="WW8Num8z6"/>
    <w:rsid w:val="00093561"/>
  </w:style>
  <w:style w:type="character" w:customStyle="1" w:styleId="WW8Num8z7">
    <w:name w:val="WW8Num8z7"/>
    <w:rsid w:val="00093561"/>
  </w:style>
  <w:style w:type="character" w:customStyle="1" w:styleId="WW8Num8z8">
    <w:name w:val="WW8Num8z8"/>
    <w:rsid w:val="00093561"/>
  </w:style>
  <w:style w:type="character" w:customStyle="1" w:styleId="WW8Num9z0">
    <w:name w:val="WW8Num9z0"/>
    <w:rsid w:val="00093561"/>
  </w:style>
  <w:style w:type="character" w:customStyle="1" w:styleId="WW8Num9z1">
    <w:name w:val="WW8Num9z1"/>
    <w:rsid w:val="00093561"/>
  </w:style>
  <w:style w:type="character" w:customStyle="1" w:styleId="WW8Num9z2">
    <w:name w:val="WW8Num9z2"/>
    <w:rsid w:val="00093561"/>
  </w:style>
  <w:style w:type="character" w:customStyle="1" w:styleId="WW8Num9z3">
    <w:name w:val="WW8Num9z3"/>
    <w:rsid w:val="00093561"/>
  </w:style>
  <w:style w:type="character" w:customStyle="1" w:styleId="WW8Num9z4">
    <w:name w:val="WW8Num9z4"/>
    <w:rsid w:val="00093561"/>
  </w:style>
  <w:style w:type="character" w:customStyle="1" w:styleId="WW8Num9z5">
    <w:name w:val="WW8Num9z5"/>
    <w:rsid w:val="00093561"/>
  </w:style>
  <w:style w:type="character" w:customStyle="1" w:styleId="WW8Num9z6">
    <w:name w:val="WW8Num9z6"/>
    <w:rsid w:val="00093561"/>
  </w:style>
  <w:style w:type="character" w:customStyle="1" w:styleId="WW8Num9z7">
    <w:name w:val="WW8Num9z7"/>
    <w:rsid w:val="00093561"/>
  </w:style>
  <w:style w:type="character" w:customStyle="1" w:styleId="WW8Num9z8">
    <w:name w:val="WW8Num9z8"/>
    <w:rsid w:val="00093561"/>
  </w:style>
  <w:style w:type="character" w:customStyle="1" w:styleId="WW8Num10z0">
    <w:name w:val="WW8Num10z0"/>
    <w:rsid w:val="00093561"/>
  </w:style>
  <w:style w:type="character" w:customStyle="1" w:styleId="WW8Num10z1">
    <w:name w:val="WW8Num10z1"/>
    <w:rsid w:val="00093561"/>
  </w:style>
  <w:style w:type="character" w:customStyle="1" w:styleId="WW8Num10z2">
    <w:name w:val="WW8Num10z2"/>
    <w:rsid w:val="00093561"/>
  </w:style>
  <w:style w:type="character" w:customStyle="1" w:styleId="WW8Num10z3">
    <w:name w:val="WW8Num10z3"/>
    <w:rsid w:val="00093561"/>
  </w:style>
  <w:style w:type="character" w:customStyle="1" w:styleId="WW8Num10z4">
    <w:name w:val="WW8Num10z4"/>
    <w:rsid w:val="00093561"/>
  </w:style>
  <w:style w:type="character" w:customStyle="1" w:styleId="WW8Num10z5">
    <w:name w:val="WW8Num10z5"/>
    <w:rsid w:val="00093561"/>
  </w:style>
  <w:style w:type="character" w:customStyle="1" w:styleId="WW8Num10z6">
    <w:name w:val="WW8Num10z6"/>
    <w:rsid w:val="00093561"/>
  </w:style>
  <w:style w:type="character" w:customStyle="1" w:styleId="WW8Num10z7">
    <w:name w:val="WW8Num10z7"/>
    <w:rsid w:val="00093561"/>
  </w:style>
  <w:style w:type="character" w:customStyle="1" w:styleId="WW8Num10z8">
    <w:name w:val="WW8Num10z8"/>
    <w:rsid w:val="00093561"/>
  </w:style>
  <w:style w:type="character" w:customStyle="1" w:styleId="1f7">
    <w:name w:val="Основной шрифт абзаца1"/>
    <w:rsid w:val="00093561"/>
  </w:style>
  <w:style w:type="character" w:customStyle="1" w:styleId="1f8">
    <w:name w:val="Строгий1"/>
    <w:rsid w:val="00093561"/>
    <w:rPr>
      <w:b/>
      <w:bCs/>
    </w:rPr>
  </w:style>
  <w:style w:type="character" w:customStyle="1" w:styleId="1f9">
    <w:name w:val="Номер страницы1"/>
    <w:basedOn w:val="1f7"/>
    <w:rsid w:val="00093561"/>
  </w:style>
  <w:style w:type="character" w:customStyle="1" w:styleId="1fa">
    <w:name w:val="Знак примечания1"/>
    <w:rsid w:val="00093561"/>
    <w:rPr>
      <w:sz w:val="18"/>
      <w:szCs w:val="18"/>
    </w:rPr>
  </w:style>
  <w:style w:type="character" w:customStyle="1" w:styleId="ListLabel2">
    <w:name w:val="ListLabel 2"/>
    <w:rsid w:val="00093561"/>
    <w:rPr>
      <w:rFonts w:eastAsia="Symbol" w:cs="Times New Roman"/>
    </w:rPr>
  </w:style>
  <w:style w:type="character" w:customStyle="1" w:styleId="ListLabel3">
    <w:name w:val="ListLabel 3"/>
    <w:rsid w:val="00093561"/>
  </w:style>
  <w:style w:type="character" w:customStyle="1" w:styleId="ListLabel4">
    <w:name w:val="ListLabel 4"/>
    <w:rsid w:val="00093561"/>
  </w:style>
  <w:style w:type="character" w:customStyle="1" w:styleId="ListLabel5">
    <w:name w:val="ListLabel 5"/>
    <w:rsid w:val="00093561"/>
  </w:style>
  <w:style w:type="paragraph" w:customStyle="1" w:styleId="affffb">
    <w:name w:val="Покажчик"/>
    <w:basedOn w:val="a2"/>
    <w:rsid w:val="00093561"/>
    <w:pPr>
      <w:widowControl w:val="0"/>
      <w:suppressLineNumbers/>
      <w:suppressAutoHyphens/>
      <w:overflowPunct w:val="0"/>
    </w:pPr>
    <w:rPr>
      <w:rFonts w:cs="Mangal"/>
      <w:sz w:val="20"/>
      <w:szCs w:val="20"/>
    </w:rPr>
  </w:style>
  <w:style w:type="paragraph" w:styleId="affffc">
    <w:name w:val="endnote text"/>
    <w:basedOn w:val="a2"/>
    <w:link w:val="affffd"/>
    <w:rsid w:val="00093561"/>
    <w:pPr>
      <w:widowControl w:val="0"/>
      <w:suppressAutoHyphens/>
      <w:overflowPunct w:val="0"/>
    </w:pPr>
    <w:rPr>
      <w:sz w:val="20"/>
      <w:szCs w:val="20"/>
    </w:rPr>
  </w:style>
  <w:style w:type="character" w:customStyle="1" w:styleId="affffd">
    <w:name w:val="Текст концевой сноски Знак"/>
    <w:basedOn w:val="a3"/>
    <w:link w:val="affffc"/>
    <w:rsid w:val="00093561"/>
    <w:rPr>
      <w:lang w:eastAsia="ru-RU"/>
    </w:rPr>
  </w:style>
  <w:style w:type="paragraph" w:customStyle="1" w:styleId="1fb">
    <w:name w:val="Текст примечания1"/>
    <w:basedOn w:val="a2"/>
    <w:rsid w:val="00093561"/>
    <w:pPr>
      <w:widowControl w:val="0"/>
      <w:suppressAutoHyphens/>
      <w:overflowPunct w:val="0"/>
    </w:pPr>
    <w:rPr>
      <w:rFonts w:cs="Mangal"/>
      <w:sz w:val="20"/>
      <w:szCs w:val="21"/>
    </w:rPr>
  </w:style>
  <w:style w:type="paragraph" w:customStyle="1" w:styleId="1fc">
    <w:name w:val="Тема примечания1"/>
    <w:basedOn w:val="1fb"/>
    <w:rsid w:val="00093561"/>
  </w:style>
  <w:style w:type="paragraph" w:customStyle="1" w:styleId="1fd">
    <w:name w:val="Текст выноски1"/>
    <w:basedOn w:val="a2"/>
    <w:rsid w:val="00093561"/>
    <w:pPr>
      <w:widowControl w:val="0"/>
      <w:suppressAutoHyphens/>
      <w:overflowPunct w:val="0"/>
    </w:pPr>
    <w:rPr>
      <w:sz w:val="20"/>
      <w:szCs w:val="20"/>
    </w:rPr>
  </w:style>
  <w:style w:type="paragraph" w:customStyle="1" w:styleId="affffe">
    <w:name w:val="Вміст кадру"/>
    <w:basedOn w:val="a2"/>
    <w:rsid w:val="00093561"/>
    <w:pPr>
      <w:widowControl w:val="0"/>
      <w:suppressAutoHyphens/>
      <w:overflowPunct w:val="0"/>
    </w:pPr>
    <w:rPr>
      <w:sz w:val="20"/>
      <w:szCs w:val="20"/>
    </w:rPr>
  </w:style>
  <w:style w:type="paragraph" w:customStyle="1" w:styleId="afffff">
    <w:name w:val="Вміст таблиці"/>
    <w:basedOn w:val="a2"/>
    <w:rsid w:val="00093561"/>
    <w:pPr>
      <w:widowControl w:val="0"/>
      <w:suppressLineNumbers/>
      <w:suppressAutoHyphens/>
      <w:overflowPunct w:val="0"/>
    </w:pPr>
    <w:rPr>
      <w:sz w:val="20"/>
      <w:szCs w:val="20"/>
    </w:rPr>
  </w:style>
  <w:style w:type="paragraph" w:customStyle="1" w:styleId="afffff0">
    <w:name w:val="Заголовок таблиці"/>
    <w:basedOn w:val="afffff"/>
    <w:rsid w:val="00093561"/>
    <w:pPr>
      <w:jc w:val="center"/>
    </w:pPr>
    <w:rPr>
      <w:b/>
      <w:bCs/>
    </w:rPr>
  </w:style>
  <w:style w:type="character" w:customStyle="1" w:styleId="2f7">
    <w:name w:val="Основной шрифт абзаца2"/>
    <w:rsid w:val="00093561"/>
  </w:style>
  <w:style w:type="character" w:customStyle="1" w:styleId="2f8">
    <w:name w:val="Строгий2"/>
    <w:rsid w:val="00093561"/>
    <w:rPr>
      <w:b/>
      <w:bCs/>
    </w:rPr>
  </w:style>
  <w:style w:type="character" w:customStyle="1" w:styleId="2f9">
    <w:name w:val="Номер страницы2"/>
    <w:rsid w:val="00093561"/>
  </w:style>
  <w:style w:type="character" w:customStyle="1" w:styleId="2fa">
    <w:name w:val="Знак примечания2"/>
    <w:rsid w:val="00093561"/>
    <w:rPr>
      <w:sz w:val="18"/>
      <w:szCs w:val="18"/>
    </w:rPr>
  </w:style>
  <w:style w:type="paragraph" w:customStyle="1" w:styleId="2fb">
    <w:name w:val="Абзац списка2"/>
    <w:basedOn w:val="a2"/>
    <w:rsid w:val="00093561"/>
    <w:pPr>
      <w:widowControl w:val="0"/>
      <w:suppressAutoHyphens/>
      <w:overflowPunct w:val="0"/>
      <w:spacing w:after="200"/>
      <w:ind w:left="720"/>
      <w:contextualSpacing/>
    </w:pPr>
    <w:rPr>
      <w:sz w:val="20"/>
      <w:szCs w:val="20"/>
    </w:rPr>
  </w:style>
  <w:style w:type="paragraph" w:customStyle="1" w:styleId="2fc">
    <w:name w:val="Текст примечания2"/>
    <w:basedOn w:val="a2"/>
    <w:rsid w:val="00093561"/>
    <w:pPr>
      <w:widowControl w:val="0"/>
      <w:suppressAutoHyphens/>
      <w:overflowPunct w:val="0"/>
    </w:pPr>
    <w:rPr>
      <w:rFonts w:cs="Mangal"/>
      <w:sz w:val="20"/>
      <w:szCs w:val="21"/>
    </w:rPr>
  </w:style>
  <w:style w:type="paragraph" w:customStyle="1" w:styleId="2fd">
    <w:name w:val="Тема примечания2"/>
    <w:basedOn w:val="2fc"/>
    <w:rsid w:val="00093561"/>
  </w:style>
  <w:style w:type="paragraph" w:customStyle="1" w:styleId="2fe">
    <w:name w:val="Текст выноски2"/>
    <w:basedOn w:val="a2"/>
    <w:rsid w:val="00093561"/>
    <w:pPr>
      <w:widowControl w:val="0"/>
      <w:suppressAutoHyphens/>
      <w:overflowPunct w:val="0"/>
    </w:pPr>
    <w:rPr>
      <w:sz w:val="20"/>
      <w:szCs w:val="20"/>
    </w:rPr>
  </w:style>
  <w:style w:type="paragraph" w:customStyle="1" w:styleId="2ff">
    <w:name w:val="Обычный (веб)2"/>
    <w:basedOn w:val="a2"/>
    <w:rsid w:val="00093561"/>
    <w:pPr>
      <w:widowControl w:val="0"/>
      <w:suppressAutoHyphens/>
      <w:overflowPunct w:val="0"/>
      <w:spacing w:after="280"/>
    </w:pPr>
    <w:rPr>
      <w:sz w:val="20"/>
      <w:szCs w:val="20"/>
    </w:rPr>
  </w:style>
  <w:style w:type="paragraph" w:customStyle="1" w:styleId="220">
    <w:name w:val="Основной текст 22"/>
    <w:basedOn w:val="a2"/>
    <w:rsid w:val="00093561"/>
    <w:pPr>
      <w:suppressAutoHyphens/>
      <w:spacing w:after="120" w:line="480" w:lineRule="auto"/>
    </w:pPr>
    <w:rPr>
      <w:sz w:val="20"/>
      <w:szCs w:val="20"/>
    </w:rPr>
  </w:style>
  <w:style w:type="paragraph" w:customStyle="1" w:styleId="docdata">
    <w:name w:val="docdata"/>
    <w:aliases w:val="docy,v5,9970,baiaagaaboqcaaadtb0aaavahqaaaaaaaaaaaaaaaaaaaaaaaaaaaaaaaaaaaaaaaaaaaaaaaaaaaaaaaaaaaaaaaaaaaaaaaaaaaaaaaaaaaaaaaaaaaaaaaaaaaaaaaaaaaaaaaaaaaaaaaaaaaaaaaaaaaaaaaaaaaaaaaaaaaaaaaaaaaaaaaaaaaaaaaaaaaaaaaaaaaaaaaaaaaaaaaaaaaaaaaaaaaaaa"/>
    <w:basedOn w:val="a2"/>
    <w:rsid w:val="00F80A13"/>
    <w:pPr>
      <w:spacing w:before="100" w:beforeAutospacing="1" w:after="100" w:afterAutospacing="1"/>
    </w:pPr>
  </w:style>
  <w:style w:type="character" w:customStyle="1" w:styleId="aa">
    <w:name w:val="Абзац списка Знак"/>
    <w:basedOn w:val="a3"/>
    <w:link w:val="a9"/>
    <w:uiPriority w:val="1"/>
    <w:rsid w:val="00AE186E"/>
    <w:rPr>
      <w:sz w:val="24"/>
      <w:szCs w:val="24"/>
    </w:rPr>
  </w:style>
  <w:style w:type="paragraph" w:customStyle="1" w:styleId="112">
    <w:name w:val="Заголовок №11"/>
    <w:basedOn w:val="a2"/>
    <w:link w:val="1f2"/>
    <w:uiPriority w:val="99"/>
    <w:rsid w:val="00AE186E"/>
    <w:pPr>
      <w:widowControl w:val="0"/>
      <w:shd w:val="clear" w:color="auto" w:fill="FFFFFF"/>
      <w:spacing w:after="300" w:line="240" w:lineRule="atLeast"/>
      <w:jc w:val="center"/>
      <w:outlineLvl w:val="0"/>
    </w:pPr>
    <w:rPr>
      <w:rFonts w:ascii="Calibri" w:hAnsi="Calibri" w:cs="Calibri"/>
      <w:b/>
      <w:bCs/>
      <w:sz w:val="36"/>
      <w:szCs w:val="36"/>
      <w:lang w:eastAsia="en-US"/>
    </w:rPr>
  </w:style>
  <w:style w:type="paragraph" w:customStyle="1" w:styleId="215">
    <w:name w:val="Заголовок №21"/>
    <w:basedOn w:val="a2"/>
    <w:uiPriority w:val="99"/>
    <w:rsid w:val="00AE186E"/>
    <w:pPr>
      <w:widowControl w:val="0"/>
      <w:shd w:val="clear" w:color="auto" w:fill="FFFFFF"/>
      <w:spacing w:after="180" w:line="240" w:lineRule="atLeast"/>
      <w:jc w:val="center"/>
      <w:outlineLvl w:val="1"/>
    </w:pPr>
    <w:rPr>
      <w:rFonts w:ascii="Trebuchet MS" w:hAnsi="Trebuchet MS"/>
      <w:b/>
      <w:sz w:val="20"/>
      <w:szCs w:val="20"/>
    </w:rPr>
  </w:style>
  <w:style w:type="paragraph" w:customStyle="1" w:styleId="afffff1">
    <w:name w:val="Обычный текст"/>
    <w:basedOn w:val="a2"/>
    <w:uiPriority w:val="99"/>
    <w:rsid w:val="00AE186E"/>
    <w:pPr>
      <w:suppressAutoHyphens/>
      <w:ind w:left="284" w:hanging="284"/>
      <w:jc w:val="both"/>
    </w:pPr>
    <w:rPr>
      <w:szCs w:val="20"/>
    </w:rPr>
  </w:style>
  <w:style w:type="character" w:customStyle="1" w:styleId="FontStyle34">
    <w:name w:val="Font Style34"/>
    <w:basedOn w:val="a3"/>
    <w:uiPriority w:val="99"/>
    <w:rsid w:val="00AE186E"/>
    <w:rPr>
      <w:rFonts w:ascii="Times New Roman" w:hAnsi="Times New Roman" w:cs="Times New Roman"/>
      <w:sz w:val="18"/>
      <w:szCs w:val="18"/>
    </w:rPr>
  </w:style>
  <w:style w:type="character" w:customStyle="1" w:styleId="FontStyle35">
    <w:name w:val="Font Style35"/>
    <w:basedOn w:val="a3"/>
    <w:rsid w:val="00AE186E"/>
    <w:rPr>
      <w:rFonts w:ascii="Arial Unicode MS" w:eastAsia="Arial Unicode MS" w:cs="Arial Unicode MS"/>
      <w:b/>
      <w:bCs/>
      <w:sz w:val="12"/>
      <w:szCs w:val="12"/>
    </w:rPr>
  </w:style>
  <w:style w:type="character" w:customStyle="1" w:styleId="ft142">
    <w:name w:val="ft142"/>
    <w:basedOn w:val="a3"/>
    <w:uiPriority w:val="99"/>
    <w:rsid w:val="00AE186E"/>
  </w:style>
  <w:style w:type="character" w:customStyle="1" w:styleId="100">
    <w:name w:val="Основной текст (10)_"/>
    <w:link w:val="101"/>
    <w:uiPriority w:val="99"/>
    <w:locked/>
    <w:rsid w:val="00AE186E"/>
    <w:rPr>
      <w:b/>
      <w:shd w:val="clear" w:color="auto" w:fill="FFFFFF"/>
    </w:rPr>
  </w:style>
  <w:style w:type="paragraph" w:customStyle="1" w:styleId="101">
    <w:name w:val="Основной текст (10)1"/>
    <w:basedOn w:val="a2"/>
    <w:link w:val="100"/>
    <w:uiPriority w:val="99"/>
    <w:rsid w:val="00AE186E"/>
    <w:pPr>
      <w:widowControl w:val="0"/>
      <w:shd w:val="clear" w:color="auto" w:fill="FFFFFF"/>
      <w:spacing w:after="720" w:line="240" w:lineRule="exact"/>
      <w:ind w:hanging="560"/>
    </w:pPr>
    <w:rPr>
      <w:b/>
      <w:sz w:val="20"/>
      <w:szCs w:val="20"/>
      <w:lang w:eastAsia="en-US"/>
    </w:rPr>
  </w:style>
  <w:style w:type="paragraph" w:customStyle="1" w:styleId="Char0">
    <w:name w:val="Знак Char Знак Знак Знак Знак"/>
    <w:basedOn w:val="a2"/>
    <w:uiPriority w:val="99"/>
    <w:rsid w:val="00AE186E"/>
    <w:pPr>
      <w:spacing w:after="200"/>
    </w:pPr>
    <w:rPr>
      <w:rFonts w:ascii="Arial" w:hAnsi="Arial" w:cs="Arial"/>
      <w:sz w:val="22"/>
      <w:lang w:val="en-US" w:eastAsia="en-US"/>
    </w:rPr>
  </w:style>
  <w:style w:type="character" w:styleId="afffff2">
    <w:name w:val="Placeholder Text"/>
    <w:basedOn w:val="a3"/>
    <w:uiPriority w:val="99"/>
    <w:semiHidden/>
    <w:rsid w:val="00AE186E"/>
    <w:rPr>
      <w:color w:val="808080"/>
    </w:rPr>
  </w:style>
  <w:style w:type="paragraph" w:customStyle="1" w:styleId="216">
    <w:name w:val="Основний текст з відступом 21"/>
    <w:basedOn w:val="a2"/>
    <w:uiPriority w:val="99"/>
    <w:rsid w:val="00AE186E"/>
    <w:pPr>
      <w:suppressAutoHyphens/>
      <w:ind w:firstLine="709"/>
      <w:jc w:val="both"/>
    </w:pPr>
    <w:rPr>
      <w:lang w:eastAsia="ar-SA"/>
    </w:rPr>
  </w:style>
  <w:style w:type="paragraph" w:customStyle="1" w:styleId="afffff3">
    <w:name w:val="Текст дисертації"/>
    <w:basedOn w:val="a2"/>
    <w:link w:val="afffff4"/>
    <w:rsid w:val="00AE186E"/>
    <w:pPr>
      <w:spacing w:line="360" w:lineRule="auto"/>
      <w:ind w:firstLine="709"/>
      <w:jc w:val="both"/>
    </w:pPr>
    <w:rPr>
      <w:noProof/>
      <w:sz w:val="28"/>
      <w:szCs w:val="20"/>
      <w:lang w:eastAsia="x-none"/>
    </w:rPr>
  </w:style>
  <w:style w:type="character" w:customStyle="1" w:styleId="afffff4">
    <w:name w:val="Текст дисертації Знак"/>
    <w:link w:val="afffff3"/>
    <w:uiPriority w:val="99"/>
    <w:locked/>
    <w:rsid w:val="00AE186E"/>
    <w:rPr>
      <w:noProof/>
      <w:sz w:val="28"/>
      <w:lang w:val="uk-UA" w:eastAsia="x-none"/>
    </w:rPr>
  </w:style>
  <w:style w:type="paragraph" w:customStyle="1" w:styleId="rtejustify">
    <w:name w:val="rtejustify"/>
    <w:basedOn w:val="a2"/>
    <w:rsid w:val="00AE186E"/>
    <w:pPr>
      <w:spacing w:before="100" w:beforeAutospacing="1" w:after="100" w:afterAutospacing="1"/>
    </w:pPr>
  </w:style>
  <w:style w:type="character" w:customStyle="1" w:styleId="FontStyle86">
    <w:name w:val="Font Style86"/>
    <w:uiPriority w:val="99"/>
    <w:rsid w:val="00AE186E"/>
    <w:rPr>
      <w:rFonts w:ascii="Times New Roman" w:hAnsi="Times New Roman" w:cs="Times New Roman"/>
      <w:sz w:val="18"/>
      <w:szCs w:val="18"/>
    </w:rPr>
  </w:style>
  <w:style w:type="character" w:customStyle="1" w:styleId="FontStyle94">
    <w:name w:val="Font Style94"/>
    <w:uiPriority w:val="99"/>
    <w:rsid w:val="00AE186E"/>
    <w:rPr>
      <w:rFonts w:ascii="Arial Unicode MS" w:eastAsia="Arial Unicode MS" w:cs="Arial Unicode MS"/>
      <w:b/>
      <w:bCs/>
      <w:sz w:val="16"/>
      <w:szCs w:val="16"/>
    </w:rPr>
  </w:style>
  <w:style w:type="character" w:customStyle="1" w:styleId="FontStyle119">
    <w:name w:val="Font Style119"/>
    <w:rsid w:val="00AE186E"/>
    <w:rPr>
      <w:rFonts w:ascii="Arial Unicode MS" w:eastAsia="Arial Unicode MS" w:cs="Arial Unicode MS"/>
      <w:b/>
      <w:bCs/>
      <w:sz w:val="16"/>
      <w:szCs w:val="16"/>
    </w:rPr>
  </w:style>
  <w:style w:type="character" w:styleId="HTML3">
    <w:name w:val="HTML Cite"/>
    <w:basedOn w:val="a3"/>
    <w:uiPriority w:val="99"/>
    <w:semiHidden/>
    <w:unhideWhenUsed/>
    <w:rsid w:val="00AE186E"/>
    <w:rPr>
      <w:i/>
      <w:iCs/>
    </w:rPr>
  </w:style>
  <w:style w:type="character" w:customStyle="1" w:styleId="1fe">
    <w:name w:val="Название1"/>
    <w:basedOn w:val="a3"/>
    <w:rsid w:val="00AE186E"/>
  </w:style>
  <w:style w:type="character" w:customStyle="1" w:styleId="rvts40">
    <w:name w:val="rvts40"/>
    <w:basedOn w:val="a3"/>
    <w:uiPriority w:val="99"/>
    <w:rsid w:val="00AE186E"/>
  </w:style>
  <w:style w:type="character" w:customStyle="1" w:styleId="rvts41">
    <w:name w:val="rvts41"/>
    <w:basedOn w:val="a3"/>
    <w:uiPriority w:val="99"/>
    <w:rsid w:val="00AE186E"/>
  </w:style>
  <w:style w:type="character" w:customStyle="1" w:styleId="rvts15">
    <w:name w:val="rvts15"/>
    <w:basedOn w:val="a3"/>
    <w:uiPriority w:val="99"/>
    <w:rsid w:val="00AE186E"/>
  </w:style>
  <w:style w:type="character" w:customStyle="1" w:styleId="desc">
    <w:name w:val="desc"/>
    <w:basedOn w:val="a3"/>
    <w:uiPriority w:val="99"/>
    <w:rsid w:val="00AE186E"/>
  </w:style>
  <w:style w:type="character" w:customStyle="1" w:styleId="103">
    <w:name w:val="Основной текст (10)"/>
    <w:basedOn w:val="100"/>
    <w:uiPriority w:val="99"/>
    <w:rsid w:val="00AE186E"/>
    <w:rPr>
      <w:rFonts w:ascii="Times New Roman" w:hAnsi="Times New Roman" w:cs="Times New Roman"/>
      <w:b/>
      <w:bCs/>
      <w:szCs w:val="20"/>
      <w:shd w:val="clear" w:color="auto" w:fill="FFFFFF"/>
    </w:rPr>
  </w:style>
  <w:style w:type="character" w:customStyle="1" w:styleId="afffff5">
    <w:name w:val="Основной текст + Полужирный"/>
    <w:rsid w:val="00AE186E"/>
    <w:rPr>
      <w:rFonts w:ascii="Times New Roman" w:hAnsi="Times New Roman"/>
      <w:b/>
      <w:sz w:val="20"/>
      <w:u w:val="none"/>
    </w:rPr>
  </w:style>
  <w:style w:type="character" w:customStyle="1" w:styleId="citation">
    <w:name w:val="citation"/>
    <w:basedOn w:val="a3"/>
    <w:rsid w:val="00AE186E"/>
    <w:rPr>
      <w:rFonts w:cs="Times New Roman"/>
    </w:rPr>
  </w:style>
  <w:style w:type="character" w:customStyle="1" w:styleId="bb-invalid">
    <w:name w:val="bb-invalid"/>
    <w:basedOn w:val="a3"/>
    <w:uiPriority w:val="99"/>
    <w:rsid w:val="00AE186E"/>
  </w:style>
  <w:style w:type="character" w:customStyle="1" w:styleId="1ff">
    <w:name w:val="Неразрешенное упоминание1"/>
    <w:basedOn w:val="a3"/>
    <w:uiPriority w:val="99"/>
    <w:semiHidden/>
    <w:unhideWhenUsed/>
    <w:rsid w:val="00AE186E"/>
    <w:rPr>
      <w:color w:val="605E5C"/>
      <w:shd w:val="clear" w:color="auto" w:fill="E1DFDD"/>
    </w:rPr>
  </w:style>
  <w:style w:type="character" w:customStyle="1" w:styleId="nowrap">
    <w:name w:val="nowrap"/>
    <w:basedOn w:val="a3"/>
    <w:rsid w:val="00AE186E"/>
  </w:style>
  <w:style w:type="character" w:customStyle="1" w:styleId="person">
    <w:name w:val="person"/>
    <w:basedOn w:val="a3"/>
    <w:uiPriority w:val="99"/>
    <w:rsid w:val="00AE186E"/>
  </w:style>
  <w:style w:type="character" w:customStyle="1" w:styleId="orcid">
    <w:name w:val="orcid"/>
    <w:basedOn w:val="a3"/>
    <w:uiPriority w:val="99"/>
    <w:rsid w:val="00AE186E"/>
  </w:style>
  <w:style w:type="character" w:customStyle="1" w:styleId="5yl5">
    <w:name w:val="_5yl5"/>
    <w:basedOn w:val="a3"/>
    <w:rsid w:val="006B6E1C"/>
  </w:style>
  <w:style w:type="character" w:styleId="afffff6">
    <w:name w:val="endnote reference"/>
    <w:basedOn w:val="a3"/>
    <w:rsid w:val="00F87116"/>
    <w:rPr>
      <w:rFonts w:ascii="Times New Roman" w:hAnsi="Times New Roman"/>
      <w:sz w:val="24"/>
      <w:vertAlign w:val="superscript"/>
    </w:rPr>
  </w:style>
  <w:style w:type="paragraph" w:customStyle="1" w:styleId="HTML10">
    <w:name w:val="Стандартный HTML1"/>
    <w:basedOn w:val="a2"/>
    <w:rsid w:val="00F871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paragraph" w:customStyle="1" w:styleId="afffff7">
    <w:name w:val="Без інтервалів"/>
    <w:qFormat/>
    <w:rsid w:val="002A41C8"/>
    <w:pPr>
      <w:spacing w:after="0" w:line="240" w:lineRule="auto"/>
    </w:pPr>
    <w:rPr>
      <w:rFonts w:ascii="Calibri" w:eastAsia="Calibri" w:hAnsi="Calibri"/>
      <w:sz w:val="22"/>
      <w:szCs w:val="22"/>
    </w:rPr>
  </w:style>
  <w:style w:type="paragraph" w:customStyle="1" w:styleId="-11">
    <w:name w:val="Цветной список - Акцент 11"/>
    <w:basedOn w:val="a2"/>
    <w:uiPriority w:val="99"/>
    <w:rsid w:val="002A41C8"/>
    <w:pPr>
      <w:widowControl w:val="0"/>
      <w:suppressAutoHyphens/>
      <w:spacing w:after="200" w:line="276" w:lineRule="auto"/>
      <w:ind w:left="720"/>
    </w:pPr>
    <w:rPr>
      <w:rFonts w:ascii="Calibri" w:hAnsi="Calibri" w:cs="Calibri"/>
      <w:sz w:val="22"/>
      <w:szCs w:val="22"/>
      <w:lang w:eastAsia="ar-SA"/>
    </w:rPr>
  </w:style>
  <w:style w:type="character" w:customStyle="1" w:styleId="fontstyle140">
    <w:name w:val="fontstyle14"/>
    <w:basedOn w:val="a3"/>
    <w:rsid w:val="002A41C8"/>
  </w:style>
  <w:style w:type="paragraph" w:customStyle="1" w:styleId="Style3">
    <w:name w:val="Style3"/>
    <w:basedOn w:val="a2"/>
    <w:rsid w:val="002A41C8"/>
    <w:pPr>
      <w:widowControl w:val="0"/>
      <w:suppressAutoHyphens/>
      <w:spacing w:line="253" w:lineRule="exact"/>
      <w:ind w:firstLine="160"/>
    </w:pPr>
    <w:rPr>
      <w:color w:val="00000A"/>
      <w:kern w:val="1"/>
      <w:lang w:eastAsia="ar-SA"/>
    </w:rPr>
  </w:style>
  <w:style w:type="paragraph" w:customStyle="1" w:styleId="bodytext2">
    <w:name w:val="body_text_2"/>
    <w:basedOn w:val="a2"/>
    <w:rsid w:val="002A41C8"/>
    <w:pPr>
      <w:spacing w:before="100" w:beforeAutospacing="1" w:after="100" w:afterAutospacing="1"/>
    </w:pPr>
  </w:style>
  <w:style w:type="paragraph" w:customStyle="1" w:styleId="1ff0">
    <w:name w:val="Основной текст с отступом1"/>
    <w:basedOn w:val="a2"/>
    <w:rsid w:val="002A41C8"/>
    <w:pPr>
      <w:spacing w:after="120"/>
      <w:ind w:left="283"/>
    </w:pPr>
  </w:style>
  <w:style w:type="paragraph" w:customStyle="1" w:styleId="afffff8">
    <w:name w:val="Стиль Дисс"/>
    <w:basedOn w:val="a2"/>
    <w:autoRedefine/>
    <w:rsid w:val="002A41C8"/>
    <w:pPr>
      <w:widowControl w:val="0"/>
      <w:spacing w:line="360" w:lineRule="auto"/>
    </w:pPr>
    <w:rPr>
      <w:bCs/>
      <w:color w:val="000000"/>
      <w:kern w:val="16"/>
      <w:sz w:val="28"/>
      <w:szCs w:val="28"/>
    </w:rPr>
  </w:style>
  <w:style w:type="paragraph" w:styleId="a0">
    <w:name w:val="List Bullet"/>
    <w:basedOn w:val="a2"/>
    <w:autoRedefine/>
    <w:rsid w:val="002A41C8"/>
    <w:pPr>
      <w:numPr>
        <w:numId w:val="7"/>
      </w:numPr>
      <w:tabs>
        <w:tab w:val="clear" w:pos="1145"/>
        <w:tab w:val="num" w:pos="709"/>
      </w:tabs>
      <w:spacing w:line="360" w:lineRule="auto"/>
      <w:ind w:left="0" w:firstLine="426"/>
      <w:jc w:val="both"/>
    </w:pPr>
    <w:rPr>
      <w:bCs/>
      <w:spacing w:val="-2"/>
      <w:sz w:val="28"/>
    </w:rPr>
  </w:style>
  <w:style w:type="paragraph" w:styleId="afffff9">
    <w:name w:val="Body Text First Indent"/>
    <w:basedOn w:val="ad"/>
    <w:link w:val="afffffa"/>
    <w:rsid w:val="002A41C8"/>
    <w:pPr>
      <w:widowControl w:val="0"/>
      <w:autoSpaceDE/>
      <w:autoSpaceDN/>
      <w:ind w:firstLine="210"/>
      <w:jc w:val="both"/>
    </w:pPr>
  </w:style>
  <w:style w:type="character" w:customStyle="1" w:styleId="afffffa">
    <w:name w:val="Красная строка Знак"/>
    <w:basedOn w:val="ae"/>
    <w:link w:val="afffff9"/>
    <w:rsid w:val="002A41C8"/>
    <w:rPr>
      <w:lang w:eastAsia="ru-RU"/>
    </w:rPr>
  </w:style>
  <w:style w:type="paragraph" w:customStyle="1" w:styleId="small">
    <w:name w:val="small"/>
    <w:basedOn w:val="a2"/>
    <w:rsid w:val="002A41C8"/>
    <w:pPr>
      <w:spacing w:before="100" w:beforeAutospacing="1" w:after="100" w:afterAutospacing="1"/>
    </w:pPr>
  </w:style>
  <w:style w:type="paragraph" w:customStyle="1" w:styleId="afffffb">
    <w:name w:val="Додаток"/>
    <w:basedOn w:val="a2"/>
    <w:rsid w:val="002A41C8"/>
    <w:pPr>
      <w:keepNext/>
      <w:widowControl w:val="0"/>
      <w:suppressAutoHyphens/>
      <w:spacing w:line="360" w:lineRule="auto"/>
      <w:jc w:val="center"/>
    </w:pPr>
    <w:rPr>
      <w:b/>
      <w:sz w:val="28"/>
      <w:szCs w:val="28"/>
      <w:lang w:eastAsia="ar-SA"/>
    </w:rPr>
  </w:style>
  <w:style w:type="paragraph" w:customStyle="1" w:styleId="afffffc">
    <w:name w:val="Правда"/>
    <w:basedOn w:val="a2"/>
    <w:qFormat/>
    <w:rsid w:val="002A41C8"/>
    <w:pPr>
      <w:spacing w:line="360" w:lineRule="auto"/>
      <w:ind w:firstLine="709"/>
      <w:jc w:val="both"/>
    </w:pPr>
    <w:rPr>
      <w:rFonts w:eastAsiaTheme="minorEastAsia" w:cstheme="minorBidi"/>
      <w:sz w:val="28"/>
      <w:szCs w:val="22"/>
    </w:rPr>
  </w:style>
  <w:style w:type="paragraph" w:customStyle="1" w:styleId="2001">
    <w:name w:val="2001"/>
    <w:basedOn w:val="a2"/>
    <w:rsid w:val="002A41C8"/>
    <w:pPr>
      <w:spacing w:line="360" w:lineRule="auto"/>
      <w:ind w:right="-2" w:firstLine="567"/>
      <w:jc w:val="both"/>
    </w:pPr>
    <w:rPr>
      <w:szCs w:val="20"/>
    </w:rPr>
  </w:style>
  <w:style w:type="paragraph" w:customStyle="1" w:styleId="afffffd">
    <w:name w:val="Диссертация"/>
    <w:basedOn w:val="a2"/>
    <w:rsid w:val="002A41C8"/>
    <w:pPr>
      <w:spacing w:line="360" w:lineRule="auto"/>
    </w:pPr>
    <w:rPr>
      <w:sz w:val="28"/>
      <w:szCs w:val="20"/>
    </w:rPr>
  </w:style>
  <w:style w:type="character" w:customStyle="1" w:styleId="TimesNewRoman">
    <w:name w:val="Основной текст + Times New Roman"/>
    <w:rsid w:val="002A41C8"/>
    <w:rPr>
      <w:rFonts w:ascii="Times New Roman" w:hAnsi="Times New Roman" w:cs="Times New Roman"/>
      <w:spacing w:val="0"/>
      <w:sz w:val="22"/>
      <w:szCs w:val="22"/>
    </w:rPr>
  </w:style>
  <w:style w:type="paragraph" w:customStyle="1" w:styleId="114">
    <w:name w:val="Основной текст11"/>
    <w:basedOn w:val="a2"/>
    <w:rsid w:val="002A41C8"/>
    <w:pPr>
      <w:suppressAutoHyphens/>
      <w:ind w:firstLine="283"/>
      <w:jc w:val="both"/>
    </w:pPr>
    <w:rPr>
      <w:rFonts w:ascii="Calibri" w:hAnsi="Calibri" w:cs="Calibri"/>
      <w:color w:val="000000"/>
      <w:kern w:val="1"/>
      <w:sz w:val="20"/>
      <w:szCs w:val="20"/>
      <w:lang w:eastAsia="ar-SA"/>
    </w:rPr>
  </w:style>
  <w:style w:type="paragraph" w:customStyle="1" w:styleId="3e">
    <w:name w:val="Основной текст3"/>
    <w:basedOn w:val="a2"/>
    <w:rsid w:val="002A41C8"/>
    <w:pPr>
      <w:widowControl w:val="0"/>
      <w:shd w:val="clear" w:color="auto" w:fill="FFFFFF"/>
      <w:suppressAutoHyphens/>
      <w:spacing w:line="235" w:lineRule="exact"/>
      <w:jc w:val="both"/>
    </w:pPr>
    <w:rPr>
      <w:rFonts w:ascii="Bookman Old Style" w:eastAsia="Bookman Old Style" w:hAnsi="Bookman Old Style" w:cs="Bookman Old Style"/>
      <w:color w:val="00000A"/>
      <w:kern w:val="1"/>
      <w:sz w:val="18"/>
      <w:szCs w:val="18"/>
      <w:lang w:eastAsia="ar-SA"/>
    </w:rPr>
  </w:style>
  <w:style w:type="character" w:customStyle="1" w:styleId="NoSpacingChar">
    <w:name w:val="No Spacing Char"/>
    <w:aliases w:val="Таблицы Char"/>
    <w:locked/>
    <w:rsid w:val="002A41C8"/>
    <w:rPr>
      <w:rFonts w:ascii="Times New Roman" w:eastAsia="Times New Roman" w:hAnsi="Times New Roman" w:cs="Times New Roman"/>
      <w:sz w:val="20"/>
    </w:rPr>
  </w:style>
  <w:style w:type="paragraph" w:customStyle="1" w:styleId="Style76">
    <w:name w:val="Style76"/>
    <w:basedOn w:val="a2"/>
    <w:rsid w:val="002A41C8"/>
    <w:pPr>
      <w:widowControl w:val="0"/>
      <w:autoSpaceDE w:val="0"/>
      <w:autoSpaceDN w:val="0"/>
      <w:adjustRightInd w:val="0"/>
      <w:spacing w:line="480" w:lineRule="exact"/>
      <w:ind w:firstLine="513"/>
      <w:jc w:val="both"/>
    </w:pPr>
    <w:rPr>
      <w:rFonts w:ascii="Arial" w:hAnsi="Arial" w:cs="Arial"/>
    </w:rPr>
  </w:style>
  <w:style w:type="paragraph" w:styleId="a">
    <w:name w:val="List Number"/>
    <w:basedOn w:val="a2"/>
    <w:uiPriority w:val="99"/>
    <w:rsid w:val="002A41C8"/>
    <w:pPr>
      <w:widowControl w:val="0"/>
      <w:numPr>
        <w:numId w:val="8"/>
      </w:numPr>
      <w:suppressAutoHyphens/>
      <w:contextualSpacing/>
    </w:pPr>
    <w:rPr>
      <w:lang w:eastAsia="ar-SA"/>
    </w:rPr>
  </w:style>
  <w:style w:type="character" w:customStyle="1" w:styleId="FontStyle40">
    <w:name w:val="Font Style40"/>
    <w:uiPriority w:val="99"/>
    <w:rsid w:val="002A41C8"/>
    <w:rPr>
      <w:rFonts w:ascii="Times New Roman" w:hAnsi="Times New Roman" w:cs="Times New Roman"/>
      <w:sz w:val="26"/>
      <w:szCs w:val="26"/>
    </w:rPr>
  </w:style>
  <w:style w:type="paragraph" w:customStyle="1" w:styleId="afffffe">
    <w:name w:val="Базовий"/>
    <w:uiPriority w:val="99"/>
    <w:rsid w:val="002A41C8"/>
    <w:pPr>
      <w:tabs>
        <w:tab w:val="left" w:pos="708"/>
      </w:tabs>
      <w:suppressAutoHyphens/>
      <w:spacing w:after="200" w:line="276" w:lineRule="auto"/>
    </w:pPr>
    <w:rPr>
      <w:rFonts w:cs="Lohit Hindi"/>
      <w:color w:val="00000A"/>
      <w:sz w:val="24"/>
      <w:szCs w:val="24"/>
      <w:lang w:val="uk-UA" w:eastAsia="zh-CN" w:bidi="hi-IN"/>
    </w:rPr>
  </w:style>
  <w:style w:type="paragraph" w:customStyle="1" w:styleId="WW-1">
    <w:name w:val="WW-Базовий"/>
    <w:uiPriority w:val="99"/>
    <w:rsid w:val="002A41C8"/>
    <w:pPr>
      <w:widowControl w:val="0"/>
      <w:tabs>
        <w:tab w:val="left" w:pos="708"/>
      </w:tabs>
      <w:suppressAutoHyphens/>
      <w:spacing w:after="200" w:line="276" w:lineRule="auto"/>
    </w:pPr>
    <w:rPr>
      <w:rFonts w:cs="Lohit Hindi"/>
      <w:color w:val="00000A"/>
      <w:sz w:val="24"/>
      <w:szCs w:val="24"/>
      <w:lang w:val="uk-UA" w:eastAsia="hi-IN" w:bidi="hi-IN"/>
    </w:rPr>
  </w:style>
  <w:style w:type="paragraph" w:customStyle="1" w:styleId="affffff">
    <w:name w:val="Список с круглой точкой"/>
    <w:basedOn w:val="a2"/>
    <w:rsid w:val="002A41C8"/>
    <w:pPr>
      <w:widowControl w:val="0"/>
      <w:tabs>
        <w:tab w:val="num" w:pos="397"/>
      </w:tabs>
      <w:suppressAutoHyphens/>
      <w:spacing w:line="360" w:lineRule="auto"/>
      <w:ind w:left="397" w:hanging="397"/>
      <w:jc w:val="both"/>
    </w:pPr>
    <w:rPr>
      <w:sz w:val="28"/>
      <w:szCs w:val="28"/>
      <w:lang w:eastAsia="ar-SA"/>
    </w:rPr>
  </w:style>
  <w:style w:type="character" w:customStyle="1" w:styleId="views-field-field-person">
    <w:name w:val="views-field-field-person"/>
    <w:basedOn w:val="a3"/>
    <w:rsid w:val="002A41C8"/>
  </w:style>
  <w:style w:type="paragraph" w:customStyle="1" w:styleId="Style50">
    <w:name w:val="Style50"/>
    <w:basedOn w:val="a2"/>
    <w:rsid w:val="00C01086"/>
    <w:pPr>
      <w:widowControl w:val="0"/>
      <w:autoSpaceDE w:val="0"/>
      <w:autoSpaceDN w:val="0"/>
      <w:adjustRightInd w:val="0"/>
      <w:spacing w:line="211" w:lineRule="exact"/>
      <w:ind w:firstLine="288"/>
      <w:jc w:val="both"/>
    </w:pPr>
  </w:style>
  <w:style w:type="paragraph" w:customStyle="1" w:styleId="Style6">
    <w:name w:val="Style6"/>
    <w:basedOn w:val="a2"/>
    <w:rsid w:val="00C01086"/>
    <w:pPr>
      <w:widowControl w:val="0"/>
      <w:autoSpaceDE w:val="0"/>
      <w:autoSpaceDN w:val="0"/>
      <w:adjustRightInd w:val="0"/>
      <w:spacing w:line="202" w:lineRule="exact"/>
      <w:ind w:firstLine="274"/>
      <w:jc w:val="both"/>
    </w:pPr>
  </w:style>
  <w:style w:type="paragraph" w:customStyle="1" w:styleId="Style12">
    <w:name w:val="Style12"/>
    <w:basedOn w:val="a2"/>
    <w:rsid w:val="00C01086"/>
    <w:pPr>
      <w:widowControl w:val="0"/>
      <w:autoSpaceDE w:val="0"/>
      <w:autoSpaceDN w:val="0"/>
      <w:adjustRightInd w:val="0"/>
      <w:spacing w:line="206" w:lineRule="exact"/>
    </w:pPr>
  </w:style>
  <w:style w:type="paragraph" w:customStyle="1" w:styleId="910">
    <w:name w:val="Основной текст (9)1"/>
    <w:basedOn w:val="a2"/>
    <w:rsid w:val="00C01086"/>
    <w:pPr>
      <w:shd w:val="clear" w:color="auto" w:fill="FFFFFF"/>
      <w:spacing w:line="485" w:lineRule="exact"/>
      <w:ind w:firstLine="360"/>
      <w:jc w:val="both"/>
    </w:pPr>
    <w:rPr>
      <w:rFonts w:asciiTheme="minorHAnsi" w:eastAsiaTheme="minorHAnsi" w:hAnsiTheme="minorHAnsi" w:cstheme="minorBidi"/>
      <w:sz w:val="30"/>
      <w:szCs w:val="30"/>
      <w:lang w:eastAsia="en-US"/>
    </w:rPr>
  </w:style>
  <w:style w:type="character" w:customStyle="1" w:styleId="9Constantia">
    <w:name w:val="Основной текст (9) + Constantia"/>
    <w:rsid w:val="00C01086"/>
    <w:rPr>
      <w:rFonts w:ascii="Constantia" w:hAnsi="Constantia" w:cs="Constantia" w:hint="default"/>
      <w:sz w:val="30"/>
      <w:szCs w:val="30"/>
      <w:shd w:val="clear" w:color="auto" w:fill="FFFFFF"/>
      <w:lang w:val="en-US" w:eastAsia="en-US"/>
    </w:rPr>
  </w:style>
  <w:style w:type="character" w:customStyle="1" w:styleId="1012pt1">
    <w:name w:val="Основной текст (10) + 12 pt1"/>
    <w:aliases w:val="Полужирный,Малые прописные"/>
    <w:rsid w:val="00C01086"/>
    <w:rPr>
      <w:b/>
      <w:bCs/>
      <w:smallCaps/>
      <w:sz w:val="24"/>
      <w:szCs w:val="24"/>
      <w:lang w:val="en-US" w:eastAsia="en-US" w:bidi="ar-SA"/>
    </w:rPr>
  </w:style>
  <w:style w:type="character" w:customStyle="1" w:styleId="1014pt1">
    <w:name w:val="Основной текст (10) + 14 pt1"/>
    <w:rsid w:val="00C01086"/>
    <w:rPr>
      <w:sz w:val="28"/>
      <w:szCs w:val="28"/>
      <w:lang w:val="en-US" w:eastAsia="en-US" w:bidi="ar-SA"/>
    </w:rPr>
  </w:style>
  <w:style w:type="paragraph" w:customStyle="1" w:styleId="1ff1">
    <w:name w:val="Стиль1"/>
    <w:basedOn w:val="a2"/>
    <w:link w:val="1ff2"/>
    <w:rsid w:val="00C01086"/>
    <w:pPr>
      <w:ind w:firstLine="454"/>
      <w:jc w:val="both"/>
    </w:pPr>
    <w:rPr>
      <w:sz w:val="20"/>
      <w:szCs w:val="20"/>
    </w:rPr>
  </w:style>
  <w:style w:type="character" w:customStyle="1" w:styleId="FontStyle15">
    <w:name w:val="Font Style15"/>
    <w:rsid w:val="00C01086"/>
    <w:rPr>
      <w:rFonts w:ascii="Times New Roman" w:hAnsi="Times New Roman" w:cs="Times New Roman"/>
      <w:sz w:val="24"/>
      <w:szCs w:val="24"/>
    </w:rPr>
  </w:style>
  <w:style w:type="character" w:customStyle="1" w:styleId="1ff3">
    <w:name w:val="Основной текст Знак1"/>
    <w:uiPriority w:val="99"/>
    <w:rsid w:val="00C01086"/>
    <w:rPr>
      <w:rFonts w:ascii="Times New Roman" w:eastAsia="Calibri" w:hAnsi="Times New Roman" w:cs="Times New Roman"/>
      <w:sz w:val="28"/>
      <w:szCs w:val="28"/>
      <w:lang w:val="uk-UA" w:eastAsia="zh-CN"/>
    </w:rPr>
  </w:style>
  <w:style w:type="character" w:customStyle="1" w:styleId="affffff0">
    <w:name w:val="Основной текст_"/>
    <w:link w:val="4a"/>
    <w:locked/>
    <w:rsid w:val="00000694"/>
    <w:rPr>
      <w:spacing w:val="20"/>
      <w:sz w:val="27"/>
      <w:szCs w:val="27"/>
      <w:shd w:val="clear" w:color="auto" w:fill="FFFFFF"/>
    </w:rPr>
  </w:style>
  <w:style w:type="paragraph" w:customStyle="1" w:styleId="4a">
    <w:name w:val="Основной текст4"/>
    <w:basedOn w:val="a2"/>
    <w:link w:val="affffff0"/>
    <w:uiPriority w:val="99"/>
    <w:rsid w:val="00000694"/>
    <w:pPr>
      <w:shd w:val="clear" w:color="auto" w:fill="FFFFFF"/>
      <w:spacing w:line="485" w:lineRule="exact"/>
      <w:ind w:hanging="1980"/>
    </w:pPr>
    <w:rPr>
      <w:spacing w:val="20"/>
      <w:sz w:val="27"/>
      <w:szCs w:val="27"/>
      <w:lang w:eastAsia="en-US"/>
    </w:rPr>
  </w:style>
  <w:style w:type="character" w:customStyle="1" w:styleId="1ff4">
    <w:name w:val="Основной текст1"/>
    <w:uiPriority w:val="99"/>
    <w:rsid w:val="00000694"/>
    <w:rPr>
      <w:rFonts w:ascii="Times New Roman" w:hAnsi="Times New Roman" w:cs="Times New Roman"/>
      <w:spacing w:val="20"/>
      <w:sz w:val="27"/>
      <w:szCs w:val="27"/>
    </w:rPr>
  </w:style>
  <w:style w:type="paragraph" w:customStyle="1" w:styleId="bodytext">
    <w:name w:val="bodytext"/>
    <w:basedOn w:val="a2"/>
    <w:rsid w:val="00000694"/>
    <w:pPr>
      <w:spacing w:before="100" w:beforeAutospacing="1" w:after="100" w:afterAutospacing="1"/>
    </w:pPr>
  </w:style>
  <w:style w:type="paragraph" w:customStyle="1" w:styleId="affffff1">
    <w:name w:val="Îá"/>
    <w:rsid w:val="00000694"/>
    <w:pPr>
      <w:widowControl w:val="0"/>
      <w:spacing w:after="0" w:line="240" w:lineRule="auto"/>
    </w:pPr>
    <w:rPr>
      <w:lang w:val="uk-UA" w:eastAsia="ru-RU"/>
    </w:rPr>
  </w:style>
  <w:style w:type="character" w:customStyle="1" w:styleId="16pt">
    <w:name w:val="Стиль кернинг от 16 pt"/>
    <w:rsid w:val="00000694"/>
    <w:rPr>
      <w:rFonts w:ascii="Times New Roman" w:hAnsi="Times New Roman"/>
      <w:kern w:val="0"/>
      <w:sz w:val="28"/>
      <w:szCs w:val="28"/>
    </w:rPr>
  </w:style>
  <w:style w:type="character" w:customStyle="1" w:styleId="hpsatn">
    <w:name w:val="hps atn"/>
    <w:rsid w:val="00000694"/>
  </w:style>
  <w:style w:type="character" w:customStyle="1" w:styleId="longtextshorttext">
    <w:name w:val="long_text short_text"/>
    <w:rsid w:val="00000694"/>
  </w:style>
  <w:style w:type="character" w:customStyle="1" w:styleId="4b">
    <w:name w:val="Основной текст + Полужирный4"/>
    <w:uiPriority w:val="99"/>
    <w:rsid w:val="00000694"/>
    <w:rPr>
      <w:rFonts w:ascii="Times New Roman" w:hAnsi="Times New Roman" w:cs="Times New Roman"/>
      <w:b/>
      <w:bCs/>
      <w:spacing w:val="0"/>
      <w:sz w:val="27"/>
      <w:szCs w:val="27"/>
    </w:rPr>
  </w:style>
  <w:style w:type="character" w:customStyle="1" w:styleId="360">
    <w:name w:val="Основной текст (36)_"/>
    <w:link w:val="361"/>
    <w:uiPriority w:val="99"/>
    <w:rsid w:val="00000694"/>
    <w:rPr>
      <w:b/>
      <w:bCs/>
      <w:sz w:val="27"/>
      <w:szCs w:val="27"/>
      <w:shd w:val="clear" w:color="auto" w:fill="FFFFFF"/>
    </w:rPr>
  </w:style>
  <w:style w:type="paragraph" w:customStyle="1" w:styleId="361">
    <w:name w:val="Основной текст (36)1"/>
    <w:basedOn w:val="a2"/>
    <w:link w:val="360"/>
    <w:uiPriority w:val="99"/>
    <w:rsid w:val="00000694"/>
    <w:pPr>
      <w:shd w:val="clear" w:color="auto" w:fill="FFFFFF"/>
      <w:spacing w:line="470" w:lineRule="exact"/>
    </w:pPr>
    <w:rPr>
      <w:b/>
      <w:bCs/>
      <w:sz w:val="27"/>
      <w:szCs w:val="27"/>
      <w:lang w:eastAsia="en-US"/>
    </w:rPr>
  </w:style>
  <w:style w:type="paragraph" w:styleId="2ff0">
    <w:name w:val="Body Text First Indent 2"/>
    <w:basedOn w:val="afa"/>
    <w:link w:val="2ff1"/>
    <w:uiPriority w:val="99"/>
    <w:semiHidden/>
    <w:unhideWhenUsed/>
    <w:rsid w:val="00000694"/>
    <w:pPr>
      <w:spacing w:after="200" w:line="276" w:lineRule="auto"/>
      <w:ind w:left="360" w:firstLine="360"/>
    </w:pPr>
    <w:rPr>
      <w:sz w:val="22"/>
      <w:szCs w:val="22"/>
      <w:lang w:eastAsia="en-US"/>
    </w:rPr>
  </w:style>
  <w:style w:type="character" w:customStyle="1" w:styleId="2ff1">
    <w:name w:val="Красная строка 2 Знак"/>
    <w:basedOn w:val="afb"/>
    <w:link w:val="2ff0"/>
    <w:uiPriority w:val="99"/>
    <w:semiHidden/>
    <w:rsid w:val="00000694"/>
    <w:rPr>
      <w:sz w:val="22"/>
      <w:szCs w:val="22"/>
      <w:lang w:val="uk-UA" w:eastAsia="ru-RU"/>
    </w:rPr>
  </w:style>
  <w:style w:type="character" w:customStyle="1" w:styleId="hdesc">
    <w:name w:val="hdesc"/>
    <w:rsid w:val="00000694"/>
  </w:style>
  <w:style w:type="paragraph" w:styleId="z-">
    <w:name w:val="HTML Top of Form"/>
    <w:basedOn w:val="a2"/>
    <w:next w:val="a2"/>
    <w:link w:val="z-0"/>
    <w:hidden/>
    <w:unhideWhenUsed/>
    <w:rsid w:val="00000694"/>
    <w:pPr>
      <w:pBdr>
        <w:bottom w:val="single" w:sz="6" w:space="1" w:color="auto"/>
      </w:pBdr>
      <w:jc w:val="center"/>
    </w:pPr>
    <w:rPr>
      <w:rFonts w:ascii="Arial" w:hAnsi="Arial"/>
      <w:vanish/>
      <w:sz w:val="16"/>
      <w:szCs w:val="16"/>
      <w:lang w:eastAsia="en-US"/>
    </w:rPr>
  </w:style>
  <w:style w:type="character" w:customStyle="1" w:styleId="z-0">
    <w:name w:val="z-Начало формы Знак"/>
    <w:basedOn w:val="a3"/>
    <w:link w:val="z-"/>
    <w:uiPriority w:val="99"/>
    <w:semiHidden/>
    <w:rsid w:val="00000694"/>
    <w:rPr>
      <w:rFonts w:ascii="Arial" w:hAnsi="Arial"/>
      <w:vanish/>
      <w:sz w:val="16"/>
      <w:szCs w:val="16"/>
      <w:lang w:val="uk-UA"/>
    </w:rPr>
  </w:style>
  <w:style w:type="paragraph" w:styleId="z-1">
    <w:name w:val="HTML Bottom of Form"/>
    <w:basedOn w:val="a2"/>
    <w:next w:val="a2"/>
    <w:link w:val="z-2"/>
    <w:hidden/>
    <w:unhideWhenUsed/>
    <w:rsid w:val="00000694"/>
    <w:pPr>
      <w:pBdr>
        <w:top w:val="single" w:sz="6" w:space="1" w:color="auto"/>
      </w:pBdr>
      <w:jc w:val="center"/>
    </w:pPr>
    <w:rPr>
      <w:rFonts w:ascii="Arial" w:hAnsi="Arial"/>
      <w:vanish/>
      <w:sz w:val="16"/>
      <w:szCs w:val="16"/>
      <w:lang w:eastAsia="en-US"/>
    </w:rPr>
  </w:style>
  <w:style w:type="character" w:customStyle="1" w:styleId="z-2">
    <w:name w:val="z-Конец формы Знак"/>
    <w:basedOn w:val="a3"/>
    <w:link w:val="z-1"/>
    <w:rsid w:val="00000694"/>
    <w:rPr>
      <w:rFonts w:ascii="Arial" w:hAnsi="Arial"/>
      <w:vanish/>
      <w:sz w:val="16"/>
      <w:szCs w:val="16"/>
      <w:lang w:val="uk-UA"/>
    </w:rPr>
  </w:style>
  <w:style w:type="paragraph" w:customStyle="1" w:styleId="2ff2">
    <w:name w:val="2_авт"/>
    <w:basedOn w:val="HTML"/>
    <w:link w:val="2ff3"/>
    <w:qFormat/>
    <w:rsid w:val="00000694"/>
    <w:pPr>
      <w:shd w:val="clear" w:color="auto" w:fill="FFFFFF"/>
      <w:spacing w:after="180"/>
      <w:jc w:val="center"/>
    </w:pPr>
    <w:rPr>
      <w:rFonts w:ascii="Times New Roman" w:hAnsi="Times New Roman" w:cs="Times New Roman"/>
      <w:b/>
      <w:color w:val="000000"/>
      <w:lang w:eastAsia="en-US"/>
    </w:rPr>
  </w:style>
  <w:style w:type="character" w:customStyle="1" w:styleId="2ff3">
    <w:name w:val="2_авт Знак"/>
    <w:link w:val="2ff2"/>
    <w:rsid w:val="00000694"/>
    <w:rPr>
      <w:b/>
      <w:color w:val="000000"/>
      <w:shd w:val="clear" w:color="auto" w:fill="FFFFFF"/>
      <w:lang w:val="uk-UA"/>
    </w:rPr>
  </w:style>
  <w:style w:type="paragraph" w:customStyle="1" w:styleId="ListParagraph1">
    <w:name w:val="List Paragraph1"/>
    <w:basedOn w:val="a2"/>
    <w:qFormat/>
    <w:rsid w:val="00000694"/>
    <w:pPr>
      <w:ind w:left="720"/>
      <w:contextualSpacing/>
    </w:pPr>
    <w:rPr>
      <w:rFonts w:eastAsia="Calibri"/>
      <w:sz w:val="28"/>
    </w:rPr>
  </w:style>
  <w:style w:type="paragraph" w:customStyle="1" w:styleId="c20">
    <w:name w:val="c20"/>
    <w:basedOn w:val="a2"/>
    <w:rsid w:val="00000694"/>
    <w:pPr>
      <w:spacing w:before="100" w:beforeAutospacing="1" w:after="100" w:afterAutospacing="1"/>
    </w:pPr>
  </w:style>
  <w:style w:type="character" w:customStyle="1" w:styleId="c24">
    <w:name w:val="c24"/>
    <w:rsid w:val="00000694"/>
  </w:style>
  <w:style w:type="paragraph" w:customStyle="1" w:styleId="c22">
    <w:name w:val="c22"/>
    <w:basedOn w:val="a2"/>
    <w:rsid w:val="00000694"/>
    <w:pPr>
      <w:spacing w:before="100" w:beforeAutospacing="1" w:after="100" w:afterAutospacing="1"/>
    </w:pPr>
  </w:style>
  <w:style w:type="character" w:customStyle="1" w:styleId="c100">
    <w:name w:val="c10"/>
    <w:rsid w:val="00000694"/>
  </w:style>
  <w:style w:type="character" w:customStyle="1" w:styleId="authortitle">
    <w:name w:val="author_title"/>
    <w:rsid w:val="00000694"/>
  </w:style>
  <w:style w:type="character" w:customStyle="1" w:styleId="bookname">
    <w:name w:val="bookname"/>
    <w:rsid w:val="00000694"/>
  </w:style>
  <w:style w:type="character" w:customStyle="1" w:styleId="st1">
    <w:name w:val="st1"/>
    <w:rsid w:val="00000694"/>
    <w:rPr>
      <w:rFonts w:cs="Times New Roman"/>
    </w:rPr>
  </w:style>
  <w:style w:type="character" w:customStyle="1" w:styleId="fontstyle110">
    <w:name w:val="fontstyle11"/>
    <w:rsid w:val="00000694"/>
  </w:style>
  <w:style w:type="character" w:customStyle="1" w:styleId="mi">
    <w:name w:val="mi"/>
    <w:rsid w:val="00000694"/>
  </w:style>
  <w:style w:type="character" w:customStyle="1" w:styleId="mo">
    <w:name w:val="mo"/>
    <w:rsid w:val="00000694"/>
  </w:style>
  <w:style w:type="character" w:customStyle="1" w:styleId="mn">
    <w:name w:val="mn"/>
    <w:rsid w:val="00000694"/>
  </w:style>
  <w:style w:type="character" w:customStyle="1" w:styleId="mjxassistivemathml">
    <w:name w:val="mjx_assistive_mathml"/>
    <w:rsid w:val="00000694"/>
  </w:style>
  <w:style w:type="character" w:customStyle="1" w:styleId="subpages">
    <w:name w:val="subpages"/>
    <w:rsid w:val="00000694"/>
  </w:style>
  <w:style w:type="character" w:customStyle="1" w:styleId="addthisseparator">
    <w:name w:val="addthis_separator"/>
    <w:rsid w:val="00000694"/>
  </w:style>
  <w:style w:type="paragraph" w:customStyle="1" w:styleId="wymcenter">
    <w:name w:val="wym_center"/>
    <w:basedOn w:val="a2"/>
    <w:rsid w:val="00000694"/>
    <w:pPr>
      <w:spacing w:before="100" w:beforeAutospacing="1" w:after="100" w:afterAutospacing="1"/>
    </w:pPr>
  </w:style>
  <w:style w:type="character" w:customStyle="1" w:styleId="f">
    <w:name w:val="f"/>
    <w:basedOn w:val="a3"/>
    <w:rsid w:val="00000694"/>
  </w:style>
  <w:style w:type="character" w:customStyle="1" w:styleId="MicrosoftSansSerif115pt">
    <w:name w:val="Основной текст + Microsoft Sans Serif;11;5 pt"/>
    <w:basedOn w:val="affffff0"/>
    <w:rsid w:val="00000694"/>
    <w:rPr>
      <w:rFonts w:ascii="Microsoft Sans Serif" w:eastAsia="Microsoft Sans Serif" w:hAnsi="Microsoft Sans Serif" w:cs="Microsoft Sans Serif"/>
      <w:color w:val="000000"/>
      <w:spacing w:val="0"/>
      <w:w w:val="100"/>
      <w:position w:val="0"/>
      <w:sz w:val="23"/>
      <w:szCs w:val="23"/>
      <w:shd w:val="clear" w:color="auto" w:fill="FFFFFF"/>
      <w:lang w:val="ru-RU"/>
    </w:rPr>
  </w:style>
  <w:style w:type="character" w:customStyle="1" w:styleId="CenturySchoolbook9pt">
    <w:name w:val="Основной текст + Century Schoolbook;9 pt"/>
    <w:basedOn w:val="affffff0"/>
    <w:rsid w:val="00000694"/>
    <w:rPr>
      <w:rFonts w:ascii="Century Schoolbook" w:eastAsia="Century Schoolbook" w:hAnsi="Century Schoolbook" w:cs="Century Schoolbook"/>
      <w:color w:val="000000"/>
      <w:spacing w:val="0"/>
      <w:w w:val="100"/>
      <w:position w:val="0"/>
      <w:sz w:val="18"/>
      <w:szCs w:val="18"/>
      <w:shd w:val="clear" w:color="auto" w:fill="FFFFFF"/>
      <w:lang w:val="ru-RU"/>
    </w:rPr>
  </w:style>
  <w:style w:type="paragraph" w:customStyle="1" w:styleId="2ff4">
    <w:name w:val="Основной текст2"/>
    <w:basedOn w:val="a2"/>
    <w:rsid w:val="00000694"/>
    <w:pPr>
      <w:widowControl w:val="0"/>
      <w:shd w:val="clear" w:color="auto" w:fill="FFFFFF"/>
      <w:spacing w:after="300" w:line="322" w:lineRule="exact"/>
      <w:jc w:val="both"/>
    </w:pPr>
    <w:rPr>
      <w:rFonts w:eastAsiaTheme="minorHAnsi"/>
      <w:sz w:val="27"/>
      <w:szCs w:val="27"/>
      <w:shd w:val="clear" w:color="auto" w:fill="FFFFFF"/>
      <w:lang w:eastAsia="en-US"/>
    </w:rPr>
  </w:style>
  <w:style w:type="character" w:customStyle="1" w:styleId="articleseperator">
    <w:name w:val="article_seperator"/>
    <w:basedOn w:val="a3"/>
    <w:rsid w:val="00000694"/>
  </w:style>
  <w:style w:type="paragraph" w:customStyle="1" w:styleId="54">
    <w:name w:val="Основной текст5"/>
    <w:basedOn w:val="a2"/>
    <w:rsid w:val="00000694"/>
    <w:pPr>
      <w:widowControl w:val="0"/>
      <w:shd w:val="clear" w:color="auto" w:fill="FFFFFF"/>
      <w:spacing w:line="259" w:lineRule="exact"/>
      <w:jc w:val="both"/>
    </w:pPr>
    <w:rPr>
      <w:rFonts w:eastAsiaTheme="minorHAnsi"/>
      <w:sz w:val="28"/>
      <w:szCs w:val="28"/>
      <w:lang w:eastAsia="en-US"/>
    </w:rPr>
  </w:style>
  <w:style w:type="character" w:customStyle="1" w:styleId="author">
    <w:name w:val="author"/>
    <w:basedOn w:val="a3"/>
    <w:rsid w:val="00000694"/>
  </w:style>
  <w:style w:type="character" w:customStyle="1" w:styleId="journal">
    <w:name w:val="journal"/>
    <w:basedOn w:val="a3"/>
    <w:rsid w:val="00000694"/>
  </w:style>
  <w:style w:type="character" w:customStyle="1" w:styleId="vol">
    <w:name w:val="vol"/>
    <w:basedOn w:val="a3"/>
    <w:rsid w:val="00000694"/>
  </w:style>
  <w:style w:type="character" w:customStyle="1" w:styleId="pages">
    <w:name w:val="pages"/>
    <w:basedOn w:val="a3"/>
    <w:rsid w:val="00000694"/>
  </w:style>
  <w:style w:type="character" w:customStyle="1" w:styleId="FontStyle71">
    <w:name w:val="Font Style71"/>
    <w:rsid w:val="00000694"/>
    <w:rPr>
      <w:rFonts w:ascii="Times New Roman" w:hAnsi="Times New Roman" w:cs="Times New Roman"/>
      <w:sz w:val="20"/>
      <w:szCs w:val="20"/>
    </w:rPr>
  </w:style>
  <w:style w:type="paragraph" w:customStyle="1" w:styleId="4c">
    <w:name w:val="Обычный4"/>
    <w:rsid w:val="00000694"/>
    <w:pPr>
      <w:widowControl w:val="0"/>
      <w:spacing w:after="0" w:line="240" w:lineRule="auto"/>
      <w:ind w:firstLine="300"/>
      <w:jc w:val="both"/>
    </w:pPr>
    <w:rPr>
      <w:snapToGrid w:val="0"/>
      <w:lang w:eastAsia="ru-RU"/>
    </w:rPr>
  </w:style>
  <w:style w:type="character" w:customStyle="1" w:styleId="3f">
    <w:name w:val="Основной текст + Полужирный3"/>
    <w:uiPriority w:val="99"/>
    <w:rsid w:val="00000694"/>
    <w:rPr>
      <w:rFonts w:ascii="Times New Roman" w:hAnsi="Times New Roman" w:cs="Times New Roman" w:hint="default"/>
      <w:b/>
      <w:bCs/>
      <w:sz w:val="26"/>
      <w:szCs w:val="26"/>
      <w:shd w:val="clear" w:color="auto" w:fill="FFFFFF"/>
    </w:rPr>
  </w:style>
  <w:style w:type="character" w:customStyle="1" w:styleId="4d">
    <w:name w:val="Основной текст + Курсив4"/>
    <w:uiPriority w:val="99"/>
    <w:rsid w:val="00000694"/>
    <w:rPr>
      <w:rFonts w:ascii="Times New Roman" w:hAnsi="Times New Roman" w:cs="Times New Roman"/>
      <w:i/>
      <w:iCs/>
      <w:spacing w:val="0"/>
      <w:sz w:val="27"/>
      <w:szCs w:val="27"/>
    </w:rPr>
  </w:style>
  <w:style w:type="paragraph" w:customStyle="1" w:styleId="412">
    <w:name w:val="Основной текст (4)1"/>
    <w:basedOn w:val="a2"/>
    <w:uiPriority w:val="99"/>
    <w:rsid w:val="00000694"/>
    <w:pPr>
      <w:shd w:val="clear" w:color="auto" w:fill="FFFFFF"/>
      <w:spacing w:before="1320" w:line="240" w:lineRule="atLeast"/>
      <w:jc w:val="center"/>
    </w:pPr>
    <w:rPr>
      <w:rFonts w:eastAsiaTheme="minorHAnsi"/>
      <w:b/>
      <w:bCs/>
      <w:lang w:eastAsia="en-US"/>
    </w:rPr>
  </w:style>
  <w:style w:type="paragraph" w:customStyle="1" w:styleId="511">
    <w:name w:val="Основной текст (5)1"/>
    <w:basedOn w:val="a2"/>
    <w:uiPriority w:val="99"/>
    <w:rsid w:val="00000694"/>
    <w:pPr>
      <w:shd w:val="clear" w:color="auto" w:fill="FFFFFF"/>
      <w:spacing w:line="480" w:lineRule="exact"/>
      <w:jc w:val="both"/>
    </w:pPr>
    <w:rPr>
      <w:rFonts w:eastAsia="Calibri"/>
      <w:i/>
      <w:iCs/>
      <w:sz w:val="27"/>
      <w:szCs w:val="27"/>
      <w:lang w:eastAsia="en-US"/>
    </w:rPr>
  </w:style>
  <w:style w:type="character" w:customStyle="1" w:styleId="55">
    <w:name w:val="Основной текст (5) + Не курсив"/>
    <w:uiPriority w:val="99"/>
    <w:rsid w:val="00000694"/>
    <w:rPr>
      <w:rFonts w:ascii="Times New Roman" w:hAnsi="Times New Roman" w:cs="Times New Roman"/>
      <w:i w:val="0"/>
      <w:iCs w:val="0"/>
      <w:sz w:val="27"/>
      <w:szCs w:val="27"/>
      <w:shd w:val="clear" w:color="auto" w:fill="FFFFFF"/>
      <w:lang w:bidi="ar-SA"/>
    </w:rPr>
  </w:style>
  <w:style w:type="paragraph" w:customStyle="1" w:styleId="text10">
    <w:name w:val="text10"/>
    <w:rsid w:val="00000694"/>
    <w:pPr>
      <w:overflowPunct w:val="0"/>
      <w:autoSpaceDE w:val="0"/>
      <w:autoSpaceDN w:val="0"/>
      <w:adjustRightInd w:val="0"/>
      <w:spacing w:after="0" w:line="240" w:lineRule="atLeast"/>
      <w:ind w:firstLine="283"/>
      <w:jc w:val="both"/>
      <w:textAlignment w:val="baseline"/>
    </w:pPr>
    <w:rPr>
      <w:rFonts w:ascii="TimesDL" w:hAnsi="TimesDL"/>
      <w:color w:val="000000"/>
      <w:lang w:eastAsia="ru-RU"/>
    </w:rPr>
  </w:style>
  <w:style w:type="character" w:customStyle="1" w:styleId="93">
    <w:name w:val="Основной текст (9)_"/>
    <w:uiPriority w:val="99"/>
    <w:locked/>
    <w:rsid w:val="00000694"/>
    <w:rPr>
      <w:b/>
      <w:bCs/>
      <w:i/>
      <w:iCs/>
      <w:sz w:val="27"/>
      <w:szCs w:val="27"/>
      <w:shd w:val="clear" w:color="auto" w:fill="FFFFFF"/>
    </w:rPr>
  </w:style>
  <w:style w:type="character" w:customStyle="1" w:styleId="ref-journal">
    <w:name w:val="ref-journal"/>
    <w:basedOn w:val="a3"/>
    <w:rsid w:val="00000694"/>
  </w:style>
  <w:style w:type="character" w:customStyle="1" w:styleId="reference-text">
    <w:name w:val="reference-text"/>
    <w:basedOn w:val="a3"/>
    <w:rsid w:val="00000694"/>
  </w:style>
  <w:style w:type="character" w:customStyle="1" w:styleId="ft">
    <w:name w:val="ft"/>
    <w:basedOn w:val="a3"/>
    <w:rsid w:val="00000694"/>
  </w:style>
  <w:style w:type="character" w:customStyle="1" w:styleId="730">
    <w:name w:val="Заголовок №7 (3)_"/>
    <w:link w:val="731"/>
    <w:uiPriority w:val="99"/>
    <w:rsid w:val="00000694"/>
    <w:rPr>
      <w:b/>
      <w:bCs/>
      <w:sz w:val="19"/>
      <w:szCs w:val="19"/>
      <w:shd w:val="clear" w:color="auto" w:fill="FFFFFF"/>
    </w:rPr>
  </w:style>
  <w:style w:type="character" w:customStyle="1" w:styleId="732">
    <w:name w:val="Заголовок №7 (3)"/>
    <w:uiPriority w:val="99"/>
    <w:rsid w:val="00000694"/>
  </w:style>
  <w:style w:type="character" w:customStyle="1" w:styleId="2628">
    <w:name w:val="Основной текст (26)28"/>
    <w:uiPriority w:val="99"/>
    <w:rsid w:val="00000694"/>
    <w:rPr>
      <w:rFonts w:ascii="Times New Roman" w:hAnsi="Times New Roman" w:cs="Times New Roman"/>
      <w:b/>
      <w:bCs/>
      <w:sz w:val="19"/>
      <w:szCs w:val="19"/>
      <w:shd w:val="clear" w:color="auto" w:fill="FFFFFF"/>
    </w:rPr>
  </w:style>
  <w:style w:type="character" w:customStyle="1" w:styleId="4e">
    <w:name w:val="Оглавление (4)_"/>
    <w:link w:val="413"/>
    <w:uiPriority w:val="99"/>
    <w:rsid w:val="00000694"/>
    <w:rPr>
      <w:b/>
      <w:bCs/>
      <w:sz w:val="19"/>
      <w:szCs w:val="19"/>
      <w:shd w:val="clear" w:color="auto" w:fill="FFFFFF"/>
    </w:rPr>
  </w:style>
  <w:style w:type="character" w:customStyle="1" w:styleId="2625">
    <w:name w:val="Основной текст (26)25"/>
    <w:uiPriority w:val="99"/>
    <w:rsid w:val="00000694"/>
    <w:rPr>
      <w:rFonts w:ascii="Times New Roman" w:hAnsi="Times New Roman" w:cs="Times New Roman"/>
      <w:b/>
      <w:bCs/>
      <w:sz w:val="19"/>
      <w:szCs w:val="19"/>
      <w:shd w:val="clear" w:color="auto" w:fill="FFFFFF"/>
    </w:rPr>
  </w:style>
  <w:style w:type="character" w:customStyle="1" w:styleId="2611">
    <w:name w:val="Основной текст (26) + 11"/>
    <w:aliases w:val="5 pt33"/>
    <w:uiPriority w:val="99"/>
    <w:rsid w:val="00000694"/>
    <w:rPr>
      <w:rFonts w:ascii="Times New Roman" w:hAnsi="Times New Roman" w:cs="Times New Roman"/>
      <w:b/>
      <w:bCs/>
      <w:sz w:val="23"/>
      <w:szCs w:val="23"/>
      <w:shd w:val="clear" w:color="auto" w:fill="FFFFFF"/>
    </w:rPr>
  </w:style>
  <w:style w:type="character" w:customStyle="1" w:styleId="2624">
    <w:name w:val="Основной текст (26)24"/>
    <w:uiPriority w:val="99"/>
    <w:rsid w:val="00000694"/>
    <w:rPr>
      <w:rFonts w:ascii="Times New Roman" w:hAnsi="Times New Roman" w:cs="Times New Roman"/>
      <w:b/>
      <w:bCs/>
      <w:sz w:val="19"/>
      <w:szCs w:val="19"/>
      <w:shd w:val="clear" w:color="auto" w:fill="FFFFFF"/>
    </w:rPr>
  </w:style>
  <w:style w:type="character" w:customStyle="1" w:styleId="2623">
    <w:name w:val="Основной текст (26)23"/>
    <w:uiPriority w:val="99"/>
    <w:rsid w:val="00000694"/>
    <w:rPr>
      <w:rFonts w:ascii="Times New Roman" w:hAnsi="Times New Roman" w:cs="Times New Roman"/>
      <w:b/>
      <w:bCs/>
      <w:sz w:val="19"/>
      <w:szCs w:val="19"/>
      <w:shd w:val="clear" w:color="auto" w:fill="FFFFFF"/>
    </w:rPr>
  </w:style>
  <w:style w:type="paragraph" w:customStyle="1" w:styleId="731">
    <w:name w:val="Заголовок №7 (3)1"/>
    <w:basedOn w:val="a2"/>
    <w:link w:val="730"/>
    <w:uiPriority w:val="99"/>
    <w:rsid w:val="00000694"/>
    <w:pPr>
      <w:shd w:val="clear" w:color="auto" w:fill="FFFFFF"/>
      <w:spacing w:after="120" w:line="240" w:lineRule="atLeast"/>
      <w:outlineLvl w:val="6"/>
    </w:pPr>
    <w:rPr>
      <w:b/>
      <w:bCs/>
      <w:sz w:val="19"/>
      <w:szCs w:val="19"/>
      <w:lang w:eastAsia="en-US"/>
    </w:rPr>
  </w:style>
  <w:style w:type="paragraph" w:customStyle="1" w:styleId="413">
    <w:name w:val="Оглавление (4)1"/>
    <w:basedOn w:val="a2"/>
    <w:link w:val="4e"/>
    <w:uiPriority w:val="99"/>
    <w:rsid w:val="00000694"/>
    <w:pPr>
      <w:shd w:val="clear" w:color="auto" w:fill="FFFFFF"/>
      <w:spacing w:line="361" w:lineRule="exact"/>
    </w:pPr>
    <w:rPr>
      <w:b/>
      <w:bCs/>
      <w:sz w:val="19"/>
      <w:szCs w:val="19"/>
      <w:lang w:eastAsia="en-US"/>
    </w:rPr>
  </w:style>
  <w:style w:type="paragraph" w:customStyle="1" w:styleId="1210">
    <w:name w:val="Заголовок №1 (2)1"/>
    <w:basedOn w:val="a2"/>
    <w:rsid w:val="00000694"/>
    <w:pPr>
      <w:shd w:val="clear" w:color="auto" w:fill="FFFFFF"/>
      <w:spacing w:line="462" w:lineRule="exact"/>
      <w:ind w:hanging="300"/>
      <w:jc w:val="both"/>
      <w:outlineLvl w:val="0"/>
    </w:pPr>
    <w:rPr>
      <w:rFonts w:eastAsiaTheme="minorHAnsi"/>
      <w:b/>
      <w:bCs/>
      <w:sz w:val="26"/>
      <w:szCs w:val="26"/>
      <w:lang w:eastAsia="en-US"/>
    </w:rPr>
  </w:style>
  <w:style w:type="character" w:customStyle="1" w:styleId="122">
    <w:name w:val="Заголовок №1 (2)2"/>
    <w:uiPriority w:val="99"/>
    <w:rsid w:val="00000694"/>
    <w:rPr>
      <w:rFonts w:ascii="Times New Roman" w:hAnsi="Times New Roman" w:cs="Times New Roman"/>
      <w:b/>
      <w:bCs/>
      <w:spacing w:val="0"/>
      <w:sz w:val="26"/>
      <w:szCs w:val="26"/>
      <w:shd w:val="clear" w:color="auto" w:fill="FFFFFF"/>
    </w:rPr>
  </w:style>
  <w:style w:type="paragraph" w:customStyle="1" w:styleId="810">
    <w:name w:val="Основной текст (8)1"/>
    <w:basedOn w:val="a2"/>
    <w:rsid w:val="00000694"/>
    <w:pPr>
      <w:shd w:val="clear" w:color="auto" w:fill="FFFFFF"/>
      <w:spacing w:line="230" w:lineRule="exact"/>
      <w:ind w:hanging="280"/>
      <w:jc w:val="both"/>
    </w:pPr>
    <w:rPr>
      <w:rFonts w:eastAsia="Calibri"/>
      <w:b/>
      <w:bCs/>
      <w:sz w:val="18"/>
      <w:szCs w:val="18"/>
      <w:lang w:eastAsia="en-US"/>
    </w:rPr>
  </w:style>
  <w:style w:type="character" w:customStyle="1" w:styleId="85">
    <w:name w:val="Основной текст (8)5"/>
    <w:rsid w:val="00000694"/>
    <w:rPr>
      <w:rFonts w:ascii="Times New Roman" w:hAnsi="Times New Roman" w:cs="Times New Roman"/>
      <w:b/>
      <w:bCs/>
      <w:spacing w:val="0"/>
      <w:sz w:val="18"/>
      <w:szCs w:val="18"/>
      <w:shd w:val="clear" w:color="auto" w:fill="FFFFFF"/>
    </w:rPr>
  </w:style>
  <w:style w:type="character" w:customStyle="1" w:styleId="150">
    <w:name w:val="Основной текст (15)"/>
    <w:basedOn w:val="a3"/>
    <w:link w:val="151"/>
    <w:uiPriority w:val="99"/>
    <w:rsid w:val="00000694"/>
    <w:rPr>
      <w:shd w:val="clear" w:color="auto" w:fill="FFFFFF"/>
    </w:rPr>
  </w:style>
  <w:style w:type="character" w:customStyle="1" w:styleId="162">
    <w:name w:val="Основной текст (16)"/>
    <w:basedOn w:val="a3"/>
    <w:uiPriority w:val="99"/>
    <w:rsid w:val="00000694"/>
    <w:rPr>
      <w:shd w:val="clear" w:color="auto" w:fill="FFFFFF"/>
    </w:rPr>
  </w:style>
  <w:style w:type="character" w:customStyle="1" w:styleId="262">
    <w:name w:val="Основной текст (26)"/>
    <w:basedOn w:val="a3"/>
    <w:uiPriority w:val="99"/>
    <w:rsid w:val="00000694"/>
    <w:rPr>
      <w:shd w:val="clear" w:color="auto" w:fill="FFFFFF"/>
    </w:rPr>
  </w:style>
  <w:style w:type="paragraph" w:customStyle="1" w:styleId="151">
    <w:name w:val="Основной текст (15)1"/>
    <w:basedOn w:val="a2"/>
    <w:link w:val="150"/>
    <w:uiPriority w:val="99"/>
    <w:rsid w:val="00000694"/>
    <w:pPr>
      <w:shd w:val="clear" w:color="auto" w:fill="FFFFFF"/>
      <w:spacing w:after="720" w:line="240" w:lineRule="atLeast"/>
    </w:pPr>
    <w:rPr>
      <w:sz w:val="20"/>
      <w:szCs w:val="20"/>
      <w:lang w:eastAsia="en-US"/>
    </w:rPr>
  </w:style>
  <w:style w:type="character" w:customStyle="1" w:styleId="115">
    <w:name w:val="Основной текст (11)"/>
    <w:basedOn w:val="a3"/>
    <w:link w:val="1110"/>
    <w:uiPriority w:val="99"/>
    <w:rsid w:val="00000694"/>
    <w:rPr>
      <w:sz w:val="26"/>
      <w:szCs w:val="26"/>
      <w:shd w:val="clear" w:color="auto" w:fill="FFFFFF"/>
    </w:rPr>
  </w:style>
  <w:style w:type="character" w:customStyle="1" w:styleId="2ff5">
    <w:name w:val="Колонтитул2"/>
    <w:uiPriority w:val="99"/>
    <w:rsid w:val="00000694"/>
    <w:rPr>
      <w:sz w:val="20"/>
      <w:szCs w:val="20"/>
      <w:shd w:val="clear" w:color="auto" w:fill="FFFFFF"/>
    </w:rPr>
  </w:style>
  <w:style w:type="character" w:customStyle="1" w:styleId="130">
    <w:name w:val="Основной текст (13)"/>
    <w:basedOn w:val="a3"/>
    <w:link w:val="131"/>
    <w:uiPriority w:val="99"/>
    <w:rsid w:val="00000694"/>
    <w:rPr>
      <w:sz w:val="26"/>
      <w:szCs w:val="26"/>
      <w:shd w:val="clear" w:color="auto" w:fill="FFFFFF"/>
    </w:rPr>
  </w:style>
  <w:style w:type="character" w:customStyle="1" w:styleId="200">
    <w:name w:val="Основной текст (20)"/>
    <w:basedOn w:val="a3"/>
    <w:link w:val="201"/>
    <w:uiPriority w:val="99"/>
    <w:rsid w:val="00000694"/>
    <w:rPr>
      <w:b/>
      <w:bCs/>
      <w:shd w:val="clear" w:color="auto" w:fill="FFFFFF"/>
    </w:rPr>
  </w:style>
  <w:style w:type="character" w:customStyle="1" w:styleId="217">
    <w:name w:val="Основной текст (21)"/>
    <w:basedOn w:val="a3"/>
    <w:link w:val="2110"/>
    <w:uiPriority w:val="99"/>
    <w:rsid w:val="00000694"/>
    <w:rPr>
      <w:b/>
      <w:bCs/>
      <w:shd w:val="clear" w:color="auto" w:fill="FFFFFF"/>
    </w:rPr>
  </w:style>
  <w:style w:type="character" w:customStyle="1" w:styleId="240">
    <w:name w:val="Основной текст (24)"/>
    <w:basedOn w:val="a3"/>
    <w:link w:val="241"/>
    <w:uiPriority w:val="99"/>
    <w:rsid w:val="00000694"/>
    <w:rPr>
      <w:b/>
      <w:bCs/>
      <w:shd w:val="clear" w:color="auto" w:fill="FFFFFF"/>
    </w:rPr>
  </w:style>
  <w:style w:type="character" w:customStyle="1" w:styleId="290">
    <w:name w:val="Основной текст (29)"/>
    <w:basedOn w:val="a3"/>
    <w:link w:val="291"/>
    <w:uiPriority w:val="99"/>
    <w:rsid w:val="00000694"/>
    <w:rPr>
      <w:b/>
      <w:bCs/>
      <w:shd w:val="clear" w:color="auto" w:fill="FFFFFF"/>
    </w:rPr>
  </w:style>
  <w:style w:type="character" w:customStyle="1" w:styleId="221">
    <w:name w:val="Заголовок №2 (2)"/>
    <w:basedOn w:val="a3"/>
    <w:link w:val="2210"/>
    <w:uiPriority w:val="99"/>
    <w:rsid w:val="00000694"/>
    <w:rPr>
      <w:sz w:val="26"/>
      <w:szCs w:val="26"/>
      <w:shd w:val="clear" w:color="auto" w:fill="FFFFFF"/>
    </w:rPr>
  </w:style>
  <w:style w:type="character" w:customStyle="1" w:styleId="390">
    <w:name w:val="Основной текст (39)"/>
    <w:basedOn w:val="a3"/>
    <w:link w:val="391"/>
    <w:uiPriority w:val="99"/>
    <w:rsid w:val="00000694"/>
    <w:rPr>
      <w:b/>
      <w:bCs/>
      <w:shd w:val="clear" w:color="auto" w:fill="FFFFFF"/>
    </w:rPr>
  </w:style>
  <w:style w:type="character" w:customStyle="1" w:styleId="414">
    <w:name w:val="Основной текст (41)"/>
    <w:basedOn w:val="a3"/>
    <w:link w:val="4110"/>
    <w:uiPriority w:val="99"/>
    <w:rsid w:val="00000694"/>
    <w:rPr>
      <w:b/>
      <w:bCs/>
      <w:sz w:val="26"/>
      <w:szCs w:val="26"/>
      <w:shd w:val="clear" w:color="auto" w:fill="FFFFFF"/>
    </w:rPr>
  </w:style>
  <w:style w:type="character" w:customStyle="1" w:styleId="242">
    <w:name w:val="Заголовок №2 (4)"/>
    <w:basedOn w:val="a3"/>
    <w:link w:val="2410"/>
    <w:uiPriority w:val="99"/>
    <w:rsid w:val="00000694"/>
    <w:rPr>
      <w:sz w:val="26"/>
      <w:szCs w:val="26"/>
      <w:shd w:val="clear" w:color="auto" w:fill="FFFFFF"/>
    </w:rPr>
  </w:style>
  <w:style w:type="character" w:customStyle="1" w:styleId="13pt">
    <w:name w:val="Колонтитул + 13 pt"/>
    <w:uiPriority w:val="99"/>
    <w:rsid w:val="00000694"/>
    <w:rPr>
      <w:sz w:val="26"/>
      <w:szCs w:val="26"/>
      <w:shd w:val="clear" w:color="auto" w:fill="FFFFFF"/>
    </w:rPr>
  </w:style>
  <w:style w:type="character" w:customStyle="1" w:styleId="263">
    <w:name w:val="Заголовок №2 (6)"/>
    <w:basedOn w:val="a3"/>
    <w:link w:val="2610"/>
    <w:uiPriority w:val="99"/>
    <w:rsid w:val="00000694"/>
    <w:rPr>
      <w:b/>
      <w:bCs/>
      <w:sz w:val="26"/>
      <w:szCs w:val="26"/>
      <w:shd w:val="clear" w:color="auto" w:fill="FFFFFF"/>
    </w:rPr>
  </w:style>
  <w:style w:type="character" w:customStyle="1" w:styleId="600">
    <w:name w:val="Основной текст (60)"/>
    <w:basedOn w:val="a3"/>
    <w:link w:val="601"/>
    <w:uiPriority w:val="99"/>
    <w:rsid w:val="00000694"/>
    <w:rPr>
      <w:b/>
      <w:bCs/>
      <w:shd w:val="clear" w:color="auto" w:fill="FFFFFF"/>
    </w:rPr>
  </w:style>
  <w:style w:type="character" w:customStyle="1" w:styleId="272">
    <w:name w:val="Заголовок №2 (7)"/>
    <w:basedOn w:val="a3"/>
    <w:link w:val="2710"/>
    <w:uiPriority w:val="99"/>
    <w:rsid w:val="00000694"/>
    <w:rPr>
      <w:b/>
      <w:bCs/>
      <w:sz w:val="26"/>
      <w:szCs w:val="26"/>
      <w:shd w:val="clear" w:color="auto" w:fill="FFFFFF"/>
    </w:rPr>
  </w:style>
  <w:style w:type="character" w:customStyle="1" w:styleId="280">
    <w:name w:val="Заголовок №2 (8)"/>
    <w:basedOn w:val="a3"/>
    <w:link w:val="281"/>
    <w:uiPriority w:val="99"/>
    <w:rsid w:val="00000694"/>
    <w:rPr>
      <w:sz w:val="26"/>
      <w:szCs w:val="26"/>
      <w:shd w:val="clear" w:color="auto" w:fill="FFFFFF"/>
    </w:rPr>
  </w:style>
  <w:style w:type="character" w:customStyle="1" w:styleId="611">
    <w:name w:val="Основной текст (61)"/>
    <w:basedOn w:val="a3"/>
    <w:link w:val="6110"/>
    <w:uiPriority w:val="99"/>
    <w:rsid w:val="00000694"/>
    <w:rPr>
      <w:i/>
      <w:iCs/>
      <w:noProof/>
      <w:sz w:val="26"/>
      <w:szCs w:val="26"/>
      <w:shd w:val="clear" w:color="auto" w:fill="FFFFFF"/>
    </w:rPr>
  </w:style>
  <w:style w:type="character" w:customStyle="1" w:styleId="620">
    <w:name w:val="Основной текст (62)"/>
    <w:basedOn w:val="a3"/>
    <w:link w:val="621"/>
    <w:uiPriority w:val="99"/>
    <w:rsid w:val="00000694"/>
    <w:rPr>
      <w:rFonts w:ascii="Georgia" w:hAnsi="Georgia" w:cs="Georgia"/>
      <w:b/>
      <w:bCs/>
      <w:i/>
      <w:iCs/>
      <w:sz w:val="16"/>
      <w:szCs w:val="16"/>
      <w:shd w:val="clear" w:color="auto" w:fill="FFFFFF"/>
    </w:rPr>
  </w:style>
  <w:style w:type="character" w:customStyle="1" w:styleId="630">
    <w:name w:val="Основной текст (63)"/>
    <w:basedOn w:val="a3"/>
    <w:link w:val="631"/>
    <w:uiPriority w:val="99"/>
    <w:rsid w:val="00000694"/>
    <w:rPr>
      <w:i/>
      <w:iCs/>
      <w:noProof/>
      <w:sz w:val="36"/>
      <w:szCs w:val="36"/>
      <w:shd w:val="clear" w:color="auto" w:fill="FFFFFF"/>
    </w:rPr>
  </w:style>
  <w:style w:type="character" w:customStyle="1" w:styleId="64">
    <w:name w:val="Основной текст (64)"/>
    <w:basedOn w:val="a3"/>
    <w:link w:val="641"/>
    <w:uiPriority w:val="99"/>
    <w:rsid w:val="00000694"/>
    <w:rPr>
      <w:i/>
      <w:iCs/>
      <w:sz w:val="26"/>
      <w:szCs w:val="26"/>
      <w:shd w:val="clear" w:color="auto" w:fill="FFFFFF"/>
    </w:rPr>
  </w:style>
  <w:style w:type="paragraph" w:customStyle="1" w:styleId="710">
    <w:name w:val="Основной текст (7)1"/>
    <w:basedOn w:val="a2"/>
    <w:uiPriority w:val="99"/>
    <w:rsid w:val="00000694"/>
    <w:pPr>
      <w:shd w:val="clear" w:color="auto" w:fill="FFFFFF"/>
      <w:spacing w:before="240" w:line="240" w:lineRule="atLeast"/>
    </w:pPr>
    <w:rPr>
      <w:rFonts w:eastAsiaTheme="minorHAnsi"/>
      <w:sz w:val="26"/>
      <w:szCs w:val="26"/>
      <w:lang w:eastAsia="en-US"/>
    </w:rPr>
  </w:style>
  <w:style w:type="paragraph" w:customStyle="1" w:styleId="1110">
    <w:name w:val="Основной текст (11)1"/>
    <w:basedOn w:val="a2"/>
    <w:link w:val="115"/>
    <w:uiPriority w:val="99"/>
    <w:rsid w:val="00000694"/>
    <w:pPr>
      <w:shd w:val="clear" w:color="auto" w:fill="FFFFFF"/>
      <w:spacing w:line="240" w:lineRule="atLeast"/>
      <w:jc w:val="both"/>
    </w:pPr>
    <w:rPr>
      <w:sz w:val="26"/>
      <w:szCs w:val="26"/>
      <w:lang w:eastAsia="en-US"/>
    </w:rPr>
  </w:style>
  <w:style w:type="paragraph" w:customStyle="1" w:styleId="1ff5">
    <w:name w:val="Колонтитул1"/>
    <w:basedOn w:val="a2"/>
    <w:uiPriority w:val="99"/>
    <w:rsid w:val="00000694"/>
    <w:pPr>
      <w:shd w:val="clear" w:color="auto" w:fill="FFFFFF"/>
    </w:pPr>
    <w:rPr>
      <w:rFonts w:eastAsiaTheme="minorHAnsi"/>
      <w:sz w:val="20"/>
      <w:szCs w:val="20"/>
      <w:lang w:eastAsia="en-US"/>
    </w:rPr>
  </w:style>
  <w:style w:type="paragraph" w:customStyle="1" w:styleId="131">
    <w:name w:val="Основной текст (13)1"/>
    <w:basedOn w:val="a2"/>
    <w:link w:val="130"/>
    <w:uiPriority w:val="99"/>
    <w:rsid w:val="00000694"/>
    <w:pPr>
      <w:shd w:val="clear" w:color="auto" w:fill="FFFFFF"/>
      <w:spacing w:before="240" w:line="456" w:lineRule="exact"/>
      <w:ind w:firstLine="800"/>
      <w:jc w:val="both"/>
    </w:pPr>
    <w:rPr>
      <w:sz w:val="26"/>
      <w:szCs w:val="26"/>
      <w:lang w:eastAsia="en-US"/>
    </w:rPr>
  </w:style>
  <w:style w:type="paragraph" w:customStyle="1" w:styleId="1ff6">
    <w:name w:val="Подпись к таблице1"/>
    <w:basedOn w:val="a2"/>
    <w:uiPriority w:val="99"/>
    <w:rsid w:val="00000694"/>
    <w:pPr>
      <w:shd w:val="clear" w:color="auto" w:fill="FFFFFF"/>
      <w:spacing w:line="240" w:lineRule="atLeast"/>
    </w:pPr>
    <w:rPr>
      <w:rFonts w:eastAsiaTheme="minorHAnsi"/>
      <w:spacing w:val="20"/>
      <w:sz w:val="27"/>
      <w:szCs w:val="27"/>
      <w:lang w:eastAsia="en-US"/>
    </w:rPr>
  </w:style>
  <w:style w:type="paragraph" w:customStyle="1" w:styleId="201">
    <w:name w:val="Основной текст (20)1"/>
    <w:basedOn w:val="a2"/>
    <w:link w:val="200"/>
    <w:uiPriority w:val="99"/>
    <w:rsid w:val="00000694"/>
    <w:pPr>
      <w:shd w:val="clear" w:color="auto" w:fill="FFFFFF"/>
      <w:spacing w:line="240" w:lineRule="atLeast"/>
    </w:pPr>
    <w:rPr>
      <w:b/>
      <w:bCs/>
      <w:sz w:val="20"/>
      <w:szCs w:val="20"/>
      <w:lang w:eastAsia="en-US"/>
    </w:rPr>
  </w:style>
  <w:style w:type="paragraph" w:customStyle="1" w:styleId="2110">
    <w:name w:val="Основной текст (21)1"/>
    <w:basedOn w:val="a2"/>
    <w:link w:val="217"/>
    <w:uiPriority w:val="99"/>
    <w:rsid w:val="00000694"/>
    <w:pPr>
      <w:shd w:val="clear" w:color="auto" w:fill="FFFFFF"/>
      <w:spacing w:line="260" w:lineRule="exact"/>
      <w:jc w:val="both"/>
    </w:pPr>
    <w:rPr>
      <w:b/>
      <w:bCs/>
      <w:sz w:val="20"/>
      <w:szCs w:val="20"/>
      <w:lang w:eastAsia="en-US"/>
    </w:rPr>
  </w:style>
  <w:style w:type="paragraph" w:customStyle="1" w:styleId="241">
    <w:name w:val="Основной текст (24)1"/>
    <w:basedOn w:val="a2"/>
    <w:link w:val="240"/>
    <w:uiPriority w:val="99"/>
    <w:rsid w:val="00000694"/>
    <w:pPr>
      <w:shd w:val="clear" w:color="auto" w:fill="FFFFFF"/>
      <w:spacing w:line="223" w:lineRule="exact"/>
      <w:jc w:val="both"/>
    </w:pPr>
    <w:rPr>
      <w:b/>
      <w:bCs/>
      <w:sz w:val="20"/>
      <w:szCs w:val="20"/>
      <w:lang w:eastAsia="en-US"/>
    </w:rPr>
  </w:style>
  <w:style w:type="paragraph" w:customStyle="1" w:styleId="291">
    <w:name w:val="Основной текст (29)1"/>
    <w:basedOn w:val="a2"/>
    <w:link w:val="290"/>
    <w:uiPriority w:val="99"/>
    <w:rsid w:val="00000694"/>
    <w:pPr>
      <w:shd w:val="clear" w:color="auto" w:fill="FFFFFF"/>
      <w:spacing w:line="240" w:lineRule="atLeast"/>
      <w:jc w:val="right"/>
    </w:pPr>
    <w:rPr>
      <w:b/>
      <w:bCs/>
      <w:sz w:val="20"/>
      <w:szCs w:val="20"/>
      <w:lang w:eastAsia="en-US"/>
    </w:rPr>
  </w:style>
  <w:style w:type="paragraph" w:customStyle="1" w:styleId="2210">
    <w:name w:val="Заголовок №2 (2)1"/>
    <w:basedOn w:val="a2"/>
    <w:link w:val="221"/>
    <w:uiPriority w:val="99"/>
    <w:rsid w:val="00000694"/>
    <w:pPr>
      <w:shd w:val="clear" w:color="auto" w:fill="FFFFFF"/>
      <w:spacing w:before="300" w:line="240" w:lineRule="atLeast"/>
      <w:outlineLvl w:val="1"/>
    </w:pPr>
    <w:rPr>
      <w:sz w:val="26"/>
      <w:szCs w:val="26"/>
      <w:lang w:eastAsia="en-US"/>
    </w:rPr>
  </w:style>
  <w:style w:type="paragraph" w:customStyle="1" w:styleId="391">
    <w:name w:val="Основной текст (39)1"/>
    <w:basedOn w:val="a2"/>
    <w:link w:val="390"/>
    <w:uiPriority w:val="99"/>
    <w:rsid w:val="00000694"/>
    <w:pPr>
      <w:shd w:val="clear" w:color="auto" w:fill="FFFFFF"/>
      <w:spacing w:line="215" w:lineRule="exact"/>
      <w:jc w:val="right"/>
    </w:pPr>
    <w:rPr>
      <w:b/>
      <w:bCs/>
      <w:sz w:val="20"/>
      <w:szCs w:val="20"/>
      <w:lang w:eastAsia="en-US"/>
    </w:rPr>
  </w:style>
  <w:style w:type="paragraph" w:customStyle="1" w:styleId="4110">
    <w:name w:val="Основной текст (41)1"/>
    <w:basedOn w:val="a2"/>
    <w:link w:val="414"/>
    <w:uiPriority w:val="99"/>
    <w:rsid w:val="00000694"/>
    <w:pPr>
      <w:shd w:val="clear" w:color="auto" w:fill="FFFFFF"/>
      <w:spacing w:line="240" w:lineRule="atLeast"/>
    </w:pPr>
    <w:rPr>
      <w:b/>
      <w:bCs/>
      <w:sz w:val="26"/>
      <w:szCs w:val="26"/>
      <w:lang w:eastAsia="en-US"/>
    </w:rPr>
  </w:style>
  <w:style w:type="paragraph" w:customStyle="1" w:styleId="2410">
    <w:name w:val="Заголовок №2 (4)1"/>
    <w:basedOn w:val="a2"/>
    <w:link w:val="242"/>
    <w:uiPriority w:val="99"/>
    <w:rsid w:val="00000694"/>
    <w:pPr>
      <w:shd w:val="clear" w:color="auto" w:fill="FFFFFF"/>
      <w:spacing w:after="840" w:line="456" w:lineRule="exact"/>
      <w:jc w:val="both"/>
      <w:outlineLvl w:val="1"/>
    </w:pPr>
    <w:rPr>
      <w:sz w:val="26"/>
      <w:szCs w:val="26"/>
      <w:lang w:eastAsia="en-US"/>
    </w:rPr>
  </w:style>
  <w:style w:type="paragraph" w:customStyle="1" w:styleId="2610">
    <w:name w:val="Заголовок №2 (6)1"/>
    <w:basedOn w:val="a2"/>
    <w:link w:val="263"/>
    <w:uiPriority w:val="99"/>
    <w:rsid w:val="00000694"/>
    <w:pPr>
      <w:shd w:val="clear" w:color="auto" w:fill="FFFFFF"/>
      <w:spacing w:before="420" w:line="456" w:lineRule="exact"/>
      <w:outlineLvl w:val="1"/>
    </w:pPr>
    <w:rPr>
      <w:b/>
      <w:bCs/>
      <w:sz w:val="26"/>
      <w:szCs w:val="26"/>
      <w:lang w:eastAsia="en-US"/>
    </w:rPr>
  </w:style>
  <w:style w:type="paragraph" w:customStyle="1" w:styleId="601">
    <w:name w:val="Основной текст (60)1"/>
    <w:basedOn w:val="a2"/>
    <w:link w:val="600"/>
    <w:uiPriority w:val="99"/>
    <w:rsid w:val="00000694"/>
    <w:pPr>
      <w:shd w:val="clear" w:color="auto" w:fill="FFFFFF"/>
      <w:spacing w:line="240" w:lineRule="atLeast"/>
    </w:pPr>
    <w:rPr>
      <w:b/>
      <w:bCs/>
      <w:sz w:val="20"/>
      <w:szCs w:val="20"/>
      <w:lang w:eastAsia="en-US"/>
    </w:rPr>
  </w:style>
  <w:style w:type="paragraph" w:customStyle="1" w:styleId="2710">
    <w:name w:val="Заголовок №2 (7)1"/>
    <w:basedOn w:val="a2"/>
    <w:link w:val="272"/>
    <w:uiPriority w:val="99"/>
    <w:rsid w:val="00000694"/>
    <w:pPr>
      <w:shd w:val="clear" w:color="auto" w:fill="FFFFFF"/>
      <w:spacing w:line="453" w:lineRule="exact"/>
      <w:ind w:hanging="2020"/>
      <w:outlineLvl w:val="1"/>
    </w:pPr>
    <w:rPr>
      <w:b/>
      <w:bCs/>
      <w:sz w:val="26"/>
      <w:szCs w:val="26"/>
      <w:lang w:eastAsia="en-US"/>
    </w:rPr>
  </w:style>
  <w:style w:type="paragraph" w:customStyle="1" w:styleId="281">
    <w:name w:val="Заголовок №2 (8)1"/>
    <w:basedOn w:val="a2"/>
    <w:link w:val="280"/>
    <w:uiPriority w:val="99"/>
    <w:rsid w:val="00000694"/>
    <w:pPr>
      <w:shd w:val="clear" w:color="auto" w:fill="FFFFFF"/>
      <w:spacing w:line="453" w:lineRule="exact"/>
      <w:ind w:firstLine="580"/>
      <w:jc w:val="both"/>
      <w:outlineLvl w:val="1"/>
    </w:pPr>
    <w:rPr>
      <w:sz w:val="26"/>
      <w:szCs w:val="26"/>
      <w:lang w:eastAsia="en-US"/>
    </w:rPr>
  </w:style>
  <w:style w:type="paragraph" w:customStyle="1" w:styleId="6110">
    <w:name w:val="Основной текст (61)1"/>
    <w:basedOn w:val="a2"/>
    <w:link w:val="611"/>
    <w:uiPriority w:val="99"/>
    <w:rsid w:val="00000694"/>
    <w:pPr>
      <w:shd w:val="clear" w:color="auto" w:fill="FFFFFF"/>
      <w:spacing w:line="240" w:lineRule="atLeast"/>
      <w:jc w:val="both"/>
    </w:pPr>
    <w:rPr>
      <w:i/>
      <w:iCs/>
      <w:noProof/>
      <w:sz w:val="26"/>
      <w:szCs w:val="26"/>
      <w:lang w:eastAsia="en-US"/>
    </w:rPr>
  </w:style>
  <w:style w:type="paragraph" w:customStyle="1" w:styleId="621">
    <w:name w:val="Основной текст (62)1"/>
    <w:basedOn w:val="a2"/>
    <w:link w:val="620"/>
    <w:uiPriority w:val="99"/>
    <w:rsid w:val="00000694"/>
    <w:pPr>
      <w:shd w:val="clear" w:color="auto" w:fill="FFFFFF"/>
      <w:spacing w:line="105" w:lineRule="exact"/>
      <w:jc w:val="both"/>
    </w:pPr>
    <w:rPr>
      <w:rFonts w:ascii="Georgia" w:hAnsi="Georgia" w:cs="Georgia"/>
      <w:b/>
      <w:bCs/>
      <w:i/>
      <w:iCs/>
      <w:sz w:val="16"/>
      <w:szCs w:val="16"/>
      <w:lang w:eastAsia="en-US"/>
    </w:rPr>
  </w:style>
  <w:style w:type="paragraph" w:customStyle="1" w:styleId="631">
    <w:name w:val="Основной текст (63)1"/>
    <w:basedOn w:val="a2"/>
    <w:link w:val="630"/>
    <w:uiPriority w:val="99"/>
    <w:rsid w:val="00000694"/>
    <w:pPr>
      <w:shd w:val="clear" w:color="auto" w:fill="FFFFFF"/>
      <w:spacing w:line="240" w:lineRule="atLeast"/>
      <w:jc w:val="right"/>
    </w:pPr>
    <w:rPr>
      <w:i/>
      <w:iCs/>
      <w:noProof/>
      <w:sz w:val="36"/>
      <w:szCs w:val="36"/>
      <w:lang w:eastAsia="en-US"/>
    </w:rPr>
  </w:style>
  <w:style w:type="paragraph" w:customStyle="1" w:styleId="641">
    <w:name w:val="Основной текст (64)1"/>
    <w:basedOn w:val="a2"/>
    <w:link w:val="64"/>
    <w:uiPriority w:val="99"/>
    <w:rsid w:val="00000694"/>
    <w:pPr>
      <w:shd w:val="clear" w:color="auto" w:fill="FFFFFF"/>
      <w:spacing w:line="105" w:lineRule="exact"/>
      <w:jc w:val="right"/>
    </w:pPr>
    <w:rPr>
      <w:i/>
      <w:iCs/>
      <w:sz w:val="26"/>
      <w:szCs w:val="26"/>
      <w:lang w:eastAsia="en-US"/>
    </w:rPr>
  </w:style>
  <w:style w:type="character" w:customStyle="1" w:styleId="180">
    <w:name w:val="Основной текст (18)"/>
    <w:basedOn w:val="a3"/>
    <w:link w:val="181"/>
    <w:uiPriority w:val="99"/>
    <w:rsid w:val="00000694"/>
    <w:rPr>
      <w:sz w:val="26"/>
      <w:szCs w:val="26"/>
      <w:shd w:val="clear" w:color="auto" w:fill="FFFFFF"/>
    </w:rPr>
  </w:style>
  <w:style w:type="paragraph" w:customStyle="1" w:styleId="181">
    <w:name w:val="Основной текст (18)1"/>
    <w:basedOn w:val="a2"/>
    <w:link w:val="180"/>
    <w:uiPriority w:val="99"/>
    <w:rsid w:val="00000694"/>
    <w:pPr>
      <w:shd w:val="clear" w:color="auto" w:fill="FFFFFF"/>
      <w:spacing w:line="456" w:lineRule="exact"/>
      <w:ind w:hanging="360"/>
    </w:pPr>
    <w:rPr>
      <w:sz w:val="26"/>
      <w:szCs w:val="26"/>
      <w:lang w:eastAsia="en-US"/>
    </w:rPr>
  </w:style>
  <w:style w:type="paragraph" w:customStyle="1" w:styleId="612">
    <w:name w:val="Основной текст (6)1"/>
    <w:basedOn w:val="a2"/>
    <w:uiPriority w:val="99"/>
    <w:rsid w:val="00000694"/>
    <w:pPr>
      <w:shd w:val="clear" w:color="auto" w:fill="FFFFFF"/>
      <w:spacing w:before="420" w:after="720" w:line="240" w:lineRule="atLeast"/>
    </w:pPr>
    <w:rPr>
      <w:rFonts w:eastAsiaTheme="minorHAnsi"/>
      <w:sz w:val="28"/>
      <w:szCs w:val="28"/>
      <w:lang w:eastAsia="en-US"/>
    </w:rPr>
  </w:style>
  <w:style w:type="character" w:customStyle="1" w:styleId="273">
    <w:name w:val="Основной текст (27)"/>
    <w:basedOn w:val="a3"/>
    <w:uiPriority w:val="99"/>
    <w:rsid w:val="00000694"/>
    <w:rPr>
      <w:shd w:val="clear" w:color="auto" w:fill="FFFFFF"/>
    </w:rPr>
  </w:style>
  <w:style w:type="character" w:customStyle="1" w:styleId="250">
    <w:name w:val="Основной текст (25)"/>
    <w:basedOn w:val="a3"/>
    <w:link w:val="251"/>
    <w:uiPriority w:val="99"/>
    <w:rsid w:val="00000694"/>
    <w:rPr>
      <w:b/>
      <w:bCs/>
      <w:shd w:val="clear" w:color="auto" w:fill="FFFFFF"/>
    </w:rPr>
  </w:style>
  <w:style w:type="paragraph" w:customStyle="1" w:styleId="251">
    <w:name w:val="Основной текст (25)1"/>
    <w:basedOn w:val="a2"/>
    <w:link w:val="250"/>
    <w:uiPriority w:val="99"/>
    <w:rsid w:val="00000694"/>
    <w:pPr>
      <w:shd w:val="clear" w:color="auto" w:fill="FFFFFF"/>
      <w:spacing w:line="223" w:lineRule="exact"/>
    </w:pPr>
    <w:rPr>
      <w:b/>
      <w:bCs/>
      <w:sz w:val="20"/>
      <w:szCs w:val="20"/>
      <w:lang w:eastAsia="en-US"/>
    </w:rPr>
  </w:style>
  <w:style w:type="character" w:customStyle="1" w:styleId="59">
    <w:name w:val="Основной текст (59)"/>
    <w:basedOn w:val="a3"/>
    <w:link w:val="591"/>
    <w:uiPriority w:val="99"/>
    <w:rsid w:val="00000694"/>
    <w:rPr>
      <w:b/>
      <w:bCs/>
      <w:shd w:val="clear" w:color="auto" w:fill="FFFFFF"/>
    </w:rPr>
  </w:style>
  <w:style w:type="character" w:customStyle="1" w:styleId="733">
    <w:name w:val="Основной текст (73)"/>
    <w:basedOn w:val="a3"/>
    <w:link w:val="7310"/>
    <w:uiPriority w:val="99"/>
    <w:rsid w:val="00000694"/>
    <w:rPr>
      <w:b/>
      <w:bCs/>
      <w:shd w:val="clear" w:color="auto" w:fill="FFFFFF"/>
    </w:rPr>
  </w:style>
  <w:style w:type="paragraph" w:customStyle="1" w:styleId="591">
    <w:name w:val="Основной текст (59)1"/>
    <w:basedOn w:val="a2"/>
    <w:link w:val="59"/>
    <w:uiPriority w:val="99"/>
    <w:rsid w:val="00000694"/>
    <w:pPr>
      <w:shd w:val="clear" w:color="auto" w:fill="FFFFFF"/>
      <w:spacing w:line="240" w:lineRule="atLeast"/>
      <w:jc w:val="center"/>
    </w:pPr>
    <w:rPr>
      <w:b/>
      <w:bCs/>
      <w:sz w:val="20"/>
      <w:szCs w:val="20"/>
      <w:lang w:eastAsia="en-US"/>
    </w:rPr>
  </w:style>
  <w:style w:type="paragraph" w:customStyle="1" w:styleId="7310">
    <w:name w:val="Основной текст (73)1"/>
    <w:basedOn w:val="a2"/>
    <w:link w:val="733"/>
    <w:uiPriority w:val="99"/>
    <w:rsid w:val="00000694"/>
    <w:pPr>
      <w:shd w:val="clear" w:color="auto" w:fill="FFFFFF"/>
      <w:spacing w:line="219" w:lineRule="exact"/>
      <w:jc w:val="center"/>
    </w:pPr>
    <w:rPr>
      <w:b/>
      <w:bCs/>
      <w:sz w:val="20"/>
      <w:szCs w:val="20"/>
      <w:lang w:eastAsia="en-US"/>
    </w:rPr>
  </w:style>
  <w:style w:type="character" w:customStyle="1" w:styleId="720">
    <w:name w:val="Основной текст (72)"/>
    <w:basedOn w:val="a3"/>
    <w:link w:val="721"/>
    <w:uiPriority w:val="99"/>
    <w:rsid w:val="00000694"/>
    <w:rPr>
      <w:b/>
      <w:bCs/>
      <w:i/>
      <w:iCs/>
      <w:sz w:val="18"/>
      <w:szCs w:val="18"/>
      <w:shd w:val="clear" w:color="auto" w:fill="FFFFFF"/>
    </w:rPr>
  </w:style>
  <w:style w:type="paragraph" w:customStyle="1" w:styleId="721">
    <w:name w:val="Основной текст (72)1"/>
    <w:basedOn w:val="a2"/>
    <w:link w:val="720"/>
    <w:uiPriority w:val="99"/>
    <w:rsid w:val="00000694"/>
    <w:pPr>
      <w:shd w:val="clear" w:color="auto" w:fill="FFFFFF"/>
      <w:spacing w:before="420" w:line="215" w:lineRule="exact"/>
      <w:ind w:firstLine="940"/>
      <w:jc w:val="both"/>
    </w:pPr>
    <w:rPr>
      <w:b/>
      <w:bCs/>
      <w:i/>
      <w:iCs/>
      <w:sz w:val="18"/>
      <w:szCs w:val="18"/>
      <w:lang w:eastAsia="en-US"/>
    </w:rPr>
  </w:style>
  <w:style w:type="character" w:customStyle="1" w:styleId="711">
    <w:name w:val="Основной текст (71)"/>
    <w:basedOn w:val="a3"/>
    <w:link w:val="7110"/>
    <w:uiPriority w:val="99"/>
    <w:rsid w:val="00000694"/>
    <w:rPr>
      <w:b/>
      <w:bCs/>
      <w:shd w:val="clear" w:color="auto" w:fill="FFFFFF"/>
    </w:rPr>
  </w:style>
  <w:style w:type="paragraph" w:customStyle="1" w:styleId="7110">
    <w:name w:val="Основной текст (71)1"/>
    <w:basedOn w:val="a2"/>
    <w:link w:val="711"/>
    <w:uiPriority w:val="99"/>
    <w:rsid w:val="00000694"/>
    <w:pPr>
      <w:shd w:val="clear" w:color="auto" w:fill="FFFFFF"/>
      <w:spacing w:after="180" w:line="219" w:lineRule="exact"/>
      <w:ind w:firstLine="260"/>
    </w:pPr>
    <w:rPr>
      <w:b/>
      <w:bCs/>
      <w:sz w:val="20"/>
      <w:szCs w:val="20"/>
      <w:lang w:eastAsia="en-US"/>
    </w:rPr>
  </w:style>
  <w:style w:type="character" w:customStyle="1" w:styleId="700">
    <w:name w:val="Основной текст (70)"/>
    <w:basedOn w:val="a3"/>
    <w:link w:val="701"/>
    <w:uiPriority w:val="99"/>
    <w:rsid w:val="00000694"/>
    <w:rPr>
      <w:b/>
      <w:bCs/>
      <w:sz w:val="18"/>
      <w:szCs w:val="18"/>
      <w:shd w:val="clear" w:color="auto" w:fill="FFFFFF"/>
    </w:rPr>
  </w:style>
  <w:style w:type="paragraph" w:customStyle="1" w:styleId="701">
    <w:name w:val="Основной текст (70)1"/>
    <w:basedOn w:val="a2"/>
    <w:link w:val="700"/>
    <w:uiPriority w:val="99"/>
    <w:rsid w:val="00000694"/>
    <w:pPr>
      <w:shd w:val="clear" w:color="auto" w:fill="FFFFFF"/>
      <w:spacing w:line="240" w:lineRule="atLeast"/>
    </w:pPr>
    <w:rPr>
      <w:b/>
      <w:bCs/>
      <w:sz w:val="18"/>
      <w:szCs w:val="18"/>
      <w:lang w:eastAsia="en-US"/>
    </w:rPr>
  </w:style>
  <w:style w:type="character" w:customStyle="1" w:styleId="363">
    <w:name w:val="Основной текст (36)3"/>
    <w:uiPriority w:val="99"/>
    <w:rsid w:val="00000694"/>
    <w:rPr>
      <w:b/>
      <w:bCs/>
      <w:sz w:val="27"/>
      <w:szCs w:val="27"/>
      <w:u w:val="single"/>
      <w:shd w:val="clear" w:color="auto" w:fill="FFFFFF"/>
    </w:rPr>
  </w:style>
  <w:style w:type="character" w:customStyle="1" w:styleId="ya-share2badge">
    <w:name w:val="ya-share2__badge"/>
    <w:basedOn w:val="a3"/>
    <w:rsid w:val="00000694"/>
  </w:style>
  <w:style w:type="character" w:customStyle="1" w:styleId="ya-share2icon">
    <w:name w:val="ya-share2__icon"/>
    <w:basedOn w:val="a3"/>
    <w:rsid w:val="00000694"/>
  </w:style>
  <w:style w:type="character" w:customStyle="1" w:styleId="ya-share2counter">
    <w:name w:val="ya-share2__counter"/>
    <w:basedOn w:val="a3"/>
    <w:rsid w:val="00000694"/>
  </w:style>
  <w:style w:type="character" w:customStyle="1" w:styleId="print-link">
    <w:name w:val="print-link"/>
    <w:basedOn w:val="a3"/>
    <w:rsid w:val="00000694"/>
  </w:style>
  <w:style w:type="paragraph" w:customStyle="1" w:styleId="83">
    <w:name w:val="Стиль8"/>
    <w:basedOn w:val="a2"/>
    <w:rsid w:val="00000694"/>
    <w:pPr>
      <w:widowControl w:val="0"/>
      <w:autoSpaceDE w:val="0"/>
      <w:autoSpaceDN w:val="0"/>
      <w:adjustRightInd w:val="0"/>
      <w:spacing w:after="120"/>
      <w:ind w:firstLine="720"/>
      <w:jc w:val="right"/>
    </w:pPr>
    <w:rPr>
      <w:b/>
      <w:sz w:val="21"/>
      <w:szCs w:val="28"/>
    </w:rPr>
  </w:style>
  <w:style w:type="character" w:customStyle="1" w:styleId="rvts26">
    <w:name w:val="rvts26"/>
    <w:rsid w:val="00000694"/>
  </w:style>
  <w:style w:type="character" w:customStyle="1" w:styleId="ft115">
    <w:name w:val="ft115"/>
    <w:basedOn w:val="a3"/>
    <w:rsid w:val="00000694"/>
  </w:style>
  <w:style w:type="numbering" w:customStyle="1" w:styleId="210">
    <w:name w:val="Список 21"/>
    <w:basedOn w:val="a5"/>
    <w:rsid w:val="00000694"/>
    <w:pPr>
      <w:numPr>
        <w:numId w:val="9"/>
      </w:numPr>
    </w:pPr>
  </w:style>
  <w:style w:type="paragraph" w:customStyle="1" w:styleId="affffff2">
    <w:name w:val="автор"/>
    <w:qFormat/>
    <w:rsid w:val="00000694"/>
    <w:pPr>
      <w:keepNext/>
      <w:spacing w:before="120" w:after="120" w:line="240" w:lineRule="auto"/>
      <w:jc w:val="right"/>
    </w:pPr>
    <w:rPr>
      <w:rFonts w:eastAsia="Calibri"/>
      <w:b/>
      <w:i/>
      <w:sz w:val="22"/>
      <w:szCs w:val="22"/>
      <w:lang w:val="uk-UA"/>
    </w:rPr>
  </w:style>
  <w:style w:type="paragraph" w:customStyle="1" w:styleId="affffff3">
    <w:name w:val="Диплом"/>
    <w:basedOn w:val="a2"/>
    <w:link w:val="affffff4"/>
    <w:qFormat/>
    <w:rsid w:val="00000694"/>
    <w:pPr>
      <w:widowControl w:val="0"/>
      <w:autoSpaceDE w:val="0"/>
      <w:autoSpaceDN w:val="0"/>
      <w:adjustRightInd w:val="0"/>
      <w:spacing w:line="360" w:lineRule="auto"/>
      <w:ind w:firstLine="709"/>
      <w:jc w:val="both"/>
    </w:pPr>
    <w:rPr>
      <w:rFonts w:cs="Arial"/>
      <w:bCs/>
      <w:sz w:val="28"/>
      <w:szCs w:val="22"/>
    </w:rPr>
  </w:style>
  <w:style w:type="character" w:customStyle="1" w:styleId="affffff4">
    <w:name w:val="Диплом Знак"/>
    <w:link w:val="affffff3"/>
    <w:rsid w:val="00000694"/>
    <w:rPr>
      <w:rFonts w:cs="Arial"/>
      <w:bCs/>
      <w:sz w:val="28"/>
      <w:szCs w:val="22"/>
      <w:lang w:eastAsia="ru-RU"/>
    </w:rPr>
  </w:style>
  <w:style w:type="paragraph" w:customStyle="1" w:styleId="affffff5">
    <w:name w:val="Параграф"/>
    <w:basedOn w:val="affffff3"/>
    <w:link w:val="affffff6"/>
    <w:qFormat/>
    <w:rsid w:val="00000694"/>
    <w:pPr>
      <w:spacing w:after="200" w:line="240" w:lineRule="auto"/>
      <w:ind w:firstLine="0"/>
      <w:jc w:val="center"/>
    </w:pPr>
    <w:rPr>
      <w:b/>
    </w:rPr>
  </w:style>
  <w:style w:type="character" w:customStyle="1" w:styleId="affffff6">
    <w:name w:val="Параграф Знак"/>
    <w:link w:val="affffff5"/>
    <w:rsid w:val="00000694"/>
    <w:rPr>
      <w:rFonts w:cs="Arial"/>
      <w:b/>
      <w:bCs/>
      <w:sz w:val="28"/>
      <w:szCs w:val="22"/>
      <w:lang w:eastAsia="ru-RU"/>
    </w:rPr>
  </w:style>
  <w:style w:type="paragraph" w:customStyle="1" w:styleId="2111">
    <w:name w:val="Заголовок 2 + 11 пт"/>
    <w:aliases w:val="не курсив,Перед:  0 пт,После:  0 пт,Междустр.интервал..."/>
    <w:basedOn w:val="a2"/>
    <w:rsid w:val="00000694"/>
    <w:pPr>
      <w:ind w:firstLine="284"/>
      <w:jc w:val="both"/>
    </w:pPr>
    <w:rPr>
      <w:rFonts w:eastAsia="Calibri"/>
      <w:b/>
      <w:sz w:val="22"/>
      <w:szCs w:val="22"/>
      <w:lang w:eastAsia="en-US"/>
    </w:rPr>
  </w:style>
  <w:style w:type="paragraph" w:customStyle="1" w:styleId="3TimesNewRoman">
    <w:name w:val="Заголовок 3 + Times New Roman"/>
    <w:aliases w:val="5 пт,все прописные,По центру,Перед:  0 пт..."/>
    <w:basedOn w:val="a2"/>
    <w:rsid w:val="00000694"/>
    <w:pPr>
      <w:jc w:val="center"/>
    </w:pPr>
    <w:rPr>
      <w:rFonts w:eastAsia="Calibri"/>
      <w:b/>
      <w:caps/>
      <w:kern w:val="32"/>
      <w:sz w:val="19"/>
      <w:szCs w:val="19"/>
      <w:lang w:eastAsia="en-US"/>
    </w:rPr>
  </w:style>
  <w:style w:type="paragraph" w:styleId="affffff7">
    <w:name w:val="table of figures"/>
    <w:basedOn w:val="a2"/>
    <w:next w:val="a2"/>
    <w:semiHidden/>
    <w:rsid w:val="00000694"/>
    <w:pPr>
      <w:spacing w:after="200" w:line="276" w:lineRule="auto"/>
    </w:pPr>
    <w:rPr>
      <w:rFonts w:eastAsia="Calibri"/>
      <w:sz w:val="28"/>
      <w:szCs w:val="22"/>
      <w:lang w:eastAsia="en-US"/>
    </w:rPr>
  </w:style>
  <w:style w:type="paragraph" w:styleId="56">
    <w:name w:val="index 5"/>
    <w:basedOn w:val="a2"/>
    <w:next w:val="a2"/>
    <w:autoRedefine/>
    <w:semiHidden/>
    <w:rsid w:val="00000694"/>
    <w:pPr>
      <w:spacing w:after="200" w:line="276" w:lineRule="auto"/>
      <w:ind w:left="1100" w:hanging="220"/>
    </w:pPr>
    <w:rPr>
      <w:rFonts w:ascii="Calibri" w:eastAsia="Calibri" w:hAnsi="Calibri"/>
      <w:sz w:val="22"/>
      <w:szCs w:val="22"/>
      <w:lang w:eastAsia="en-US"/>
    </w:rPr>
  </w:style>
  <w:style w:type="paragraph" w:styleId="2ff6">
    <w:name w:val="index 2"/>
    <w:basedOn w:val="a2"/>
    <w:next w:val="a2"/>
    <w:autoRedefine/>
    <w:semiHidden/>
    <w:rsid w:val="00000694"/>
    <w:pPr>
      <w:spacing w:after="200" w:line="276" w:lineRule="auto"/>
      <w:ind w:left="440" w:hanging="220"/>
    </w:pPr>
    <w:rPr>
      <w:rFonts w:ascii="Calibri" w:eastAsia="Calibri" w:hAnsi="Calibri"/>
      <w:sz w:val="22"/>
      <w:szCs w:val="22"/>
      <w:lang w:eastAsia="en-US"/>
    </w:rPr>
  </w:style>
  <w:style w:type="paragraph" w:customStyle="1" w:styleId="affffff8">
    <w:name w:val="текст"/>
    <w:rsid w:val="00000694"/>
    <w:pPr>
      <w:autoSpaceDE w:val="0"/>
      <w:autoSpaceDN w:val="0"/>
      <w:adjustRightInd w:val="0"/>
      <w:spacing w:after="0" w:line="240" w:lineRule="auto"/>
      <w:ind w:firstLine="454"/>
      <w:jc w:val="both"/>
    </w:pPr>
    <w:rPr>
      <w:rFonts w:ascii="SchoolBookCTT" w:hAnsi="SchoolBookCTT" w:cs="SchoolBookCTT"/>
      <w:color w:val="000000"/>
      <w:sz w:val="21"/>
      <w:szCs w:val="21"/>
      <w:lang w:eastAsia="ru-RU"/>
    </w:rPr>
  </w:style>
  <w:style w:type="paragraph" w:customStyle="1" w:styleId="affffff9">
    <w:name w:val="абзац"/>
    <w:basedOn w:val="affffff8"/>
    <w:next w:val="affffff8"/>
    <w:rsid w:val="00000694"/>
  </w:style>
  <w:style w:type="numbering" w:customStyle="1" w:styleId="2ff7">
    <w:name w:val="Нет списка2"/>
    <w:next w:val="a5"/>
    <w:uiPriority w:val="99"/>
    <w:semiHidden/>
    <w:unhideWhenUsed/>
    <w:rsid w:val="00000694"/>
  </w:style>
  <w:style w:type="table" w:customStyle="1" w:styleId="2ff8">
    <w:name w:val="Сетка таблицы2"/>
    <w:basedOn w:val="a4"/>
    <w:next w:val="af6"/>
    <w:uiPriority w:val="59"/>
    <w:rsid w:val="00000694"/>
    <w:pPr>
      <w:spacing w:after="0" w:line="240" w:lineRule="auto"/>
    </w:pPr>
    <w:rPr>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0">
    <w:name w:val="Сетка таблицы3"/>
    <w:basedOn w:val="a4"/>
    <w:next w:val="af6"/>
    <w:uiPriority w:val="39"/>
    <w:rsid w:val="00000694"/>
    <w:pPr>
      <w:spacing w:after="0" w:line="240" w:lineRule="auto"/>
      <w:ind w:firstLine="709"/>
      <w:jc w:val="both"/>
    </w:pPr>
    <w:rPr>
      <w:rFonts w:eastAsia="Calibri"/>
      <w:sz w:val="28"/>
      <w:szCs w:val="3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yle21">
    <w:name w:val="Style21"/>
    <w:basedOn w:val="a2"/>
    <w:rsid w:val="00000694"/>
    <w:pPr>
      <w:widowControl w:val="0"/>
      <w:autoSpaceDE w:val="0"/>
      <w:autoSpaceDN w:val="0"/>
      <w:adjustRightInd w:val="0"/>
    </w:pPr>
    <w:rPr>
      <w:rFonts w:ascii="Microsoft Sans Serif" w:hAnsi="Microsoft Sans Serif"/>
    </w:rPr>
  </w:style>
  <w:style w:type="paragraph" w:customStyle="1" w:styleId="Style46">
    <w:name w:val="Style46"/>
    <w:basedOn w:val="a2"/>
    <w:rsid w:val="00000694"/>
    <w:pPr>
      <w:widowControl w:val="0"/>
      <w:autoSpaceDE w:val="0"/>
      <w:autoSpaceDN w:val="0"/>
      <w:adjustRightInd w:val="0"/>
      <w:spacing w:line="245" w:lineRule="exact"/>
      <w:ind w:firstLine="341"/>
      <w:jc w:val="both"/>
    </w:pPr>
    <w:rPr>
      <w:rFonts w:ascii="Microsoft Sans Serif" w:hAnsi="Microsoft Sans Serif"/>
    </w:rPr>
  </w:style>
  <w:style w:type="character" w:customStyle="1" w:styleId="FontStyle66">
    <w:name w:val="Font Style66"/>
    <w:basedOn w:val="a3"/>
    <w:rsid w:val="00000694"/>
    <w:rPr>
      <w:rFonts w:ascii="Times New Roman" w:hAnsi="Times New Roman" w:cs="Times New Roman"/>
      <w:b/>
      <w:bCs/>
      <w:sz w:val="20"/>
      <w:szCs w:val="20"/>
    </w:rPr>
  </w:style>
  <w:style w:type="character" w:customStyle="1" w:styleId="FontStyle67">
    <w:name w:val="Font Style67"/>
    <w:basedOn w:val="a3"/>
    <w:rsid w:val="00000694"/>
    <w:rPr>
      <w:rFonts w:ascii="Times New Roman" w:hAnsi="Times New Roman" w:cs="Times New Roman"/>
      <w:b/>
      <w:bCs/>
      <w:sz w:val="18"/>
      <w:szCs w:val="18"/>
    </w:rPr>
  </w:style>
  <w:style w:type="character" w:customStyle="1" w:styleId="FontStyle73">
    <w:name w:val="Font Style73"/>
    <w:basedOn w:val="a3"/>
    <w:rsid w:val="00000694"/>
    <w:rPr>
      <w:rFonts w:ascii="Times New Roman" w:hAnsi="Times New Roman" w:cs="Times New Roman"/>
      <w:sz w:val="20"/>
      <w:szCs w:val="20"/>
    </w:rPr>
  </w:style>
  <w:style w:type="character" w:customStyle="1" w:styleId="FontStyle74">
    <w:name w:val="Font Style74"/>
    <w:basedOn w:val="a3"/>
    <w:rsid w:val="00000694"/>
    <w:rPr>
      <w:rFonts w:ascii="Sylfaen" w:hAnsi="Sylfaen" w:cs="Sylfaen"/>
      <w:spacing w:val="-20"/>
      <w:sz w:val="16"/>
      <w:szCs w:val="16"/>
    </w:rPr>
  </w:style>
  <w:style w:type="paragraph" w:customStyle="1" w:styleId="yashare-auto-init">
    <w:name w:val="yashare-auto-init"/>
    <w:basedOn w:val="a2"/>
    <w:rsid w:val="00000694"/>
    <w:pPr>
      <w:spacing w:before="100" w:beforeAutospacing="1" w:after="100" w:afterAutospacing="1"/>
    </w:pPr>
  </w:style>
  <w:style w:type="character" w:customStyle="1" w:styleId="b-share-form-button">
    <w:name w:val="b-share-form-button"/>
    <w:basedOn w:val="a3"/>
    <w:rsid w:val="00000694"/>
  </w:style>
  <w:style w:type="paragraph" w:customStyle="1" w:styleId="affffffa">
    <w:name w:val="Глава"/>
    <w:basedOn w:val="a2"/>
    <w:link w:val="affffffb"/>
    <w:qFormat/>
    <w:rsid w:val="00000694"/>
    <w:pPr>
      <w:widowControl w:val="0"/>
      <w:autoSpaceDE w:val="0"/>
      <w:autoSpaceDN w:val="0"/>
      <w:adjustRightInd w:val="0"/>
      <w:spacing w:after="720"/>
      <w:jc w:val="center"/>
    </w:pPr>
    <w:rPr>
      <w:rFonts w:cs="Arial"/>
      <w:b/>
      <w:bCs/>
      <w:sz w:val="32"/>
      <w:szCs w:val="22"/>
    </w:rPr>
  </w:style>
  <w:style w:type="character" w:customStyle="1" w:styleId="affffffb">
    <w:name w:val="Глава Знак"/>
    <w:link w:val="affffffa"/>
    <w:rsid w:val="00000694"/>
    <w:rPr>
      <w:rFonts w:cs="Arial"/>
      <w:b/>
      <w:bCs/>
      <w:sz w:val="32"/>
      <w:szCs w:val="22"/>
      <w:lang w:eastAsia="ru-RU"/>
    </w:rPr>
  </w:style>
  <w:style w:type="character" w:customStyle="1" w:styleId="tlid-translation">
    <w:name w:val="tlid-translation"/>
    <w:basedOn w:val="a3"/>
    <w:rsid w:val="00000694"/>
  </w:style>
  <w:style w:type="character" w:customStyle="1" w:styleId="FontStyle37">
    <w:name w:val="Font Style37"/>
    <w:uiPriority w:val="99"/>
    <w:rsid w:val="00000694"/>
    <w:rPr>
      <w:rFonts w:ascii="Times New Roman" w:hAnsi="Times New Roman" w:cs="Times New Roman"/>
      <w:sz w:val="18"/>
      <w:szCs w:val="18"/>
    </w:rPr>
  </w:style>
  <w:style w:type="table" w:customStyle="1" w:styleId="TableNormal">
    <w:name w:val="Table Normal"/>
    <w:uiPriority w:val="2"/>
    <w:semiHidden/>
    <w:unhideWhenUsed/>
    <w:qFormat/>
    <w:rsid w:val="00000694"/>
    <w:pPr>
      <w:widowControl w:val="0"/>
      <w:autoSpaceDE w:val="0"/>
      <w:autoSpaceDN w:val="0"/>
      <w:spacing w:after="0" w:line="240" w:lineRule="auto"/>
    </w:pPr>
    <w:rPr>
      <w:rFonts w:asciiTheme="minorHAnsi" w:eastAsiaTheme="minorHAnsi" w:hAnsiTheme="minorHAnsi" w:cstheme="minorBidi"/>
      <w:sz w:val="22"/>
      <w:szCs w:val="22"/>
      <w:lang w:val="en-US"/>
    </w:rPr>
    <w:tblPr>
      <w:tblInd w:w="0" w:type="dxa"/>
      <w:tblCellMar>
        <w:top w:w="0" w:type="dxa"/>
        <w:left w:w="0" w:type="dxa"/>
        <w:bottom w:w="0" w:type="dxa"/>
        <w:right w:w="0" w:type="dxa"/>
      </w:tblCellMar>
    </w:tblPr>
  </w:style>
  <w:style w:type="paragraph" w:customStyle="1" w:styleId="TableParagraph">
    <w:name w:val="Table Paragraph"/>
    <w:basedOn w:val="a2"/>
    <w:uiPriority w:val="1"/>
    <w:qFormat/>
    <w:rsid w:val="00000694"/>
    <w:pPr>
      <w:widowControl w:val="0"/>
      <w:autoSpaceDE w:val="0"/>
      <w:autoSpaceDN w:val="0"/>
    </w:pPr>
    <w:rPr>
      <w:sz w:val="22"/>
      <w:szCs w:val="22"/>
      <w:lang w:eastAsia="en-US"/>
    </w:rPr>
  </w:style>
  <w:style w:type="paragraph" w:customStyle="1" w:styleId="m-3216890502716623266gmail-msolistparagraph">
    <w:name w:val="m_-3216890502716623266gmail-msolistparagraph"/>
    <w:basedOn w:val="a2"/>
    <w:rsid w:val="00000694"/>
    <w:pPr>
      <w:spacing w:before="100" w:beforeAutospacing="1" w:after="100" w:afterAutospacing="1"/>
    </w:pPr>
  </w:style>
  <w:style w:type="character" w:customStyle="1" w:styleId="book-about-producetitle">
    <w:name w:val="book-about-produce__title"/>
    <w:basedOn w:val="a3"/>
    <w:rsid w:val="00000694"/>
  </w:style>
  <w:style w:type="character" w:customStyle="1" w:styleId="book-about-produceinfo">
    <w:name w:val="book-about-produce__info"/>
    <w:basedOn w:val="a3"/>
    <w:rsid w:val="00000694"/>
  </w:style>
  <w:style w:type="character" w:customStyle="1" w:styleId="shortauthor">
    <w:name w:val="short_author"/>
    <w:basedOn w:val="a3"/>
    <w:rsid w:val="00000694"/>
  </w:style>
  <w:style w:type="character" w:customStyle="1" w:styleId="shortname">
    <w:name w:val="short_name"/>
    <w:basedOn w:val="a3"/>
    <w:rsid w:val="00000694"/>
  </w:style>
  <w:style w:type="character" w:customStyle="1" w:styleId="highlight">
    <w:name w:val="highlight"/>
    <w:basedOn w:val="a3"/>
    <w:rsid w:val="009505A8"/>
  </w:style>
  <w:style w:type="paragraph" w:customStyle="1" w:styleId="2ff9">
    <w:name w:val="Îñíîâíîé òåêñò 2"/>
    <w:basedOn w:val="a2"/>
    <w:rsid w:val="009505A8"/>
    <w:pPr>
      <w:overflowPunct w:val="0"/>
      <w:autoSpaceDE w:val="0"/>
      <w:autoSpaceDN w:val="0"/>
      <w:adjustRightInd w:val="0"/>
      <w:ind w:firstLine="720"/>
      <w:jc w:val="both"/>
      <w:textAlignment w:val="baseline"/>
    </w:pPr>
    <w:rPr>
      <w:szCs w:val="20"/>
    </w:rPr>
  </w:style>
  <w:style w:type="character" w:customStyle="1" w:styleId="2ffa">
    <w:name w:val="Заголовок 2 Знак Знак"/>
    <w:autoRedefine/>
    <w:rsid w:val="009505A8"/>
  </w:style>
  <w:style w:type="paragraph" w:customStyle="1" w:styleId="affffffc">
    <w:name w:val="+Література"/>
    <w:basedOn w:val="a2"/>
    <w:autoRedefine/>
    <w:uiPriority w:val="99"/>
    <w:rsid w:val="00CB1746"/>
    <w:pPr>
      <w:spacing w:line="235" w:lineRule="auto"/>
      <w:jc w:val="both"/>
    </w:pPr>
    <w:rPr>
      <w:sz w:val="28"/>
      <w:szCs w:val="28"/>
    </w:rPr>
  </w:style>
  <w:style w:type="paragraph" w:customStyle="1" w:styleId="-">
    <w:name w:val="Збірник-адреса"/>
    <w:basedOn w:val="a2"/>
    <w:autoRedefine/>
    <w:uiPriority w:val="99"/>
    <w:rsid w:val="00CB1746"/>
    <w:pPr>
      <w:spacing w:after="180" w:line="250" w:lineRule="auto"/>
      <w:jc w:val="center"/>
    </w:pPr>
    <w:rPr>
      <w:bCs/>
      <w:i/>
      <w:sz w:val="20"/>
      <w:szCs w:val="20"/>
    </w:rPr>
  </w:style>
  <w:style w:type="paragraph" w:customStyle="1" w:styleId="1-zbirnyk">
    <w:name w:val="1-zbirnyk"/>
    <w:basedOn w:val="a2"/>
    <w:autoRedefine/>
    <w:uiPriority w:val="99"/>
    <w:rsid w:val="00CB1746"/>
    <w:pPr>
      <w:spacing w:line="264" w:lineRule="auto"/>
      <w:ind w:firstLine="567"/>
      <w:jc w:val="both"/>
    </w:pPr>
    <w:rPr>
      <w:sz w:val="21"/>
      <w:szCs w:val="21"/>
    </w:rPr>
  </w:style>
  <w:style w:type="paragraph" w:customStyle="1" w:styleId="affffffd">
    <w:name w:val="Абзац списку"/>
    <w:basedOn w:val="a2"/>
    <w:qFormat/>
    <w:rsid w:val="00CB1746"/>
    <w:pPr>
      <w:spacing w:after="200" w:line="276" w:lineRule="auto"/>
      <w:ind w:left="720"/>
      <w:contextualSpacing/>
    </w:pPr>
    <w:rPr>
      <w:rFonts w:ascii="Calibri" w:eastAsia="Calibri" w:hAnsi="Calibri"/>
      <w:sz w:val="22"/>
      <w:szCs w:val="22"/>
      <w:lang w:eastAsia="en-US"/>
    </w:rPr>
  </w:style>
  <w:style w:type="paragraph" w:customStyle="1" w:styleId="style170">
    <w:name w:val="style17"/>
    <w:basedOn w:val="a2"/>
    <w:rsid w:val="00CB1746"/>
    <w:pPr>
      <w:spacing w:before="100" w:beforeAutospacing="1" w:after="100" w:afterAutospacing="1"/>
    </w:pPr>
  </w:style>
  <w:style w:type="character" w:customStyle="1" w:styleId="fontstyle32">
    <w:name w:val="fontstyle32"/>
    <w:basedOn w:val="a3"/>
    <w:rsid w:val="00CB1746"/>
  </w:style>
  <w:style w:type="paragraph" w:customStyle="1" w:styleId="affffffe">
    <w:name w:val="Дисертація"/>
    <w:basedOn w:val="a2"/>
    <w:rsid w:val="00C113CE"/>
    <w:pPr>
      <w:suppressLineNumbers/>
      <w:autoSpaceDE w:val="0"/>
      <w:autoSpaceDN w:val="0"/>
      <w:spacing w:line="360" w:lineRule="auto"/>
      <w:ind w:firstLine="720"/>
      <w:jc w:val="both"/>
    </w:pPr>
    <w:rPr>
      <w:spacing w:val="24"/>
      <w:sz w:val="28"/>
      <w:szCs w:val="28"/>
      <w:lang w:eastAsia="en-US"/>
    </w:rPr>
  </w:style>
  <w:style w:type="paragraph" w:customStyle="1" w:styleId="2ffb">
    <w:name w:val="Подзаголовок 2"/>
    <w:basedOn w:val="a2"/>
    <w:rsid w:val="00C113CE"/>
    <w:rPr>
      <w:rFonts w:ascii="School Book L" w:hAnsi="School Book L"/>
      <w:b/>
      <w:snapToGrid w:val="0"/>
      <w:szCs w:val="20"/>
    </w:rPr>
  </w:style>
  <w:style w:type="paragraph" w:customStyle="1" w:styleId="1ff7">
    <w:name w:val="Подзаголовок 1"/>
    <w:basedOn w:val="a2"/>
    <w:rsid w:val="00C113CE"/>
    <w:rPr>
      <w:rFonts w:ascii="School Book L" w:hAnsi="School Book L"/>
      <w:b/>
      <w:snapToGrid w:val="0"/>
      <w:sz w:val="36"/>
      <w:szCs w:val="20"/>
    </w:rPr>
  </w:style>
  <w:style w:type="paragraph" w:customStyle="1" w:styleId="FR4">
    <w:name w:val="FR4"/>
    <w:rsid w:val="00C113CE"/>
    <w:pPr>
      <w:widowControl w:val="0"/>
      <w:spacing w:after="0" w:line="240" w:lineRule="auto"/>
      <w:jc w:val="both"/>
    </w:pPr>
    <w:rPr>
      <w:rFonts w:ascii="Arial" w:hAnsi="Arial"/>
      <w:i/>
      <w:snapToGrid w:val="0"/>
      <w:sz w:val="16"/>
      <w:lang w:val="uk-UA" w:eastAsia="ru-RU"/>
    </w:rPr>
  </w:style>
  <w:style w:type="paragraph" w:styleId="3f1">
    <w:name w:val="List 3"/>
    <w:basedOn w:val="a2"/>
    <w:rsid w:val="00C113CE"/>
    <w:pPr>
      <w:ind w:left="849" w:hanging="283"/>
    </w:pPr>
    <w:rPr>
      <w:sz w:val="20"/>
      <w:szCs w:val="20"/>
    </w:rPr>
  </w:style>
  <w:style w:type="paragraph" w:styleId="afffffff">
    <w:name w:val="Closing"/>
    <w:basedOn w:val="a2"/>
    <w:link w:val="afffffff0"/>
    <w:rsid w:val="00C113CE"/>
    <w:pPr>
      <w:ind w:left="4252"/>
    </w:pPr>
    <w:rPr>
      <w:sz w:val="20"/>
      <w:szCs w:val="20"/>
    </w:rPr>
  </w:style>
  <w:style w:type="character" w:customStyle="1" w:styleId="afffffff0">
    <w:name w:val="Прощание Знак"/>
    <w:basedOn w:val="a3"/>
    <w:link w:val="afffffff"/>
    <w:rsid w:val="00C113CE"/>
    <w:rPr>
      <w:lang w:eastAsia="ru-RU"/>
    </w:rPr>
  </w:style>
  <w:style w:type="paragraph" w:styleId="20">
    <w:name w:val="List Bullet 2"/>
    <w:basedOn w:val="a2"/>
    <w:autoRedefine/>
    <w:rsid w:val="00C113CE"/>
    <w:pPr>
      <w:numPr>
        <w:numId w:val="10"/>
      </w:numPr>
    </w:pPr>
    <w:rPr>
      <w:sz w:val="20"/>
      <w:szCs w:val="20"/>
    </w:rPr>
  </w:style>
  <w:style w:type="paragraph" w:styleId="2ffc">
    <w:name w:val="List Continue 2"/>
    <w:basedOn w:val="a2"/>
    <w:rsid w:val="00C113CE"/>
    <w:pPr>
      <w:spacing w:after="120"/>
      <w:ind w:left="566"/>
    </w:pPr>
    <w:rPr>
      <w:sz w:val="20"/>
      <w:szCs w:val="20"/>
    </w:rPr>
  </w:style>
  <w:style w:type="paragraph" w:styleId="afffffff1">
    <w:name w:val="Normal Indent"/>
    <w:basedOn w:val="a2"/>
    <w:rsid w:val="00C113CE"/>
    <w:pPr>
      <w:ind w:left="720"/>
    </w:pPr>
    <w:rPr>
      <w:sz w:val="20"/>
      <w:szCs w:val="20"/>
    </w:rPr>
  </w:style>
  <w:style w:type="paragraph" w:customStyle="1" w:styleId="afffffff2">
    <w:name w:val="Записка_укр"/>
    <w:basedOn w:val="a2"/>
    <w:rsid w:val="00C113CE"/>
    <w:pPr>
      <w:spacing w:before="120"/>
      <w:ind w:firstLine="567"/>
      <w:jc w:val="both"/>
    </w:pPr>
    <w:rPr>
      <w:spacing w:val="20"/>
      <w:szCs w:val="20"/>
    </w:rPr>
  </w:style>
  <w:style w:type="character" w:customStyle="1" w:styleId="afffffff3">
    <w:name w:val="Основной шрифт"/>
    <w:rsid w:val="00C113CE"/>
  </w:style>
  <w:style w:type="paragraph" w:customStyle="1" w:styleId="Style5">
    <w:name w:val="Style5"/>
    <w:basedOn w:val="a2"/>
    <w:rsid w:val="00C113CE"/>
    <w:pPr>
      <w:widowControl w:val="0"/>
      <w:autoSpaceDE w:val="0"/>
      <w:autoSpaceDN w:val="0"/>
      <w:adjustRightInd w:val="0"/>
    </w:pPr>
  </w:style>
  <w:style w:type="character" w:customStyle="1" w:styleId="FontStyle186">
    <w:name w:val="Font Style186"/>
    <w:rsid w:val="00C113CE"/>
    <w:rPr>
      <w:rFonts w:ascii="Times New Roman" w:hAnsi="Times New Roman" w:cs="Times New Roman"/>
      <w:sz w:val="26"/>
      <w:szCs w:val="26"/>
    </w:rPr>
  </w:style>
  <w:style w:type="character" w:customStyle="1" w:styleId="Heading1Char">
    <w:name w:val="Heading 1 Char"/>
    <w:locked/>
    <w:rsid w:val="00C113CE"/>
    <w:rPr>
      <w:rFonts w:eastAsia="Calibri"/>
      <w:b/>
      <w:bCs/>
      <w:sz w:val="28"/>
      <w:szCs w:val="28"/>
      <w:lang w:val="ru-RU" w:eastAsia="en-US" w:bidi="ar-SA"/>
    </w:rPr>
  </w:style>
  <w:style w:type="paragraph" w:customStyle="1" w:styleId="published">
    <w:name w:val="published"/>
    <w:basedOn w:val="a2"/>
    <w:rsid w:val="00C113CE"/>
    <w:pPr>
      <w:spacing w:before="100" w:beforeAutospacing="1" w:after="100" w:afterAutospacing="1"/>
      <w:jc w:val="both"/>
    </w:pPr>
    <w:rPr>
      <w:rFonts w:ascii="Arial" w:hAnsi="Arial" w:cs="Arial"/>
      <w:b/>
      <w:bCs/>
      <w:i/>
      <w:iCs/>
      <w:color w:val="000000"/>
      <w:sz w:val="18"/>
      <w:szCs w:val="18"/>
      <w:lang w:eastAsia="uk-UA"/>
    </w:rPr>
  </w:style>
  <w:style w:type="character" w:customStyle="1" w:styleId="textab1">
    <w:name w:val="textab1"/>
    <w:rsid w:val="00C113CE"/>
    <w:rPr>
      <w:rFonts w:ascii="Verdana" w:hAnsi="Verdana" w:hint="default"/>
      <w:color w:val="000000"/>
      <w:sz w:val="18"/>
      <w:szCs w:val="18"/>
    </w:rPr>
  </w:style>
  <w:style w:type="paragraph" w:customStyle="1" w:styleId="11111">
    <w:name w:val="Основной текст.Основной текст Знак1.Основной текст Знак Знак.Основной текст Знак1 Знак Знак.Основной текст Знак Знак Знак Знак.Основной текст Знак1 Знак Знак1 Знак Знак.Основной текст Знак Знак Знак Знак1 Знак Знак"/>
    <w:basedOn w:val="a2"/>
    <w:rsid w:val="00C113CE"/>
    <w:pPr>
      <w:widowControl w:val="0"/>
      <w:autoSpaceDE w:val="0"/>
      <w:autoSpaceDN w:val="0"/>
      <w:spacing w:line="360" w:lineRule="auto"/>
      <w:jc w:val="both"/>
    </w:pPr>
    <w:rPr>
      <w:sz w:val="28"/>
      <w:szCs w:val="28"/>
    </w:rPr>
  </w:style>
  <w:style w:type="paragraph" w:styleId="HTML4">
    <w:name w:val="HTML Address"/>
    <w:basedOn w:val="a2"/>
    <w:link w:val="HTML5"/>
    <w:rsid w:val="00C113CE"/>
    <w:rPr>
      <w:i/>
      <w:iCs/>
      <w:lang w:eastAsia="uk-UA"/>
    </w:rPr>
  </w:style>
  <w:style w:type="character" w:customStyle="1" w:styleId="HTML5">
    <w:name w:val="Адрес HTML Знак"/>
    <w:basedOn w:val="a3"/>
    <w:link w:val="HTML4"/>
    <w:rsid w:val="00C113CE"/>
    <w:rPr>
      <w:i/>
      <w:iCs/>
      <w:sz w:val="24"/>
      <w:szCs w:val="24"/>
      <w:lang w:val="uk-UA" w:eastAsia="uk-UA"/>
    </w:rPr>
  </w:style>
  <w:style w:type="paragraph" w:customStyle="1" w:styleId="literature">
    <w:name w:val="literature"/>
    <w:basedOn w:val="a2"/>
    <w:rsid w:val="00C113CE"/>
    <w:pPr>
      <w:ind w:firstLine="200"/>
    </w:pPr>
  </w:style>
  <w:style w:type="character" w:customStyle="1" w:styleId="rvts23">
    <w:name w:val="rvts23"/>
    <w:rsid w:val="00C113CE"/>
    <w:rPr>
      <w:rFonts w:ascii="Times New Roman" w:hAnsi="Times New Roman" w:cs="Times New Roman" w:hint="default"/>
      <w:color w:val="000000"/>
      <w:spacing w:val="-10"/>
      <w:sz w:val="24"/>
      <w:szCs w:val="24"/>
    </w:rPr>
  </w:style>
  <w:style w:type="character" w:customStyle="1" w:styleId="Iniiaiieoeoo">
    <w:name w:val="Iniiaiie o?eoo"/>
    <w:rsid w:val="00C113CE"/>
  </w:style>
  <w:style w:type="paragraph" w:customStyle="1" w:styleId="afffffff4">
    <w:name w:val="Зноска"/>
    <w:basedOn w:val="a2"/>
    <w:rsid w:val="00C113CE"/>
    <w:pPr>
      <w:tabs>
        <w:tab w:val="left" w:pos="180"/>
      </w:tabs>
      <w:ind w:left="180" w:hanging="180"/>
      <w:jc w:val="both"/>
    </w:pPr>
    <w:rPr>
      <w:bCs/>
      <w:snapToGrid w:val="0"/>
      <w:spacing w:val="-4"/>
      <w:sz w:val="20"/>
      <w:szCs w:val="20"/>
    </w:rPr>
  </w:style>
  <w:style w:type="paragraph" w:customStyle="1" w:styleId="rvps27">
    <w:name w:val="rvps27"/>
    <w:basedOn w:val="a2"/>
    <w:rsid w:val="00C113CE"/>
    <w:pPr>
      <w:ind w:firstLine="476"/>
      <w:jc w:val="both"/>
    </w:pPr>
  </w:style>
  <w:style w:type="character" w:customStyle="1" w:styleId="rvts37">
    <w:name w:val="rvts37"/>
    <w:rsid w:val="00C113CE"/>
    <w:rPr>
      <w:rFonts w:ascii="Arial Unicode MS" w:eastAsia="Arial Unicode MS" w:hAnsi="Arial Unicode MS" w:cs="Arial Unicode MS" w:hint="eastAsia"/>
      <w:sz w:val="24"/>
      <w:szCs w:val="24"/>
    </w:rPr>
  </w:style>
  <w:style w:type="paragraph" w:customStyle="1" w:styleId="para2">
    <w:name w:val="para2"/>
    <w:basedOn w:val="a2"/>
    <w:rsid w:val="00C113CE"/>
    <w:pPr>
      <w:widowControl w:val="0"/>
      <w:suppressAutoHyphens/>
      <w:spacing w:before="280" w:after="280"/>
    </w:pPr>
    <w:rPr>
      <w:rFonts w:ascii="Thorndale AMT" w:eastAsia="Albany AMT" w:hAnsi="Thorndale AMT"/>
      <w:color w:val="000000"/>
      <w:sz w:val="28"/>
      <w:lang w:eastAsia="en-US"/>
    </w:rPr>
  </w:style>
  <w:style w:type="paragraph" w:customStyle="1" w:styleId="1ff8">
    <w:name w:val="Стиль Оглавление 1 + По ширине Междустр.интервал:  полуторный"/>
    <w:basedOn w:val="a2"/>
    <w:rsid w:val="00C113CE"/>
    <w:pPr>
      <w:spacing w:line="360" w:lineRule="auto"/>
      <w:ind w:firstLine="567"/>
      <w:jc w:val="both"/>
    </w:pPr>
    <w:rPr>
      <w:b/>
      <w:bCs/>
      <w:sz w:val="28"/>
      <w:szCs w:val="28"/>
    </w:rPr>
  </w:style>
  <w:style w:type="table" w:styleId="afffffff5">
    <w:name w:val="Table Contemporary"/>
    <w:basedOn w:val="a4"/>
    <w:rsid w:val="00C113CE"/>
    <w:pPr>
      <w:spacing w:after="0" w:line="240" w:lineRule="auto"/>
    </w:pPr>
    <w:rPr>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65">
    <w:name w:val="Знак Знак6"/>
    <w:rsid w:val="00C113CE"/>
    <w:rPr>
      <w:sz w:val="24"/>
      <w:szCs w:val="24"/>
    </w:rPr>
  </w:style>
  <w:style w:type="paragraph" w:customStyle="1" w:styleId="1ff9">
    <w:name w:val="Выделенная цитата1"/>
    <w:basedOn w:val="a2"/>
    <w:next w:val="a2"/>
    <w:link w:val="IntenseQuoteChar"/>
    <w:rsid w:val="00C113CE"/>
    <w:pPr>
      <w:ind w:left="720" w:right="720"/>
    </w:pPr>
    <w:rPr>
      <w:rFonts w:ascii="Calibri" w:eastAsia="Calibri" w:hAnsi="Calibri"/>
      <w:b/>
      <w:i/>
    </w:rPr>
  </w:style>
  <w:style w:type="character" w:customStyle="1" w:styleId="IntenseQuoteChar">
    <w:name w:val="Intense Quote Char"/>
    <w:link w:val="1ff9"/>
    <w:locked/>
    <w:rsid w:val="00C113CE"/>
    <w:rPr>
      <w:rFonts w:ascii="Calibri" w:eastAsia="Calibri" w:hAnsi="Calibri"/>
      <w:b/>
      <w:i/>
      <w:sz w:val="24"/>
      <w:szCs w:val="24"/>
      <w:lang w:eastAsia="ru-RU"/>
    </w:rPr>
  </w:style>
  <w:style w:type="paragraph" w:customStyle="1" w:styleId="218">
    <w:name w:val="Цитата 21"/>
    <w:basedOn w:val="a2"/>
    <w:next w:val="a2"/>
    <w:link w:val="QuoteChar"/>
    <w:rsid w:val="00C113CE"/>
    <w:rPr>
      <w:rFonts w:ascii="Calibri" w:eastAsia="Calibri" w:hAnsi="Calibri"/>
      <w:i/>
    </w:rPr>
  </w:style>
  <w:style w:type="character" w:customStyle="1" w:styleId="QuoteChar">
    <w:name w:val="Quote Char"/>
    <w:link w:val="218"/>
    <w:locked/>
    <w:rsid w:val="00C113CE"/>
    <w:rPr>
      <w:rFonts w:ascii="Calibri" w:eastAsia="Calibri" w:hAnsi="Calibri"/>
      <w:i/>
      <w:sz w:val="24"/>
      <w:szCs w:val="24"/>
      <w:lang w:eastAsia="ru-RU"/>
    </w:rPr>
  </w:style>
  <w:style w:type="character" w:customStyle="1" w:styleId="ptbrand">
    <w:name w:val="ptbrand"/>
    <w:basedOn w:val="a3"/>
    <w:rsid w:val="00C113CE"/>
  </w:style>
  <w:style w:type="paragraph" w:customStyle="1" w:styleId="disser">
    <w:name w:val="disser"/>
    <w:basedOn w:val="a2"/>
    <w:rsid w:val="00C113CE"/>
    <w:pPr>
      <w:spacing w:before="100" w:beforeAutospacing="1" w:after="100" w:afterAutospacing="1"/>
    </w:pPr>
  </w:style>
  <w:style w:type="character" w:customStyle="1" w:styleId="value">
    <w:name w:val="value"/>
    <w:basedOn w:val="a3"/>
    <w:rsid w:val="00065778"/>
  </w:style>
  <w:style w:type="paragraph" w:customStyle="1" w:styleId="2ffd">
    <w:name w:val="Без интервала2"/>
    <w:rsid w:val="00EE2A38"/>
    <w:pPr>
      <w:spacing w:after="0" w:line="240" w:lineRule="auto"/>
      <w:jc w:val="both"/>
    </w:pPr>
    <w:rPr>
      <w:szCs w:val="22"/>
    </w:rPr>
  </w:style>
  <w:style w:type="paragraph" w:customStyle="1" w:styleId="3f2">
    <w:name w:val="Абзац списка3"/>
    <w:basedOn w:val="a2"/>
    <w:rsid w:val="00EE2A38"/>
    <w:pPr>
      <w:spacing w:line="360" w:lineRule="auto"/>
      <w:ind w:left="720" w:firstLine="709"/>
      <w:jc w:val="both"/>
    </w:pPr>
    <w:rPr>
      <w:rFonts w:eastAsia="Calibri"/>
      <w:sz w:val="28"/>
      <w:szCs w:val="22"/>
      <w:lang w:eastAsia="en-US"/>
    </w:rPr>
  </w:style>
  <w:style w:type="character" w:customStyle="1" w:styleId="FontStyle209">
    <w:name w:val="Font Style209"/>
    <w:rsid w:val="00DE1422"/>
    <w:rPr>
      <w:rFonts w:ascii="Times New Roman" w:hAnsi="Times New Roman" w:cs="Times New Roman" w:hint="default"/>
      <w:sz w:val="28"/>
      <w:szCs w:val="28"/>
    </w:rPr>
  </w:style>
  <w:style w:type="paragraph" w:customStyle="1" w:styleId="text">
    <w:name w:val="text"/>
    <w:basedOn w:val="a2"/>
    <w:rsid w:val="00DE1422"/>
    <w:pPr>
      <w:spacing w:before="100" w:beforeAutospacing="1" w:after="100" w:afterAutospacing="1"/>
    </w:pPr>
  </w:style>
  <w:style w:type="paragraph" w:customStyle="1" w:styleId="Style72">
    <w:name w:val="Style72"/>
    <w:basedOn w:val="a2"/>
    <w:rsid w:val="00DE1422"/>
    <w:pPr>
      <w:widowControl w:val="0"/>
      <w:autoSpaceDE w:val="0"/>
      <w:autoSpaceDN w:val="0"/>
      <w:adjustRightInd w:val="0"/>
    </w:pPr>
  </w:style>
  <w:style w:type="paragraph" w:customStyle="1" w:styleId="Style73">
    <w:name w:val="Style73"/>
    <w:basedOn w:val="a2"/>
    <w:rsid w:val="00DE1422"/>
    <w:pPr>
      <w:widowControl w:val="0"/>
      <w:autoSpaceDE w:val="0"/>
      <w:autoSpaceDN w:val="0"/>
      <w:adjustRightInd w:val="0"/>
      <w:spacing w:line="317" w:lineRule="exact"/>
      <w:jc w:val="center"/>
    </w:pPr>
  </w:style>
  <w:style w:type="paragraph" w:customStyle="1" w:styleId="Style84">
    <w:name w:val="Style84"/>
    <w:basedOn w:val="a2"/>
    <w:rsid w:val="00DE1422"/>
    <w:pPr>
      <w:widowControl w:val="0"/>
      <w:autoSpaceDE w:val="0"/>
      <w:autoSpaceDN w:val="0"/>
      <w:adjustRightInd w:val="0"/>
      <w:spacing w:line="481" w:lineRule="exact"/>
      <w:ind w:firstLine="298"/>
      <w:jc w:val="both"/>
    </w:pPr>
  </w:style>
  <w:style w:type="paragraph" w:customStyle="1" w:styleId="Style81">
    <w:name w:val="Style81"/>
    <w:basedOn w:val="a2"/>
    <w:rsid w:val="00DE1422"/>
    <w:pPr>
      <w:widowControl w:val="0"/>
      <w:autoSpaceDE w:val="0"/>
      <w:autoSpaceDN w:val="0"/>
      <w:adjustRightInd w:val="0"/>
      <w:spacing w:line="480" w:lineRule="exact"/>
      <w:ind w:firstLine="720"/>
    </w:pPr>
  </w:style>
  <w:style w:type="paragraph" w:customStyle="1" w:styleId="Style92">
    <w:name w:val="Style92"/>
    <w:basedOn w:val="a2"/>
    <w:rsid w:val="00DE1422"/>
    <w:pPr>
      <w:widowControl w:val="0"/>
      <w:autoSpaceDE w:val="0"/>
      <w:autoSpaceDN w:val="0"/>
      <w:adjustRightInd w:val="0"/>
      <w:spacing w:line="481" w:lineRule="exact"/>
      <w:ind w:firstLine="307"/>
      <w:jc w:val="both"/>
    </w:pPr>
  </w:style>
  <w:style w:type="character" w:customStyle="1" w:styleId="219">
    <w:name w:val="Основной текст 2 Знак1"/>
    <w:uiPriority w:val="99"/>
    <w:semiHidden/>
    <w:rsid w:val="00DE1422"/>
    <w:rPr>
      <w:rFonts w:ascii="Times New Roman" w:eastAsia="Calibri" w:hAnsi="Times New Roman" w:cs="Calibri"/>
      <w:sz w:val="28"/>
    </w:rPr>
  </w:style>
  <w:style w:type="character" w:customStyle="1" w:styleId="1ffa">
    <w:name w:val="Текст выноски Знак1"/>
    <w:uiPriority w:val="99"/>
    <w:semiHidden/>
    <w:rsid w:val="00DE1422"/>
    <w:rPr>
      <w:rFonts w:ascii="Tahoma" w:eastAsia="Calibri" w:hAnsi="Tahoma" w:cs="Tahoma"/>
      <w:sz w:val="16"/>
      <w:szCs w:val="16"/>
    </w:rPr>
  </w:style>
  <w:style w:type="paragraph" w:customStyle="1" w:styleId="Style34">
    <w:name w:val="Style34"/>
    <w:basedOn w:val="a2"/>
    <w:rsid w:val="00DE1422"/>
    <w:pPr>
      <w:widowControl w:val="0"/>
      <w:autoSpaceDE w:val="0"/>
      <w:autoSpaceDN w:val="0"/>
      <w:adjustRightInd w:val="0"/>
      <w:spacing w:line="484" w:lineRule="exact"/>
      <w:jc w:val="both"/>
    </w:pPr>
  </w:style>
  <w:style w:type="paragraph" w:customStyle="1" w:styleId="rvps36">
    <w:name w:val="rvps36"/>
    <w:basedOn w:val="a2"/>
    <w:rsid w:val="00DE1422"/>
    <w:pPr>
      <w:spacing w:before="100" w:beforeAutospacing="1" w:after="100" w:afterAutospacing="1"/>
    </w:pPr>
  </w:style>
  <w:style w:type="character" w:customStyle="1" w:styleId="FontStyle202">
    <w:name w:val="Font Style202"/>
    <w:rsid w:val="00DE1422"/>
    <w:rPr>
      <w:rFonts w:ascii="Courier New" w:hAnsi="Courier New" w:cs="Courier New"/>
      <w:b/>
      <w:bCs/>
      <w:sz w:val="30"/>
      <w:szCs w:val="30"/>
    </w:rPr>
  </w:style>
  <w:style w:type="paragraph" w:customStyle="1" w:styleId="rvps20">
    <w:name w:val="rvps20"/>
    <w:basedOn w:val="a2"/>
    <w:rsid w:val="00DE1422"/>
    <w:pPr>
      <w:ind w:firstLine="705"/>
      <w:jc w:val="both"/>
    </w:pPr>
  </w:style>
  <w:style w:type="character" w:customStyle="1" w:styleId="zoomme">
    <w:name w:val="zoomme"/>
    <w:rsid w:val="00DE1422"/>
  </w:style>
  <w:style w:type="paragraph" w:customStyle="1" w:styleId="21a">
    <w:name w:val="Основной текст с отступом 21"/>
    <w:basedOn w:val="a2"/>
    <w:rsid w:val="00DE1422"/>
    <w:pPr>
      <w:spacing w:line="360" w:lineRule="auto"/>
      <w:ind w:firstLine="709"/>
      <w:jc w:val="both"/>
    </w:pPr>
    <w:rPr>
      <w:sz w:val="28"/>
      <w:szCs w:val="20"/>
    </w:rPr>
  </w:style>
  <w:style w:type="paragraph" w:customStyle="1" w:styleId="3f3">
    <w:name w:val="Стиль3"/>
    <w:basedOn w:val="a2"/>
    <w:rsid w:val="00DE1422"/>
    <w:pPr>
      <w:spacing w:line="360" w:lineRule="auto"/>
      <w:ind w:firstLine="709"/>
      <w:jc w:val="both"/>
    </w:pPr>
    <w:rPr>
      <w:rFonts w:eastAsia="Calibri"/>
      <w:sz w:val="28"/>
      <w:szCs w:val="28"/>
    </w:rPr>
  </w:style>
  <w:style w:type="table" w:customStyle="1" w:styleId="116">
    <w:name w:val="Сетка таблицы11"/>
    <w:basedOn w:val="a4"/>
    <w:next w:val="af6"/>
    <w:uiPriority w:val="59"/>
    <w:rsid w:val="00FA2425"/>
    <w:pPr>
      <w:spacing w:after="0" w:line="240" w:lineRule="auto"/>
    </w:pPr>
    <w:rPr>
      <w:rFonts w:ascii="Calibri" w:hAnsi="Calibri"/>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7">
    <w:name w:val="Заголовок 1 Знак1"/>
    <w:uiPriority w:val="9"/>
    <w:rsid w:val="00FA2425"/>
    <w:rPr>
      <w:rFonts w:ascii="Calibri Light" w:eastAsia="Times New Roman" w:hAnsi="Calibri Light" w:cs="Times New Roman"/>
      <w:color w:val="2E74B5"/>
      <w:sz w:val="32"/>
      <w:szCs w:val="32"/>
    </w:rPr>
  </w:style>
  <w:style w:type="paragraph" w:customStyle="1" w:styleId="msonormal0">
    <w:name w:val="msonormal"/>
    <w:basedOn w:val="a2"/>
    <w:uiPriority w:val="99"/>
    <w:semiHidden/>
    <w:rsid w:val="00FA2425"/>
    <w:pPr>
      <w:spacing w:before="100" w:beforeAutospacing="1" w:after="100" w:afterAutospacing="1"/>
    </w:pPr>
    <w:rPr>
      <w:lang w:eastAsia="uk-UA"/>
    </w:rPr>
  </w:style>
  <w:style w:type="table" w:customStyle="1" w:styleId="123">
    <w:name w:val="Сетка таблицы12"/>
    <w:basedOn w:val="a4"/>
    <w:next w:val="af6"/>
    <w:uiPriority w:val="59"/>
    <w:rsid w:val="00FA2425"/>
    <w:pPr>
      <w:spacing w:after="0" w:line="240" w:lineRule="auto"/>
    </w:pPr>
    <w:rPr>
      <w:rFonts w:ascii="Calibri" w:hAnsi="Calibri"/>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
    <w:name w:val="Сетка таблицы111"/>
    <w:basedOn w:val="a4"/>
    <w:next w:val="af6"/>
    <w:uiPriority w:val="59"/>
    <w:rsid w:val="00FA2425"/>
    <w:pPr>
      <w:spacing w:after="0" w:line="240" w:lineRule="auto"/>
    </w:pPr>
    <w:rPr>
      <w:rFonts w:ascii="Calibri" w:hAnsi="Calibri"/>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b">
    <w:name w:val="Сетка таблицы21"/>
    <w:basedOn w:val="a4"/>
    <w:next w:val="af6"/>
    <w:uiPriority w:val="59"/>
    <w:rsid w:val="00FA2425"/>
    <w:pPr>
      <w:spacing w:after="0" w:line="240" w:lineRule="auto"/>
    </w:pPr>
    <w:rPr>
      <w:rFonts w:ascii="Calibri" w:hAnsi="Calibri"/>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fb">
    <w:name w:val="Заголовок оглавления1"/>
    <w:basedOn w:val="1"/>
    <w:next w:val="a2"/>
    <w:uiPriority w:val="39"/>
    <w:unhideWhenUsed/>
    <w:qFormat/>
    <w:rsid w:val="00FA2425"/>
    <w:pPr>
      <w:keepLines/>
      <w:spacing w:before="240" w:after="0" w:line="259" w:lineRule="auto"/>
      <w:jc w:val="left"/>
      <w:outlineLvl w:val="9"/>
    </w:pPr>
    <w:rPr>
      <w:rFonts w:ascii="Calibri Light" w:hAnsi="Calibri Light"/>
      <w:b w:val="0"/>
      <w:color w:val="2E74B5"/>
      <w:sz w:val="32"/>
      <w:szCs w:val="32"/>
      <w:lang w:eastAsia="ru-RU"/>
    </w:rPr>
  </w:style>
  <w:style w:type="table" w:customStyle="1" w:styleId="132">
    <w:name w:val="Сетка таблицы13"/>
    <w:basedOn w:val="a4"/>
    <w:next w:val="af6"/>
    <w:uiPriority w:val="59"/>
    <w:rsid w:val="00FA2425"/>
    <w:pPr>
      <w:spacing w:after="0" w:line="240" w:lineRule="auto"/>
    </w:pPr>
    <w:rPr>
      <w:rFonts w:ascii="Calibri" w:hAnsi="Calibri"/>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0">
    <w:name w:val="Сетка таблицы112"/>
    <w:basedOn w:val="a4"/>
    <w:next w:val="af6"/>
    <w:uiPriority w:val="59"/>
    <w:rsid w:val="00FA2425"/>
    <w:pPr>
      <w:spacing w:after="0" w:line="240" w:lineRule="auto"/>
    </w:pPr>
    <w:rPr>
      <w:rFonts w:ascii="Calibri" w:hAnsi="Calibri"/>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
    <w:basedOn w:val="a4"/>
    <w:next w:val="af6"/>
    <w:uiPriority w:val="59"/>
    <w:rsid w:val="00FA2425"/>
    <w:pPr>
      <w:spacing w:after="0" w:line="240" w:lineRule="auto"/>
    </w:pPr>
    <w:rPr>
      <w:rFonts w:ascii="Calibri" w:hAnsi="Calibri"/>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39">
    <w:name w:val="Font Style39"/>
    <w:rsid w:val="00FA2425"/>
    <w:rPr>
      <w:rFonts w:ascii="Times New Roman" w:hAnsi="Times New Roman" w:cs="Times New Roman"/>
      <w:sz w:val="22"/>
      <w:szCs w:val="22"/>
    </w:rPr>
  </w:style>
  <w:style w:type="paragraph" w:customStyle="1" w:styleId="msonormalmailrucssattributepostfix">
    <w:name w:val="msonormal_mailru_css_attribute_postfix"/>
    <w:basedOn w:val="a2"/>
    <w:rsid w:val="00064C4E"/>
    <w:pPr>
      <w:spacing w:before="100" w:beforeAutospacing="1" w:after="100" w:afterAutospacing="1"/>
    </w:pPr>
    <w:rPr>
      <w:rFonts w:eastAsia="Calibri"/>
      <w:lang w:eastAsia="uk-UA"/>
    </w:rPr>
  </w:style>
  <w:style w:type="character" w:customStyle="1" w:styleId="A50">
    <w:name w:val="A5"/>
    <w:rsid w:val="00064C4E"/>
    <w:rPr>
      <w:color w:val="000000"/>
      <w:sz w:val="20"/>
      <w:szCs w:val="20"/>
    </w:rPr>
  </w:style>
  <w:style w:type="paragraph" w:customStyle="1" w:styleId="Pa22">
    <w:name w:val="Pa22"/>
    <w:basedOn w:val="a2"/>
    <w:next w:val="a2"/>
    <w:rsid w:val="00064C4E"/>
    <w:pPr>
      <w:autoSpaceDE w:val="0"/>
      <w:autoSpaceDN w:val="0"/>
      <w:adjustRightInd w:val="0"/>
      <w:spacing w:line="221" w:lineRule="atLeast"/>
    </w:pPr>
    <w:rPr>
      <w:rFonts w:eastAsia="Calibri"/>
      <w:lang w:eastAsia="en-US"/>
    </w:rPr>
  </w:style>
  <w:style w:type="paragraph" w:customStyle="1" w:styleId="118">
    <w:name w:val="Абзац списка11"/>
    <w:basedOn w:val="a2"/>
    <w:rsid w:val="00064C4E"/>
    <w:pPr>
      <w:widowControl w:val="0"/>
      <w:suppressAutoHyphens/>
    </w:pPr>
    <w:rPr>
      <w:kern w:val="2"/>
    </w:rPr>
  </w:style>
  <w:style w:type="character" w:customStyle="1" w:styleId="1ffc">
    <w:name w:val="Тема примечания Знак1"/>
    <w:rsid w:val="00064C4E"/>
    <w:rPr>
      <w:rFonts w:ascii="Times New Roman" w:eastAsia="Times New Roman" w:hAnsi="Times New Roman" w:cs="Times New Roman"/>
      <w:b/>
      <w:bCs/>
      <w:sz w:val="20"/>
      <w:szCs w:val="20"/>
    </w:rPr>
  </w:style>
  <w:style w:type="paragraph" w:customStyle="1" w:styleId="ja-typo-icon">
    <w:name w:val="ja-typo-icon"/>
    <w:basedOn w:val="a2"/>
    <w:rsid w:val="00064C4E"/>
    <w:pPr>
      <w:spacing w:before="100" w:beforeAutospacing="1" w:after="100" w:afterAutospacing="1"/>
    </w:pPr>
  </w:style>
  <w:style w:type="paragraph" w:customStyle="1" w:styleId="3f4">
    <w:name w:val="Знак Знак3"/>
    <w:basedOn w:val="a2"/>
    <w:rsid w:val="00930C23"/>
    <w:rPr>
      <w:rFonts w:ascii="Verdana" w:hAnsi="Verdana" w:cs="Verdana"/>
      <w:sz w:val="20"/>
      <w:szCs w:val="20"/>
      <w:lang w:val="en-US" w:eastAsia="en-US"/>
    </w:rPr>
  </w:style>
  <w:style w:type="paragraph" w:customStyle="1" w:styleId="afffffff6">
    <w:basedOn w:val="a2"/>
    <w:next w:val="af3"/>
    <w:rsid w:val="00930C23"/>
    <w:pPr>
      <w:spacing w:before="100" w:beforeAutospacing="1" w:after="100" w:afterAutospacing="1"/>
    </w:pPr>
  </w:style>
  <w:style w:type="paragraph" w:customStyle="1" w:styleId="-1">
    <w:name w:val="-1"/>
    <w:basedOn w:val="a2"/>
    <w:rsid w:val="00930C23"/>
    <w:pPr>
      <w:spacing w:before="100" w:beforeAutospacing="1" w:after="100" w:afterAutospacing="1"/>
    </w:pPr>
  </w:style>
  <w:style w:type="paragraph" w:customStyle="1" w:styleId="listimit">
    <w:name w:val="list_imit"/>
    <w:basedOn w:val="a2"/>
    <w:rsid w:val="00930C23"/>
    <w:pPr>
      <w:spacing w:before="100" w:beforeAutospacing="1" w:after="100" w:afterAutospacing="1"/>
    </w:pPr>
  </w:style>
  <w:style w:type="paragraph" w:customStyle="1" w:styleId="listimit0">
    <w:name w:val="list imit"/>
    <w:basedOn w:val="a2"/>
    <w:rsid w:val="00930C23"/>
    <w:pPr>
      <w:spacing w:before="100" w:beforeAutospacing="1" w:after="100" w:afterAutospacing="1"/>
    </w:pPr>
  </w:style>
  <w:style w:type="paragraph" w:customStyle="1" w:styleId="CharCharCharChar">
    <w:name w:val="Char Знак Знак Char Знак Знак Char Знак Знак Char Знак Знак Знак Знак Знак Знак Знак Знак Знак"/>
    <w:basedOn w:val="a2"/>
    <w:rsid w:val="00930C23"/>
    <w:rPr>
      <w:rFonts w:ascii="Verdana" w:hAnsi="Verdana" w:cs="Verdana"/>
      <w:sz w:val="20"/>
      <w:szCs w:val="20"/>
      <w:lang w:val="en-US" w:eastAsia="en-US"/>
    </w:rPr>
  </w:style>
  <w:style w:type="paragraph" w:customStyle="1" w:styleId="4f">
    <w:name w:val="Абзац списка4"/>
    <w:basedOn w:val="a2"/>
    <w:rsid w:val="00930C23"/>
    <w:pPr>
      <w:spacing w:after="200" w:line="276" w:lineRule="auto"/>
      <w:ind w:left="720"/>
      <w:contextualSpacing/>
    </w:pPr>
    <w:rPr>
      <w:rFonts w:ascii="Calibri" w:hAnsi="Calibri"/>
      <w:sz w:val="22"/>
      <w:szCs w:val="22"/>
    </w:rPr>
  </w:style>
  <w:style w:type="paragraph" w:customStyle="1" w:styleId="57">
    <w:name w:val="Обычный5"/>
    <w:rsid w:val="00930C23"/>
    <w:pPr>
      <w:spacing w:after="0" w:line="240" w:lineRule="auto"/>
    </w:pPr>
    <w:rPr>
      <w:snapToGrid w:val="0"/>
      <w:lang w:val="uk-UA" w:eastAsia="ru-RU"/>
    </w:rPr>
  </w:style>
  <w:style w:type="paragraph" w:customStyle="1" w:styleId="66">
    <w:name w:val="Основной текст6"/>
    <w:rsid w:val="00930C23"/>
    <w:pPr>
      <w:autoSpaceDE w:val="0"/>
      <w:autoSpaceDN w:val="0"/>
      <w:adjustRightInd w:val="0"/>
      <w:spacing w:after="0" w:line="220" w:lineRule="atLeast"/>
      <w:ind w:firstLine="283"/>
      <w:jc w:val="both"/>
    </w:pPr>
    <w:rPr>
      <w:rFonts w:ascii="SchoolBook" w:hAnsi="SchoolBook" w:cs="SchoolBook"/>
      <w:color w:val="000000"/>
      <w:lang w:eastAsia="ru-RU"/>
    </w:rPr>
  </w:style>
  <w:style w:type="paragraph" w:customStyle="1" w:styleId="2ffe">
    <w:name w:val="Знак Знак2"/>
    <w:basedOn w:val="a2"/>
    <w:rsid w:val="00930C23"/>
    <w:rPr>
      <w:rFonts w:ascii="Verdana" w:hAnsi="Verdana" w:cs="Verdana"/>
      <w:sz w:val="20"/>
      <w:szCs w:val="20"/>
      <w:lang w:val="en-US" w:eastAsia="en-US"/>
    </w:rPr>
  </w:style>
  <w:style w:type="paragraph" w:customStyle="1" w:styleId="Zag2">
    <w:name w:val="Zag2"/>
    <w:rsid w:val="00930C23"/>
    <w:pPr>
      <w:autoSpaceDE w:val="0"/>
      <w:autoSpaceDN w:val="0"/>
      <w:adjustRightInd w:val="0"/>
      <w:spacing w:before="283" w:after="170" w:line="240" w:lineRule="auto"/>
      <w:ind w:left="283"/>
    </w:pPr>
    <w:rPr>
      <w:rFonts w:ascii="SchoolBook" w:hAnsi="SchoolBook" w:cs="SchoolBook"/>
      <w:b/>
      <w:bCs/>
      <w:sz w:val="24"/>
      <w:szCs w:val="24"/>
      <w:lang w:eastAsia="ru-RU"/>
    </w:rPr>
  </w:style>
  <w:style w:type="paragraph" w:customStyle="1" w:styleId="2fff">
    <w:name w:val="Знак Знак2 Знак Знак"/>
    <w:basedOn w:val="a2"/>
    <w:rsid w:val="00930C23"/>
    <w:rPr>
      <w:rFonts w:ascii="Verdana" w:hAnsi="Verdana" w:cs="Verdana"/>
      <w:sz w:val="20"/>
      <w:szCs w:val="20"/>
      <w:lang w:val="en-US" w:eastAsia="en-US"/>
    </w:rPr>
  </w:style>
  <w:style w:type="paragraph" w:customStyle="1" w:styleId="58">
    <w:name w:val="Абзац списка5"/>
    <w:basedOn w:val="a2"/>
    <w:rsid w:val="00040AC3"/>
    <w:pPr>
      <w:spacing w:after="160" w:line="259" w:lineRule="auto"/>
      <w:ind w:left="720"/>
      <w:contextualSpacing/>
    </w:pPr>
    <w:rPr>
      <w:rFonts w:ascii="Calibri" w:hAnsi="Calibri"/>
      <w:sz w:val="22"/>
      <w:szCs w:val="22"/>
      <w:lang w:val="ru-RU" w:eastAsia="en-US"/>
    </w:rPr>
  </w:style>
  <w:style w:type="character" w:customStyle="1" w:styleId="ft67">
    <w:name w:val="ft67"/>
    <w:basedOn w:val="a3"/>
    <w:rsid w:val="00040AC3"/>
  </w:style>
  <w:style w:type="character" w:customStyle="1" w:styleId="titlemain2">
    <w:name w:val="titlemain2"/>
    <w:basedOn w:val="a3"/>
    <w:rsid w:val="00040AC3"/>
  </w:style>
  <w:style w:type="paragraph" w:customStyle="1" w:styleId="67">
    <w:name w:val="Обычный6"/>
    <w:rsid w:val="00040AC3"/>
    <w:pPr>
      <w:widowControl w:val="0"/>
      <w:spacing w:after="0" w:line="260" w:lineRule="auto"/>
      <w:ind w:firstLine="380"/>
      <w:jc w:val="both"/>
    </w:pPr>
    <w:rPr>
      <w:snapToGrid w:val="0"/>
      <w:sz w:val="28"/>
      <w:lang w:eastAsia="ru-RU"/>
    </w:rPr>
  </w:style>
  <w:style w:type="paragraph" w:customStyle="1" w:styleId="c21c28">
    <w:name w:val="c21 c28"/>
    <w:basedOn w:val="a2"/>
    <w:rsid w:val="00040AC3"/>
    <w:pPr>
      <w:spacing w:before="100" w:beforeAutospacing="1" w:after="100" w:afterAutospacing="1"/>
    </w:pPr>
    <w:rPr>
      <w:lang w:val="ru-RU"/>
    </w:rPr>
  </w:style>
  <w:style w:type="character" w:customStyle="1" w:styleId="wmi-callto">
    <w:name w:val="wmi-callto"/>
    <w:basedOn w:val="a3"/>
    <w:rsid w:val="00040AC3"/>
  </w:style>
  <w:style w:type="character" w:customStyle="1" w:styleId="afffffff7">
    <w:name w:val="Обычный (веб) Знак"/>
    <w:rsid w:val="00040AC3"/>
    <w:rPr>
      <w:sz w:val="24"/>
      <w:szCs w:val="24"/>
      <w:lang w:val="ru-RU" w:eastAsia="ru-RU" w:bidi="ar-SA"/>
    </w:rPr>
  </w:style>
  <w:style w:type="character" w:customStyle="1" w:styleId="c0c2">
    <w:name w:val="c0 c2"/>
    <w:basedOn w:val="a3"/>
    <w:rsid w:val="00040AC3"/>
  </w:style>
  <w:style w:type="paragraph" w:customStyle="1" w:styleId="pa15">
    <w:name w:val="pa15"/>
    <w:basedOn w:val="a2"/>
    <w:rsid w:val="00040AC3"/>
    <w:pPr>
      <w:spacing w:before="100" w:beforeAutospacing="1" w:after="100" w:afterAutospacing="1"/>
    </w:pPr>
    <w:rPr>
      <w:lang w:val="ru-RU"/>
    </w:rPr>
  </w:style>
  <w:style w:type="character" w:customStyle="1" w:styleId="organictextcontentspan">
    <w:name w:val="organictextcontentspan"/>
    <w:basedOn w:val="a3"/>
    <w:rsid w:val="00040AC3"/>
  </w:style>
  <w:style w:type="paragraph" w:customStyle="1" w:styleId="msolistparagraph0">
    <w:name w:val="msolistparagraph"/>
    <w:basedOn w:val="a2"/>
    <w:rsid w:val="00040AC3"/>
    <w:pPr>
      <w:spacing w:before="100" w:beforeAutospacing="1" w:after="100" w:afterAutospacing="1"/>
    </w:pPr>
    <w:rPr>
      <w:lang w:val="ru-RU"/>
    </w:rPr>
  </w:style>
  <w:style w:type="paragraph" w:customStyle="1" w:styleId="default1">
    <w:name w:val="default"/>
    <w:basedOn w:val="a2"/>
    <w:rsid w:val="00040AC3"/>
    <w:pPr>
      <w:spacing w:before="100" w:beforeAutospacing="1" w:after="100" w:afterAutospacing="1"/>
    </w:pPr>
    <w:rPr>
      <w:lang w:val="ru-RU"/>
    </w:rPr>
  </w:style>
  <w:style w:type="character" w:customStyle="1" w:styleId="afffffff8">
    <w:name w:val="a"/>
    <w:basedOn w:val="a3"/>
    <w:rsid w:val="00040AC3"/>
  </w:style>
  <w:style w:type="character" w:customStyle="1" w:styleId="l">
    <w:name w:val="l"/>
    <w:basedOn w:val="a3"/>
    <w:rsid w:val="00040AC3"/>
  </w:style>
  <w:style w:type="paragraph" w:customStyle="1" w:styleId="pboth">
    <w:name w:val="pboth"/>
    <w:basedOn w:val="a2"/>
    <w:rsid w:val="00040AC3"/>
    <w:pPr>
      <w:spacing w:before="100" w:beforeAutospacing="1" w:after="100" w:afterAutospacing="1"/>
    </w:pPr>
    <w:rPr>
      <w:lang w:val="ru-RU"/>
    </w:rPr>
  </w:style>
  <w:style w:type="paragraph" w:customStyle="1" w:styleId="pcenter">
    <w:name w:val="pcenter"/>
    <w:basedOn w:val="a2"/>
    <w:rsid w:val="00040AC3"/>
    <w:pPr>
      <w:spacing w:before="100" w:beforeAutospacing="1" w:after="100" w:afterAutospacing="1"/>
    </w:pPr>
    <w:rPr>
      <w:lang w:val="ru-RU"/>
    </w:rPr>
  </w:style>
  <w:style w:type="paragraph" w:customStyle="1" w:styleId="pright">
    <w:name w:val="pright"/>
    <w:basedOn w:val="a2"/>
    <w:rsid w:val="00040AC3"/>
    <w:pPr>
      <w:spacing w:before="100" w:beforeAutospacing="1" w:after="100" w:afterAutospacing="1"/>
    </w:pPr>
    <w:rPr>
      <w:lang w:val="ru-RU"/>
    </w:rPr>
  </w:style>
  <w:style w:type="paragraph" w:customStyle="1" w:styleId="article-renderblockarticle-renderblockunstyled">
    <w:name w:val="article-render__block article-render__block_unstyled"/>
    <w:basedOn w:val="a2"/>
    <w:rsid w:val="00040AC3"/>
    <w:pPr>
      <w:spacing w:before="100" w:beforeAutospacing="1" w:after="100" w:afterAutospacing="1"/>
    </w:pPr>
    <w:rPr>
      <w:lang w:val="ru-RU"/>
    </w:rPr>
  </w:style>
  <w:style w:type="character" w:customStyle="1" w:styleId="HeaderChar">
    <w:name w:val="Header Char"/>
    <w:locked/>
    <w:rsid w:val="00040AC3"/>
    <w:rPr>
      <w:sz w:val="24"/>
      <w:szCs w:val="24"/>
      <w:lang w:val="ru-RU" w:eastAsia="ru-RU" w:bidi="ar-SA"/>
    </w:rPr>
  </w:style>
  <w:style w:type="character" w:customStyle="1" w:styleId="table-of-contentshidejs-table-of-contents-hide">
    <w:name w:val="table-of-contents__hide js-table-of-contents-hide"/>
    <w:basedOn w:val="a3"/>
    <w:rsid w:val="00040AC3"/>
  </w:style>
  <w:style w:type="character" w:customStyle="1" w:styleId="citationweb">
    <w:name w:val="citation web"/>
    <w:basedOn w:val="a3"/>
    <w:rsid w:val="00040AC3"/>
  </w:style>
  <w:style w:type="character" w:customStyle="1" w:styleId="reference-accessdate">
    <w:name w:val="reference-accessdate"/>
    <w:basedOn w:val="a3"/>
    <w:rsid w:val="00040AC3"/>
  </w:style>
  <w:style w:type="character" w:customStyle="1" w:styleId="BodyTextChar">
    <w:name w:val="Body Text Char"/>
    <w:locked/>
    <w:rsid w:val="00040AC3"/>
    <w:rPr>
      <w:rFonts w:cs="Times New Roman"/>
      <w:b/>
      <w:bCs/>
      <w:sz w:val="24"/>
      <w:szCs w:val="24"/>
      <w:lang w:val="ru-RU" w:eastAsia="ru-RU" w:bidi="ar-SA"/>
    </w:rPr>
  </w:style>
  <w:style w:type="character" w:customStyle="1" w:styleId="19">
    <w:name w:val="Обычный1 Знак"/>
    <w:link w:val="18"/>
    <w:locked/>
    <w:rsid w:val="00040AC3"/>
    <w:rPr>
      <w:rFonts w:eastAsia="ヒラギノ角ゴ Pro W3"/>
      <w:color w:val="000000"/>
      <w:sz w:val="28"/>
      <w:lang w:eastAsia="ru-RU"/>
    </w:rPr>
  </w:style>
  <w:style w:type="character" w:customStyle="1" w:styleId="FooterChar">
    <w:name w:val="Footer Char"/>
    <w:locked/>
    <w:rsid w:val="00040AC3"/>
    <w:rPr>
      <w:rFonts w:cs="Times New Roman"/>
      <w:sz w:val="24"/>
      <w:szCs w:val="24"/>
      <w:lang w:val="ru-RU" w:eastAsia="ru-RU" w:bidi="ar-SA"/>
    </w:rPr>
  </w:style>
  <w:style w:type="character" w:customStyle="1" w:styleId="1ff2">
    <w:name w:val="Стиль1 Знак"/>
    <w:link w:val="1ff1"/>
    <w:locked/>
    <w:rsid w:val="00040AC3"/>
    <w:rPr>
      <w:lang w:val="uk-UA" w:eastAsia="ru-RU"/>
    </w:rPr>
  </w:style>
  <w:style w:type="character" w:customStyle="1" w:styleId="BodyText3Char1">
    <w:name w:val="Body Text 3 Char1"/>
    <w:locked/>
    <w:rsid w:val="00040AC3"/>
    <w:rPr>
      <w:rFonts w:cs="Times New Roman"/>
      <w:sz w:val="16"/>
      <w:szCs w:val="16"/>
      <w:lang w:val="ru-RU" w:eastAsia="ru-RU" w:bidi="ar-SA"/>
    </w:rPr>
  </w:style>
  <w:style w:type="paragraph" w:customStyle="1" w:styleId="rvps15">
    <w:name w:val="rvps15"/>
    <w:basedOn w:val="a2"/>
    <w:rsid w:val="00040AC3"/>
    <w:pPr>
      <w:spacing w:before="100" w:beforeAutospacing="1" w:after="100" w:afterAutospacing="1"/>
      <w:jc w:val="right"/>
    </w:pPr>
    <w:rPr>
      <w:lang w:val="ru-RU"/>
    </w:rPr>
  </w:style>
  <w:style w:type="character" w:customStyle="1" w:styleId="mw-editsection">
    <w:name w:val="mw-editsection"/>
    <w:rsid w:val="00040AC3"/>
    <w:rPr>
      <w:rFonts w:cs="Times New Roman"/>
    </w:rPr>
  </w:style>
  <w:style w:type="paragraph" w:customStyle="1" w:styleId="Pa10">
    <w:name w:val="Pa10"/>
    <w:basedOn w:val="Default"/>
    <w:next w:val="Default"/>
    <w:rsid w:val="00040AC3"/>
    <w:pPr>
      <w:spacing w:line="281" w:lineRule="atLeast"/>
      <w:jc w:val="right"/>
    </w:pPr>
    <w:rPr>
      <w:color w:val="auto"/>
    </w:rPr>
  </w:style>
  <w:style w:type="paragraph" w:customStyle="1" w:styleId="text-8">
    <w:name w:val="text-8"/>
    <w:basedOn w:val="a2"/>
    <w:rsid w:val="00040AC3"/>
    <w:pPr>
      <w:spacing w:before="100" w:beforeAutospacing="1" w:after="100" w:afterAutospacing="1"/>
      <w:jc w:val="right"/>
    </w:pPr>
    <w:rPr>
      <w:lang w:val="ru-RU"/>
    </w:rPr>
  </w:style>
  <w:style w:type="character" w:customStyle="1" w:styleId="FontStyle19">
    <w:name w:val="Font Style19"/>
    <w:rsid w:val="00040AC3"/>
    <w:rPr>
      <w:rFonts w:ascii="Times New Roman" w:hAnsi="Times New Roman" w:cs="Times New Roman"/>
      <w:sz w:val="28"/>
      <w:szCs w:val="28"/>
    </w:rPr>
  </w:style>
  <w:style w:type="character" w:customStyle="1" w:styleId="breadcrumbspathway">
    <w:name w:val="breadcrumbs pathway"/>
    <w:rsid w:val="00040AC3"/>
    <w:rPr>
      <w:rFonts w:cs="Times New Roman"/>
    </w:rPr>
  </w:style>
  <w:style w:type="character" w:customStyle="1" w:styleId="FontStyle210">
    <w:name w:val="Font Style210"/>
    <w:rsid w:val="00040AC3"/>
    <w:rPr>
      <w:rFonts w:ascii="Times New Roman" w:hAnsi="Times New Roman" w:cs="Times New Roman"/>
      <w:sz w:val="14"/>
      <w:szCs w:val="14"/>
    </w:rPr>
  </w:style>
  <w:style w:type="table" w:styleId="-10">
    <w:name w:val="Table Web 1"/>
    <w:basedOn w:val="a4"/>
    <w:rsid w:val="00040AC3"/>
    <w:pPr>
      <w:spacing w:after="0" w:line="240" w:lineRule="auto"/>
    </w:pPr>
    <w:rPr>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tab">
    <w:name w:val="tab"/>
    <w:basedOn w:val="a2"/>
    <w:rsid w:val="00040AC3"/>
    <w:pPr>
      <w:spacing w:before="100" w:beforeAutospacing="1" w:after="100" w:afterAutospacing="1"/>
      <w:jc w:val="right"/>
    </w:pPr>
    <w:rPr>
      <w:lang w:val="ru-RU"/>
    </w:rPr>
  </w:style>
  <w:style w:type="paragraph" w:customStyle="1" w:styleId="p17">
    <w:name w:val="p17"/>
    <w:basedOn w:val="a2"/>
    <w:rsid w:val="00040AC3"/>
    <w:pPr>
      <w:spacing w:before="100" w:beforeAutospacing="1" w:after="100" w:afterAutospacing="1"/>
      <w:jc w:val="right"/>
    </w:pPr>
    <w:rPr>
      <w:lang w:val="ru-RU"/>
    </w:rPr>
  </w:style>
  <w:style w:type="paragraph" w:customStyle="1" w:styleId="xl65">
    <w:name w:val="xl65"/>
    <w:basedOn w:val="a2"/>
    <w:rsid w:val="00040A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color w:val="000000"/>
      <w:lang w:val="ru-RU"/>
    </w:rPr>
  </w:style>
  <w:style w:type="paragraph" w:customStyle="1" w:styleId="xl66">
    <w:name w:val="xl66"/>
    <w:basedOn w:val="a2"/>
    <w:rsid w:val="00040AC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color w:val="000000"/>
      <w:lang w:val="ru-RU"/>
    </w:rPr>
  </w:style>
  <w:style w:type="paragraph" w:customStyle="1" w:styleId="xl67">
    <w:name w:val="xl67"/>
    <w:basedOn w:val="a2"/>
    <w:rsid w:val="00040AC3"/>
    <w:pPr>
      <w:pBdr>
        <w:top w:val="single" w:sz="4" w:space="0" w:color="auto"/>
        <w:left w:val="single" w:sz="4" w:space="0" w:color="auto"/>
        <w:bottom w:val="single" w:sz="4" w:space="0" w:color="auto"/>
      </w:pBdr>
      <w:shd w:val="clear" w:color="000000" w:fill="FFFFFF"/>
      <w:spacing w:before="100" w:beforeAutospacing="1" w:after="100" w:afterAutospacing="1"/>
    </w:pPr>
    <w:rPr>
      <w:color w:val="000000"/>
      <w:lang w:val="ru-RU"/>
    </w:rPr>
  </w:style>
  <w:style w:type="paragraph" w:customStyle="1" w:styleId="xl68">
    <w:name w:val="xl68"/>
    <w:basedOn w:val="a2"/>
    <w:rsid w:val="00040AC3"/>
    <w:pPr>
      <w:pBdr>
        <w:left w:val="single" w:sz="4" w:space="0" w:color="auto"/>
        <w:bottom w:val="single" w:sz="4" w:space="0" w:color="auto"/>
      </w:pBdr>
      <w:shd w:val="clear" w:color="000000" w:fill="FFFFFF"/>
      <w:spacing w:before="100" w:beforeAutospacing="1" w:after="100" w:afterAutospacing="1"/>
    </w:pPr>
    <w:rPr>
      <w:color w:val="000000"/>
      <w:lang w:val="ru-RU"/>
    </w:rPr>
  </w:style>
  <w:style w:type="paragraph" w:customStyle="1" w:styleId="xl69">
    <w:name w:val="xl69"/>
    <w:basedOn w:val="a2"/>
    <w:rsid w:val="00040AC3"/>
    <w:pPr>
      <w:pBdr>
        <w:top w:val="single" w:sz="4" w:space="0" w:color="auto"/>
        <w:left w:val="single" w:sz="8" w:space="0" w:color="auto"/>
        <w:right w:val="single" w:sz="4" w:space="0" w:color="auto"/>
      </w:pBdr>
      <w:shd w:val="clear" w:color="000000" w:fill="FFFFFF"/>
      <w:spacing w:before="100" w:beforeAutospacing="1" w:after="100" w:afterAutospacing="1"/>
    </w:pPr>
    <w:rPr>
      <w:color w:val="000000"/>
      <w:lang w:val="ru-RU"/>
    </w:rPr>
  </w:style>
  <w:style w:type="paragraph" w:customStyle="1" w:styleId="xl70">
    <w:name w:val="xl70"/>
    <w:basedOn w:val="a2"/>
    <w:rsid w:val="00040AC3"/>
    <w:pPr>
      <w:pBdr>
        <w:top w:val="single" w:sz="4" w:space="0" w:color="auto"/>
        <w:left w:val="single" w:sz="4" w:space="0" w:color="auto"/>
        <w:right w:val="single" w:sz="4" w:space="0" w:color="auto"/>
      </w:pBdr>
      <w:shd w:val="clear" w:color="000000" w:fill="FFFFFF"/>
      <w:spacing w:before="100" w:beforeAutospacing="1" w:after="100" w:afterAutospacing="1"/>
    </w:pPr>
    <w:rPr>
      <w:color w:val="000000"/>
      <w:lang w:val="ru-RU"/>
    </w:rPr>
  </w:style>
  <w:style w:type="paragraph" w:customStyle="1" w:styleId="xl71">
    <w:name w:val="xl71"/>
    <w:basedOn w:val="a2"/>
    <w:rsid w:val="00040AC3"/>
    <w:pPr>
      <w:pBdr>
        <w:top w:val="single" w:sz="4" w:space="0" w:color="auto"/>
        <w:left w:val="single" w:sz="4" w:space="0" w:color="auto"/>
      </w:pBdr>
      <w:shd w:val="clear" w:color="000000" w:fill="FFFFFF"/>
      <w:spacing w:before="100" w:beforeAutospacing="1" w:after="100" w:afterAutospacing="1"/>
    </w:pPr>
    <w:rPr>
      <w:color w:val="000000"/>
      <w:lang w:val="ru-RU"/>
    </w:rPr>
  </w:style>
  <w:style w:type="paragraph" w:customStyle="1" w:styleId="xl72">
    <w:name w:val="xl72"/>
    <w:basedOn w:val="a2"/>
    <w:rsid w:val="00040AC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color w:val="000000"/>
      <w:lang w:val="ru-RU"/>
    </w:rPr>
  </w:style>
  <w:style w:type="paragraph" w:customStyle="1" w:styleId="xl73">
    <w:name w:val="xl73"/>
    <w:basedOn w:val="a2"/>
    <w:rsid w:val="00040A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color w:val="000000"/>
      <w:lang w:val="ru-RU"/>
    </w:rPr>
  </w:style>
  <w:style w:type="paragraph" w:customStyle="1" w:styleId="xl74">
    <w:name w:val="xl74"/>
    <w:basedOn w:val="a2"/>
    <w:rsid w:val="00040AC3"/>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color w:val="000000"/>
      <w:lang w:val="ru-RU"/>
    </w:rPr>
  </w:style>
  <w:style w:type="paragraph" w:customStyle="1" w:styleId="xl75">
    <w:name w:val="xl75"/>
    <w:basedOn w:val="a2"/>
    <w:rsid w:val="00040AC3"/>
    <w:pPr>
      <w:shd w:val="clear" w:color="000000" w:fill="FFFFFF"/>
      <w:spacing w:before="100" w:beforeAutospacing="1" w:after="100" w:afterAutospacing="1"/>
      <w:jc w:val="center"/>
      <w:textAlignment w:val="center"/>
    </w:pPr>
    <w:rPr>
      <w:color w:val="000000"/>
      <w:lang w:val="ru-RU"/>
    </w:rPr>
  </w:style>
  <w:style w:type="paragraph" w:customStyle="1" w:styleId="xl76">
    <w:name w:val="xl76"/>
    <w:basedOn w:val="a2"/>
    <w:rsid w:val="00040AC3"/>
    <w:pPr>
      <w:pBdr>
        <w:top w:val="single" w:sz="8" w:space="0" w:color="auto"/>
        <w:left w:val="single" w:sz="8" w:space="0" w:color="auto"/>
      </w:pBdr>
      <w:shd w:val="clear" w:color="000000" w:fill="FFFFFF"/>
      <w:spacing w:before="100" w:beforeAutospacing="1" w:after="100" w:afterAutospacing="1"/>
      <w:jc w:val="center"/>
      <w:textAlignment w:val="center"/>
    </w:pPr>
    <w:rPr>
      <w:b/>
      <w:bCs/>
      <w:color w:val="000000"/>
      <w:lang w:val="ru-RU"/>
    </w:rPr>
  </w:style>
  <w:style w:type="paragraph" w:customStyle="1" w:styleId="xl77">
    <w:name w:val="xl77"/>
    <w:basedOn w:val="a2"/>
    <w:rsid w:val="00040AC3"/>
    <w:pPr>
      <w:pBdr>
        <w:top w:val="single" w:sz="8" w:space="0" w:color="auto"/>
      </w:pBdr>
      <w:shd w:val="clear" w:color="000000" w:fill="FFFFFF"/>
      <w:spacing w:before="100" w:beforeAutospacing="1" w:after="100" w:afterAutospacing="1"/>
      <w:jc w:val="center"/>
      <w:textAlignment w:val="center"/>
    </w:pPr>
    <w:rPr>
      <w:lang w:val="ru-RU"/>
    </w:rPr>
  </w:style>
  <w:style w:type="paragraph" w:customStyle="1" w:styleId="xl78">
    <w:name w:val="xl78"/>
    <w:basedOn w:val="a2"/>
    <w:rsid w:val="00040AC3"/>
    <w:pPr>
      <w:pBdr>
        <w:top w:val="single" w:sz="8" w:space="0" w:color="auto"/>
        <w:right w:val="single" w:sz="8" w:space="0" w:color="auto"/>
      </w:pBdr>
      <w:shd w:val="clear" w:color="000000" w:fill="FFFFFF"/>
      <w:spacing w:before="100" w:beforeAutospacing="1" w:after="100" w:afterAutospacing="1"/>
      <w:jc w:val="center"/>
      <w:textAlignment w:val="center"/>
    </w:pPr>
    <w:rPr>
      <w:lang w:val="ru-RU"/>
    </w:rPr>
  </w:style>
  <w:style w:type="paragraph" w:customStyle="1" w:styleId="xl79">
    <w:name w:val="xl79"/>
    <w:basedOn w:val="a2"/>
    <w:rsid w:val="00040AC3"/>
    <w:pPr>
      <w:shd w:val="clear" w:color="000000" w:fill="FFFFFF"/>
      <w:spacing w:before="100" w:beforeAutospacing="1" w:after="100" w:afterAutospacing="1"/>
      <w:textAlignment w:val="center"/>
    </w:pPr>
    <w:rPr>
      <w:lang w:val="ru-RU"/>
    </w:rPr>
  </w:style>
  <w:style w:type="paragraph" w:customStyle="1" w:styleId="xl80">
    <w:name w:val="xl80"/>
    <w:basedOn w:val="a2"/>
    <w:rsid w:val="00040AC3"/>
    <w:pPr>
      <w:pBdr>
        <w:left w:val="single" w:sz="8" w:space="0" w:color="auto"/>
        <w:bottom w:val="single" w:sz="4" w:space="0" w:color="auto"/>
      </w:pBdr>
      <w:shd w:val="clear" w:color="000000" w:fill="FFFFFF"/>
      <w:spacing w:before="100" w:beforeAutospacing="1" w:after="100" w:afterAutospacing="1"/>
      <w:jc w:val="center"/>
      <w:textAlignment w:val="center"/>
    </w:pPr>
    <w:rPr>
      <w:lang w:val="ru-RU"/>
    </w:rPr>
  </w:style>
  <w:style w:type="paragraph" w:customStyle="1" w:styleId="xl81">
    <w:name w:val="xl81"/>
    <w:basedOn w:val="a2"/>
    <w:rsid w:val="00040AC3"/>
    <w:pPr>
      <w:pBdr>
        <w:bottom w:val="single" w:sz="4" w:space="0" w:color="auto"/>
      </w:pBdr>
      <w:shd w:val="clear" w:color="000000" w:fill="FFFFFF"/>
      <w:spacing w:before="100" w:beforeAutospacing="1" w:after="100" w:afterAutospacing="1"/>
      <w:jc w:val="center"/>
      <w:textAlignment w:val="center"/>
    </w:pPr>
    <w:rPr>
      <w:lang w:val="ru-RU"/>
    </w:rPr>
  </w:style>
  <w:style w:type="paragraph" w:customStyle="1" w:styleId="xl82">
    <w:name w:val="xl82"/>
    <w:basedOn w:val="a2"/>
    <w:rsid w:val="00040AC3"/>
    <w:pPr>
      <w:pBdr>
        <w:bottom w:val="single" w:sz="4" w:space="0" w:color="auto"/>
        <w:right w:val="single" w:sz="8" w:space="0" w:color="auto"/>
      </w:pBdr>
      <w:shd w:val="clear" w:color="000000" w:fill="FFFFFF"/>
      <w:spacing w:before="100" w:beforeAutospacing="1" w:after="100" w:afterAutospacing="1"/>
      <w:jc w:val="center"/>
      <w:textAlignment w:val="center"/>
    </w:pPr>
    <w:rPr>
      <w:lang w:val="ru-RU"/>
    </w:rPr>
  </w:style>
  <w:style w:type="paragraph" w:customStyle="1" w:styleId="xl83">
    <w:name w:val="xl83"/>
    <w:basedOn w:val="a2"/>
    <w:rsid w:val="00040AC3"/>
    <w:pPr>
      <w:pBdr>
        <w:bottom w:val="single" w:sz="4" w:space="0" w:color="auto"/>
      </w:pBdr>
      <w:shd w:val="clear" w:color="000000" w:fill="FFFFFF"/>
      <w:spacing w:before="100" w:beforeAutospacing="1" w:after="100" w:afterAutospacing="1"/>
      <w:textAlignment w:val="center"/>
    </w:pPr>
    <w:rPr>
      <w:lang w:val="ru-RU"/>
    </w:rPr>
  </w:style>
  <w:style w:type="paragraph" w:customStyle="1" w:styleId="xl84">
    <w:name w:val="xl84"/>
    <w:basedOn w:val="a2"/>
    <w:rsid w:val="00040AC3"/>
    <w:pPr>
      <w:pBdr>
        <w:left w:val="single" w:sz="8" w:space="0" w:color="auto"/>
        <w:bottom w:val="single" w:sz="8" w:space="0" w:color="auto"/>
        <w:right w:val="single" w:sz="8" w:space="0" w:color="auto"/>
      </w:pBdr>
      <w:shd w:val="clear" w:color="000000" w:fill="FFFFFF"/>
      <w:spacing w:before="100" w:beforeAutospacing="1" w:after="100" w:afterAutospacing="1"/>
    </w:pPr>
    <w:rPr>
      <w:color w:val="000000"/>
      <w:lang w:val="ru-RU"/>
    </w:rPr>
  </w:style>
  <w:style w:type="paragraph" w:customStyle="1" w:styleId="xl85">
    <w:name w:val="xl85"/>
    <w:basedOn w:val="a2"/>
    <w:rsid w:val="00040AC3"/>
    <w:pPr>
      <w:pBdr>
        <w:bottom w:val="single" w:sz="8" w:space="0" w:color="auto"/>
        <w:right w:val="single" w:sz="8" w:space="0" w:color="auto"/>
      </w:pBdr>
      <w:shd w:val="clear" w:color="000000" w:fill="FFFFFF"/>
      <w:spacing w:before="100" w:beforeAutospacing="1" w:after="100" w:afterAutospacing="1"/>
    </w:pPr>
    <w:rPr>
      <w:color w:val="000000"/>
      <w:lang w:val="ru-RU"/>
    </w:rPr>
  </w:style>
  <w:style w:type="paragraph" w:customStyle="1" w:styleId="xl86">
    <w:name w:val="xl86"/>
    <w:basedOn w:val="a2"/>
    <w:rsid w:val="00040AC3"/>
    <w:pPr>
      <w:pBdr>
        <w:left w:val="single" w:sz="8" w:space="0" w:color="auto"/>
        <w:right w:val="single" w:sz="8" w:space="0" w:color="auto"/>
      </w:pBdr>
      <w:shd w:val="clear" w:color="000000" w:fill="FFFFFF"/>
      <w:spacing w:before="100" w:beforeAutospacing="1" w:after="100" w:afterAutospacing="1"/>
    </w:pPr>
    <w:rPr>
      <w:color w:val="000000"/>
      <w:lang w:val="ru-RU"/>
    </w:rPr>
  </w:style>
  <w:style w:type="paragraph" w:customStyle="1" w:styleId="xl87">
    <w:name w:val="xl87"/>
    <w:basedOn w:val="a2"/>
    <w:rsid w:val="00040AC3"/>
    <w:pPr>
      <w:pBdr>
        <w:right w:val="single" w:sz="8" w:space="0" w:color="auto"/>
      </w:pBdr>
      <w:shd w:val="clear" w:color="000000" w:fill="FFFFFF"/>
      <w:spacing w:before="100" w:beforeAutospacing="1" w:after="100" w:afterAutospacing="1"/>
    </w:pPr>
    <w:rPr>
      <w:color w:val="000000"/>
      <w:lang w:val="ru-RU"/>
    </w:rPr>
  </w:style>
  <w:style w:type="paragraph" w:customStyle="1" w:styleId="xl88">
    <w:name w:val="xl88"/>
    <w:basedOn w:val="a2"/>
    <w:rsid w:val="00040A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i/>
      <w:iCs/>
      <w:sz w:val="20"/>
      <w:szCs w:val="20"/>
      <w:lang w:val="ru-RU"/>
    </w:rPr>
  </w:style>
  <w:style w:type="paragraph" w:customStyle="1" w:styleId="xl89">
    <w:name w:val="xl89"/>
    <w:basedOn w:val="a2"/>
    <w:rsid w:val="00040AC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lang w:val="ru-RU"/>
    </w:rPr>
  </w:style>
  <w:style w:type="paragraph" w:customStyle="1" w:styleId="xl90">
    <w:name w:val="xl90"/>
    <w:basedOn w:val="a2"/>
    <w:rsid w:val="00040AC3"/>
    <w:pPr>
      <w:pBdr>
        <w:top w:val="single" w:sz="4" w:space="0" w:color="auto"/>
        <w:left w:val="single" w:sz="4" w:space="0" w:color="auto"/>
        <w:bottom w:val="single" w:sz="4" w:space="0" w:color="auto"/>
      </w:pBdr>
      <w:shd w:val="clear" w:color="000000" w:fill="FFFFFF"/>
      <w:spacing w:before="100" w:beforeAutospacing="1" w:after="100" w:afterAutospacing="1"/>
    </w:pPr>
    <w:rPr>
      <w:lang w:val="ru-RU"/>
    </w:rPr>
  </w:style>
  <w:style w:type="paragraph" w:customStyle="1" w:styleId="xl91">
    <w:name w:val="xl91"/>
    <w:basedOn w:val="a2"/>
    <w:rsid w:val="00040AC3"/>
    <w:pPr>
      <w:pBdr>
        <w:top w:val="single" w:sz="8" w:space="0" w:color="auto"/>
        <w:left w:val="single" w:sz="8" w:space="0" w:color="auto"/>
        <w:bottom w:val="single" w:sz="8" w:space="0" w:color="auto"/>
      </w:pBdr>
      <w:shd w:val="clear" w:color="000000" w:fill="FFFFFF"/>
      <w:spacing w:before="100" w:beforeAutospacing="1" w:after="100" w:afterAutospacing="1"/>
    </w:pPr>
    <w:rPr>
      <w:lang w:val="ru-RU"/>
    </w:rPr>
  </w:style>
  <w:style w:type="paragraph" w:customStyle="1" w:styleId="xl92">
    <w:name w:val="xl92"/>
    <w:basedOn w:val="a2"/>
    <w:rsid w:val="00040AC3"/>
    <w:pPr>
      <w:pBdr>
        <w:top w:val="single" w:sz="8" w:space="0" w:color="auto"/>
        <w:bottom w:val="single" w:sz="8" w:space="0" w:color="auto"/>
      </w:pBdr>
      <w:shd w:val="clear" w:color="000000" w:fill="FFFFFF"/>
      <w:spacing w:before="100" w:beforeAutospacing="1" w:after="100" w:afterAutospacing="1"/>
    </w:pPr>
    <w:rPr>
      <w:lang w:val="ru-RU"/>
    </w:rPr>
  </w:style>
  <w:style w:type="paragraph" w:customStyle="1" w:styleId="xl93">
    <w:name w:val="xl93"/>
    <w:basedOn w:val="a2"/>
    <w:rsid w:val="00040AC3"/>
    <w:pPr>
      <w:pBdr>
        <w:top w:val="single" w:sz="8" w:space="0" w:color="auto"/>
        <w:bottom w:val="single" w:sz="8" w:space="0" w:color="auto"/>
        <w:right w:val="single" w:sz="8" w:space="0" w:color="auto"/>
      </w:pBdr>
      <w:shd w:val="clear" w:color="000000" w:fill="FFFFFF"/>
      <w:spacing w:before="100" w:beforeAutospacing="1" w:after="100" w:afterAutospacing="1"/>
    </w:pPr>
    <w:rPr>
      <w:lang w:val="ru-RU"/>
    </w:rPr>
  </w:style>
  <w:style w:type="paragraph" w:customStyle="1" w:styleId="p262">
    <w:name w:val="p262"/>
    <w:basedOn w:val="a2"/>
    <w:rsid w:val="00040AC3"/>
    <w:pPr>
      <w:spacing w:before="100" w:beforeAutospacing="1" w:after="100" w:afterAutospacing="1"/>
    </w:pPr>
    <w:rPr>
      <w:lang w:val="ru-RU"/>
    </w:rPr>
  </w:style>
  <w:style w:type="paragraph" w:customStyle="1" w:styleId="p412">
    <w:name w:val="p412"/>
    <w:basedOn w:val="a2"/>
    <w:rsid w:val="00040AC3"/>
    <w:pPr>
      <w:spacing w:before="100" w:beforeAutospacing="1" w:after="100" w:afterAutospacing="1"/>
    </w:pPr>
    <w:rPr>
      <w:lang w:val="ru-RU"/>
    </w:rPr>
  </w:style>
  <w:style w:type="character" w:customStyle="1" w:styleId="ft49">
    <w:name w:val="ft49"/>
    <w:rsid w:val="00040AC3"/>
    <w:rPr>
      <w:rFonts w:cs="Times New Roman"/>
    </w:rPr>
  </w:style>
  <w:style w:type="character" w:customStyle="1" w:styleId="post-b">
    <w:name w:val="post-b"/>
    <w:rsid w:val="00040AC3"/>
    <w:rPr>
      <w:rFonts w:cs="Times New Roman"/>
    </w:rPr>
  </w:style>
  <w:style w:type="character" w:customStyle="1" w:styleId="p-color">
    <w:name w:val="p-color"/>
    <w:rsid w:val="00040AC3"/>
    <w:rPr>
      <w:rFonts w:cs="Times New Roman"/>
    </w:rPr>
  </w:style>
  <w:style w:type="paragraph" w:customStyle="1" w:styleId="p10">
    <w:name w:val="p10"/>
    <w:basedOn w:val="a2"/>
    <w:rsid w:val="00040AC3"/>
    <w:pPr>
      <w:spacing w:before="100" w:beforeAutospacing="1" w:after="100" w:afterAutospacing="1"/>
    </w:pPr>
    <w:rPr>
      <w:lang w:val="ru-RU"/>
    </w:rPr>
  </w:style>
  <w:style w:type="paragraph" w:customStyle="1" w:styleId="p11">
    <w:name w:val="p11"/>
    <w:basedOn w:val="a2"/>
    <w:rsid w:val="00040AC3"/>
    <w:pPr>
      <w:spacing w:before="100" w:beforeAutospacing="1" w:after="100" w:afterAutospacing="1"/>
    </w:pPr>
    <w:rPr>
      <w:lang w:val="ru-RU"/>
    </w:rPr>
  </w:style>
  <w:style w:type="character" w:customStyle="1" w:styleId="ft6">
    <w:name w:val="ft6"/>
    <w:rsid w:val="00040AC3"/>
    <w:rPr>
      <w:rFonts w:cs="Times New Roman"/>
    </w:rPr>
  </w:style>
  <w:style w:type="character" w:customStyle="1" w:styleId="ft7">
    <w:name w:val="ft7"/>
    <w:rsid w:val="00040AC3"/>
    <w:rPr>
      <w:rFonts w:cs="Times New Roman"/>
    </w:rPr>
  </w:style>
  <w:style w:type="character" w:customStyle="1" w:styleId="ft8">
    <w:name w:val="ft8"/>
    <w:rsid w:val="00040AC3"/>
    <w:rPr>
      <w:rFonts w:cs="Times New Roman"/>
    </w:rPr>
  </w:style>
  <w:style w:type="character" w:customStyle="1" w:styleId="A40">
    <w:name w:val="A4"/>
    <w:rsid w:val="00040AC3"/>
    <w:rPr>
      <w:color w:val="000000"/>
    </w:rPr>
  </w:style>
  <w:style w:type="character" w:customStyle="1" w:styleId="m7619677074659222343xfmc1">
    <w:name w:val="m_7619677074659222343xfmc1"/>
    <w:rsid w:val="00040AC3"/>
    <w:rPr>
      <w:rFonts w:cs="Times New Roman"/>
    </w:rPr>
  </w:style>
  <w:style w:type="character" w:customStyle="1" w:styleId="afffffff9">
    <w:name w:val="Знак Знак"/>
    <w:rsid w:val="00040AC3"/>
    <w:rPr>
      <w:lang w:val="ru-RU" w:eastAsia="x-none"/>
    </w:rPr>
  </w:style>
  <w:style w:type="character" w:customStyle="1" w:styleId="txtfont141">
    <w:name w:val="txtfont141"/>
    <w:rsid w:val="00040AC3"/>
    <w:rPr>
      <w:rFonts w:cs="Times New Roman"/>
      <w:sz w:val="28"/>
      <w:szCs w:val="28"/>
    </w:rPr>
  </w:style>
  <w:style w:type="character" w:customStyle="1" w:styleId="170">
    <w:name w:val="Знак Знак17"/>
    <w:locked/>
    <w:rsid w:val="00040AC3"/>
    <w:rPr>
      <w:rFonts w:ascii="Arial" w:hAnsi="Arial" w:cs="Arial"/>
      <w:b/>
      <w:bCs/>
      <w:kern w:val="32"/>
      <w:sz w:val="32"/>
      <w:szCs w:val="32"/>
      <w:lang w:val="ru-RU" w:eastAsia="ru-RU" w:bidi="ar-SA"/>
    </w:rPr>
  </w:style>
  <w:style w:type="character" w:customStyle="1" w:styleId="lewnzcsqrs4e">
    <w:name w:val="lewnzc sqrs4e"/>
    <w:basedOn w:val="a3"/>
    <w:rsid w:val="00040AC3"/>
  </w:style>
  <w:style w:type="character" w:customStyle="1" w:styleId="hgkelc">
    <w:name w:val="hgkelc"/>
    <w:basedOn w:val="a3"/>
    <w:rsid w:val="00040AC3"/>
  </w:style>
  <w:style w:type="character" w:customStyle="1" w:styleId="kx21rbzyhq7e">
    <w:name w:val="kx21rb zyhq7e"/>
    <w:basedOn w:val="a3"/>
    <w:rsid w:val="00040AC3"/>
  </w:style>
  <w:style w:type="character" w:customStyle="1" w:styleId="Bodytext0">
    <w:name w:val="Body text_"/>
    <w:link w:val="Bodytext1"/>
    <w:rsid w:val="00040AC3"/>
    <w:rPr>
      <w:sz w:val="27"/>
      <w:szCs w:val="27"/>
      <w:shd w:val="clear" w:color="auto" w:fill="FFFFFF"/>
    </w:rPr>
  </w:style>
  <w:style w:type="paragraph" w:customStyle="1" w:styleId="Bodytext1">
    <w:name w:val="Body text1"/>
    <w:basedOn w:val="a2"/>
    <w:link w:val="Bodytext0"/>
    <w:rsid w:val="00040AC3"/>
    <w:pPr>
      <w:widowControl w:val="0"/>
      <w:shd w:val="clear" w:color="auto" w:fill="FFFFFF"/>
      <w:spacing w:before="720" w:line="480" w:lineRule="exact"/>
      <w:ind w:hanging="320"/>
      <w:jc w:val="both"/>
    </w:pPr>
    <w:rPr>
      <w:sz w:val="27"/>
      <w:szCs w:val="27"/>
      <w:lang w:val="ru-RU" w:eastAsia="en-US"/>
    </w:rPr>
  </w:style>
  <w:style w:type="character" w:customStyle="1" w:styleId="BodytextItalic">
    <w:name w:val="Body text + Italic"/>
    <w:rsid w:val="00040AC3"/>
    <w:rPr>
      <w:rFonts w:ascii="Times New Roman" w:eastAsia="Times New Roman" w:hAnsi="Times New Roman" w:cs="Times New Roman"/>
      <w:b w:val="0"/>
      <w:bCs w:val="0"/>
      <w:i/>
      <w:iCs/>
      <w:smallCaps w:val="0"/>
      <w:strike w:val="0"/>
      <w:color w:val="000000"/>
      <w:spacing w:val="0"/>
      <w:w w:val="100"/>
      <w:position w:val="0"/>
      <w:sz w:val="20"/>
      <w:szCs w:val="20"/>
      <w:u w:val="none"/>
      <w:lang w:val="uk-UA"/>
    </w:rPr>
  </w:style>
  <w:style w:type="paragraph" w:customStyle="1" w:styleId="afffffffa">
    <w:name w:val="лит"/>
    <w:autoRedefine/>
    <w:rsid w:val="00040AC3"/>
    <w:pPr>
      <w:tabs>
        <w:tab w:val="left" w:pos="720"/>
        <w:tab w:val="left" w:pos="900"/>
      </w:tabs>
      <w:spacing w:after="0" w:line="360" w:lineRule="auto"/>
      <w:jc w:val="both"/>
    </w:pPr>
    <w:rPr>
      <w:iCs/>
      <w:color w:val="000000"/>
      <w:sz w:val="28"/>
      <w:szCs w:val="28"/>
      <w:shd w:val="clear" w:color="auto" w:fill="FFFFFF"/>
      <w:lang w:val="uk-UA" w:eastAsia="ru-RU"/>
    </w:rPr>
  </w:style>
  <w:style w:type="paragraph" w:customStyle="1" w:styleId="afffffffb">
    <w:name w:val="Текст в заданном формате"/>
    <w:basedOn w:val="a2"/>
    <w:rsid w:val="00040AC3"/>
    <w:pPr>
      <w:suppressAutoHyphens/>
    </w:pPr>
    <w:rPr>
      <w:rFonts w:ascii="Liberation Mono" w:eastAsia="NSimSun" w:hAnsi="Liberation Mono" w:cs="Liberation Mono"/>
      <w:sz w:val="20"/>
      <w:szCs w:val="20"/>
      <w:lang w:val="ru-RU" w:eastAsia="zh-CN"/>
    </w:rPr>
  </w:style>
  <w:style w:type="character" w:customStyle="1" w:styleId="2fff0">
    <w:name w:val="Знак Знак2"/>
    <w:locked/>
    <w:rsid w:val="00040AC3"/>
    <w:rPr>
      <w:sz w:val="24"/>
      <w:szCs w:val="24"/>
      <w:lang w:val="ru-RU" w:eastAsia="ru-RU" w:bidi="ar-SA"/>
    </w:rPr>
  </w:style>
  <w:style w:type="paragraph" w:customStyle="1" w:styleId="230">
    <w:name w:val="Основной текст 23"/>
    <w:basedOn w:val="a2"/>
    <w:rsid w:val="00040AC3"/>
    <w:pPr>
      <w:suppressAutoHyphens/>
    </w:pPr>
    <w:rPr>
      <w:kern w:val="1"/>
      <w:sz w:val="32"/>
      <w:szCs w:val="20"/>
    </w:rPr>
  </w:style>
  <w:style w:type="paragraph" w:customStyle="1" w:styleId="320">
    <w:name w:val="Основной текст с отступом 32"/>
    <w:basedOn w:val="a2"/>
    <w:rsid w:val="00040AC3"/>
    <w:pPr>
      <w:suppressAutoHyphens/>
      <w:spacing w:line="360" w:lineRule="auto"/>
      <w:ind w:firstLine="567"/>
      <w:jc w:val="both"/>
    </w:pPr>
    <w:rPr>
      <w:kern w:val="1"/>
      <w:sz w:val="28"/>
      <w:szCs w:val="20"/>
    </w:rPr>
  </w:style>
  <w:style w:type="character" w:customStyle="1" w:styleId="Default0">
    <w:name w:val="Default Знак"/>
    <w:link w:val="Default"/>
    <w:rsid w:val="00040AC3"/>
    <w:rPr>
      <w:color w:val="000000"/>
      <w:sz w:val="24"/>
      <w:szCs w:val="24"/>
      <w:lang w:eastAsia="ru-RU"/>
    </w:rPr>
  </w:style>
  <w:style w:type="character" w:customStyle="1" w:styleId="xfmc1">
    <w:name w:val="xfmc1"/>
    <w:basedOn w:val="a3"/>
    <w:rsid w:val="00040AC3"/>
  </w:style>
  <w:style w:type="paragraph" w:customStyle="1" w:styleId="124">
    <w:name w:val="Заголовок 12"/>
    <w:basedOn w:val="a2"/>
    <w:rsid w:val="00040AC3"/>
    <w:pPr>
      <w:autoSpaceDE w:val="0"/>
      <w:autoSpaceDN w:val="0"/>
      <w:adjustRightInd w:val="0"/>
      <w:spacing w:before="72"/>
      <w:outlineLvl w:val="0"/>
    </w:pPr>
    <w:rPr>
      <w:b/>
      <w:bCs/>
      <w:sz w:val="28"/>
      <w:szCs w:val="28"/>
      <w:lang w:val="ru-RU"/>
    </w:rPr>
  </w:style>
  <w:style w:type="character" w:customStyle="1" w:styleId="hwtze">
    <w:name w:val="hwtze"/>
    <w:rsid w:val="00040AC3"/>
    <w:rPr>
      <w:rFonts w:cs="Times New Roman"/>
    </w:rPr>
  </w:style>
  <w:style w:type="character" w:customStyle="1" w:styleId="rynqvb">
    <w:name w:val="rynqvb"/>
    <w:rsid w:val="00040AC3"/>
    <w:rPr>
      <w:rFonts w:cs="Times New Roman"/>
    </w:rPr>
  </w:style>
  <w:style w:type="paragraph" w:customStyle="1" w:styleId="3f5">
    <w:name w:val="Без интервала3"/>
    <w:rsid w:val="00040AC3"/>
    <w:pPr>
      <w:spacing w:after="0" w:line="240" w:lineRule="auto"/>
    </w:pPr>
    <w:rPr>
      <w:rFonts w:eastAsia="Calibri"/>
      <w:sz w:val="24"/>
      <w:szCs w:val="24"/>
      <w:lang w:eastAsia="ru-RU"/>
    </w:rPr>
  </w:style>
  <w:style w:type="character" w:customStyle="1" w:styleId="3821">
    <w:name w:val="3821"/>
    <w:aliases w:val="baiaagaaboqcaaadiw0aaauxdqaaaaaaaaaaaaaaaaaaaaaaaaaaaaaaaaaaaaaaaaaaaaaaaaaaaaaaaaaaaaaaaaaaaaaaaaaaaaaaaaaaaaaaaaaaaaaaaaaaaaaaaaaaaaaaaaaaaaaaaaaaaaaaaaaaaaaaaaaaaaaaaaaaaaaaaaaaaaaaaaaaaaaaaaaaaaaaaaaaaaaaaaaaaaaaaaaaaaaaaaaaaaa"/>
    <w:rsid w:val="00040AC3"/>
    <w:rPr>
      <w:rFonts w:cs="Times New Roman"/>
    </w:rPr>
  </w:style>
  <w:style w:type="paragraph" w:styleId="4f0">
    <w:name w:val="toc 4"/>
    <w:basedOn w:val="a2"/>
    <w:next w:val="a2"/>
    <w:autoRedefine/>
    <w:uiPriority w:val="1"/>
    <w:unhideWhenUsed/>
    <w:qFormat/>
    <w:rsid w:val="0000146C"/>
    <w:pPr>
      <w:spacing w:after="100"/>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5404532">
      <w:bodyDiv w:val="1"/>
      <w:marLeft w:val="0"/>
      <w:marRight w:val="0"/>
      <w:marTop w:val="0"/>
      <w:marBottom w:val="0"/>
      <w:divBdr>
        <w:top w:val="none" w:sz="0" w:space="0" w:color="auto"/>
        <w:left w:val="none" w:sz="0" w:space="0" w:color="auto"/>
        <w:bottom w:val="none" w:sz="0" w:space="0" w:color="auto"/>
        <w:right w:val="none" w:sz="0" w:space="0" w:color="auto"/>
      </w:divBdr>
    </w:div>
    <w:div w:id="698818687">
      <w:bodyDiv w:val="1"/>
      <w:marLeft w:val="0"/>
      <w:marRight w:val="0"/>
      <w:marTop w:val="0"/>
      <w:marBottom w:val="0"/>
      <w:divBdr>
        <w:top w:val="none" w:sz="0" w:space="0" w:color="auto"/>
        <w:left w:val="none" w:sz="0" w:space="0" w:color="auto"/>
        <w:bottom w:val="none" w:sz="0" w:space="0" w:color="auto"/>
        <w:right w:val="none" w:sz="0" w:space="0" w:color="auto"/>
      </w:divBdr>
    </w:div>
    <w:div w:id="1148936605">
      <w:bodyDiv w:val="1"/>
      <w:marLeft w:val="0"/>
      <w:marRight w:val="0"/>
      <w:marTop w:val="0"/>
      <w:marBottom w:val="0"/>
      <w:divBdr>
        <w:top w:val="none" w:sz="0" w:space="0" w:color="auto"/>
        <w:left w:val="none" w:sz="0" w:space="0" w:color="auto"/>
        <w:bottom w:val="none" w:sz="0" w:space="0" w:color="auto"/>
        <w:right w:val="none" w:sz="0" w:space="0" w:color="auto"/>
      </w:divBdr>
    </w:div>
    <w:div w:id="1442336784">
      <w:bodyDiv w:val="1"/>
      <w:marLeft w:val="0"/>
      <w:marRight w:val="0"/>
      <w:marTop w:val="0"/>
      <w:marBottom w:val="0"/>
      <w:divBdr>
        <w:top w:val="none" w:sz="0" w:space="0" w:color="auto"/>
        <w:left w:val="none" w:sz="0" w:space="0" w:color="auto"/>
        <w:bottom w:val="none" w:sz="0" w:space="0" w:color="auto"/>
        <w:right w:val="none" w:sz="0" w:space="0" w:color="auto"/>
      </w:divBdr>
      <w:divsChild>
        <w:div w:id="1434932409">
          <w:marLeft w:val="0"/>
          <w:marRight w:val="0"/>
          <w:marTop w:val="15"/>
          <w:marBottom w:val="0"/>
          <w:divBdr>
            <w:top w:val="single" w:sz="48" w:space="0" w:color="auto"/>
            <w:left w:val="single" w:sz="48" w:space="0" w:color="auto"/>
            <w:bottom w:val="single" w:sz="48" w:space="0" w:color="auto"/>
            <w:right w:val="single" w:sz="48" w:space="0" w:color="auto"/>
          </w:divBdr>
          <w:divsChild>
            <w:div w:id="1700467559">
              <w:marLeft w:val="0"/>
              <w:marRight w:val="0"/>
              <w:marTop w:val="0"/>
              <w:marBottom w:val="0"/>
              <w:divBdr>
                <w:top w:val="none" w:sz="0" w:space="0" w:color="auto"/>
                <w:left w:val="none" w:sz="0" w:space="0" w:color="auto"/>
                <w:bottom w:val="none" w:sz="0" w:space="0" w:color="auto"/>
                <w:right w:val="none" w:sz="0" w:space="0" w:color="auto"/>
              </w:divBdr>
            </w:div>
          </w:divsChild>
        </w:div>
        <w:div w:id="2085832959">
          <w:marLeft w:val="0"/>
          <w:marRight w:val="0"/>
          <w:marTop w:val="15"/>
          <w:marBottom w:val="0"/>
          <w:divBdr>
            <w:top w:val="single" w:sz="48" w:space="0" w:color="auto"/>
            <w:left w:val="single" w:sz="48" w:space="0" w:color="auto"/>
            <w:bottom w:val="single" w:sz="48" w:space="0" w:color="auto"/>
            <w:right w:val="single" w:sz="48" w:space="0" w:color="auto"/>
          </w:divBdr>
          <w:divsChild>
            <w:div w:id="1850220830">
              <w:marLeft w:val="0"/>
              <w:marRight w:val="0"/>
              <w:marTop w:val="0"/>
              <w:marBottom w:val="0"/>
              <w:divBdr>
                <w:top w:val="none" w:sz="0" w:space="0" w:color="auto"/>
                <w:left w:val="none" w:sz="0" w:space="0" w:color="auto"/>
                <w:bottom w:val="none" w:sz="0" w:space="0" w:color="auto"/>
                <w:right w:val="none" w:sz="0" w:space="0" w:color="auto"/>
              </w:divBdr>
            </w:div>
          </w:divsChild>
        </w:div>
        <w:div w:id="146633187">
          <w:marLeft w:val="0"/>
          <w:marRight w:val="0"/>
          <w:marTop w:val="15"/>
          <w:marBottom w:val="0"/>
          <w:divBdr>
            <w:top w:val="single" w:sz="48" w:space="0" w:color="auto"/>
            <w:left w:val="single" w:sz="48" w:space="0" w:color="auto"/>
            <w:bottom w:val="single" w:sz="48" w:space="0" w:color="auto"/>
            <w:right w:val="single" w:sz="48" w:space="0" w:color="auto"/>
          </w:divBdr>
          <w:divsChild>
            <w:div w:id="59325207">
              <w:marLeft w:val="0"/>
              <w:marRight w:val="0"/>
              <w:marTop w:val="0"/>
              <w:marBottom w:val="0"/>
              <w:divBdr>
                <w:top w:val="none" w:sz="0" w:space="0" w:color="auto"/>
                <w:left w:val="none" w:sz="0" w:space="0" w:color="auto"/>
                <w:bottom w:val="none" w:sz="0" w:space="0" w:color="auto"/>
                <w:right w:val="none" w:sz="0" w:space="0" w:color="auto"/>
              </w:divBdr>
            </w:div>
          </w:divsChild>
        </w:div>
        <w:div w:id="649333239">
          <w:marLeft w:val="0"/>
          <w:marRight w:val="0"/>
          <w:marTop w:val="15"/>
          <w:marBottom w:val="0"/>
          <w:divBdr>
            <w:top w:val="single" w:sz="48" w:space="0" w:color="auto"/>
            <w:left w:val="single" w:sz="48" w:space="0" w:color="auto"/>
            <w:bottom w:val="single" w:sz="48" w:space="0" w:color="auto"/>
            <w:right w:val="single" w:sz="48" w:space="0" w:color="auto"/>
          </w:divBdr>
          <w:divsChild>
            <w:div w:id="829178852">
              <w:marLeft w:val="0"/>
              <w:marRight w:val="0"/>
              <w:marTop w:val="0"/>
              <w:marBottom w:val="0"/>
              <w:divBdr>
                <w:top w:val="none" w:sz="0" w:space="0" w:color="auto"/>
                <w:left w:val="none" w:sz="0" w:space="0" w:color="auto"/>
                <w:bottom w:val="none" w:sz="0" w:space="0" w:color="auto"/>
                <w:right w:val="none" w:sz="0" w:space="0" w:color="auto"/>
              </w:divBdr>
            </w:div>
          </w:divsChild>
        </w:div>
        <w:div w:id="304169040">
          <w:marLeft w:val="0"/>
          <w:marRight w:val="0"/>
          <w:marTop w:val="15"/>
          <w:marBottom w:val="0"/>
          <w:divBdr>
            <w:top w:val="single" w:sz="48" w:space="0" w:color="auto"/>
            <w:left w:val="single" w:sz="48" w:space="0" w:color="auto"/>
            <w:bottom w:val="single" w:sz="48" w:space="0" w:color="auto"/>
            <w:right w:val="single" w:sz="48" w:space="0" w:color="auto"/>
          </w:divBdr>
          <w:divsChild>
            <w:div w:id="140464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D31305-9D13-4E36-BFA2-71DF425B30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18085</Words>
  <Characters>103088</Characters>
  <Application>Microsoft Office Word</Application>
  <DocSecurity>0</DocSecurity>
  <Lines>859</Lines>
  <Paragraphs>241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Tatyana Shapovalova</dc:creator>
  <cp:lastModifiedBy>Наталія Завацька</cp:lastModifiedBy>
  <cp:revision>4</cp:revision>
  <cp:lastPrinted>2021-11-24T17:41:00Z</cp:lastPrinted>
  <dcterms:created xsi:type="dcterms:W3CDTF">2024-12-11T17:07:00Z</dcterms:created>
  <dcterms:modified xsi:type="dcterms:W3CDTF">2024-12-11T17:28:00Z</dcterms:modified>
</cp:coreProperties>
</file>