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E81B" w14:textId="77777777" w:rsidR="00BA2F38" w:rsidRPr="00C649EE" w:rsidRDefault="00BA2F38" w:rsidP="00BA2F38">
      <w:pPr>
        <w:widowControl w:val="0"/>
        <w:spacing w:line="276" w:lineRule="auto"/>
        <w:ind w:firstLine="0"/>
        <w:jc w:val="center"/>
        <w:rPr>
          <w:rFonts w:eastAsia="Calibri"/>
          <w:b/>
          <w:bCs/>
          <w:sz w:val="32"/>
          <w:szCs w:val="32"/>
        </w:rPr>
      </w:pPr>
      <w:r w:rsidRPr="00C649EE">
        <w:rPr>
          <w:rFonts w:eastAsia="Calibri"/>
          <w:b/>
          <w:bCs/>
          <w:sz w:val="32"/>
          <w:szCs w:val="32"/>
        </w:rPr>
        <w:t xml:space="preserve">СХІДНОУКРАЇНСЬКИЙ НАЦІОНАЛЬНИЙ УНІВЕРСИТЕТ </w:t>
      </w:r>
    </w:p>
    <w:p w14:paraId="2255312C" w14:textId="77777777" w:rsidR="00BA2F38" w:rsidRPr="00C649EE" w:rsidRDefault="00BA2F38" w:rsidP="00BA2F38">
      <w:pPr>
        <w:widowControl w:val="0"/>
        <w:spacing w:line="276" w:lineRule="auto"/>
        <w:ind w:firstLine="0"/>
        <w:jc w:val="center"/>
        <w:rPr>
          <w:rFonts w:eastAsia="Calibri"/>
          <w:b/>
          <w:bCs/>
          <w:sz w:val="32"/>
          <w:szCs w:val="32"/>
        </w:rPr>
      </w:pPr>
      <w:r w:rsidRPr="00C649EE">
        <w:rPr>
          <w:rFonts w:eastAsia="Calibri"/>
          <w:b/>
          <w:bCs/>
          <w:sz w:val="32"/>
          <w:szCs w:val="32"/>
        </w:rPr>
        <w:t>ІМЕНІ ВОЛОДИМИРА ДАЛЯ</w:t>
      </w:r>
    </w:p>
    <w:p w14:paraId="394C24E6" w14:textId="77777777" w:rsidR="00BA2F38" w:rsidRPr="00C649EE" w:rsidRDefault="00BA2F38" w:rsidP="00BA2F38">
      <w:pPr>
        <w:widowControl w:val="0"/>
        <w:spacing w:line="276" w:lineRule="auto"/>
        <w:ind w:firstLine="0"/>
        <w:jc w:val="center"/>
        <w:rPr>
          <w:rFonts w:eastAsia="Calibri"/>
          <w:b/>
          <w:bCs/>
          <w:sz w:val="32"/>
          <w:szCs w:val="32"/>
        </w:rPr>
      </w:pPr>
    </w:p>
    <w:p w14:paraId="39306312" w14:textId="77777777" w:rsidR="00BA2F38" w:rsidRPr="00C649EE" w:rsidRDefault="00BA2F38" w:rsidP="00BA2F38">
      <w:pPr>
        <w:widowControl w:val="0"/>
        <w:spacing w:line="276" w:lineRule="auto"/>
        <w:ind w:firstLine="0"/>
        <w:jc w:val="center"/>
        <w:rPr>
          <w:rFonts w:eastAsia="Calibri"/>
          <w:b/>
          <w:bCs/>
          <w:sz w:val="32"/>
          <w:szCs w:val="32"/>
        </w:rPr>
      </w:pPr>
      <w:r w:rsidRPr="00C649EE">
        <w:rPr>
          <w:rFonts w:eastAsia="Calibri"/>
          <w:b/>
          <w:bCs/>
          <w:sz w:val="32"/>
          <w:szCs w:val="32"/>
        </w:rPr>
        <w:t>ФАКУЛЬТЕТ ЕКОНОМІКИ І УПРАВЛІННЯ</w:t>
      </w:r>
    </w:p>
    <w:p w14:paraId="10558960" w14:textId="77777777" w:rsidR="00BA2F38" w:rsidRPr="00C649EE" w:rsidRDefault="00BA2F38" w:rsidP="00BA2F38">
      <w:pPr>
        <w:widowControl w:val="0"/>
        <w:spacing w:line="276" w:lineRule="auto"/>
        <w:ind w:firstLine="0"/>
        <w:jc w:val="left"/>
        <w:rPr>
          <w:rFonts w:eastAsia="Calibri"/>
          <w:sz w:val="32"/>
          <w:szCs w:val="32"/>
        </w:rPr>
      </w:pPr>
    </w:p>
    <w:p w14:paraId="3C83E791" w14:textId="77777777" w:rsidR="00BA2F38" w:rsidRPr="00C649EE" w:rsidRDefault="00BA2F38" w:rsidP="00BA2F38">
      <w:pPr>
        <w:widowControl w:val="0"/>
        <w:spacing w:line="276" w:lineRule="auto"/>
        <w:ind w:firstLine="0"/>
        <w:jc w:val="center"/>
        <w:rPr>
          <w:rFonts w:eastAsia="Calibri"/>
          <w:sz w:val="32"/>
          <w:szCs w:val="32"/>
        </w:rPr>
      </w:pPr>
      <w:r w:rsidRPr="00C649EE">
        <w:rPr>
          <w:rFonts w:eastAsia="Calibri"/>
          <w:sz w:val="32"/>
          <w:szCs w:val="32"/>
        </w:rPr>
        <w:t>Кафедра «Облік і оподаткування»</w:t>
      </w:r>
    </w:p>
    <w:p w14:paraId="2B57684A" w14:textId="77777777" w:rsidR="00BA2F38" w:rsidRPr="00C649EE" w:rsidRDefault="00BA2F38" w:rsidP="00BA2F38">
      <w:pPr>
        <w:widowControl w:val="0"/>
        <w:spacing w:line="276" w:lineRule="auto"/>
        <w:ind w:firstLine="0"/>
        <w:jc w:val="left"/>
        <w:rPr>
          <w:rFonts w:eastAsia="Calibri"/>
          <w:sz w:val="32"/>
          <w:szCs w:val="32"/>
        </w:rPr>
      </w:pPr>
    </w:p>
    <w:p w14:paraId="5348A4B7" w14:textId="77777777" w:rsidR="00BA2F38" w:rsidRPr="00C649EE" w:rsidRDefault="00BA2F38" w:rsidP="00BA2F38">
      <w:pPr>
        <w:widowControl w:val="0"/>
        <w:spacing w:line="276" w:lineRule="auto"/>
        <w:ind w:firstLine="0"/>
        <w:jc w:val="left"/>
        <w:rPr>
          <w:rFonts w:eastAsia="Calibri"/>
          <w:sz w:val="32"/>
          <w:szCs w:val="32"/>
        </w:rPr>
      </w:pPr>
    </w:p>
    <w:p w14:paraId="24E3E569" w14:textId="77777777" w:rsidR="00BA2F38" w:rsidRPr="00C649EE" w:rsidRDefault="00BA2F38" w:rsidP="00BA2F38">
      <w:pPr>
        <w:widowControl w:val="0"/>
        <w:spacing w:line="276" w:lineRule="auto"/>
        <w:ind w:firstLine="0"/>
        <w:jc w:val="left"/>
        <w:rPr>
          <w:rFonts w:eastAsia="Calibri"/>
          <w:sz w:val="32"/>
          <w:szCs w:val="32"/>
        </w:rPr>
      </w:pPr>
    </w:p>
    <w:p w14:paraId="55E4BA52" w14:textId="77777777" w:rsidR="00BA2F38" w:rsidRPr="00C649EE" w:rsidRDefault="00BA2F38" w:rsidP="00BA2F38">
      <w:pPr>
        <w:widowControl w:val="0"/>
        <w:spacing w:line="276" w:lineRule="auto"/>
        <w:ind w:firstLine="0"/>
        <w:jc w:val="center"/>
        <w:rPr>
          <w:rFonts w:eastAsia="Calibri"/>
          <w:b/>
          <w:bCs/>
          <w:sz w:val="32"/>
          <w:szCs w:val="36"/>
        </w:rPr>
      </w:pPr>
      <w:r w:rsidRPr="00C649EE">
        <w:rPr>
          <w:rFonts w:eastAsia="Calibri"/>
          <w:b/>
          <w:bCs/>
          <w:sz w:val="32"/>
          <w:szCs w:val="36"/>
        </w:rPr>
        <w:t>ПОЯСНЮВАЛЬНА ЗАПИСКА</w:t>
      </w:r>
    </w:p>
    <w:p w14:paraId="42CCB913" w14:textId="77777777" w:rsidR="00BA2F38" w:rsidRPr="00C649EE" w:rsidRDefault="00BA2F38" w:rsidP="00BA2F38">
      <w:pPr>
        <w:widowControl w:val="0"/>
        <w:spacing w:line="276" w:lineRule="auto"/>
        <w:ind w:firstLine="0"/>
        <w:jc w:val="center"/>
        <w:rPr>
          <w:rFonts w:eastAsia="Calibri"/>
          <w:sz w:val="32"/>
          <w:szCs w:val="32"/>
        </w:rPr>
      </w:pPr>
      <w:r w:rsidRPr="00C649EE">
        <w:rPr>
          <w:rFonts w:eastAsia="Calibri"/>
          <w:sz w:val="32"/>
          <w:szCs w:val="32"/>
        </w:rPr>
        <w:t>до випускної роботи</w:t>
      </w:r>
    </w:p>
    <w:p w14:paraId="42E4ED36" w14:textId="77777777" w:rsidR="00BA2F38" w:rsidRPr="00C649EE" w:rsidRDefault="00BA2F38" w:rsidP="00BA2F38">
      <w:pPr>
        <w:widowControl w:val="0"/>
        <w:spacing w:line="276" w:lineRule="auto"/>
        <w:ind w:firstLine="0"/>
        <w:jc w:val="center"/>
        <w:rPr>
          <w:rFonts w:eastAsia="Calibri"/>
          <w:sz w:val="32"/>
          <w:szCs w:val="32"/>
        </w:rPr>
      </w:pPr>
      <w:r w:rsidRPr="00C649EE">
        <w:rPr>
          <w:rFonts w:eastAsia="Calibri"/>
          <w:sz w:val="32"/>
          <w:szCs w:val="32"/>
        </w:rPr>
        <w:t>бакалавра</w:t>
      </w:r>
    </w:p>
    <w:p w14:paraId="636D0C41" w14:textId="77777777" w:rsidR="00BA2F38" w:rsidRPr="00C649EE" w:rsidRDefault="00BA2F38" w:rsidP="00BA2F38">
      <w:pPr>
        <w:widowControl w:val="0"/>
        <w:spacing w:line="276" w:lineRule="auto"/>
        <w:ind w:firstLine="0"/>
        <w:jc w:val="center"/>
        <w:rPr>
          <w:rFonts w:eastAsia="Calibri"/>
          <w:sz w:val="32"/>
          <w:szCs w:val="32"/>
        </w:rPr>
      </w:pPr>
    </w:p>
    <w:p w14:paraId="697BF912" w14:textId="77777777" w:rsidR="00BA2F38" w:rsidRPr="00C649EE" w:rsidRDefault="00BA2F38" w:rsidP="00BA2F38">
      <w:pPr>
        <w:widowControl w:val="0"/>
        <w:spacing w:line="276" w:lineRule="auto"/>
        <w:ind w:firstLine="0"/>
        <w:jc w:val="center"/>
        <w:rPr>
          <w:rFonts w:eastAsia="Calibri"/>
          <w:sz w:val="32"/>
          <w:szCs w:val="32"/>
        </w:rPr>
      </w:pPr>
    </w:p>
    <w:p w14:paraId="540F111D" w14:textId="696DDFB2" w:rsidR="00BA2F38" w:rsidRPr="00C649EE" w:rsidRDefault="00BA2F38" w:rsidP="00BA2F38">
      <w:pPr>
        <w:widowControl w:val="0"/>
        <w:tabs>
          <w:tab w:val="left" w:pos="851"/>
        </w:tabs>
        <w:spacing w:line="276" w:lineRule="auto"/>
        <w:ind w:left="851" w:hanging="851"/>
        <w:jc w:val="center"/>
        <w:rPr>
          <w:rFonts w:eastAsia="Calibri"/>
          <w:b/>
          <w:sz w:val="32"/>
          <w:szCs w:val="32"/>
        </w:rPr>
      </w:pPr>
      <w:r w:rsidRPr="00C649EE">
        <w:rPr>
          <w:rFonts w:eastAsia="Calibri"/>
          <w:sz w:val="32"/>
          <w:szCs w:val="32"/>
        </w:rPr>
        <w:t>на тему:</w:t>
      </w:r>
      <w:r w:rsidRPr="00C649EE">
        <w:rPr>
          <w:rFonts w:eastAsia="Calibri"/>
          <w:sz w:val="32"/>
          <w:szCs w:val="32"/>
        </w:rPr>
        <w:tab/>
      </w:r>
      <w:r w:rsidR="00786B61" w:rsidRPr="00C649EE">
        <w:rPr>
          <w:rFonts w:eastAsia="Calibri"/>
          <w:b/>
          <w:sz w:val="32"/>
          <w:szCs w:val="32"/>
        </w:rPr>
        <w:t>Облік і аналіз нематеріальних активів підприємства</w:t>
      </w:r>
    </w:p>
    <w:p w14:paraId="61105CC0" w14:textId="77777777" w:rsidR="00BA2F38" w:rsidRPr="00C649EE" w:rsidRDefault="00BA2F38" w:rsidP="00BA2F38">
      <w:pPr>
        <w:widowControl w:val="0"/>
        <w:spacing w:line="276" w:lineRule="auto"/>
        <w:ind w:firstLine="0"/>
        <w:jc w:val="left"/>
        <w:rPr>
          <w:rFonts w:eastAsia="Calibri"/>
          <w:b/>
          <w:sz w:val="32"/>
          <w:szCs w:val="32"/>
        </w:rPr>
      </w:pPr>
    </w:p>
    <w:p w14:paraId="4BC31C13" w14:textId="77777777" w:rsidR="00BA2F38" w:rsidRPr="00C649EE" w:rsidRDefault="00BA2F38" w:rsidP="00BA2F38">
      <w:pPr>
        <w:widowControl w:val="0"/>
        <w:spacing w:line="276" w:lineRule="auto"/>
        <w:ind w:left="4536" w:firstLine="0"/>
        <w:jc w:val="left"/>
        <w:rPr>
          <w:rFonts w:eastAsia="Calibri"/>
          <w:sz w:val="32"/>
          <w:szCs w:val="32"/>
        </w:rPr>
      </w:pPr>
    </w:p>
    <w:p w14:paraId="1718D514" w14:textId="597E1F43" w:rsidR="00BA2F38" w:rsidRPr="00C649EE" w:rsidRDefault="00BA2F38" w:rsidP="00BA2F38">
      <w:pPr>
        <w:widowControl w:val="0"/>
        <w:spacing w:line="276" w:lineRule="auto"/>
        <w:ind w:left="3969" w:firstLine="0"/>
        <w:rPr>
          <w:rFonts w:eastAsia="Calibri"/>
          <w:u w:val="single"/>
        </w:rPr>
      </w:pPr>
      <w:r w:rsidRPr="00C649EE">
        <w:rPr>
          <w:rFonts w:eastAsia="Calibri"/>
          <w:u w:val="single"/>
        </w:rPr>
        <w:t>Виконав: студент</w:t>
      </w:r>
      <w:r w:rsidR="00EA15BC" w:rsidRPr="00C649EE">
        <w:rPr>
          <w:rFonts w:eastAsia="Calibri"/>
          <w:u w:val="single"/>
        </w:rPr>
        <w:t>ка</w:t>
      </w:r>
      <w:r w:rsidRPr="00C649EE">
        <w:rPr>
          <w:rFonts w:eastAsia="Calibri"/>
          <w:u w:val="single"/>
        </w:rPr>
        <w:t xml:space="preserve"> 4 курсу, групи ООП-20д</w:t>
      </w:r>
    </w:p>
    <w:p w14:paraId="2EB32161" w14:textId="77777777" w:rsidR="00BA2F38" w:rsidRPr="00C649EE" w:rsidRDefault="00BA2F38" w:rsidP="00BA2F38">
      <w:pPr>
        <w:widowControl w:val="0"/>
        <w:spacing w:line="276" w:lineRule="auto"/>
        <w:ind w:left="3969" w:firstLine="0"/>
        <w:rPr>
          <w:rFonts w:eastAsia="Calibri"/>
          <w:u w:val="single"/>
        </w:rPr>
      </w:pPr>
      <w:r w:rsidRPr="00C649EE">
        <w:rPr>
          <w:rFonts w:eastAsia="Calibri"/>
          <w:u w:val="single"/>
        </w:rPr>
        <w:t>спеціальності</w:t>
      </w:r>
    </w:p>
    <w:p w14:paraId="29145A29" w14:textId="77777777" w:rsidR="00BA2F38" w:rsidRPr="00C649EE" w:rsidRDefault="00BA2F38" w:rsidP="00BA2F38">
      <w:pPr>
        <w:widowControl w:val="0"/>
        <w:spacing w:line="276" w:lineRule="auto"/>
        <w:ind w:left="3969" w:firstLine="0"/>
        <w:rPr>
          <w:rFonts w:eastAsia="Calibri"/>
          <w:u w:val="single"/>
        </w:rPr>
      </w:pPr>
      <w:r w:rsidRPr="00C649EE">
        <w:rPr>
          <w:rFonts w:eastAsia="Calibri"/>
          <w:u w:val="single"/>
        </w:rPr>
        <w:t>071 – Облік і оподаткування</w:t>
      </w:r>
    </w:p>
    <w:p w14:paraId="0CD39B28" w14:textId="77777777" w:rsidR="00BA2F38" w:rsidRPr="00C649EE" w:rsidRDefault="00BA2F38" w:rsidP="00BA2F38">
      <w:pPr>
        <w:widowControl w:val="0"/>
        <w:spacing w:line="276" w:lineRule="auto"/>
        <w:ind w:left="3969" w:firstLine="0"/>
        <w:rPr>
          <w:rFonts w:eastAsia="Calibri"/>
          <w:u w:val="single"/>
        </w:rPr>
      </w:pPr>
    </w:p>
    <w:p w14:paraId="2CF41337" w14:textId="79565299" w:rsidR="00BA2F38" w:rsidRPr="00C649EE" w:rsidRDefault="00EA15BC" w:rsidP="00BA2F38">
      <w:pPr>
        <w:widowControl w:val="0"/>
        <w:spacing w:line="276" w:lineRule="auto"/>
        <w:ind w:left="3969" w:firstLine="0"/>
        <w:rPr>
          <w:rFonts w:eastAsia="Calibri"/>
          <w:u w:val="single"/>
        </w:rPr>
      </w:pPr>
      <w:r w:rsidRPr="00C649EE">
        <w:rPr>
          <w:rFonts w:eastAsia="Calibri"/>
          <w:u w:val="single"/>
        </w:rPr>
        <w:t>Бабічева Дарина Олександрівна</w:t>
      </w:r>
    </w:p>
    <w:p w14:paraId="2A91FBF9" w14:textId="77777777" w:rsidR="00BA2F38" w:rsidRPr="00C649EE" w:rsidRDefault="00BA2F38" w:rsidP="00BA2F38">
      <w:pPr>
        <w:widowControl w:val="0"/>
        <w:spacing w:line="276" w:lineRule="auto"/>
        <w:ind w:left="3969" w:firstLine="0"/>
        <w:rPr>
          <w:rFonts w:eastAsia="Calibri"/>
          <w:u w:val="single"/>
        </w:rPr>
      </w:pPr>
    </w:p>
    <w:p w14:paraId="3D7C54E0" w14:textId="5E3F4517" w:rsidR="00BA2F38" w:rsidRPr="006326EA" w:rsidRDefault="00BA2F38" w:rsidP="00740150">
      <w:pPr>
        <w:widowControl w:val="0"/>
        <w:tabs>
          <w:tab w:val="left" w:pos="5245"/>
          <w:tab w:val="left" w:pos="9072"/>
          <w:tab w:val="left" w:pos="9638"/>
        </w:tabs>
        <w:ind w:left="3969" w:firstLine="0"/>
        <w:rPr>
          <w:rFonts w:eastAsia="Calibri"/>
          <w:u w:val="single"/>
        </w:rPr>
      </w:pPr>
      <w:r w:rsidRPr="00C649EE">
        <w:rPr>
          <w:rFonts w:eastAsia="Calibri"/>
          <w:u w:val="single"/>
        </w:rPr>
        <w:t>Керівник</w:t>
      </w:r>
      <w:r w:rsidR="006326EA">
        <w:rPr>
          <w:rFonts w:eastAsia="Calibri"/>
          <w:u w:val="single"/>
          <w:lang w:val="ru-RU"/>
        </w:rPr>
        <w:t>: доц. Мельн</w:t>
      </w:r>
      <w:r w:rsidR="00AC7B86">
        <w:rPr>
          <w:rFonts w:eastAsia="Calibri"/>
          <w:u w:val="single"/>
        </w:rPr>
        <w:t>і</w:t>
      </w:r>
      <w:r w:rsidR="006326EA">
        <w:rPr>
          <w:rFonts w:eastAsia="Calibri"/>
          <w:u w:val="single"/>
        </w:rPr>
        <w:t>к Марина Анатоліївна</w:t>
      </w:r>
    </w:p>
    <w:p w14:paraId="65D0F1E9" w14:textId="40D92AD8" w:rsidR="00BA2F38" w:rsidRPr="00C649EE" w:rsidRDefault="00BA2F38" w:rsidP="00BA2F38">
      <w:pPr>
        <w:widowControl w:val="0"/>
        <w:tabs>
          <w:tab w:val="left" w:pos="3828"/>
          <w:tab w:val="left" w:pos="4385"/>
        </w:tabs>
        <w:ind w:left="3969" w:firstLine="0"/>
        <w:rPr>
          <w:rFonts w:eastAsia="Calibri"/>
          <w:u w:val="single"/>
        </w:rPr>
      </w:pPr>
      <w:r w:rsidRPr="00C649EE">
        <w:rPr>
          <w:rFonts w:eastAsia="Calibri"/>
          <w:u w:val="single"/>
        </w:rPr>
        <w:t>Завідувач кафедри</w:t>
      </w:r>
      <w:r w:rsidR="006326EA">
        <w:rPr>
          <w:rFonts w:eastAsia="Calibri"/>
          <w:u w:val="single"/>
        </w:rPr>
        <w:t>:</w:t>
      </w:r>
      <w:r w:rsidRPr="00C649EE">
        <w:rPr>
          <w:rFonts w:eastAsia="Calibri"/>
          <w:u w:val="single"/>
        </w:rPr>
        <w:tab/>
      </w:r>
      <w:r w:rsidRPr="00C649EE">
        <w:rPr>
          <w:rFonts w:eastAsia="Calibri"/>
          <w:u w:val="single"/>
        </w:rPr>
        <w:tab/>
      </w:r>
      <w:r w:rsidRPr="00C649EE">
        <w:rPr>
          <w:rFonts w:eastAsia="Calibri"/>
          <w:u w:val="single"/>
        </w:rPr>
        <w:tab/>
      </w:r>
    </w:p>
    <w:p w14:paraId="1BDD5E00" w14:textId="0373B6DF" w:rsidR="00BA2F38" w:rsidRPr="00C649EE" w:rsidRDefault="00BA2F38" w:rsidP="00BA2F38">
      <w:pPr>
        <w:widowControl w:val="0"/>
        <w:tabs>
          <w:tab w:val="left" w:pos="3828"/>
        </w:tabs>
        <w:ind w:left="3969" w:firstLine="0"/>
        <w:rPr>
          <w:rFonts w:eastAsia="Calibri"/>
          <w:u w:val="single"/>
        </w:rPr>
      </w:pPr>
      <w:r w:rsidRPr="00C649EE">
        <w:rPr>
          <w:rFonts w:eastAsia="Calibri"/>
          <w:u w:val="single"/>
        </w:rPr>
        <w:t>Рецензент</w:t>
      </w:r>
      <w:r w:rsidR="006326EA">
        <w:rPr>
          <w:rFonts w:eastAsia="Calibri"/>
          <w:u w:val="single"/>
        </w:rPr>
        <w:t>: доц. Мартинов А.А</w:t>
      </w:r>
      <w:r w:rsidR="006326EA">
        <w:rPr>
          <w:rFonts w:eastAsia="Calibri"/>
          <w:u w:val="single"/>
        </w:rPr>
        <w:tab/>
      </w:r>
      <w:r w:rsidR="006326EA">
        <w:rPr>
          <w:rFonts w:eastAsia="Calibri"/>
          <w:u w:val="single"/>
        </w:rPr>
        <w:tab/>
      </w:r>
    </w:p>
    <w:p w14:paraId="166BDE20" w14:textId="77777777" w:rsidR="00BA2F38" w:rsidRPr="00C649EE" w:rsidRDefault="00BA2F38" w:rsidP="00BA2F38">
      <w:pPr>
        <w:widowControl w:val="0"/>
        <w:spacing w:line="276" w:lineRule="auto"/>
        <w:ind w:firstLine="0"/>
        <w:rPr>
          <w:rFonts w:eastAsia="Calibri"/>
        </w:rPr>
      </w:pPr>
    </w:p>
    <w:p w14:paraId="433526F9" w14:textId="77777777" w:rsidR="00BA2F38" w:rsidRPr="00C649EE" w:rsidRDefault="00BA2F38" w:rsidP="00BA2F38">
      <w:pPr>
        <w:widowControl w:val="0"/>
        <w:spacing w:line="276" w:lineRule="auto"/>
        <w:ind w:firstLine="0"/>
        <w:rPr>
          <w:rFonts w:eastAsia="Calibri"/>
        </w:rPr>
      </w:pPr>
    </w:p>
    <w:p w14:paraId="43929B7E" w14:textId="77777777" w:rsidR="00A54976" w:rsidRPr="00C649EE" w:rsidRDefault="00A54976" w:rsidP="00BA2F38">
      <w:pPr>
        <w:widowControl w:val="0"/>
        <w:spacing w:line="276" w:lineRule="auto"/>
        <w:ind w:firstLine="0"/>
        <w:rPr>
          <w:rFonts w:eastAsia="Calibri"/>
        </w:rPr>
      </w:pPr>
    </w:p>
    <w:p w14:paraId="692504E2" w14:textId="77777777" w:rsidR="00BA2F38" w:rsidRPr="00C649EE" w:rsidRDefault="00BA2F38" w:rsidP="00BA2F38">
      <w:pPr>
        <w:widowControl w:val="0"/>
        <w:spacing w:line="276" w:lineRule="auto"/>
        <w:ind w:firstLine="0"/>
        <w:rPr>
          <w:rFonts w:eastAsia="Calibri"/>
        </w:rPr>
      </w:pPr>
    </w:p>
    <w:p w14:paraId="4C39378E" w14:textId="77777777" w:rsidR="00BA2F38" w:rsidRPr="00C649EE" w:rsidRDefault="00BA2F38" w:rsidP="00BA2F38">
      <w:pPr>
        <w:widowControl w:val="0"/>
        <w:spacing w:line="276" w:lineRule="auto"/>
        <w:ind w:firstLine="0"/>
        <w:rPr>
          <w:rFonts w:eastAsia="Calibri"/>
        </w:rPr>
      </w:pPr>
    </w:p>
    <w:p w14:paraId="4A151A2D" w14:textId="77777777" w:rsidR="00BA2F38" w:rsidRPr="00C649EE" w:rsidRDefault="00BA2F38" w:rsidP="00BA2F38">
      <w:pPr>
        <w:widowControl w:val="0"/>
        <w:spacing w:line="276" w:lineRule="auto"/>
        <w:ind w:firstLine="0"/>
        <w:jc w:val="center"/>
        <w:rPr>
          <w:rFonts w:eastAsia="Calibri"/>
          <w:sz w:val="32"/>
          <w:szCs w:val="32"/>
        </w:rPr>
      </w:pPr>
    </w:p>
    <w:p w14:paraId="269A1727" w14:textId="77777777" w:rsidR="00BA2F38" w:rsidRPr="00C649EE" w:rsidRDefault="00BA2F38" w:rsidP="00BA2F38">
      <w:pPr>
        <w:widowControl w:val="0"/>
        <w:spacing w:line="276" w:lineRule="auto"/>
        <w:ind w:firstLine="0"/>
        <w:jc w:val="center"/>
        <w:rPr>
          <w:rFonts w:eastAsia="Calibri"/>
          <w:sz w:val="32"/>
          <w:szCs w:val="36"/>
        </w:rPr>
      </w:pPr>
      <w:r w:rsidRPr="00C649EE">
        <w:rPr>
          <w:rFonts w:eastAsia="Calibri"/>
          <w:sz w:val="32"/>
          <w:szCs w:val="32"/>
        </w:rPr>
        <w:t>Київ - 2024 р.</w:t>
      </w:r>
    </w:p>
    <w:p w14:paraId="0076EEBD" w14:textId="77777777" w:rsidR="00BA2F38" w:rsidRPr="00C649EE" w:rsidRDefault="00BA2F38" w:rsidP="00BA2F38">
      <w:pPr>
        <w:spacing w:after="200" w:line="276" w:lineRule="auto"/>
        <w:ind w:firstLine="0"/>
        <w:jc w:val="left"/>
        <w:rPr>
          <w:rFonts w:eastAsia="Times New Roman"/>
          <w:b/>
          <w:sz w:val="32"/>
          <w:szCs w:val="32"/>
          <w:lang w:eastAsia="ru-RU"/>
        </w:rPr>
      </w:pPr>
      <w:r w:rsidRPr="00C649EE">
        <w:rPr>
          <w:rFonts w:ascii="Calibri" w:eastAsia="Calibri" w:hAnsi="Calibri"/>
          <w:sz w:val="32"/>
          <w:szCs w:val="36"/>
        </w:rPr>
        <w:br w:type="page"/>
      </w:r>
    </w:p>
    <w:p w14:paraId="0D177AC7" w14:textId="77777777" w:rsidR="00FE2A55" w:rsidRPr="00C649EE" w:rsidRDefault="00FE2A55" w:rsidP="00B601F0">
      <w:pPr>
        <w:widowControl w:val="0"/>
        <w:spacing w:line="276" w:lineRule="auto"/>
        <w:ind w:firstLine="0"/>
        <w:jc w:val="center"/>
        <w:rPr>
          <w:rFonts w:eastAsia="Calibri"/>
          <w:bCs/>
        </w:rPr>
      </w:pPr>
      <w:r w:rsidRPr="00C649EE">
        <w:rPr>
          <w:rFonts w:eastAsia="Calibri"/>
          <w:bCs/>
        </w:rPr>
        <w:lastRenderedPageBreak/>
        <w:t xml:space="preserve">СХІДНОУКРАЇНСЬКИЙ НАЦІОНАЛЬНИЙ УНІВЕРСИТЕТ </w:t>
      </w:r>
    </w:p>
    <w:p w14:paraId="58CDD84B" w14:textId="77777777" w:rsidR="00FE2A55" w:rsidRPr="00C649EE" w:rsidRDefault="00FE2A55" w:rsidP="00B601F0">
      <w:pPr>
        <w:widowControl w:val="0"/>
        <w:spacing w:line="276" w:lineRule="auto"/>
        <w:ind w:firstLine="0"/>
        <w:jc w:val="center"/>
        <w:rPr>
          <w:rFonts w:eastAsia="Calibri"/>
          <w:bCs/>
        </w:rPr>
      </w:pPr>
      <w:r w:rsidRPr="00C649EE">
        <w:rPr>
          <w:rFonts w:eastAsia="Calibri"/>
          <w:bCs/>
        </w:rPr>
        <w:t>ІМЕНІ ВОЛОДИМИРА ДАЛЯ</w:t>
      </w:r>
    </w:p>
    <w:p w14:paraId="60A74CC8" w14:textId="6A63DB9A" w:rsidR="00FE2A55" w:rsidRPr="00C649EE" w:rsidRDefault="00723AE4" w:rsidP="00B601F0">
      <w:pPr>
        <w:widowControl w:val="0"/>
        <w:spacing w:line="276" w:lineRule="auto"/>
        <w:ind w:firstLine="0"/>
        <w:jc w:val="center"/>
        <w:rPr>
          <w:rFonts w:eastAsia="Calibri"/>
          <w:bCs/>
        </w:rPr>
      </w:pPr>
      <w:r w:rsidRPr="00C649EE">
        <w:rPr>
          <w:rFonts w:eastAsia="Calibri"/>
          <w:bCs/>
        </w:rPr>
        <w:t>ФАКУЛЬТЕТ ЕКОНОМІКИ І УПРАВЛІННЯ</w:t>
      </w:r>
    </w:p>
    <w:p w14:paraId="78725804" w14:textId="77777777" w:rsidR="00FC10B8" w:rsidRPr="00C649EE" w:rsidRDefault="00FC10B8" w:rsidP="00B601F0">
      <w:pPr>
        <w:widowControl w:val="0"/>
        <w:spacing w:line="276" w:lineRule="auto"/>
        <w:ind w:firstLine="0"/>
        <w:jc w:val="center"/>
        <w:rPr>
          <w:rFonts w:eastAsia="Calibri"/>
          <w:bCs/>
        </w:rPr>
      </w:pPr>
    </w:p>
    <w:p w14:paraId="0D398BDF" w14:textId="77777777" w:rsidR="00FE2A55" w:rsidRPr="00C649EE" w:rsidRDefault="00FE2A55" w:rsidP="00B601F0">
      <w:pPr>
        <w:widowControl w:val="0"/>
        <w:spacing w:line="276" w:lineRule="auto"/>
        <w:ind w:firstLine="0"/>
        <w:jc w:val="left"/>
        <w:rPr>
          <w:rFonts w:eastAsia="Calibri"/>
          <w:u w:val="single"/>
        </w:rPr>
      </w:pPr>
      <w:r w:rsidRPr="00C649EE">
        <w:rPr>
          <w:rFonts w:eastAsia="Calibri"/>
          <w:bCs/>
        </w:rPr>
        <w:t>Кафедра</w:t>
      </w:r>
      <w:r w:rsidRPr="00C649EE">
        <w:rPr>
          <w:rFonts w:eastAsia="Calibri"/>
          <w:bCs/>
        </w:rPr>
        <w:tab/>
      </w:r>
      <w:r w:rsidRPr="00C649EE">
        <w:rPr>
          <w:rFonts w:eastAsia="Calibri"/>
        </w:rPr>
        <w:t>обліку і оподаткування</w:t>
      </w:r>
    </w:p>
    <w:p w14:paraId="73B79D1C" w14:textId="77777777" w:rsidR="00FE2A55" w:rsidRPr="00C649EE" w:rsidRDefault="00FE2A55" w:rsidP="00B601F0">
      <w:pPr>
        <w:widowControl w:val="0"/>
        <w:spacing w:line="276" w:lineRule="auto"/>
        <w:ind w:firstLine="0"/>
        <w:jc w:val="left"/>
        <w:rPr>
          <w:rFonts w:eastAsia="Calibri"/>
        </w:rPr>
      </w:pPr>
      <w:r w:rsidRPr="00C649EE">
        <w:rPr>
          <w:rFonts w:eastAsia="Calibri"/>
        </w:rPr>
        <w:t>Освітньо-кваліфікаційний рівень</w:t>
      </w:r>
      <w:r w:rsidRPr="00C649EE">
        <w:rPr>
          <w:rFonts w:eastAsia="Calibri"/>
        </w:rPr>
        <w:tab/>
        <w:t xml:space="preserve"> бакалавр</w:t>
      </w:r>
    </w:p>
    <w:p w14:paraId="661336BA" w14:textId="77777777" w:rsidR="00FE2A55" w:rsidRPr="00C649EE" w:rsidRDefault="00FE2A55" w:rsidP="00B601F0">
      <w:pPr>
        <w:widowControl w:val="0"/>
        <w:spacing w:line="276" w:lineRule="auto"/>
        <w:ind w:firstLine="0"/>
        <w:jc w:val="left"/>
        <w:rPr>
          <w:rFonts w:eastAsia="Calibri"/>
        </w:rPr>
      </w:pPr>
      <w:r w:rsidRPr="00C649EE">
        <w:rPr>
          <w:rFonts w:eastAsia="Calibri"/>
        </w:rPr>
        <w:t>Спеціальність</w:t>
      </w:r>
      <w:r w:rsidRPr="00C649EE">
        <w:rPr>
          <w:rFonts w:eastAsia="Calibri"/>
        </w:rPr>
        <w:tab/>
        <w:t xml:space="preserve">071 – Облік і оподаткування </w:t>
      </w:r>
    </w:p>
    <w:p w14:paraId="0A276BA5" w14:textId="77777777" w:rsidR="00FE2A55" w:rsidRPr="00C649EE" w:rsidRDefault="00FE2A55" w:rsidP="00B601F0">
      <w:pPr>
        <w:widowControl w:val="0"/>
        <w:spacing w:line="276" w:lineRule="auto"/>
        <w:ind w:firstLine="0"/>
        <w:jc w:val="left"/>
        <w:rPr>
          <w:rFonts w:eastAsia="Calibri"/>
        </w:rPr>
      </w:pPr>
    </w:p>
    <w:p w14:paraId="255945E6" w14:textId="77777777" w:rsidR="00FE2A55" w:rsidRPr="00C649EE" w:rsidRDefault="00FE2A55" w:rsidP="00B601F0">
      <w:pPr>
        <w:widowControl w:val="0"/>
        <w:spacing w:line="276" w:lineRule="auto"/>
        <w:ind w:left="3828" w:firstLine="0"/>
        <w:jc w:val="center"/>
        <w:rPr>
          <w:rFonts w:eastAsia="Calibri"/>
        </w:rPr>
      </w:pPr>
      <w:r w:rsidRPr="00C649EE">
        <w:rPr>
          <w:rFonts w:eastAsia="Calibri"/>
        </w:rPr>
        <w:t>ЗАТВЕРДЖУЮ</w:t>
      </w:r>
    </w:p>
    <w:p w14:paraId="6CDB61CB" w14:textId="77777777" w:rsidR="00FE2A55" w:rsidRPr="00C649EE" w:rsidRDefault="00FE2A55" w:rsidP="00B601F0">
      <w:pPr>
        <w:widowControl w:val="0"/>
        <w:spacing w:line="276" w:lineRule="auto"/>
        <w:ind w:left="3828" w:firstLine="0"/>
        <w:jc w:val="left"/>
        <w:rPr>
          <w:rFonts w:eastAsia="Calibri"/>
        </w:rPr>
      </w:pPr>
      <w:r w:rsidRPr="00C649EE">
        <w:rPr>
          <w:rFonts w:eastAsia="Calibri"/>
        </w:rPr>
        <w:t>Завідувач кафедрою</w:t>
      </w:r>
    </w:p>
    <w:p w14:paraId="37438F66" w14:textId="77777777" w:rsidR="00FE2A55" w:rsidRPr="00C649EE" w:rsidRDefault="00FE2A55" w:rsidP="00B601F0">
      <w:pPr>
        <w:widowControl w:val="0"/>
        <w:spacing w:line="276" w:lineRule="auto"/>
        <w:ind w:left="3828" w:firstLine="0"/>
        <w:jc w:val="left"/>
        <w:rPr>
          <w:rFonts w:eastAsia="Calibri"/>
        </w:rPr>
      </w:pPr>
      <w:r w:rsidRPr="00C649EE">
        <w:rPr>
          <w:rFonts w:eastAsia="Calibri"/>
        </w:rPr>
        <w:t>__________________ПІБ</w:t>
      </w:r>
    </w:p>
    <w:p w14:paraId="35E11033" w14:textId="77777777" w:rsidR="00FE2A55" w:rsidRPr="00C649EE" w:rsidRDefault="00FE2A55" w:rsidP="00B601F0">
      <w:pPr>
        <w:widowControl w:val="0"/>
        <w:spacing w:line="276" w:lineRule="auto"/>
        <w:ind w:left="3828" w:firstLine="0"/>
        <w:jc w:val="left"/>
        <w:rPr>
          <w:rFonts w:eastAsia="Calibri"/>
          <w:bCs/>
        </w:rPr>
      </w:pPr>
      <w:r w:rsidRPr="00C649EE">
        <w:rPr>
          <w:rFonts w:eastAsia="Calibri"/>
          <w:bCs/>
        </w:rPr>
        <w:t>«____»____________ р.</w:t>
      </w:r>
    </w:p>
    <w:p w14:paraId="16374DB2" w14:textId="77777777" w:rsidR="00FE2A55" w:rsidRPr="00C649EE" w:rsidRDefault="00FE2A55" w:rsidP="00B601F0">
      <w:pPr>
        <w:widowControl w:val="0"/>
        <w:spacing w:line="276" w:lineRule="auto"/>
        <w:ind w:firstLine="0"/>
        <w:rPr>
          <w:rFonts w:eastAsia="Calibri"/>
        </w:rPr>
      </w:pPr>
    </w:p>
    <w:p w14:paraId="62AC5EFB" w14:textId="77777777" w:rsidR="00FE2A55" w:rsidRPr="00C649EE" w:rsidRDefault="00FE2A55" w:rsidP="00B601F0">
      <w:pPr>
        <w:widowControl w:val="0"/>
        <w:spacing w:line="240" w:lineRule="auto"/>
        <w:ind w:firstLine="0"/>
        <w:jc w:val="center"/>
        <w:rPr>
          <w:rFonts w:eastAsia="Times New Roman"/>
          <w:bCs/>
          <w:lang w:eastAsia="ru-RU"/>
        </w:rPr>
      </w:pPr>
      <w:r w:rsidRPr="00C649EE">
        <w:rPr>
          <w:rFonts w:eastAsia="Times New Roman"/>
          <w:bCs/>
          <w:lang w:eastAsia="ru-RU"/>
        </w:rPr>
        <w:t>ЗАВДАННЯ</w:t>
      </w:r>
    </w:p>
    <w:p w14:paraId="09C4C1AB" w14:textId="77777777" w:rsidR="00FE2A55" w:rsidRPr="00C649EE" w:rsidRDefault="00FE2A55" w:rsidP="00B601F0">
      <w:pPr>
        <w:widowControl w:val="0"/>
        <w:spacing w:line="240" w:lineRule="auto"/>
        <w:ind w:firstLine="0"/>
        <w:jc w:val="center"/>
        <w:rPr>
          <w:rFonts w:eastAsia="Times New Roman"/>
          <w:bCs/>
          <w:lang w:eastAsia="ru-RU"/>
        </w:rPr>
      </w:pPr>
      <w:r w:rsidRPr="00C649EE">
        <w:rPr>
          <w:rFonts w:eastAsia="Times New Roman"/>
          <w:bCs/>
          <w:lang w:eastAsia="ru-RU"/>
        </w:rPr>
        <w:t>НА ВИПУСКНУ РОБОТУ СТУДЕНТУ</w:t>
      </w:r>
    </w:p>
    <w:p w14:paraId="5C46619C" w14:textId="14E81AB3" w:rsidR="00FE2A55" w:rsidRPr="00C649EE" w:rsidRDefault="00FE2A55" w:rsidP="00B601F0">
      <w:pPr>
        <w:widowControl w:val="0"/>
        <w:spacing w:line="276" w:lineRule="auto"/>
        <w:ind w:firstLine="0"/>
        <w:rPr>
          <w:rFonts w:eastAsia="Calibri"/>
        </w:rPr>
      </w:pPr>
      <w:r w:rsidRPr="00C649EE">
        <w:rPr>
          <w:rFonts w:eastAsia="Calibri"/>
        </w:rPr>
        <w:t>__________________</w:t>
      </w:r>
      <w:r w:rsidRPr="00C649EE">
        <w:rPr>
          <w:rFonts w:eastAsia="Calibri"/>
          <w:u w:val="single"/>
        </w:rPr>
        <w:t xml:space="preserve"> </w:t>
      </w:r>
      <w:r w:rsidR="006326EA">
        <w:rPr>
          <w:rFonts w:eastAsia="Calibri"/>
          <w:u w:val="single"/>
        </w:rPr>
        <w:t>Бабічевій Дарині Олександрівні</w:t>
      </w:r>
      <w:r w:rsidRPr="00C649EE">
        <w:rPr>
          <w:rFonts w:eastAsia="Calibri"/>
          <w:u w:val="single"/>
        </w:rPr>
        <w:tab/>
      </w:r>
      <w:r w:rsidRPr="00C649EE">
        <w:rPr>
          <w:rFonts w:eastAsia="Calibri"/>
        </w:rPr>
        <w:t>_____________</w:t>
      </w:r>
    </w:p>
    <w:p w14:paraId="131B891F" w14:textId="77777777" w:rsidR="00FE2A55" w:rsidRPr="00C649EE" w:rsidRDefault="00FE2A55" w:rsidP="00B601F0">
      <w:pPr>
        <w:widowControl w:val="0"/>
        <w:spacing w:line="276" w:lineRule="auto"/>
        <w:ind w:firstLine="0"/>
        <w:jc w:val="center"/>
        <w:rPr>
          <w:rFonts w:eastAsia="Calibri"/>
          <w:vertAlign w:val="superscript"/>
        </w:rPr>
      </w:pPr>
      <w:r w:rsidRPr="00C649EE">
        <w:rPr>
          <w:rFonts w:eastAsia="Calibri"/>
          <w:lang w:eastAsia="ru-RU"/>
        </w:rPr>
        <w:t>(прізвище, ім’я,  по батькові)</w:t>
      </w:r>
    </w:p>
    <w:p w14:paraId="22682FDF" w14:textId="6A82E249" w:rsidR="00FE2A55" w:rsidRPr="00C649EE" w:rsidRDefault="00FE2A55" w:rsidP="007606D1">
      <w:pPr>
        <w:widowControl w:val="0"/>
        <w:tabs>
          <w:tab w:val="left" w:pos="2127"/>
          <w:tab w:val="left" w:pos="9072"/>
        </w:tabs>
        <w:spacing w:line="276" w:lineRule="auto"/>
        <w:ind w:firstLine="0"/>
        <w:rPr>
          <w:rFonts w:eastAsia="Calibri"/>
          <w:u w:val="single"/>
        </w:rPr>
      </w:pPr>
      <w:r w:rsidRPr="00C649EE">
        <w:rPr>
          <w:rFonts w:eastAsia="Calibri"/>
          <w:u w:val="single"/>
        </w:rPr>
        <w:t>1. Тема роботи</w:t>
      </w:r>
      <w:r w:rsidRPr="00C649EE">
        <w:rPr>
          <w:rFonts w:eastAsia="Calibri"/>
          <w:u w:val="single"/>
        </w:rPr>
        <w:tab/>
        <w:t xml:space="preserve"> </w:t>
      </w:r>
      <w:r w:rsidR="003410BF" w:rsidRPr="003410BF">
        <w:rPr>
          <w:rFonts w:eastAsia="Calibri"/>
          <w:u w:val="single"/>
        </w:rPr>
        <w:t>Облік і аналіз нематеріальних активів підприємства</w:t>
      </w:r>
      <w:r w:rsidR="00527BF7">
        <w:rPr>
          <w:rFonts w:eastAsia="Calibri"/>
          <w:u w:val="single"/>
        </w:rPr>
        <w:tab/>
      </w:r>
      <w:r w:rsidRPr="00C649EE">
        <w:rPr>
          <w:rFonts w:eastAsia="Calibri"/>
          <w:u w:val="single"/>
        </w:rPr>
        <w:t xml:space="preserve"> </w:t>
      </w:r>
    </w:p>
    <w:p w14:paraId="12014E0A" w14:textId="04134678" w:rsidR="00FE2A55" w:rsidRPr="00C649EE" w:rsidRDefault="00FE2A55" w:rsidP="00B601F0">
      <w:pPr>
        <w:widowControl w:val="0"/>
        <w:spacing w:line="276" w:lineRule="auto"/>
        <w:ind w:firstLine="0"/>
        <w:rPr>
          <w:rFonts w:eastAsia="Calibri"/>
          <w:u w:val="single"/>
        </w:rPr>
      </w:pPr>
      <w:r w:rsidRPr="00C649EE">
        <w:rPr>
          <w:rFonts w:eastAsia="Calibri"/>
          <w:u w:val="single"/>
        </w:rPr>
        <w:t>Керівник роботи</w:t>
      </w:r>
      <w:r w:rsidR="006326EA">
        <w:rPr>
          <w:rFonts w:eastAsia="Calibri"/>
          <w:u w:val="single"/>
        </w:rPr>
        <w:t xml:space="preserve">: </w:t>
      </w:r>
      <w:r w:rsidR="00AC7B86">
        <w:rPr>
          <w:rFonts w:eastAsia="Calibri"/>
          <w:u w:val="single"/>
        </w:rPr>
        <w:t>к.ек.н., Мельні</w:t>
      </w:r>
      <w:r w:rsidR="006326EA">
        <w:rPr>
          <w:rFonts w:eastAsia="Calibri"/>
          <w:u w:val="single"/>
        </w:rPr>
        <w:t>к</w:t>
      </w:r>
      <w:r w:rsidRPr="00C649EE">
        <w:rPr>
          <w:rFonts w:eastAsia="Calibri"/>
          <w:u w:val="single"/>
        </w:rPr>
        <w:tab/>
      </w:r>
      <w:r w:rsidR="006326EA">
        <w:rPr>
          <w:rFonts w:eastAsia="Calibri"/>
          <w:u w:val="single"/>
        </w:rPr>
        <w:t>Марина Анатоліївна</w:t>
      </w:r>
      <w:r w:rsidRPr="00C649EE">
        <w:rPr>
          <w:rFonts w:eastAsia="Calibri"/>
          <w:u w:val="single"/>
        </w:rPr>
        <w:t>,</w:t>
      </w:r>
    </w:p>
    <w:p w14:paraId="571B88CF" w14:textId="77777777" w:rsidR="00FE2A55" w:rsidRPr="00C649EE" w:rsidRDefault="00FE2A55" w:rsidP="00B601F0">
      <w:pPr>
        <w:widowControl w:val="0"/>
        <w:spacing w:line="276" w:lineRule="auto"/>
        <w:ind w:firstLine="0"/>
        <w:jc w:val="left"/>
        <w:rPr>
          <w:rFonts w:eastAsia="Calibri"/>
          <w:u w:val="single"/>
        </w:rPr>
      </w:pPr>
      <w:r w:rsidRPr="00C649EE">
        <w:rPr>
          <w:rFonts w:eastAsia="Calibri"/>
          <w:u w:val="single"/>
        </w:rPr>
        <w:t xml:space="preserve">затверджені наказом </w:t>
      </w:r>
    </w:p>
    <w:p w14:paraId="565C495C" w14:textId="77777777" w:rsidR="00FE2A55" w:rsidRPr="00C649EE" w:rsidRDefault="00FE2A55" w:rsidP="00B601F0">
      <w:pPr>
        <w:widowControl w:val="0"/>
        <w:spacing w:line="276" w:lineRule="auto"/>
        <w:ind w:firstLine="0"/>
        <w:jc w:val="left"/>
        <w:rPr>
          <w:rFonts w:eastAsia="Calibri"/>
          <w:u w:val="single"/>
        </w:rPr>
      </w:pPr>
      <w:r w:rsidRPr="00C649EE">
        <w:rPr>
          <w:rFonts w:eastAsia="Calibri"/>
          <w:u w:val="single"/>
        </w:rPr>
        <w:t>вищого навчального закладу від «__»_________р. №_____</w:t>
      </w:r>
    </w:p>
    <w:p w14:paraId="2D77384C" w14:textId="60D6AEDA" w:rsidR="00FE2A55" w:rsidRPr="00C649EE" w:rsidRDefault="00FE2A55" w:rsidP="00B601F0">
      <w:pPr>
        <w:widowControl w:val="0"/>
        <w:spacing w:line="276" w:lineRule="auto"/>
        <w:ind w:firstLine="0"/>
        <w:rPr>
          <w:rFonts w:eastAsia="Calibri"/>
          <w:u w:val="single"/>
        </w:rPr>
      </w:pPr>
      <w:r w:rsidRPr="00C649EE">
        <w:rPr>
          <w:rFonts w:eastAsia="Calibri"/>
          <w:u w:val="single"/>
        </w:rPr>
        <w:t>2. Стро</w:t>
      </w:r>
      <w:r w:rsidR="006326EA">
        <w:rPr>
          <w:rFonts w:eastAsia="Calibri"/>
          <w:u w:val="single"/>
        </w:rPr>
        <w:t>к подання студентом роботи    «</w:t>
      </w:r>
      <w:r w:rsidR="006326EA" w:rsidRPr="006326EA">
        <w:rPr>
          <w:rFonts w:eastAsia="Calibri"/>
          <w:u w:val="thick"/>
        </w:rPr>
        <w:t>10</w:t>
      </w:r>
      <w:r w:rsidR="006326EA">
        <w:rPr>
          <w:rFonts w:eastAsia="Calibri"/>
          <w:u w:val="single"/>
        </w:rPr>
        <w:t xml:space="preserve">» </w:t>
      </w:r>
      <w:r w:rsidR="006326EA" w:rsidRPr="006326EA">
        <w:rPr>
          <w:rFonts w:eastAsia="Calibri"/>
          <w:u w:val="thick"/>
        </w:rPr>
        <w:t>червня</w:t>
      </w:r>
      <w:r w:rsidR="006326EA">
        <w:rPr>
          <w:rFonts w:eastAsia="Calibri"/>
          <w:u w:val="single"/>
        </w:rPr>
        <w:t xml:space="preserve"> </w:t>
      </w:r>
      <w:r w:rsidR="006326EA" w:rsidRPr="006326EA">
        <w:rPr>
          <w:rFonts w:eastAsia="Calibri"/>
          <w:u w:val="thick"/>
        </w:rPr>
        <w:t>2024</w:t>
      </w:r>
      <w:r w:rsidR="006326EA">
        <w:rPr>
          <w:rFonts w:eastAsia="Calibri"/>
          <w:u w:val="thick"/>
        </w:rPr>
        <w:t xml:space="preserve"> </w:t>
      </w:r>
      <w:r w:rsidRPr="00C649EE">
        <w:rPr>
          <w:rFonts w:eastAsia="Calibri"/>
          <w:u w:val="single"/>
        </w:rPr>
        <w:t>р.</w:t>
      </w:r>
    </w:p>
    <w:p w14:paraId="51B78856" w14:textId="77777777" w:rsidR="00FE2A55" w:rsidRPr="00C649EE" w:rsidRDefault="00FE2A55" w:rsidP="00B601F0">
      <w:pPr>
        <w:widowControl w:val="0"/>
        <w:spacing w:line="276" w:lineRule="auto"/>
        <w:ind w:firstLine="0"/>
        <w:rPr>
          <w:rFonts w:eastAsia="Calibri"/>
          <w:u w:val="single"/>
        </w:rPr>
      </w:pPr>
      <w:r w:rsidRPr="00C649EE">
        <w:rPr>
          <w:rFonts w:eastAsia="Calibri"/>
          <w:u w:val="single"/>
        </w:rPr>
        <w:t>3. Вихідні дані до роботи</w:t>
      </w:r>
    </w:p>
    <w:p w14:paraId="08F62516" w14:textId="69525B0B" w:rsidR="00FE2A55" w:rsidRPr="00C649EE" w:rsidRDefault="00FE2A55" w:rsidP="00B601F0">
      <w:pPr>
        <w:widowControl w:val="0"/>
        <w:spacing w:line="276" w:lineRule="auto"/>
        <w:ind w:firstLine="0"/>
        <w:rPr>
          <w:rFonts w:eastAsia="Calibri"/>
          <w:u w:val="single"/>
        </w:rPr>
      </w:pPr>
      <w:r w:rsidRPr="00C649EE">
        <w:rPr>
          <w:rFonts w:eastAsia="Calibri"/>
          <w:u w:val="single"/>
        </w:rPr>
        <w:t>Первинна документація, регістри аналітичного та синтетичного обліку, інформація щодо видів діяльності, фінансова, податкова та статистична звітність підприємства,</w:t>
      </w:r>
      <w:r w:rsidR="004901AA">
        <w:rPr>
          <w:rFonts w:eastAsia="Calibri"/>
          <w:u w:val="single"/>
        </w:rPr>
        <w:t xml:space="preserve"> </w:t>
      </w:r>
      <w:r w:rsidRPr="00C649EE">
        <w:rPr>
          <w:rFonts w:eastAsia="Calibri"/>
          <w:u w:val="single"/>
        </w:rPr>
        <w:t>теоретичні та методичні джерела щодо обліку, аудиту результатів операційної діяльності підприємства.</w:t>
      </w:r>
    </w:p>
    <w:p w14:paraId="65F9684C" w14:textId="77777777" w:rsidR="00FE2A55" w:rsidRPr="00C649EE" w:rsidRDefault="00FE2A55" w:rsidP="00B601F0">
      <w:pPr>
        <w:widowControl w:val="0"/>
        <w:tabs>
          <w:tab w:val="num" w:pos="0"/>
        </w:tabs>
        <w:spacing w:line="276" w:lineRule="auto"/>
        <w:ind w:firstLine="0"/>
        <w:rPr>
          <w:rFonts w:eastAsia="Calibri"/>
          <w:u w:val="single"/>
        </w:rPr>
      </w:pPr>
      <w:r w:rsidRPr="00C649EE">
        <w:rPr>
          <w:rFonts w:eastAsia="Calibri"/>
          <w:u w:val="single"/>
        </w:rPr>
        <w:t>4. Зміст розрахунково-пояснювальної записки (перелік питань, які потрібно розробити)</w:t>
      </w:r>
    </w:p>
    <w:p w14:paraId="24C25F9B" w14:textId="055AF34F" w:rsidR="00434342" w:rsidRPr="00434342" w:rsidRDefault="00981FD4" w:rsidP="00B601F0">
      <w:pPr>
        <w:widowControl w:val="0"/>
        <w:spacing w:line="276" w:lineRule="auto"/>
        <w:ind w:firstLine="0"/>
        <w:rPr>
          <w:rFonts w:eastAsia="Calibri"/>
          <w:u w:val="single"/>
        </w:rPr>
      </w:pPr>
      <w:r>
        <w:rPr>
          <w:rFonts w:eastAsia="Calibri"/>
          <w:u w:val="single"/>
        </w:rPr>
        <w:t>1.</w:t>
      </w:r>
      <w:r w:rsidR="004E0E63">
        <w:rPr>
          <w:rFonts w:eastAsia="Calibri"/>
          <w:u w:val="single"/>
        </w:rPr>
        <w:t xml:space="preserve"> </w:t>
      </w:r>
      <w:r w:rsidR="00434342" w:rsidRPr="00434342">
        <w:rPr>
          <w:rFonts w:eastAsia="Calibri"/>
          <w:u w:val="single"/>
        </w:rPr>
        <w:t xml:space="preserve">Економічна сутність та характеристика нематеріальних активів підприємства. </w:t>
      </w:r>
      <w:r>
        <w:rPr>
          <w:rFonts w:eastAsia="Calibri"/>
          <w:u w:val="single"/>
        </w:rPr>
        <w:t>2.</w:t>
      </w:r>
      <w:r w:rsidR="004E0E63">
        <w:rPr>
          <w:rFonts w:eastAsia="Calibri"/>
          <w:u w:val="single"/>
        </w:rPr>
        <w:t xml:space="preserve"> </w:t>
      </w:r>
      <w:r w:rsidR="00434342">
        <w:rPr>
          <w:rFonts w:eastAsia="Calibri"/>
          <w:u w:val="single"/>
        </w:rPr>
        <w:t>О</w:t>
      </w:r>
      <w:r w:rsidR="00434342" w:rsidRPr="00434342">
        <w:rPr>
          <w:rFonts w:eastAsia="Calibri"/>
          <w:u w:val="single"/>
        </w:rPr>
        <w:t>рганізація бухгалтерського обліку нематеріальних активів підприємства</w:t>
      </w:r>
      <w:r w:rsidR="005622BB">
        <w:rPr>
          <w:rFonts w:eastAsia="Calibri"/>
          <w:u w:val="single"/>
        </w:rPr>
        <w:t>.</w:t>
      </w:r>
      <w:r w:rsidR="00434342" w:rsidRPr="00434342">
        <w:rPr>
          <w:rFonts w:eastAsia="Calibri"/>
          <w:u w:val="single"/>
        </w:rPr>
        <w:t xml:space="preserve"> </w:t>
      </w:r>
      <w:r w:rsidR="004E0E63">
        <w:rPr>
          <w:rFonts w:eastAsia="Calibri"/>
          <w:u w:val="single"/>
        </w:rPr>
        <w:t xml:space="preserve">3. </w:t>
      </w:r>
      <w:r w:rsidR="005622BB">
        <w:rPr>
          <w:rFonts w:eastAsia="Calibri"/>
          <w:u w:val="single"/>
        </w:rPr>
        <w:t>М</w:t>
      </w:r>
      <w:r w:rsidR="00434342" w:rsidRPr="00434342">
        <w:rPr>
          <w:rFonts w:eastAsia="Calibri"/>
          <w:u w:val="single"/>
        </w:rPr>
        <w:t>етодика аналізу нематеріальних активів та шляхи її вдосконалення</w:t>
      </w:r>
    </w:p>
    <w:p w14:paraId="5C435D02" w14:textId="2525588A" w:rsidR="00FE2A55" w:rsidRPr="00C649EE" w:rsidRDefault="00FE2A55" w:rsidP="00B601F0">
      <w:pPr>
        <w:widowControl w:val="0"/>
        <w:spacing w:line="276" w:lineRule="auto"/>
        <w:ind w:firstLine="0"/>
        <w:rPr>
          <w:rFonts w:eastAsia="Calibri"/>
          <w:u w:val="single"/>
        </w:rPr>
      </w:pPr>
      <w:r w:rsidRPr="00C649EE">
        <w:rPr>
          <w:rFonts w:eastAsia="Calibri"/>
          <w:u w:val="single"/>
        </w:rPr>
        <w:t xml:space="preserve">5. Перелік графічного матеріалу (з точним зазначенням обов’язкових креслень) </w:t>
      </w:r>
    </w:p>
    <w:p w14:paraId="1F5407D8" w14:textId="5F6A706E" w:rsidR="00FE2A55" w:rsidRPr="00C649EE" w:rsidRDefault="00FE2A55" w:rsidP="00B601F0">
      <w:pPr>
        <w:widowControl w:val="0"/>
        <w:spacing w:line="276" w:lineRule="auto"/>
        <w:ind w:firstLine="0"/>
        <w:rPr>
          <w:rFonts w:eastAsia="Calibri"/>
          <w:bCs/>
          <w:snapToGrid w:val="0"/>
          <w:color w:val="000000"/>
          <w:u w:val="single"/>
        </w:rPr>
      </w:pPr>
      <w:r w:rsidRPr="00C649EE">
        <w:rPr>
          <w:rFonts w:eastAsia="Calibri"/>
          <w:bCs/>
          <w:snapToGrid w:val="0"/>
          <w:color w:val="000000"/>
          <w:u w:val="single"/>
        </w:rPr>
        <w:t>1</w:t>
      </w:r>
      <w:r w:rsidRPr="00C649EE">
        <w:rPr>
          <w:rFonts w:eastAsia="Calibri"/>
          <w:color w:val="000000"/>
          <w:u w:val="single"/>
        </w:rPr>
        <w:t xml:space="preserve">. Загальна модель </w:t>
      </w:r>
      <w:r w:rsidR="005914C9">
        <w:rPr>
          <w:rFonts w:eastAsia="Calibri"/>
          <w:color w:val="000000"/>
          <w:u w:val="single"/>
        </w:rPr>
        <w:t>визнання нематеріальних активів</w:t>
      </w:r>
      <w:r w:rsidRPr="00C649EE">
        <w:rPr>
          <w:rFonts w:eastAsia="Calibri"/>
          <w:color w:val="000000"/>
          <w:u w:val="single"/>
        </w:rPr>
        <w:t xml:space="preserve">. </w:t>
      </w:r>
      <w:r w:rsidRPr="00C649EE">
        <w:rPr>
          <w:rFonts w:eastAsia="Calibri"/>
          <w:bCs/>
          <w:snapToGrid w:val="0"/>
          <w:color w:val="000000"/>
          <w:u w:val="single"/>
        </w:rPr>
        <w:t xml:space="preserve">2. Схема </w:t>
      </w:r>
      <w:r w:rsidR="009E6E7F">
        <w:rPr>
          <w:rFonts w:eastAsia="Calibri"/>
          <w:bCs/>
          <w:snapToGrid w:val="0"/>
          <w:color w:val="000000"/>
          <w:u w:val="single"/>
        </w:rPr>
        <w:t>дослідження о</w:t>
      </w:r>
      <w:r w:rsidR="009E6E7F" w:rsidRPr="009E6E7F">
        <w:rPr>
          <w:rFonts w:eastAsia="Calibri"/>
          <w:bCs/>
          <w:snapToGrid w:val="0"/>
          <w:color w:val="000000"/>
          <w:u w:val="single"/>
        </w:rPr>
        <w:t>сновн</w:t>
      </w:r>
      <w:r w:rsidR="009E6E7F">
        <w:rPr>
          <w:rFonts w:eastAsia="Calibri"/>
          <w:bCs/>
          <w:snapToGrid w:val="0"/>
          <w:color w:val="000000"/>
          <w:u w:val="single"/>
        </w:rPr>
        <w:t>их</w:t>
      </w:r>
      <w:r w:rsidR="009E6E7F" w:rsidRPr="009E6E7F">
        <w:rPr>
          <w:rFonts w:eastAsia="Calibri"/>
          <w:bCs/>
          <w:snapToGrid w:val="0"/>
          <w:color w:val="000000"/>
          <w:u w:val="single"/>
        </w:rPr>
        <w:t xml:space="preserve"> причин вибуття </w:t>
      </w:r>
      <w:r w:rsidR="009E6E7F">
        <w:rPr>
          <w:rFonts w:eastAsia="Calibri"/>
          <w:bCs/>
          <w:snapToGrid w:val="0"/>
          <w:color w:val="000000"/>
          <w:u w:val="single"/>
        </w:rPr>
        <w:t>нематеріальних активів</w:t>
      </w:r>
      <w:r w:rsidRPr="00C649EE">
        <w:rPr>
          <w:rFonts w:eastAsia="Calibri"/>
          <w:bCs/>
          <w:snapToGrid w:val="0"/>
          <w:color w:val="000000"/>
          <w:u w:val="single"/>
        </w:rPr>
        <w:t xml:space="preserve">. 3. </w:t>
      </w:r>
      <w:r w:rsidRPr="00C649EE">
        <w:rPr>
          <w:rFonts w:eastAsia="Calibri"/>
          <w:u w:val="single"/>
        </w:rPr>
        <w:t xml:space="preserve">Результати </w:t>
      </w:r>
      <w:r w:rsidR="00CE1C5D">
        <w:rPr>
          <w:rFonts w:eastAsia="Calibri"/>
          <w:u w:val="single"/>
        </w:rPr>
        <w:t>а</w:t>
      </w:r>
      <w:r w:rsidR="00CE1C5D" w:rsidRPr="00CE1C5D">
        <w:rPr>
          <w:rFonts w:eastAsia="Calibri"/>
          <w:u w:val="single"/>
        </w:rPr>
        <w:t>наліз</w:t>
      </w:r>
      <w:r w:rsidR="00CE1C5D">
        <w:rPr>
          <w:rFonts w:eastAsia="Calibri"/>
          <w:u w:val="single"/>
        </w:rPr>
        <w:t>у</w:t>
      </w:r>
      <w:r w:rsidR="00CE1C5D" w:rsidRPr="00CE1C5D">
        <w:rPr>
          <w:rFonts w:eastAsia="Calibri"/>
          <w:u w:val="single"/>
        </w:rPr>
        <w:t xml:space="preserve"> коефіцієнтів ефективності використання</w:t>
      </w:r>
      <w:r w:rsidR="00CE1C5D">
        <w:rPr>
          <w:rFonts w:eastAsia="Calibri"/>
          <w:u w:val="single"/>
        </w:rPr>
        <w:t xml:space="preserve"> нематеріальних активів</w:t>
      </w:r>
      <w:r w:rsidRPr="00C649EE">
        <w:rPr>
          <w:rFonts w:eastAsia="Calibri"/>
          <w:bCs/>
          <w:snapToGrid w:val="0"/>
          <w:color w:val="000000"/>
          <w:u w:val="single"/>
        </w:rPr>
        <w:t xml:space="preserve">. 4. Схема </w:t>
      </w:r>
      <w:r w:rsidR="008E2506">
        <w:rPr>
          <w:rFonts w:eastAsia="Calibri"/>
          <w:bCs/>
          <w:snapToGrid w:val="0"/>
          <w:color w:val="000000"/>
          <w:u w:val="single"/>
        </w:rPr>
        <w:t>д</w:t>
      </w:r>
      <w:r w:rsidR="008E2506" w:rsidRPr="008E2506">
        <w:rPr>
          <w:rFonts w:eastAsia="Calibri"/>
          <w:bCs/>
          <w:snapToGrid w:val="0"/>
          <w:color w:val="000000"/>
          <w:u w:val="single"/>
        </w:rPr>
        <w:t>инамік</w:t>
      </w:r>
      <w:r w:rsidR="008E2506">
        <w:rPr>
          <w:rFonts w:eastAsia="Calibri"/>
          <w:bCs/>
          <w:snapToGrid w:val="0"/>
          <w:color w:val="000000"/>
          <w:u w:val="single"/>
        </w:rPr>
        <w:t>и</w:t>
      </w:r>
      <w:r w:rsidR="008E2506" w:rsidRPr="008E2506">
        <w:rPr>
          <w:rFonts w:eastAsia="Calibri"/>
          <w:bCs/>
          <w:snapToGrid w:val="0"/>
          <w:color w:val="000000"/>
          <w:u w:val="single"/>
        </w:rPr>
        <w:t xml:space="preserve"> нематеріальних активів</w:t>
      </w:r>
      <w:r w:rsidRPr="00C649EE">
        <w:rPr>
          <w:rFonts w:eastAsia="Calibri"/>
          <w:bCs/>
          <w:snapToGrid w:val="0"/>
          <w:color w:val="000000"/>
          <w:u w:val="single"/>
        </w:rPr>
        <w:t xml:space="preserve">. </w:t>
      </w:r>
    </w:p>
    <w:p w14:paraId="75BDB571" w14:textId="77777777" w:rsidR="00FE2A55" w:rsidRPr="00C649EE" w:rsidRDefault="00FE2A55" w:rsidP="00B601F0">
      <w:pPr>
        <w:widowControl w:val="0"/>
        <w:spacing w:line="240" w:lineRule="auto"/>
        <w:ind w:firstLine="0"/>
        <w:rPr>
          <w:rFonts w:eastAsia="Times New Roman"/>
          <w:b/>
          <w:lang w:eastAsia="ru-RU"/>
        </w:rPr>
      </w:pPr>
    </w:p>
    <w:p w14:paraId="09E6B74D" w14:textId="43334AB7" w:rsidR="00FE2A55" w:rsidRPr="00C649EE" w:rsidRDefault="00FE2A55" w:rsidP="00B601F0">
      <w:pPr>
        <w:widowControl w:val="0"/>
        <w:spacing w:line="276" w:lineRule="auto"/>
        <w:ind w:firstLine="0"/>
        <w:rPr>
          <w:rFonts w:eastAsia="Calibri"/>
        </w:rPr>
      </w:pPr>
      <w:r w:rsidRPr="00C649EE">
        <w:rPr>
          <w:rFonts w:eastAsia="Calibri"/>
        </w:rPr>
        <w:t>6. Дата видачі завдання     «</w:t>
      </w:r>
      <w:r w:rsidR="006326EA" w:rsidRPr="006326EA">
        <w:rPr>
          <w:rFonts w:eastAsia="Calibri"/>
          <w:u w:val="single"/>
        </w:rPr>
        <w:t>20</w:t>
      </w:r>
      <w:r w:rsidR="006326EA">
        <w:rPr>
          <w:rFonts w:eastAsia="Calibri"/>
        </w:rPr>
        <w:t>»</w:t>
      </w:r>
      <w:r w:rsidR="006326EA" w:rsidRPr="006326EA">
        <w:rPr>
          <w:rFonts w:eastAsia="Calibri"/>
          <w:u w:val="single"/>
        </w:rPr>
        <w:t xml:space="preserve"> </w:t>
      </w:r>
      <w:r w:rsidR="006326EA">
        <w:rPr>
          <w:rFonts w:eastAsia="Calibri"/>
          <w:u w:val="single"/>
        </w:rPr>
        <w:t xml:space="preserve">березня </w:t>
      </w:r>
      <w:r w:rsidR="006326EA" w:rsidRPr="006326EA">
        <w:rPr>
          <w:rFonts w:eastAsia="Calibri"/>
          <w:u w:val="single"/>
        </w:rPr>
        <w:t>2024</w:t>
      </w:r>
      <w:r w:rsidR="006326EA">
        <w:rPr>
          <w:rFonts w:eastAsia="Calibri"/>
          <w:u w:val="single"/>
        </w:rPr>
        <w:t xml:space="preserve">  </w:t>
      </w:r>
      <w:r w:rsidRPr="00C649EE">
        <w:rPr>
          <w:rFonts w:eastAsia="Calibri"/>
        </w:rPr>
        <w:t>р.</w:t>
      </w:r>
    </w:p>
    <w:p w14:paraId="7312B333" w14:textId="77777777" w:rsidR="00FE2A55" w:rsidRPr="00C649EE" w:rsidRDefault="00FE2A55" w:rsidP="00B601F0">
      <w:pPr>
        <w:widowControl w:val="0"/>
        <w:spacing w:line="276" w:lineRule="auto"/>
        <w:ind w:firstLine="0"/>
        <w:rPr>
          <w:rFonts w:eastAsia="Calibri"/>
          <w:vertAlign w:val="superscript"/>
        </w:rPr>
      </w:pPr>
    </w:p>
    <w:p w14:paraId="2F71AE81" w14:textId="77777777" w:rsidR="00FE2A55" w:rsidRPr="00C649EE" w:rsidRDefault="00FE2A55" w:rsidP="00B601F0">
      <w:pPr>
        <w:widowControl w:val="0"/>
        <w:spacing w:line="240" w:lineRule="auto"/>
        <w:ind w:firstLine="0"/>
        <w:jc w:val="center"/>
        <w:rPr>
          <w:rFonts w:eastAsia="Times New Roman"/>
          <w:bCs/>
          <w:lang w:eastAsia="ru-RU"/>
        </w:rPr>
      </w:pPr>
      <w:r w:rsidRPr="00C649EE">
        <w:rPr>
          <w:rFonts w:eastAsia="Times New Roman"/>
          <w:bCs/>
          <w:lang w:eastAsia="ru-RU"/>
        </w:rPr>
        <w:t>КАЛЕНДАРНИЙ ПЛАН</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778"/>
        <w:gridCol w:w="2381"/>
        <w:gridCol w:w="1391"/>
      </w:tblGrid>
      <w:tr w:rsidR="00FE2A55" w:rsidRPr="00C649EE" w14:paraId="2F9B8339" w14:textId="77777777" w:rsidTr="00D1550B">
        <w:trPr>
          <w:cantSplit/>
          <w:trHeight w:val="460"/>
        </w:trPr>
        <w:tc>
          <w:tcPr>
            <w:tcW w:w="567" w:type="dxa"/>
            <w:vAlign w:val="center"/>
          </w:tcPr>
          <w:p w14:paraId="374051D2" w14:textId="77777777" w:rsidR="00FE2A55" w:rsidRPr="00C649EE" w:rsidRDefault="00FE2A55" w:rsidP="00B601F0">
            <w:pPr>
              <w:widowControl w:val="0"/>
              <w:spacing w:line="240" w:lineRule="auto"/>
              <w:ind w:firstLine="0"/>
              <w:jc w:val="center"/>
              <w:rPr>
                <w:rFonts w:eastAsia="Calibri"/>
              </w:rPr>
            </w:pPr>
            <w:r w:rsidRPr="00C649EE">
              <w:rPr>
                <w:rFonts w:eastAsia="Calibri"/>
              </w:rPr>
              <w:t>№</w:t>
            </w:r>
          </w:p>
          <w:p w14:paraId="398FBFA7" w14:textId="77777777" w:rsidR="00FE2A55" w:rsidRPr="00C649EE" w:rsidRDefault="00FE2A55" w:rsidP="00B601F0">
            <w:pPr>
              <w:widowControl w:val="0"/>
              <w:spacing w:line="240" w:lineRule="auto"/>
              <w:ind w:firstLine="0"/>
              <w:jc w:val="center"/>
              <w:rPr>
                <w:rFonts w:eastAsia="Calibri"/>
              </w:rPr>
            </w:pPr>
            <w:r w:rsidRPr="00C649EE">
              <w:rPr>
                <w:rFonts w:eastAsia="Calibri"/>
              </w:rPr>
              <w:t>з/п</w:t>
            </w:r>
          </w:p>
        </w:tc>
        <w:tc>
          <w:tcPr>
            <w:tcW w:w="2778" w:type="dxa"/>
            <w:vAlign w:val="center"/>
          </w:tcPr>
          <w:p w14:paraId="5AB845C1" w14:textId="77777777" w:rsidR="00FE2A55" w:rsidRPr="00C649EE" w:rsidRDefault="00FE2A55" w:rsidP="00B601F0">
            <w:pPr>
              <w:widowControl w:val="0"/>
              <w:spacing w:line="240" w:lineRule="auto"/>
              <w:ind w:firstLine="0"/>
              <w:jc w:val="center"/>
              <w:rPr>
                <w:rFonts w:eastAsia="Calibri"/>
              </w:rPr>
            </w:pPr>
            <w:r w:rsidRPr="00C649EE">
              <w:rPr>
                <w:rFonts w:eastAsia="Calibri"/>
              </w:rPr>
              <w:t>Назва етапів дипломної роботи</w:t>
            </w:r>
          </w:p>
        </w:tc>
        <w:tc>
          <w:tcPr>
            <w:tcW w:w="2381" w:type="dxa"/>
            <w:vAlign w:val="center"/>
          </w:tcPr>
          <w:p w14:paraId="6A58E004" w14:textId="77777777" w:rsidR="00FE2A55" w:rsidRPr="00C649EE" w:rsidRDefault="00FE2A55" w:rsidP="00B601F0">
            <w:pPr>
              <w:widowControl w:val="0"/>
              <w:spacing w:line="240" w:lineRule="auto"/>
              <w:ind w:firstLine="0"/>
              <w:jc w:val="center"/>
              <w:rPr>
                <w:rFonts w:eastAsia="Calibri"/>
              </w:rPr>
            </w:pPr>
            <w:r w:rsidRPr="00C649EE">
              <w:rPr>
                <w:rFonts w:eastAsia="Calibri"/>
              </w:rPr>
              <w:t>Строк виконання етапів</w:t>
            </w:r>
          </w:p>
        </w:tc>
        <w:tc>
          <w:tcPr>
            <w:tcW w:w="1391" w:type="dxa"/>
            <w:tcBorders>
              <w:bottom w:val="single" w:sz="4" w:space="0" w:color="auto"/>
            </w:tcBorders>
            <w:vAlign w:val="center"/>
          </w:tcPr>
          <w:p w14:paraId="6E96F0A9" w14:textId="77777777" w:rsidR="00FE2A55" w:rsidRPr="00C649EE" w:rsidRDefault="00FE2A55" w:rsidP="00B601F0">
            <w:pPr>
              <w:widowControl w:val="0"/>
              <w:spacing w:line="240" w:lineRule="auto"/>
              <w:ind w:firstLine="0"/>
              <w:jc w:val="left"/>
              <w:rPr>
                <w:rFonts w:eastAsia="Times New Roman"/>
                <w:bCs/>
                <w:lang w:eastAsia="ru-RU"/>
              </w:rPr>
            </w:pPr>
            <w:r w:rsidRPr="00C649EE">
              <w:rPr>
                <w:rFonts w:eastAsia="Times New Roman"/>
                <w:bCs/>
                <w:lang w:eastAsia="ru-RU"/>
              </w:rPr>
              <w:t>Примітка</w:t>
            </w:r>
          </w:p>
        </w:tc>
      </w:tr>
      <w:tr w:rsidR="00FE2A55" w:rsidRPr="00C649EE" w14:paraId="6FC659A2" w14:textId="77777777" w:rsidTr="00D1550B">
        <w:tc>
          <w:tcPr>
            <w:tcW w:w="567" w:type="dxa"/>
          </w:tcPr>
          <w:p w14:paraId="7C05F70C"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1.</w:t>
            </w:r>
          </w:p>
        </w:tc>
        <w:tc>
          <w:tcPr>
            <w:tcW w:w="2778" w:type="dxa"/>
          </w:tcPr>
          <w:p w14:paraId="0BE3834B"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 xml:space="preserve">Вступ </w:t>
            </w:r>
          </w:p>
        </w:tc>
        <w:tc>
          <w:tcPr>
            <w:tcW w:w="2381" w:type="dxa"/>
          </w:tcPr>
          <w:p w14:paraId="32309882" w14:textId="1DEFFAFC" w:rsidR="00FE2A55" w:rsidRPr="00C649EE" w:rsidRDefault="007C6411" w:rsidP="00907F3F">
            <w:pPr>
              <w:widowControl w:val="0"/>
              <w:spacing w:line="240" w:lineRule="auto"/>
              <w:ind w:firstLine="0"/>
              <w:rPr>
                <w:rFonts w:eastAsia="Calibri"/>
              </w:rPr>
            </w:pPr>
            <w:r>
              <w:rPr>
                <w:rFonts w:eastAsia="Calibri"/>
              </w:rPr>
              <w:t xml:space="preserve"> </w:t>
            </w:r>
            <w:r w:rsidR="00FE2A55" w:rsidRPr="00C649EE">
              <w:rPr>
                <w:rFonts w:eastAsia="Calibri"/>
              </w:rPr>
              <w:t>«</w:t>
            </w:r>
            <w:r w:rsidR="00476F20">
              <w:rPr>
                <w:rFonts w:eastAsia="Calibri"/>
              </w:rPr>
              <w:t>27</w:t>
            </w:r>
            <w:r w:rsidR="00FE2A55" w:rsidRPr="00C649EE">
              <w:rPr>
                <w:rFonts w:eastAsia="Calibri"/>
              </w:rPr>
              <w:t>»_</w:t>
            </w:r>
            <w:r w:rsidR="00907F3F">
              <w:rPr>
                <w:rFonts w:eastAsia="Calibri"/>
              </w:rPr>
              <w:t xml:space="preserve">  </w:t>
            </w:r>
            <w:r w:rsidR="00476F20">
              <w:rPr>
                <w:rFonts w:eastAsia="Calibri"/>
              </w:rPr>
              <w:t>03.2024</w:t>
            </w:r>
            <w:r w:rsidR="00FE2A55" w:rsidRPr="00C649EE">
              <w:rPr>
                <w:rFonts w:eastAsia="Calibri"/>
              </w:rPr>
              <w:t>_р.</w:t>
            </w:r>
          </w:p>
        </w:tc>
        <w:tc>
          <w:tcPr>
            <w:tcW w:w="1391" w:type="dxa"/>
          </w:tcPr>
          <w:p w14:paraId="0D5778EA" w14:textId="77777777" w:rsidR="00FE2A55" w:rsidRPr="00C649EE" w:rsidRDefault="00FE2A55" w:rsidP="00B601F0">
            <w:pPr>
              <w:widowControl w:val="0"/>
              <w:spacing w:line="240" w:lineRule="auto"/>
              <w:ind w:firstLine="0"/>
              <w:jc w:val="center"/>
              <w:rPr>
                <w:rFonts w:eastAsia="Calibri"/>
              </w:rPr>
            </w:pPr>
          </w:p>
        </w:tc>
      </w:tr>
      <w:tr w:rsidR="00FE2A55" w:rsidRPr="00C649EE" w14:paraId="1D04B55C" w14:textId="77777777" w:rsidTr="00D1550B">
        <w:tc>
          <w:tcPr>
            <w:tcW w:w="567" w:type="dxa"/>
          </w:tcPr>
          <w:p w14:paraId="276997A3"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2.</w:t>
            </w:r>
          </w:p>
        </w:tc>
        <w:tc>
          <w:tcPr>
            <w:tcW w:w="2778" w:type="dxa"/>
          </w:tcPr>
          <w:p w14:paraId="18EAFE64"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 xml:space="preserve">Перший розділ </w:t>
            </w:r>
          </w:p>
        </w:tc>
        <w:tc>
          <w:tcPr>
            <w:tcW w:w="2381" w:type="dxa"/>
          </w:tcPr>
          <w:p w14:paraId="0A2E0252" w14:textId="65BB94CD" w:rsidR="00FE2A55" w:rsidRPr="00C649EE" w:rsidRDefault="00FE2A55" w:rsidP="00B601F0">
            <w:pPr>
              <w:widowControl w:val="0"/>
              <w:spacing w:line="240" w:lineRule="auto"/>
              <w:ind w:firstLine="0"/>
              <w:jc w:val="center"/>
              <w:rPr>
                <w:rFonts w:eastAsia="Calibri"/>
              </w:rPr>
            </w:pPr>
            <w:r w:rsidRPr="00C649EE">
              <w:rPr>
                <w:rFonts w:eastAsia="Calibri"/>
              </w:rPr>
              <w:t>«</w:t>
            </w:r>
            <w:r w:rsidR="00EE3B67">
              <w:rPr>
                <w:rFonts w:eastAsia="Calibri"/>
              </w:rPr>
              <w:t>08</w:t>
            </w:r>
            <w:r w:rsidRPr="00C649EE">
              <w:rPr>
                <w:rFonts w:eastAsia="Calibri"/>
              </w:rPr>
              <w:t>»__</w:t>
            </w:r>
            <w:r w:rsidR="00B807C7">
              <w:rPr>
                <w:rFonts w:eastAsia="Calibri"/>
              </w:rPr>
              <w:t>04.2024</w:t>
            </w:r>
            <w:r w:rsidRPr="00C649EE">
              <w:rPr>
                <w:rFonts w:eastAsia="Calibri"/>
              </w:rPr>
              <w:t>_р.</w:t>
            </w:r>
          </w:p>
        </w:tc>
        <w:tc>
          <w:tcPr>
            <w:tcW w:w="1391" w:type="dxa"/>
          </w:tcPr>
          <w:p w14:paraId="221BBBEA" w14:textId="77777777" w:rsidR="00FE2A55" w:rsidRPr="00C649EE" w:rsidRDefault="00FE2A55" w:rsidP="00B601F0">
            <w:pPr>
              <w:widowControl w:val="0"/>
              <w:spacing w:line="240" w:lineRule="auto"/>
              <w:ind w:firstLine="0"/>
              <w:jc w:val="center"/>
              <w:rPr>
                <w:rFonts w:eastAsia="Calibri"/>
              </w:rPr>
            </w:pPr>
          </w:p>
        </w:tc>
      </w:tr>
      <w:tr w:rsidR="00FE2A55" w:rsidRPr="00C649EE" w14:paraId="3AC9B777" w14:textId="77777777" w:rsidTr="00D1550B">
        <w:tc>
          <w:tcPr>
            <w:tcW w:w="567" w:type="dxa"/>
          </w:tcPr>
          <w:p w14:paraId="58AE4A7C"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3.</w:t>
            </w:r>
          </w:p>
        </w:tc>
        <w:tc>
          <w:tcPr>
            <w:tcW w:w="2778" w:type="dxa"/>
          </w:tcPr>
          <w:p w14:paraId="316C5C80"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 xml:space="preserve">Другий розділ </w:t>
            </w:r>
          </w:p>
        </w:tc>
        <w:tc>
          <w:tcPr>
            <w:tcW w:w="2381" w:type="dxa"/>
          </w:tcPr>
          <w:p w14:paraId="25257218" w14:textId="790AC542" w:rsidR="00FE2A55" w:rsidRPr="00C649EE" w:rsidRDefault="00FE2A55" w:rsidP="00B601F0">
            <w:pPr>
              <w:widowControl w:val="0"/>
              <w:spacing w:line="240" w:lineRule="auto"/>
              <w:ind w:firstLine="0"/>
              <w:jc w:val="center"/>
              <w:rPr>
                <w:rFonts w:eastAsia="Calibri"/>
              </w:rPr>
            </w:pPr>
            <w:r w:rsidRPr="00C649EE">
              <w:rPr>
                <w:rFonts w:eastAsia="Calibri"/>
              </w:rPr>
              <w:t>«</w:t>
            </w:r>
            <w:r w:rsidR="00EE3B67">
              <w:rPr>
                <w:rFonts w:eastAsia="Calibri"/>
              </w:rPr>
              <w:t>18</w:t>
            </w:r>
            <w:r w:rsidRPr="00C649EE">
              <w:rPr>
                <w:rFonts w:eastAsia="Calibri"/>
              </w:rPr>
              <w:t>»__</w:t>
            </w:r>
            <w:r w:rsidR="00B807C7">
              <w:rPr>
                <w:rFonts w:eastAsia="Calibri"/>
              </w:rPr>
              <w:t>04.2024</w:t>
            </w:r>
            <w:r w:rsidRPr="00C649EE">
              <w:rPr>
                <w:rFonts w:eastAsia="Calibri"/>
              </w:rPr>
              <w:t>_р.</w:t>
            </w:r>
          </w:p>
        </w:tc>
        <w:tc>
          <w:tcPr>
            <w:tcW w:w="1391" w:type="dxa"/>
          </w:tcPr>
          <w:p w14:paraId="2896C329" w14:textId="77777777" w:rsidR="00FE2A55" w:rsidRPr="00C649EE" w:rsidRDefault="00FE2A55" w:rsidP="00B601F0">
            <w:pPr>
              <w:widowControl w:val="0"/>
              <w:spacing w:line="240" w:lineRule="auto"/>
              <w:ind w:firstLine="0"/>
              <w:jc w:val="center"/>
              <w:rPr>
                <w:rFonts w:eastAsia="Calibri"/>
              </w:rPr>
            </w:pPr>
          </w:p>
        </w:tc>
      </w:tr>
      <w:tr w:rsidR="00FE2A55" w:rsidRPr="00C649EE" w14:paraId="43934DED" w14:textId="77777777" w:rsidTr="00D1550B">
        <w:tc>
          <w:tcPr>
            <w:tcW w:w="567" w:type="dxa"/>
          </w:tcPr>
          <w:p w14:paraId="67901337"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4.</w:t>
            </w:r>
          </w:p>
        </w:tc>
        <w:tc>
          <w:tcPr>
            <w:tcW w:w="2778" w:type="dxa"/>
          </w:tcPr>
          <w:p w14:paraId="1D3E0DA8"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 xml:space="preserve">Третій розділ </w:t>
            </w:r>
          </w:p>
        </w:tc>
        <w:tc>
          <w:tcPr>
            <w:tcW w:w="2381" w:type="dxa"/>
          </w:tcPr>
          <w:p w14:paraId="709EB65A" w14:textId="435B78D3" w:rsidR="00FE2A55" w:rsidRPr="00C649EE" w:rsidRDefault="00FE2A55" w:rsidP="00B601F0">
            <w:pPr>
              <w:widowControl w:val="0"/>
              <w:spacing w:line="240" w:lineRule="auto"/>
              <w:ind w:firstLine="0"/>
              <w:jc w:val="center"/>
              <w:rPr>
                <w:rFonts w:eastAsia="Calibri"/>
              </w:rPr>
            </w:pPr>
            <w:r w:rsidRPr="00C649EE">
              <w:rPr>
                <w:rFonts w:eastAsia="Calibri"/>
              </w:rPr>
              <w:t>«</w:t>
            </w:r>
            <w:r w:rsidR="00EE3B67">
              <w:rPr>
                <w:rFonts w:eastAsia="Calibri"/>
              </w:rPr>
              <w:t>07</w:t>
            </w:r>
            <w:r w:rsidRPr="00C649EE">
              <w:rPr>
                <w:rFonts w:eastAsia="Calibri"/>
              </w:rPr>
              <w:t>»__</w:t>
            </w:r>
            <w:r w:rsidR="00B807C7">
              <w:rPr>
                <w:rFonts w:eastAsia="Calibri"/>
              </w:rPr>
              <w:t>05.2024</w:t>
            </w:r>
            <w:r w:rsidRPr="00C649EE">
              <w:rPr>
                <w:rFonts w:eastAsia="Calibri"/>
              </w:rPr>
              <w:t>_р.</w:t>
            </w:r>
          </w:p>
        </w:tc>
        <w:tc>
          <w:tcPr>
            <w:tcW w:w="1391" w:type="dxa"/>
          </w:tcPr>
          <w:p w14:paraId="13C6901C" w14:textId="77777777" w:rsidR="00FE2A55" w:rsidRPr="00C649EE" w:rsidRDefault="00FE2A55" w:rsidP="00B601F0">
            <w:pPr>
              <w:widowControl w:val="0"/>
              <w:spacing w:line="240" w:lineRule="auto"/>
              <w:ind w:firstLine="0"/>
              <w:jc w:val="center"/>
              <w:rPr>
                <w:rFonts w:eastAsia="Calibri"/>
              </w:rPr>
            </w:pPr>
          </w:p>
        </w:tc>
      </w:tr>
      <w:tr w:rsidR="00FE2A55" w:rsidRPr="00C649EE" w14:paraId="464B355F" w14:textId="77777777" w:rsidTr="00D1550B">
        <w:tc>
          <w:tcPr>
            <w:tcW w:w="567" w:type="dxa"/>
          </w:tcPr>
          <w:p w14:paraId="05214914"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6.</w:t>
            </w:r>
          </w:p>
        </w:tc>
        <w:tc>
          <w:tcPr>
            <w:tcW w:w="2778" w:type="dxa"/>
          </w:tcPr>
          <w:p w14:paraId="68FD3EC8"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 xml:space="preserve">Висновки </w:t>
            </w:r>
          </w:p>
        </w:tc>
        <w:tc>
          <w:tcPr>
            <w:tcW w:w="2381" w:type="dxa"/>
          </w:tcPr>
          <w:p w14:paraId="565E798A" w14:textId="285C5760" w:rsidR="00FE2A55" w:rsidRPr="00C649EE" w:rsidRDefault="00FE2A55" w:rsidP="00B601F0">
            <w:pPr>
              <w:widowControl w:val="0"/>
              <w:spacing w:line="240" w:lineRule="auto"/>
              <w:ind w:firstLine="0"/>
              <w:jc w:val="center"/>
              <w:rPr>
                <w:rFonts w:eastAsia="Calibri"/>
              </w:rPr>
            </w:pPr>
            <w:r w:rsidRPr="00C649EE">
              <w:rPr>
                <w:rFonts w:eastAsia="Calibri"/>
              </w:rPr>
              <w:t>«</w:t>
            </w:r>
            <w:r w:rsidR="00EE3B67">
              <w:rPr>
                <w:rFonts w:eastAsia="Calibri"/>
              </w:rPr>
              <w:t>21</w:t>
            </w:r>
            <w:r w:rsidRPr="00C649EE">
              <w:rPr>
                <w:rFonts w:eastAsia="Calibri"/>
              </w:rPr>
              <w:t>»__</w:t>
            </w:r>
            <w:r w:rsidR="00B807C7">
              <w:rPr>
                <w:rFonts w:eastAsia="Calibri"/>
              </w:rPr>
              <w:t>0</w:t>
            </w:r>
            <w:r w:rsidR="009A5599">
              <w:rPr>
                <w:rFonts w:eastAsia="Calibri"/>
              </w:rPr>
              <w:t>5</w:t>
            </w:r>
            <w:r w:rsidR="00B807C7">
              <w:rPr>
                <w:rFonts w:eastAsia="Calibri"/>
              </w:rPr>
              <w:t>.2024</w:t>
            </w:r>
            <w:r w:rsidRPr="00C649EE">
              <w:rPr>
                <w:rFonts w:eastAsia="Calibri"/>
              </w:rPr>
              <w:t>_р.</w:t>
            </w:r>
          </w:p>
        </w:tc>
        <w:tc>
          <w:tcPr>
            <w:tcW w:w="1391" w:type="dxa"/>
          </w:tcPr>
          <w:p w14:paraId="016978C8" w14:textId="77777777" w:rsidR="00FE2A55" w:rsidRPr="00C649EE" w:rsidRDefault="00FE2A55" w:rsidP="00B601F0">
            <w:pPr>
              <w:widowControl w:val="0"/>
              <w:spacing w:line="240" w:lineRule="auto"/>
              <w:ind w:firstLine="0"/>
              <w:jc w:val="center"/>
              <w:rPr>
                <w:rFonts w:eastAsia="Calibri"/>
              </w:rPr>
            </w:pPr>
          </w:p>
        </w:tc>
      </w:tr>
      <w:tr w:rsidR="00FE2A55" w:rsidRPr="00C649EE" w14:paraId="6A1972EF" w14:textId="77777777" w:rsidTr="00D1550B">
        <w:tc>
          <w:tcPr>
            <w:tcW w:w="567" w:type="dxa"/>
          </w:tcPr>
          <w:p w14:paraId="4E4B5780" w14:textId="77777777" w:rsidR="00FE2A55" w:rsidRPr="00C649EE" w:rsidRDefault="00FE2A55" w:rsidP="00B601F0">
            <w:pPr>
              <w:widowControl w:val="0"/>
              <w:tabs>
                <w:tab w:val="left" w:pos="0"/>
              </w:tabs>
              <w:spacing w:line="240" w:lineRule="auto"/>
              <w:ind w:firstLine="0"/>
              <w:jc w:val="center"/>
              <w:rPr>
                <w:rFonts w:eastAsia="Times New Roman"/>
                <w:lang w:eastAsia="ru-RU"/>
              </w:rPr>
            </w:pPr>
            <w:r w:rsidRPr="00C649EE">
              <w:rPr>
                <w:rFonts w:eastAsia="Times New Roman"/>
                <w:lang w:eastAsia="ru-RU"/>
              </w:rPr>
              <w:t xml:space="preserve">7. </w:t>
            </w:r>
          </w:p>
        </w:tc>
        <w:tc>
          <w:tcPr>
            <w:tcW w:w="2778" w:type="dxa"/>
          </w:tcPr>
          <w:p w14:paraId="3B68B493" w14:textId="77777777" w:rsidR="00FE2A55" w:rsidRPr="00C649EE" w:rsidRDefault="00FE2A55" w:rsidP="00B601F0">
            <w:pPr>
              <w:widowControl w:val="0"/>
              <w:tabs>
                <w:tab w:val="left" w:pos="0"/>
              </w:tabs>
              <w:spacing w:line="240" w:lineRule="auto"/>
              <w:ind w:firstLine="0"/>
              <w:rPr>
                <w:rFonts w:eastAsia="Times New Roman"/>
                <w:lang w:eastAsia="ru-RU"/>
              </w:rPr>
            </w:pPr>
            <w:r w:rsidRPr="00C649EE">
              <w:rPr>
                <w:rFonts w:eastAsia="Times New Roman"/>
                <w:lang w:eastAsia="ru-RU"/>
              </w:rPr>
              <w:t>Оформлення роботи</w:t>
            </w:r>
          </w:p>
        </w:tc>
        <w:tc>
          <w:tcPr>
            <w:tcW w:w="2381" w:type="dxa"/>
          </w:tcPr>
          <w:p w14:paraId="3AE43488" w14:textId="20F81AAD" w:rsidR="00FE2A55" w:rsidRPr="00C649EE" w:rsidRDefault="00FE2A55" w:rsidP="00B601F0">
            <w:pPr>
              <w:widowControl w:val="0"/>
              <w:spacing w:line="240" w:lineRule="auto"/>
              <w:ind w:firstLine="0"/>
              <w:jc w:val="center"/>
              <w:rPr>
                <w:rFonts w:eastAsia="Calibri"/>
              </w:rPr>
            </w:pPr>
            <w:r w:rsidRPr="00C649EE">
              <w:rPr>
                <w:rFonts w:eastAsia="Calibri"/>
              </w:rPr>
              <w:t>«</w:t>
            </w:r>
            <w:r w:rsidR="00EE3B67">
              <w:rPr>
                <w:rFonts w:eastAsia="Calibri"/>
              </w:rPr>
              <w:t>10</w:t>
            </w:r>
            <w:r w:rsidRPr="00C649EE">
              <w:rPr>
                <w:rFonts w:eastAsia="Calibri"/>
              </w:rPr>
              <w:t>»__</w:t>
            </w:r>
            <w:r w:rsidR="009A5599">
              <w:rPr>
                <w:rFonts w:eastAsia="Calibri"/>
              </w:rPr>
              <w:t>06.2024</w:t>
            </w:r>
            <w:r w:rsidRPr="00C649EE">
              <w:rPr>
                <w:rFonts w:eastAsia="Calibri"/>
              </w:rPr>
              <w:t>_р.</w:t>
            </w:r>
          </w:p>
        </w:tc>
        <w:tc>
          <w:tcPr>
            <w:tcW w:w="1391" w:type="dxa"/>
          </w:tcPr>
          <w:p w14:paraId="5FC02A09" w14:textId="77777777" w:rsidR="00FE2A55" w:rsidRPr="00C649EE" w:rsidRDefault="00FE2A55" w:rsidP="00B601F0">
            <w:pPr>
              <w:widowControl w:val="0"/>
              <w:spacing w:line="240" w:lineRule="auto"/>
              <w:ind w:firstLine="0"/>
              <w:jc w:val="center"/>
              <w:rPr>
                <w:rFonts w:eastAsia="Calibri"/>
              </w:rPr>
            </w:pPr>
          </w:p>
        </w:tc>
      </w:tr>
    </w:tbl>
    <w:p w14:paraId="6D5B2897" w14:textId="77777777" w:rsidR="00FE2A55" w:rsidRPr="00C649EE" w:rsidRDefault="00FE2A55" w:rsidP="00B601F0">
      <w:pPr>
        <w:widowControl w:val="0"/>
        <w:spacing w:line="276" w:lineRule="auto"/>
        <w:ind w:left="1843" w:firstLine="0"/>
        <w:jc w:val="left"/>
        <w:rPr>
          <w:rFonts w:eastAsia="Calibri"/>
        </w:rPr>
      </w:pPr>
    </w:p>
    <w:p w14:paraId="5D312D07" w14:textId="4E1E53F9" w:rsidR="00FE2A55" w:rsidRPr="00C649EE" w:rsidRDefault="00FE2A55" w:rsidP="00B601F0">
      <w:pPr>
        <w:widowControl w:val="0"/>
        <w:spacing w:line="276" w:lineRule="auto"/>
        <w:ind w:left="1843" w:firstLine="0"/>
        <w:jc w:val="left"/>
        <w:rPr>
          <w:rFonts w:eastAsia="Calibri"/>
        </w:rPr>
      </w:pPr>
      <w:r w:rsidRPr="00C649EE">
        <w:rPr>
          <w:rFonts w:eastAsia="Calibri"/>
        </w:rPr>
        <w:t>Студент _________  ____</w:t>
      </w:r>
      <w:r w:rsidRPr="00C649EE">
        <w:rPr>
          <w:rFonts w:eastAsia="Calibri"/>
          <w:u w:val="single"/>
        </w:rPr>
        <w:t xml:space="preserve"> </w:t>
      </w:r>
      <w:r w:rsidRPr="00C649EE">
        <w:rPr>
          <w:rFonts w:eastAsia="Calibri"/>
          <w:u w:val="single"/>
        </w:rPr>
        <w:tab/>
      </w:r>
      <w:r w:rsidR="00CD05E0">
        <w:rPr>
          <w:rFonts w:eastAsia="Calibri"/>
          <w:u w:val="single"/>
        </w:rPr>
        <w:t>Бабічева Д.О.</w:t>
      </w:r>
      <w:r w:rsidRPr="00C649EE">
        <w:rPr>
          <w:rFonts w:eastAsia="Calibri"/>
          <w:u w:val="single"/>
        </w:rPr>
        <w:tab/>
      </w:r>
    </w:p>
    <w:p w14:paraId="42994F44" w14:textId="77777777" w:rsidR="00FE2A55" w:rsidRPr="00C649EE" w:rsidRDefault="00FE2A55" w:rsidP="00B601F0">
      <w:pPr>
        <w:widowControl w:val="0"/>
        <w:spacing w:line="276" w:lineRule="auto"/>
        <w:ind w:left="1843" w:firstLine="0"/>
        <w:jc w:val="left"/>
        <w:rPr>
          <w:rFonts w:eastAsia="Calibri"/>
        </w:rPr>
      </w:pPr>
      <w:r w:rsidRPr="00C649EE">
        <w:rPr>
          <w:rFonts w:eastAsia="Calibri"/>
          <w:bCs/>
          <w:vertAlign w:val="superscript"/>
        </w:rPr>
        <w:t xml:space="preserve">                             ( підпис )                      (прізвище та ініціали)   </w:t>
      </w:r>
    </w:p>
    <w:p w14:paraId="0E82C8DC" w14:textId="5D0574A1" w:rsidR="00FE2A55" w:rsidRPr="00C649EE" w:rsidRDefault="00AC7B86" w:rsidP="00B601F0">
      <w:pPr>
        <w:widowControl w:val="0"/>
        <w:spacing w:line="276" w:lineRule="auto"/>
        <w:ind w:left="1843" w:firstLine="0"/>
        <w:jc w:val="left"/>
        <w:rPr>
          <w:rFonts w:eastAsia="Calibri"/>
        </w:rPr>
      </w:pPr>
      <w:r>
        <w:rPr>
          <w:rFonts w:eastAsia="Calibri"/>
        </w:rPr>
        <w:t xml:space="preserve">Керівник роботи ________  </w:t>
      </w:r>
      <w:r w:rsidR="00FE2A55" w:rsidRPr="00C649EE">
        <w:rPr>
          <w:rFonts w:eastAsia="Calibri"/>
          <w:u w:val="single"/>
        </w:rPr>
        <w:tab/>
      </w:r>
      <w:r>
        <w:rPr>
          <w:rFonts w:eastAsia="Calibri"/>
          <w:u w:val="single"/>
        </w:rPr>
        <w:t>Мельні</w:t>
      </w:r>
      <w:r w:rsidR="005129C9">
        <w:rPr>
          <w:rFonts w:eastAsia="Calibri"/>
          <w:u w:val="single"/>
        </w:rPr>
        <w:t>к М.А.</w:t>
      </w:r>
      <w:r w:rsidR="00FE2A55" w:rsidRPr="00C649EE">
        <w:rPr>
          <w:rFonts w:eastAsia="Calibri"/>
          <w:u w:val="single"/>
        </w:rPr>
        <w:tab/>
      </w:r>
      <w:bookmarkStart w:id="0" w:name="_GoBack"/>
      <w:bookmarkEnd w:id="0"/>
    </w:p>
    <w:p w14:paraId="4A605BA4" w14:textId="77777777" w:rsidR="00FE2A55" w:rsidRPr="00C649EE" w:rsidRDefault="00FE2A55" w:rsidP="00B601F0">
      <w:pPr>
        <w:widowControl w:val="0"/>
        <w:spacing w:line="276" w:lineRule="auto"/>
        <w:ind w:left="1843" w:firstLine="0"/>
        <w:jc w:val="left"/>
        <w:rPr>
          <w:rFonts w:eastAsia="Calibri"/>
          <w:bCs/>
          <w:vertAlign w:val="superscript"/>
        </w:rPr>
      </w:pPr>
      <w:r w:rsidRPr="00C649EE">
        <w:rPr>
          <w:rFonts w:eastAsia="Calibri"/>
          <w:bCs/>
          <w:vertAlign w:val="superscript"/>
        </w:rPr>
        <w:t xml:space="preserve">                                                   ( підпис )         (прізвище та ініціали)</w:t>
      </w:r>
    </w:p>
    <w:p w14:paraId="6DA87380" w14:textId="00A7C5A6" w:rsidR="00FE2A55" w:rsidRPr="00C649EE" w:rsidRDefault="00FE2A55" w:rsidP="00434342">
      <w:pPr>
        <w:spacing w:after="200" w:line="276" w:lineRule="auto"/>
        <w:ind w:firstLine="0"/>
        <w:jc w:val="left"/>
        <w:rPr>
          <w:rFonts w:eastAsia="Times New Roman"/>
          <w:b/>
          <w:lang w:eastAsia="ru-RU"/>
        </w:rPr>
      </w:pPr>
      <w:r w:rsidRPr="00C649EE">
        <w:rPr>
          <w:rFonts w:ascii="Calibri" w:eastAsia="Calibri" w:hAnsi="Calibri"/>
        </w:rPr>
        <w:br w:type="page"/>
      </w:r>
    </w:p>
    <w:p w14:paraId="6860BDA7" w14:textId="4FC1EDC0" w:rsidR="00F12C76" w:rsidRPr="00C649EE" w:rsidRDefault="004A6A87" w:rsidP="004A6A87">
      <w:pPr>
        <w:jc w:val="center"/>
      </w:pPr>
      <w:r w:rsidRPr="00C649EE">
        <w:lastRenderedPageBreak/>
        <w:t>РЕФЕРАТ</w:t>
      </w:r>
    </w:p>
    <w:p w14:paraId="778DEC58" w14:textId="68274B9F" w:rsidR="004A6A87" w:rsidRDefault="00215BF9" w:rsidP="004A6A87">
      <w:pPr>
        <w:rPr>
          <w:lang w:val="ru-RU"/>
        </w:rPr>
      </w:pPr>
      <w:r w:rsidRPr="00215BF9">
        <w:t>Випускна робота: 8</w:t>
      </w:r>
      <w:r>
        <w:t>7</w:t>
      </w:r>
      <w:r w:rsidRPr="00215BF9">
        <w:rPr>
          <w:lang w:val="ru-RU"/>
        </w:rPr>
        <w:t xml:space="preserve"> </w:t>
      </w:r>
      <w:r w:rsidRPr="00215BF9">
        <w:t>стор.,</w:t>
      </w:r>
      <w:r w:rsidR="00C66DC6">
        <w:t xml:space="preserve"> 18</w:t>
      </w:r>
      <w:r w:rsidRPr="00215BF9">
        <w:t xml:space="preserve"> рис.,</w:t>
      </w:r>
      <w:r w:rsidR="00E2233B">
        <w:t xml:space="preserve"> 8</w:t>
      </w:r>
      <w:r w:rsidRPr="00215BF9">
        <w:t xml:space="preserve"> табл.,</w:t>
      </w:r>
      <w:r w:rsidRPr="00215BF9">
        <w:rPr>
          <w:lang w:val="ru-RU"/>
        </w:rPr>
        <w:t xml:space="preserve"> </w:t>
      </w:r>
      <w:r>
        <w:rPr>
          <w:lang w:val="ru-RU"/>
        </w:rPr>
        <w:t>4</w:t>
      </w:r>
      <w:r w:rsidR="00576D4A">
        <w:rPr>
          <w:lang w:val="ru-RU"/>
        </w:rPr>
        <w:t>7</w:t>
      </w:r>
      <w:r w:rsidRPr="00215BF9">
        <w:t xml:space="preserve"> джерел, 3 додатки</w:t>
      </w:r>
    </w:p>
    <w:p w14:paraId="6DC32E65" w14:textId="77777777" w:rsidR="00A7036C" w:rsidRDefault="00A7036C" w:rsidP="00A7036C">
      <w:r>
        <w:t>Об’єктом дослідження є процес обліку та аналізу НМА на підприємстві.</w:t>
      </w:r>
    </w:p>
    <w:p w14:paraId="73D7C183" w14:textId="77777777" w:rsidR="00A7036C" w:rsidRDefault="00A7036C" w:rsidP="00A7036C">
      <w:r>
        <w:t>Предметом дослідження є методичні аспекти організації обліку та аналізу НМА на прикладі АТ "Укртелеком".</w:t>
      </w:r>
    </w:p>
    <w:p w14:paraId="6D6C0DC5" w14:textId="69401ED2" w:rsidR="00A7036C" w:rsidRDefault="00A7036C" w:rsidP="00A7036C">
      <w:r>
        <w:t>Метою дослідження є розробка методичних рекомендацій щодо вдосконалення обліку та аналізу НМА на підприємстві на прикладі АТ "Укртелеком".</w:t>
      </w:r>
    </w:p>
    <w:p w14:paraId="586D430B" w14:textId="3EBD37AB" w:rsidR="007E250E" w:rsidRPr="00434342" w:rsidRDefault="00F0556F" w:rsidP="00F0556F">
      <w:r>
        <w:t>Розкрито економічну сутність НМА та їхню роль в забезпеченні конкурентних переваг підприємств. Проаналізовано чинне законодавство України щодо визнання, оцінки, обліку та оподаткування НМА, враховуючи відмінності між П(С)БО та МСФЗ. Класифіковано НМА за різними ознаками, дозволяючи виділити їх особливості та важливість для різних галузей економіки. Розглянуто документальне оформлення операцій з НМА, забезпечуючи правильне відображення їх в обліку. Досліджено порядок відображення операцій з НМА на рахунках бухгалтерського обліку, включаючи надходження, амортизацію та вибуття, забезпечуючи достовірність фінансової звітності. Виявлено особливості обліку та управління ключовими НМА АТ "Укртелеком" – правом користування на радіочастоти та програмним забезпеченням. Проведено аналіз складу, структури та динаміки НМА за 2021-2023 роки, виявивши тенденції їх змін. Розраховано та проаналізовано ключові коефіцієнти ефективності використання НМА, виявивши необхідність вдосконалення управління ними. Розроблено конкретні рекомендації щодо підвищення ефективності використання НМА, зокрема шляхом вдосконалення методик оцінки, застосування сучасних методів амортизації, впровадження ефективної системи управління, розвитку бренду та забезпечення кібербезпеки.</w:t>
      </w:r>
    </w:p>
    <w:p w14:paraId="2AFC56A9" w14:textId="77777777" w:rsidR="00F0556F" w:rsidRPr="00434342" w:rsidRDefault="00F0556F" w:rsidP="00F0556F"/>
    <w:p w14:paraId="08A9EF42" w14:textId="477734AA" w:rsidR="009120FC" w:rsidRPr="00C649EE" w:rsidRDefault="004B538F">
      <w:pPr>
        <w:sectPr w:rsidR="009120FC" w:rsidRPr="00C649EE" w:rsidSect="00975842">
          <w:pgSz w:w="11906" w:h="16838" w:code="9"/>
          <w:pgMar w:top="1134" w:right="851" w:bottom="1134" w:left="1701" w:header="709" w:footer="709" w:gutter="0"/>
          <w:cols w:space="708"/>
          <w:docGrid w:linePitch="360"/>
        </w:sectPr>
      </w:pPr>
      <w:r>
        <w:t xml:space="preserve">НЕМАТЕРІАЛЬНІ АКТИВИ, НМА, ОБЛІК, АНАЛІЗ, АМОРТИЗАЦІЯ, УКРТЕЛЕКОМ, ФІНАНСОВА ЗВІТНІСТЬ. </w:t>
      </w:r>
      <w:r w:rsidR="00A73095" w:rsidRPr="00C649EE">
        <w:br w:type="page"/>
      </w:r>
    </w:p>
    <w:sdt>
      <w:sdtPr>
        <w:id w:val="-583534729"/>
        <w:docPartObj>
          <w:docPartGallery w:val="Table of Contents"/>
          <w:docPartUnique/>
        </w:docPartObj>
      </w:sdtPr>
      <w:sdtEndPr>
        <w:rPr>
          <w:b/>
          <w:bCs/>
          <w:noProof/>
        </w:rPr>
      </w:sdtEndPr>
      <w:sdtContent>
        <w:p w14:paraId="5DA12383" w14:textId="77777777" w:rsidR="00B601F0" w:rsidRPr="00C649EE" w:rsidRDefault="00B601F0" w:rsidP="00DE6982">
          <w:pPr>
            <w:jc w:val="center"/>
          </w:pPr>
          <w:r w:rsidRPr="00C649EE">
            <w:t>ЗМІСТ</w:t>
          </w:r>
        </w:p>
        <w:p w14:paraId="0AD32787" w14:textId="0B679384" w:rsidR="00DE6982" w:rsidRDefault="00B601F0" w:rsidP="00DE6982">
          <w:pPr>
            <w:pStyle w:val="11"/>
            <w:rPr>
              <w:rFonts w:asciiTheme="minorHAnsi" w:eastAsiaTheme="minorEastAsia" w:hAnsiTheme="minorHAnsi" w:cstheme="minorBidi"/>
              <w:noProof/>
              <w:kern w:val="2"/>
              <w:sz w:val="22"/>
              <w:szCs w:val="22"/>
              <w:lang w:val="en-US"/>
              <w14:ligatures w14:val="standardContextual"/>
            </w:rPr>
          </w:pPr>
          <w:r w:rsidRPr="00C649EE">
            <w:fldChar w:fldCharType="begin"/>
          </w:r>
          <w:r w:rsidRPr="00C649EE">
            <w:instrText xml:space="preserve"> TOC \o "1-3" \h \z \u </w:instrText>
          </w:r>
          <w:r w:rsidRPr="00C649EE">
            <w:fldChar w:fldCharType="separate"/>
          </w:r>
          <w:hyperlink w:anchor="_Toc169835054" w:history="1">
            <w:r w:rsidR="00DE6982" w:rsidRPr="00C11F74">
              <w:rPr>
                <w:rStyle w:val="a4"/>
                <w:noProof/>
              </w:rPr>
              <w:t>ВСТУП</w:t>
            </w:r>
            <w:r w:rsidR="00DE6982">
              <w:rPr>
                <w:noProof/>
                <w:webHidden/>
              </w:rPr>
              <w:tab/>
            </w:r>
            <w:r w:rsidR="00DE6982">
              <w:rPr>
                <w:noProof/>
                <w:webHidden/>
              </w:rPr>
              <w:fldChar w:fldCharType="begin"/>
            </w:r>
            <w:r w:rsidR="00DE6982">
              <w:rPr>
                <w:noProof/>
                <w:webHidden/>
              </w:rPr>
              <w:instrText xml:space="preserve"> PAGEREF _Toc169835054 \h </w:instrText>
            </w:r>
            <w:r w:rsidR="00DE6982">
              <w:rPr>
                <w:noProof/>
                <w:webHidden/>
              </w:rPr>
            </w:r>
            <w:r w:rsidR="00DE6982">
              <w:rPr>
                <w:noProof/>
                <w:webHidden/>
              </w:rPr>
              <w:fldChar w:fldCharType="separate"/>
            </w:r>
            <w:r w:rsidR="00DE6982">
              <w:rPr>
                <w:noProof/>
                <w:webHidden/>
              </w:rPr>
              <w:t>6</w:t>
            </w:r>
            <w:r w:rsidR="00DE6982">
              <w:rPr>
                <w:noProof/>
                <w:webHidden/>
              </w:rPr>
              <w:fldChar w:fldCharType="end"/>
            </w:r>
          </w:hyperlink>
        </w:p>
        <w:p w14:paraId="61A02CD9" w14:textId="614A6487"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55" w:history="1">
            <w:r w:rsidR="00DE6982" w:rsidRPr="00C11F74">
              <w:rPr>
                <w:rStyle w:val="a4"/>
                <w:noProof/>
              </w:rPr>
              <w:t>РОЗДІЛ 1. ЕКОНОМІЧНА СУТНІСТЬ ТА ХАРАКТЕРИСТИКА НЕМАТЕРІАЛЬНИХ АКТИВІВ ПІДПРИЄМСТВА</w:t>
            </w:r>
            <w:r w:rsidR="00DE6982">
              <w:rPr>
                <w:noProof/>
                <w:webHidden/>
              </w:rPr>
              <w:tab/>
            </w:r>
            <w:r w:rsidR="00DE6982">
              <w:rPr>
                <w:noProof/>
                <w:webHidden/>
              </w:rPr>
              <w:fldChar w:fldCharType="begin"/>
            </w:r>
            <w:r w:rsidR="00DE6982">
              <w:rPr>
                <w:noProof/>
                <w:webHidden/>
              </w:rPr>
              <w:instrText xml:space="preserve"> PAGEREF _Toc169835055 \h </w:instrText>
            </w:r>
            <w:r w:rsidR="00DE6982">
              <w:rPr>
                <w:noProof/>
                <w:webHidden/>
              </w:rPr>
            </w:r>
            <w:r w:rsidR="00DE6982">
              <w:rPr>
                <w:noProof/>
                <w:webHidden/>
              </w:rPr>
              <w:fldChar w:fldCharType="separate"/>
            </w:r>
            <w:r w:rsidR="00DE6982">
              <w:rPr>
                <w:noProof/>
                <w:webHidden/>
              </w:rPr>
              <w:t>8</w:t>
            </w:r>
            <w:r w:rsidR="00DE6982">
              <w:rPr>
                <w:noProof/>
                <w:webHidden/>
              </w:rPr>
              <w:fldChar w:fldCharType="end"/>
            </w:r>
          </w:hyperlink>
        </w:p>
        <w:p w14:paraId="58E5739F" w14:textId="4CC31C9D"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56" w:history="1">
            <w:r w:rsidR="00DE6982" w:rsidRPr="00C11F74">
              <w:rPr>
                <w:rStyle w:val="a4"/>
                <w:noProof/>
              </w:rPr>
              <w:t>1.1. Поняття нематеріальних активів: сутність, ознаки та класифікація</w:t>
            </w:r>
            <w:r w:rsidR="00DE6982">
              <w:rPr>
                <w:noProof/>
                <w:webHidden/>
              </w:rPr>
              <w:tab/>
            </w:r>
            <w:r w:rsidR="00DE6982">
              <w:rPr>
                <w:noProof/>
                <w:webHidden/>
              </w:rPr>
              <w:fldChar w:fldCharType="begin"/>
            </w:r>
            <w:r w:rsidR="00DE6982">
              <w:rPr>
                <w:noProof/>
                <w:webHidden/>
              </w:rPr>
              <w:instrText xml:space="preserve"> PAGEREF _Toc169835056 \h </w:instrText>
            </w:r>
            <w:r w:rsidR="00DE6982">
              <w:rPr>
                <w:noProof/>
                <w:webHidden/>
              </w:rPr>
            </w:r>
            <w:r w:rsidR="00DE6982">
              <w:rPr>
                <w:noProof/>
                <w:webHidden/>
              </w:rPr>
              <w:fldChar w:fldCharType="separate"/>
            </w:r>
            <w:r w:rsidR="00DE6982">
              <w:rPr>
                <w:noProof/>
                <w:webHidden/>
              </w:rPr>
              <w:t>8</w:t>
            </w:r>
            <w:r w:rsidR="00DE6982">
              <w:rPr>
                <w:noProof/>
                <w:webHidden/>
              </w:rPr>
              <w:fldChar w:fldCharType="end"/>
            </w:r>
          </w:hyperlink>
        </w:p>
        <w:p w14:paraId="75917F16" w14:textId="14FAA299"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57" w:history="1">
            <w:r w:rsidR="00DE6982" w:rsidRPr="00C11F74">
              <w:rPr>
                <w:rStyle w:val="a4"/>
                <w:noProof/>
              </w:rPr>
              <w:t>1.2. Види нематеріальних активів</w:t>
            </w:r>
            <w:r w:rsidR="00DE6982">
              <w:rPr>
                <w:noProof/>
                <w:webHidden/>
              </w:rPr>
              <w:tab/>
            </w:r>
            <w:r w:rsidR="00DE6982">
              <w:rPr>
                <w:noProof/>
                <w:webHidden/>
              </w:rPr>
              <w:fldChar w:fldCharType="begin"/>
            </w:r>
            <w:r w:rsidR="00DE6982">
              <w:rPr>
                <w:noProof/>
                <w:webHidden/>
              </w:rPr>
              <w:instrText xml:space="preserve"> PAGEREF _Toc169835057 \h </w:instrText>
            </w:r>
            <w:r w:rsidR="00DE6982">
              <w:rPr>
                <w:noProof/>
                <w:webHidden/>
              </w:rPr>
            </w:r>
            <w:r w:rsidR="00DE6982">
              <w:rPr>
                <w:noProof/>
                <w:webHidden/>
              </w:rPr>
              <w:fldChar w:fldCharType="separate"/>
            </w:r>
            <w:r w:rsidR="00DE6982">
              <w:rPr>
                <w:noProof/>
                <w:webHidden/>
              </w:rPr>
              <w:t>16</w:t>
            </w:r>
            <w:r w:rsidR="00DE6982">
              <w:rPr>
                <w:noProof/>
                <w:webHidden/>
              </w:rPr>
              <w:fldChar w:fldCharType="end"/>
            </w:r>
          </w:hyperlink>
        </w:p>
        <w:p w14:paraId="69C57782" w14:textId="235AA854"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58" w:history="1">
            <w:r w:rsidR="00DE6982" w:rsidRPr="00C11F74">
              <w:rPr>
                <w:rStyle w:val="a4"/>
                <w:noProof/>
              </w:rPr>
              <w:t>1.3. Амортизація нематеріальних активів: методи та порядок нарахування</w:t>
            </w:r>
            <w:r w:rsidR="00DE6982">
              <w:rPr>
                <w:noProof/>
                <w:webHidden/>
              </w:rPr>
              <w:tab/>
            </w:r>
            <w:r w:rsidR="00DE6982">
              <w:rPr>
                <w:noProof/>
                <w:webHidden/>
              </w:rPr>
              <w:fldChar w:fldCharType="begin"/>
            </w:r>
            <w:r w:rsidR="00DE6982">
              <w:rPr>
                <w:noProof/>
                <w:webHidden/>
              </w:rPr>
              <w:instrText xml:space="preserve"> PAGEREF _Toc169835058 \h </w:instrText>
            </w:r>
            <w:r w:rsidR="00DE6982">
              <w:rPr>
                <w:noProof/>
                <w:webHidden/>
              </w:rPr>
            </w:r>
            <w:r w:rsidR="00DE6982">
              <w:rPr>
                <w:noProof/>
                <w:webHidden/>
              </w:rPr>
              <w:fldChar w:fldCharType="separate"/>
            </w:r>
            <w:r w:rsidR="00DE6982">
              <w:rPr>
                <w:noProof/>
                <w:webHidden/>
              </w:rPr>
              <w:t>20</w:t>
            </w:r>
            <w:r w:rsidR="00DE6982">
              <w:rPr>
                <w:noProof/>
                <w:webHidden/>
              </w:rPr>
              <w:fldChar w:fldCharType="end"/>
            </w:r>
          </w:hyperlink>
        </w:p>
        <w:p w14:paraId="5786B4A1" w14:textId="3DBBBFF2"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59" w:history="1">
            <w:r w:rsidR="00DE6982" w:rsidRPr="00C11F74">
              <w:rPr>
                <w:rStyle w:val="a4"/>
                <w:noProof/>
              </w:rPr>
              <w:t>1.4. Правові аспекти обліку та оподаткування нематеріальних активів</w:t>
            </w:r>
            <w:r w:rsidR="00DE6982">
              <w:rPr>
                <w:noProof/>
                <w:webHidden/>
              </w:rPr>
              <w:tab/>
            </w:r>
            <w:r w:rsidR="00DE6982">
              <w:rPr>
                <w:noProof/>
                <w:webHidden/>
              </w:rPr>
              <w:fldChar w:fldCharType="begin"/>
            </w:r>
            <w:r w:rsidR="00DE6982">
              <w:rPr>
                <w:noProof/>
                <w:webHidden/>
              </w:rPr>
              <w:instrText xml:space="preserve"> PAGEREF _Toc169835059 \h </w:instrText>
            </w:r>
            <w:r w:rsidR="00DE6982">
              <w:rPr>
                <w:noProof/>
                <w:webHidden/>
              </w:rPr>
            </w:r>
            <w:r w:rsidR="00DE6982">
              <w:rPr>
                <w:noProof/>
                <w:webHidden/>
              </w:rPr>
              <w:fldChar w:fldCharType="separate"/>
            </w:r>
            <w:r w:rsidR="00DE6982">
              <w:rPr>
                <w:noProof/>
                <w:webHidden/>
              </w:rPr>
              <w:t>27</w:t>
            </w:r>
            <w:r w:rsidR="00DE6982">
              <w:rPr>
                <w:noProof/>
                <w:webHidden/>
              </w:rPr>
              <w:fldChar w:fldCharType="end"/>
            </w:r>
          </w:hyperlink>
        </w:p>
        <w:p w14:paraId="65CC6EBC" w14:textId="59039D15"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60" w:history="1">
            <w:r w:rsidR="00DE6982" w:rsidRPr="00C11F74">
              <w:rPr>
                <w:rStyle w:val="a4"/>
                <w:noProof/>
              </w:rPr>
              <w:t>РОЗДІЛ 2. ОРГАНІЗАЦІЯ БУХГАЛТЕРСЬКОГО ОБЛІКУ НЕМАТЕРІАЛЬНИХ АКТИВІВ ПІДПРИЄМСТВА</w:t>
            </w:r>
            <w:r w:rsidR="00DE6982">
              <w:rPr>
                <w:noProof/>
                <w:webHidden/>
              </w:rPr>
              <w:tab/>
            </w:r>
            <w:r w:rsidR="00DE6982">
              <w:rPr>
                <w:noProof/>
                <w:webHidden/>
              </w:rPr>
              <w:fldChar w:fldCharType="begin"/>
            </w:r>
            <w:r w:rsidR="00DE6982">
              <w:rPr>
                <w:noProof/>
                <w:webHidden/>
              </w:rPr>
              <w:instrText xml:space="preserve"> PAGEREF _Toc169835060 \h </w:instrText>
            </w:r>
            <w:r w:rsidR="00DE6982">
              <w:rPr>
                <w:noProof/>
                <w:webHidden/>
              </w:rPr>
            </w:r>
            <w:r w:rsidR="00DE6982">
              <w:rPr>
                <w:noProof/>
                <w:webHidden/>
              </w:rPr>
              <w:fldChar w:fldCharType="separate"/>
            </w:r>
            <w:r w:rsidR="00DE6982">
              <w:rPr>
                <w:noProof/>
                <w:webHidden/>
              </w:rPr>
              <w:t>34</w:t>
            </w:r>
            <w:r w:rsidR="00DE6982">
              <w:rPr>
                <w:noProof/>
                <w:webHidden/>
              </w:rPr>
              <w:fldChar w:fldCharType="end"/>
            </w:r>
          </w:hyperlink>
        </w:p>
        <w:p w14:paraId="6EC111DD" w14:textId="0170B64E"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1" w:history="1">
            <w:r w:rsidR="00DE6982" w:rsidRPr="00C11F74">
              <w:rPr>
                <w:rStyle w:val="a4"/>
                <w:noProof/>
              </w:rPr>
              <w:t>2.1. Документальне оформлення операцій з нематеріальними активами</w:t>
            </w:r>
            <w:r w:rsidR="00DE6982">
              <w:rPr>
                <w:noProof/>
                <w:webHidden/>
              </w:rPr>
              <w:tab/>
            </w:r>
            <w:r w:rsidR="00DE6982">
              <w:rPr>
                <w:noProof/>
                <w:webHidden/>
              </w:rPr>
              <w:fldChar w:fldCharType="begin"/>
            </w:r>
            <w:r w:rsidR="00DE6982">
              <w:rPr>
                <w:noProof/>
                <w:webHidden/>
              </w:rPr>
              <w:instrText xml:space="preserve"> PAGEREF _Toc169835061 \h </w:instrText>
            </w:r>
            <w:r w:rsidR="00DE6982">
              <w:rPr>
                <w:noProof/>
                <w:webHidden/>
              </w:rPr>
            </w:r>
            <w:r w:rsidR="00DE6982">
              <w:rPr>
                <w:noProof/>
                <w:webHidden/>
              </w:rPr>
              <w:fldChar w:fldCharType="separate"/>
            </w:r>
            <w:r w:rsidR="00DE6982">
              <w:rPr>
                <w:noProof/>
                <w:webHidden/>
              </w:rPr>
              <w:t>34</w:t>
            </w:r>
            <w:r w:rsidR="00DE6982">
              <w:rPr>
                <w:noProof/>
                <w:webHidden/>
              </w:rPr>
              <w:fldChar w:fldCharType="end"/>
            </w:r>
          </w:hyperlink>
        </w:p>
        <w:p w14:paraId="7FD736E1" w14:textId="32BC6411"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2" w:history="1">
            <w:r w:rsidR="00DE6982" w:rsidRPr="00C11F74">
              <w:rPr>
                <w:rStyle w:val="a4"/>
                <w:noProof/>
              </w:rPr>
              <w:t>2.2. Відображення операцій з нематеріальними активами на рахунках бухгалтерського обліку</w:t>
            </w:r>
            <w:r w:rsidR="00DE6982">
              <w:rPr>
                <w:noProof/>
                <w:webHidden/>
              </w:rPr>
              <w:tab/>
            </w:r>
            <w:r w:rsidR="00DE6982">
              <w:rPr>
                <w:noProof/>
                <w:webHidden/>
              </w:rPr>
              <w:fldChar w:fldCharType="begin"/>
            </w:r>
            <w:r w:rsidR="00DE6982">
              <w:rPr>
                <w:noProof/>
                <w:webHidden/>
              </w:rPr>
              <w:instrText xml:space="preserve"> PAGEREF _Toc169835062 \h </w:instrText>
            </w:r>
            <w:r w:rsidR="00DE6982">
              <w:rPr>
                <w:noProof/>
                <w:webHidden/>
              </w:rPr>
            </w:r>
            <w:r w:rsidR="00DE6982">
              <w:rPr>
                <w:noProof/>
                <w:webHidden/>
              </w:rPr>
              <w:fldChar w:fldCharType="separate"/>
            </w:r>
            <w:r w:rsidR="00DE6982">
              <w:rPr>
                <w:noProof/>
                <w:webHidden/>
              </w:rPr>
              <w:t>40</w:t>
            </w:r>
            <w:r w:rsidR="00DE6982">
              <w:rPr>
                <w:noProof/>
                <w:webHidden/>
              </w:rPr>
              <w:fldChar w:fldCharType="end"/>
            </w:r>
          </w:hyperlink>
        </w:p>
        <w:p w14:paraId="7E614FA5" w14:textId="3D604177"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3" w:history="1">
            <w:r w:rsidR="00DE6982" w:rsidRPr="00C11F74">
              <w:rPr>
                <w:rStyle w:val="a4"/>
                <w:noProof/>
              </w:rPr>
              <w:t>2.3. Відображення в обліку амортизації нематеріальних активів</w:t>
            </w:r>
            <w:r w:rsidR="00DE6982">
              <w:rPr>
                <w:noProof/>
                <w:webHidden/>
              </w:rPr>
              <w:tab/>
            </w:r>
            <w:r w:rsidR="00DE6982">
              <w:rPr>
                <w:noProof/>
                <w:webHidden/>
              </w:rPr>
              <w:fldChar w:fldCharType="begin"/>
            </w:r>
            <w:r w:rsidR="00DE6982">
              <w:rPr>
                <w:noProof/>
                <w:webHidden/>
              </w:rPr>
              <w:instrText xml:space="preserve"> PAGEREF _Toc169835063 \h </w:instrText>
            </w:r>
            <w:r w:rsidR="00DE6982">
              <w:rPr>
                <w:noProof/>
                <w:webHidden/>
              </w:rPr>
            </w:r>
            <w:r w:rsidR="00DE6982">
              <w:rPr>
                <w:noProof/>
                <w:webHidden/>
              </w:rPr>
              <w:fldChar w:fldCharType="separate"/>
            </w:r>
            <w:r w:rsidR="00DE6982">
              <w:rPr>
                <w:noProof/>
                <w:webHidden/>
              </w:rPr>
              <w:t>46</w:t>
            </w:r>
            <w:r w:rsidR="00DE6982">
              <w:rPr>
                <w:noProof/>
                <w:webHidden/>
              </w:rPr>
              <w:fldChar w:fldCharType="end"/>
            </w:r>
          </w:hyperlink>
        </w:p>
        <w:p w14:paraId="76395B28" w14:textId="43BF0316"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4" w:history="1">
            <w:r w:rsidR="00DE6982" w:rsidRPr="00C11F74">
              <w:rPr>
                <w:rStyle w:val="a4"/>
                <w:noProof/>
              </w:rPr>
              <w:t>2.4. Облік вибуття нематеріальних активів: причини та особливості відображення</w:t>
            </w:r>
            <w:r w:rsidR="00DE6982">
              <w:rPr>
                <w:noProof/>
                <w:webHidden/>
              </w:rPr>
              <w:tab/>
            </w:r>
            <w:r w:rsidR="00DE6982">
              <w:rPr>
                <w:noProof/>
                <w:webHidden/>
              </w:rPr>
              <w:fldChar w:fldCharType="begin"/>
            </w:r>
            <w:r w:rsidR="00DE6982">
              <w:rPr>
                <w:noProof/>
                <w:webHidden/>
              </w:rPr>
              <w:instrText xml:space="preserve"> PAGEREF _Toc169835064 \h </w:instrText>
            </w:r>
            <w:r w:rsidR="00DE6982">
              <w:rPr>
                <w:noProof/>
                <w:webHidden/>
              </w:rPr>
            </w:r>
            <w:r w:rsidR="00DE6982">
              <w:rPr>
                <w:noProof/>
                <w:webHidden/>
              </w:rPr>
              <w:fldChar w:fldCharType="separate"/>
            </w:r>
            <w:r w:rsidR="00DE6982">
              <w:rPr>
                <w:noProof/>
                <w:webHidden/>
              </w:rPr>
              <w:t>51</w:t>
            </w:r>
            <w:r w:rsidR="00DE6982">
              <w:rPr>
                <w:noProof/>
                <w:webHidden/>
              </w:rPr>
              <w:fldChar w:fldCharType="end"/>
            </w:r>
          </w:hyperlink>
        </w:p>
        <w:p w14:paraId="116B153B" w14:textId="4A761501"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65" w:history="1">
            <w:r w:rsidR="00DE6982" w:rsidRPr="00C11F74">
              <w:rPr>
                <w:rStyle w:val="a4"/>
                <w:noProof/>
              </w:rPr>
              <w:t>РОЗДІЛ 3. МЕТОДИКА АНАЛІЗУ НЕМАТЕРІАЛЬНИХ АКТИВІВ ТА ШЛЯХИ ЇЇ ВДОСКОНАЛЕННЯ</w:t>
            </w:r>
            <w:r w:rsidR="00DE6982">
              <w:rPr>
                <w:noProof/>
                <w:webHidden/>
              </w:rPr>
              <w:tab/>
            </w:r>
            <w:r w:rsidR="00DE6982">
              <w:rPr>
                <w:noProof/>
                <w:webHidden/>
              </w:rPr>
              <w:fldChar w:fldCharType="begin"/>
            </w:r>
            <w:r w:rsidR="00DE6982">
              <w:rPr>
                <w:noProof/>
                <w:webHidden/>
              </w:rPr>
              <w:instrText xml:space="preserve"> PAGEREF _Toc169835065 \h </w:instrText>
            </w:r>
            <w:r w:rsidR="00DE6982">
              <w:rPr>
                <w:noProof/>
                <w:webHidden/>
              </w:rPr>
            </w:r>
            <w:r w:rsidR="00DE6982">
              <w:rPr>
                <w:noProof/>
                <w:webHidden/>
              </w:rPr>
              <w:fldChar w:fldCharType="separate"/>
            </w:r>
            <w:r w:rsidR="00DE6982">
              <w:rPr>
                <w:noProof/>
                <w:webHidden/>
              </w:rPr>
              <w:t>58</w:t>
            </w:r>
            <w:r w:rsidR="00DE6982">
              <w:rPr>
                <w:noProof/>
                <w:webHidden/>
              </w:rPr>
              <w:fldChar w:fldCharType="end"/>
            </w:r>
          </w:hyperlink>
        </w:p>
        <w:p w14:paraId="541A2A1C" w14:textId="2DF66331"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6" w:history="1">
            <w:r w:rsidR="00DE6982" w:rsidRPr="00C11F74">
              <w:rPr>
                <w:rStyle w:val="a4"/>
                <w:noProof/>
              </w:rPr>
              <w:t>3.1 Економічна</w:t>
            </w:r>
            <w:r w:rsidR="00DE6982" w:rsidRPr="00C11F74">
              <w:rPr>
                <w:rStyle w:val="a4"/>
                <w:noProof/>
                <w:lang w:val="ru-RU"/>
              </w:rPr>
              <w:t xml:space="preserve"> </w:t>
            </w:r>
            <w:r w:rsidR="00DE6982" w:rsidRPr="00C11F74">
              <w:rPr>
                <w:rStyle w:val="a4"/>
                <w:noProof/>
              </w:rPr>
              <w:t>та організаційна характеристика АТ «Укртелеком»</w:t>
            </w:r>
            <w:r w:rsidR="00DE6982">
              <w:rPr>
                <w:noProof/>
                <w:webHidden/>
              </w:rPr>
              <w:tab/>
            </w:r>
            <w:r w:rsidR="00DE6982">
              <w:rPr>
                <w:noProof/>
                <w:webHidden/>
              </w:rPr>
              <w:fldChar w:fldCharType="begin"/>
            </w:r>
            <w:r w:rsidR="00DE6982">
              <w:rPr>
                <w:noProof/>
                <w:webHidden/>
              </w:rPr>
              <w:instrText xml:space="preserve"> PAGEREF _Toc169835066 \h </w:instrText>
            </w:r>
            <w:r w:rsidR="00DE6982">
              <w:rPr>
                <w:noProof/>
                <w:webHidden/>
              </w:rPr>
            </w:r>
            <w:r w:rsidR="00DE6982">
              <w:rPr>
                <w:noProof/>
                <w:webHidden/>
              </w:rPr>
              <w:fldChar w:fldCharType="separate"/>
            </w:r>
            <w:r w:rsidR="00DE6982">
              <w:rPr>
                <w:noProof/>
                <w:webHidden/>
              </w:rPr>
              <w:t>58</w:t>
            </w:r>
            <w:r w:rsidR="00DE6982">
              <w:rPr>
                <w:noProof/>
                <w:webHidden/>
              </w:rPr>
              <w:fldChar w:fldCharType="end"/>
            </w:r>
          </w:hyperlink>
        </w:p>
        <w:p w14:paraId="0ACE5E6C" w14:textId="47DF34B2"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7" w:history="1">
            <w:r w:rsidR="00DE6982" w:rsidRPr="00C11F74">
              <w:rPr>
                <w:rStyle w:val="a4"/>
                <w:noProof/>
              </w:rPr>
              <w:t>3.2. Аналіз складу, структури та динаміки нематеріальних активів</w:t>
            </w:r>
            <w:r w:rsidR="00DE6982">
              <w:rPr>
                <w:noProof/>
                <w:webHidden/>
              </w:rPr>
              <w:tab/>
            </w:r>
            <w:r w:rsidR="00DE6982">
              <w:rPr>
                <w:noProof/>
                <w:webHidden/>
              </w:rPr>
              <w:fldChar w:fldCharType="begin"/>
            </w:r>
            <w:r w:rsidR="00DE6982">
              <w:rPr>
                <w:noProof/>
                <w:webHidden/>
              </w:rPr>
              <w:instrText xml:space="preserve"> PAGEREF _Toc169835067 \h </w:instrText>
            </w:r>
            <w:r w:rsidR="00DE6982">
              <w:rPr>
                <w:noProof/>
                <w:webHidden/>
              </w:rPr>
            </w:r>
            <w:r w:rsidR="00DE6982">
              <w:rPr>
                <w:noProof/>
                <w:webHidden/>
              </w:rPr>
              <w:fldChar w:fldCharType="separate"/>
            </w:r>
            <w:r w:rsidR="00DE6982">
              <w:rPr>
                <w:noProof/>
                <w:webHidden/>
              </w:rPr>
              <w:t>72</w:t>
            </w:r>
            <w:r w:rsidR="00DE6982">
              <w:rPr>
                <w:noProof/>
                <w:webHidden/>
              </w:rPr>
              <w:fldChar w:fldCharType="end"/>
            </w:r>
          </w:hyperlink>
        </w:p>
        <w:p w14:paraId="2A091E71" w14:textId="589698F5" w:rsidR="00DE6982" w:rsidRDefault="007A025A" w:rsidP="00DE6982">
          <w:pPr>
            <w:pStyle w:val="2"/>
            <w:tabs>
              <w:tab w:val="right" w:leader="dot" w:pos="9344"/>
            </w:tabs>
            <w:spacing w:after="0"/>
            <w:ind w:left="0"/>
            <w:rPr>
              <w:rFonts w:asciiTheme="minorHAnsi" w:eastAsiaTheme="minorEastAsia" w:hAnsiTheme="minorHAnsi" w:cstheme="minorBidi"/>
              <w:noProof/>
              <w:kern w:val="2"/>
              <w:sz w:val="22"/>
              <w:szCs w:val="22"/>
              <w:lang w:val="en-US"/>
              <w14:ligatures w14:val="standardContextual"/>
            </w:rPr>
          </w:pPr>
          <w:hyperlink w:anchor="_Toc169835068" w:history="1">
            <w:r w:rsidR="00DE6982" w:rsidRPr="00C11F74">
              <w:rPr>
                <w:rStyle w:val="a4"/>
                <w:noProof/>
              </w:rPr>
              <w:t>3.3. Оцінка ефективності та шляхи вдосконалення використання нематеріальних активів АТ Укртелеком</w:t>
            </w:r>
            <w:r w:rsidR="00DE6982">
              <w:rPr>
                <w:noProof/>
                <w:webHidden/>
              </w:rPr>
              <w:tab/>
            </w:r>
            <w:r w:rsidR="00DE6982">
              <w:rPr>
                <w:noProof/>
                <w:webHidden/>
              </w:rPr>
              <w:fldChar w:fldCharType="begin"/>
            </w:r>
            <w:r w:rsidR="00DE6982">
              <w:rPr>
                <w:noProof/>
                <w:webHidden/>
              </w:rPr>
              <w:instrText xml:space="preserve"> PAGEREF _Toc169835068 \h </w:instrText>
            </w:r>
            <w:r w:rsidR="00DE6982">
              <w:rPr>
                <w:noProof/>
                <w:webHidden/>
              </w:rPr>
            </w:r>
            <w:r w:rsidR="00DE6982">
              <w:rPr>
                <w:noProof/>
                <w:webHidden/>
              </w:rPr>
              <w:fldChar w:fldCharType="separate"/>
            </w:r>
            <w:r w:rsidR="00DE6982">
              <w:rPr>
                <w:noProof/>
                <w:webHidden/>
              </w:rPr>
              <w:t>76</w:t>
            </w:r>
            <w:r w:rsidR="00DE6982">
              <w:rPr>
                <w:noProof/>
                <w:webHidden/>
              </w:rPr>
              <w:fldChar w:fldCharType="end"/>
            </w:r>
          </w:hyperlink>
        </w:p>
        <w:p w14:paraId="3AE19A49" w14:textId="7FA44E5D"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69" w:history="1">
            <w:r w:rsidR="00DE6982" w:rsidRPr="00C11F74">
              <w:rPr>
                <w:rStyle w:val="a4"/>
                <w:noProof/>
              </w:rPr>
              <w:t>ВИСНОВКИ</w:t>
            </w:r>
            <w:r w:rsidR="00DE6982">
              <w:rPr>
                <w:noProof/>
                <w:webHidden/>
              </w:rPr>
              <w:tab/>
            </w:r>
            <w:r w:rsidR="00DE6982">
              <w:rPr>
                <w:noProof/>
                <w:webHidden/>
              </w:rPr>
              <w:fldChar w:fldCharType="begin"/>
            </w:r>
            <w:r w:rsidR="00DE6982">
              <w:rPr>
                <w:noProof/>
                <w:webHidden/>
              </w:rPr>
              <w:instrText xml:space="preserve"> PAGEREF _Toc169835069 \h </w:instrText>
            </w:r>
            <w:r w:rsidR="00DE6982">
              <w:rPr>
                <w:noProof/>
                <w:webHidden/>
              </w:rPr>
            </w:r>
            <w:r w:rsidR="00DE6982">
              <w:rPr>
                <w:noProof/>
                <w:webHidden/>
              </w:rPr>
              <w:fldChar w:fldCharType="separate"/>
            </w:r>
            <w:r w:rsidR="00DE6982">
              <w:rPr>
                <w:noProof/>
                <w:webHidden/>
              </w:rPr>
              <w:t>82</w:t>
            </w:r>
            <w:r w:rsidR="00DE6982">
              <w:rPr>
                <w:noProof/>
                <w:webHidden/>
              </w:rPr>
              <w:fldChar w:fldCharType="end"/>
            </w:r>
          </w:hyperlink>
        </w:p>
        <w:p w14:paraId="7BE8B610" w14:textId="2CB91950"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70" w:history="1">
            <w:r w:rsidR="00DE6982" w:rsidRPr="00C11F74">
              <w:rPr>
                <w:rStyle w:val="a4"/>
                <w:noProof/>
              </w:rPr>
              <w:t>СПИСОК ЛІТЕРАТУРИ</w:t>
            </w:r>
            <w:r w:rsidR="00DE6982">
              <w:rPr>
                <w:noProof/>
                <w:webHidden/>
              </w:rPr>
              <w:tab/>
            </w:r>
            <w:r w:rsidR="00DE6982">
              <w:rPr>
                <w:noProof/>
                <w:webHidden/>
              </w:rPr>
              <w:fldChar w:fldCharType="begin"/>
            </w:r>
            <w:r w:rsidR="00DE6982">
              <w:rPr>
                <w:noProof/>
                <w:webHidden/>
              </w:rPr>
              <w:instrText xml:space="preserve"> PAGEREF _Toc169835070 \h </w:instrText>
            </w:r>
            <w:r w:rsidR="00DE6982">
              <w:rPr>
                <w:noProof/>
                <w:webHidden/>
              </w:rPr>
            </w:r>
            <w:r w:rsidR="00DE6982">
              <w:rPr>
                <w:noProof/>
                <w:webHidden/>
              </w:rPr>
              <w:fldChar w:fldCharType="separate"/>
            </w:r>
            <w:r w:rsidR="00DE6982">
              <w:rPr>
                <w:noProof/>
                <w:webHidden/>
              </w:rPr>
              <w:t>84</w:t>
            </w:r>
            <w:r w:rsidR="00DE6982">
              <w:rPr>
                <w:noProof/>
                <w:webHidden/>
              </w:rPr>
              <w:fldChar w:fldCharType="end"/>
            </w:r>
          </w:hyperlink>
        </w:p>
        <w:p w14:paraId="299D71F5" w14:textId="0EA8EFC2" w:rsidR="00DE6982" w:rsidRDefault="007A025A" w:rsidP="00DE6982">
          <w:pPr>
            <w:pStyle w:val="11"/>
            <w:rPr>
              <w:rFonts w:asciiTheme="minorHAnsi" w:eastAsiaTheme="minorEastAsia" w:hAnsiTheme="minorHAnsi" w:cstheme="minorBidi"/>
              <w:noProof/>
              <w:kern w:val="2"/>
              <w:sz w:val="22"/>
              <w:szCs w:val="22"/>
              <w:lang w:val="en-US"/>
              <w14:ligatures w14:val="standardContextual"/>
            </w:rPr>
          </w:pPr>
          <w:hyperlink w:anchor="_Toc169835071" w:history="1">
            <w:r w:rsidR="00DE6982" w:rsidRPr="00C11F74">
              <w:rPr>
                <w:rStyle w:val="a4"/>
                <w:noProof/>
              </w:rPr>
              <w:t>ДОДАТКИ</w:t>
            </w:r>
            <w:r w:rsidR="00DE6982">
              <w:rPr>
                <w:noProof/>
                <w:webHidden/>
              </w:rPr>
              <w:tab/>
            </w:r>
            <w:r w:rsidR="00DE6982">
              <w:rPr>
                <w:noProof/>
                <w:webHidden/>
              </w:rPr>
              <w:fldChar w:fldCharType="begin"/>
            </w:r>
            <w:r w:rsidR="00DE6982">
              <w:rPr>
                <w:noProof/>
                <w:webHidden/>
              </w:rPr>
              <w:instrText xml:space="preserve"> PAGEREF _Toc169835071 \h </w:instrText>
            </w:r>
            <w:r w:rsidR="00DE6982">
              <w:rPr>
                <w:noProof/>
                <w:webHidden/>
              </w:rPr>
            </w:r>
            <w:r w:rsidR="00DE6982">
              <w:rPr>
                <w:noProof/>
                <w:webHidden/>
              </w:rPr>
              <w:fldChar w:fldCharType="separate"/>
            </w:r>
            <w:r w:rsidR="00DE6982">
              <w:rPr>
                <w:noProof/>
                <w:webHidden/>
              </w:rPr>
              <w:t>88</w:t>
            </w:r>
            <w:r w:rsidR="00DE6982">
              <w:rPr>
                <w:noProof/>
                <w:webHidden/>
              </w:rPr>
              <w:fldChar w:fldCharType="end"/>
            </w:r>
          </w:hyperlink>
        </w:p>
        <w:p w14:paraId="4FCF36F2" w14:textId="18299E72" w:rsidR="00B601F0" w:rsidRPr="00C649EE" w:rsidRDefault="00B601F0" w:rsidP="00DE6982">
          <w:r w:rsidRPr="00C649EE">
            <w:rPr>
              <w:b/>
              <w:bCs/>
              <w:noProof/>
            </w:rPr>
            <w:fldChar w:fldCharType="end"/>
          </w:r>
        </w:p>
      </w:sdtContent>
    </w:sdt>
    <w:p w14:paraId="3BB3410E" w14:textId="51A22DB2" w:rsidR="002207D4" w:rsidRPr="00C649EE" w:rsidRDefault="002207D4">
      <w:r w:rsidRPr="00C649EE">
        <w:br w:type="page"/>
      </w:r>
    </w:p>
    <w:p w14:paraId="5E8FD9E5" w14:textId="0F10AF19" w:rsidR="002207D4" w:rsidRPr="00C649EE" w:rsidRDefault="00EF07DF" w:rsidP="00C538A0">
      <w:pPr>
        <w:jc w:val="center"/>
        <w:outlineLvl w:val="0"/>
      </w:pPr>
      <w:bookmarkStart w:id="1" w:name="_Toc169835054"/>
      <w:r w:rsidRPr="00C649EE">
        <w:lastRenderedPageBreak/>
        <w:t>ВСТУП</w:t>
      </w:r>
      <w:bookmarkEnd w:id="1"/>
    </w:p>
    <w:p w14:paraId="15E9E0EB" w14:textId="77777777" w:rsidR="00EF07DF" w:rsidRDefault="00EF07DF" w:rsidP="002207D4">
      <w:pPr>
        <w:jc w:val="center"/>
      </w:pPr>
    </w:p>
    <w:p w14:paraId="5EB95C3D" w14:textId="77777777" w:rsidR="0067265C" w:rsidRDefault="0067265C" w:rsidP="0067265C">
      <w:r>
        <w:t>У сучасному бізнес-середовищі, що характеризується швидким технологічним розвитком, глобалізацією та зростанням конкуренції, роль нематеріальних активів (НМА) стає дедалі вагомішою. НМА, такі як патенти, ліцензії, торгові марки, програмне забезпечення, гудвіл, ноу-хау тощо, все частіше визначають конкурентні переваги компаній, забезпечуючи їм унікальність, інноваційність та можливість отримання довгострокових прибутків.</w:t>
      </w:r>
    </w:p>
    <w:p w14:paraId="08147637" w14:textId="77777777" w:rsidR="0067265C" w:rsidRDefault="0067265C" w:rsidP="0067265C">
      <w:r>
        <w:t>Актуальність теми дослідження обумовлена тим, що НМА набувають все більшої ваги в структурі капіталу підприємств, стаючи одним з ключових факторів їх успіху. При цьому правильна організація обліку та аналізу НМА є необхідною умовою для ефективного управління цими активами та прийняття зважених управлінських рішень.</w:t>
      </w:r>
    </w:p>
    <w:p w14:paraId="1407DE98" w14:textId="77777777" w:rsidR="0067265C" w:rsidRDefault="0067265C" w:rsidP="0067265C">
      <w:r>
        <w:t>Практичне значення роботи полягає в тому, що отримані результати можуть бути використані підприємствами різних галузей економіки для вдосконалення обліку та аналізу НМА, що сприятиме підвищенню ефективності їх діяльності.</w:t>
      </w:r>
    </w:p>
    <w:p w14:paraId="0CF3330E" w14:textId="77777777" w:rsidR="0067265C" w:rsidRDefault="0067265C" w:rsidP="0067265C">
      <w:r>
        <w:t>Метою дослідження є розробка методичних рекомендацій щодо вдосконалення обліку та аналізу НМА на підприємстві на прикладі АТ "Укртелеком".</w:t>
      </w:r>
    </w:p>
    <w:p w14:paraId="68FA5EA6" w14:textId="77777777" w:rsidR="0067265C" w:rsidRDefault="0067265C" w:rsidP="0067265C">
      <w:r>
        <w:t>Для досягнення поставленої мети в роботі вирішуються наступні завдання:</w:t>
      </w:r>
    </w:p>
    <w:p w14:paraId="680DF9D8" w14:textId="77777777" w:rsidR="0067265C" w:rsidRDefault="0067265C" w:rsidP="0067265C">
      <w:r>
        <w:t>Дослідити економічну сутність та класифікацію НМА.</w:t>
      </w:r>
    </w:p>
    <w:p w14:paraId="7B36B0C0" w14:textId="77777777" w:rsidR="0067265C" w:rsidRDefault="0067265C" w:rsidP="0067265C">
      <w:r>
        <w:t>Проаналізувати нормативно-правові акти, що регулюють облік та оподаткування НМА в Україні.</w:t>
      </w:r>
    </w:p>
    <w:p w14:paraId="7C27BB6B" w14:textId="77777777" w:rsidR="0067265C" w:rsidRDefault="0067265C" w:rsidP="0067265C">
      <w:r>
        <w:t>Розглянути особливості обліку надходження, амортизації та вибуття НМА.</w:t>
      </w:r>
    </w:p>
    <w:p w14:paraId="1B4DF9E0" w14:textId="77777777" w:rsidR="0067265C" w:rsidRDefault="0067265C" w:rsidP="0067265C">
      <w:r>
        <w:t>Провести аналіз складу, структури та динаміки НМА АТ "Укртелеком".</w:t>
      </w:r>
    </w:p>
    <w:p w14:paraId="1977BF8C" w14:textId="77777777" w:rsidR="0067265C" w:rsidRDefault="0067265C" w:rsidP="0067265C">
      <w:r>
        <w:t>Оцінити ефективність використання НМА АТ "Укртелеком".</w:t>
      </w:r>
    </w:p>
    <w:p w14:paraId="21FC280A" w14:textId="77777777" w:rsidR="0067265C" w:rsidRDefault="0067265C" w:rsidP="0067265C">
      <w:r>
        <w:lastRenderedPageBreak/>
        <w:t>Розробити рекомендації щодо шляхів вдосконалення обліку та аналізу НМА на підприємстві.</w:t>
      </w:r>
    </w:p>
    <w:p w14:paraId="6198DABA" w14:textId="77777777" w:rsidR="0067265C" w:rsidRDefault="0067265C" w:rsidP="0067265C">
      <w:r>
        <w:t>Об’єктом дослідження є процес обліку та аналізу НМА на підприємстві.</w:t>
      </w:r>
    </w:p>
    <w:p w14:paraId="400BFC45" w14:textId="77777777" w:rsidR="0067265C" w:rsidRDefault="0067265C" w:rsidP="0067265C">
      <w:r>
        <w:t>Предметом дослідження є методичні аспекти організації обліку та аналізу НМА на прикладі АТ "Укртелеком".</w:t>
      </w:r>
    </w:p>
    <w:p w14:paraId="26D9AFB8" w14:textId="4B25411F" w:rsidR="0067265C" w:rsidRDefault="0067265C" w:rsidP="0067265C">
      <w:r>
        <w:t>Методи дослідження. В процесі дослідження були використані такі методи: аналіз та синтез, індукція та дедукція, порівняння, системний підхід, економіко-статистичні методи.</w:t>
      </w:r>
    </w:p>
    <w:p w14:paraId="0836F8B8" w14:textId="77777777" w:rsidR="0067265C" w:rsidRDefault="0067265C" w:rsidP="0067265C">
      <w:r>
        <w:t>Інформаційна база дослідження включає:</w:t>
      </w:r>
    </w:p>
    <w:p w14:paraId="3FF05A46" w14:textId="77777777" w:rsidR="0067265C" w:rsidRDefault="0067265C" w:rsidP="0067265C">
      <w:r>
        <w:t>Законодавчі та нормативні акти України з питань обліку та оподаткування НМА.</w:t>
      </w:r>
    </w:p>
    <w:p w14:paraId="02C40873" w14:textId="77777777" w:rsidR="0067265C" w:rsidRDefault="0067265C" w:rsidP="0067265C">
      <w:r>
        <w:t>Наукові праці вітчизняних та зарубіжних вчених з проблематики дослідження.</w:t>
      </w:r>
    </w:p>
    <w:p w14:paraId="3584CF29" w14:textId="77777777" w:rsidR="0067265C" w:rsidRDefault="0067265C" w:rsidP="0067265C">
      <w:r>
        <w:t>Фінансова звітність АТ "Укртелеком" за 2021-2023 роки.</w:t>
      </w:r>
    </w:p>
    <w:p w14:paraId="488364EF" w14:textId="4571E990" w:rsidR="00ED02BC" w:rsidRPr="00C649EE" w:rsidRDefault="0067265C" w:rsidP="0067265C">
      <w:r>
        <w:t xml:space="preserve">Інші </w:t>
      </w:r>
      <w:r w:rsidR="00094FE2">
        <w:t>наукові та інформаційні джерела</w:t>
      </w:r>
      <w:r>
        <w:t>.</w:t>
      </w:r>
    </w:p>
    <w:p w14:paraId="1A5495D9" w14:textId="3A0560F3" w:rsidR="00EF07DF" w:rsidRPr="00C649EE" w:rsidRDefault="00EF07DF">
      <w:r w:rsidRPr="00C649EE">
        <w:br w:type="page"/>
      </w:r>
    </w:p>
    <w:p w14:paraId="7B65302D" w14:textId="25637F76" w:rsidR="00EF07DF" w:rsidRPr="00C649EE" w:rsidRDefault="00C538A0" w:rsidP="00C437BA">
      <w:pPr>
        <w:jc w:val="center"/>
        <w:outlineLvl w:val="0"/>
      </w:pPr>
      <w:bookmarkStart w:id="2" w:name="_Toc169835055"/>
      <w:r w:rsidRPr="00C649EE">
        <w:lastRenderedPageBreak/>
        <w:t>РОЗДІЛ 1. ЕКОНОМІЧНА СУТНІСТЬ ТА ХАРАКТЕРИСТИКА НЕМАТЕРІАЛЬНИХ АКТИВІВ ПІДПРИЄМСТВА</w:t>
      </w:r>
      <w:bookmarkEnd w:id="2"/>
    </w:p>
    <w:p w14:paraId="2FE9393B" w14:textId="77777777" w:rsidR="00DB75BC" w:rsidRPr="00C649EE" w:rsidRDefault="00DB75BC" w:rsidP="002207D4">
      <w:pPr>
        <w:jc w:val="center"/>
      </w:pPr>
    </w:p>
    <w:p w14:paraId="7E549E64" w14:textId="77777777" w:rsidR="00DB75BC" w:rsidRPr="00C649EE" w:rsidRDefault="00DB75BC" w:rsidP="00DB75BC"/>
    <w:p w14:paraId="35D800C7" w14:textId="77777777" w:rsidR="000A31DF" w:rsidRPr="00C649EE" w:rsidRDefault="000A31DF" w:rsidP="00A95E81">
      <w:pPr>
        <w:outlineLvl w:val="1"/>
      </w:pPr>
      <w:bookmarkStart w:id="3" w:name="_Toc169835056"/>
      <w:r w:rsidRPr="00C649EE">
        <w:t>1.1. Поняття нематеріальних активів: сутність, ознаки та класифікація</w:t>
      </w:r>
      <w:bookmarkEnd w:id="3"/>
    </w:p>
    <w:p w14:paraId="5EA9069C" w14:textId="77777777" w:rsidR="000A31DF" w:rsidRPr="00C649EE" w:rsidRDefault="000A31DF" w:rsidP="000A31DF"/>
    <w:p w14:paraId="3B2D6545" w14:textId="77777777" w:rsidR="00B60A78" w:rsidRPr="00C649EE" w:rsidRDefault="00B60A78" w:rsidP="00B60A78">
      <w:r w:rsidRPr="00C649EE">
        <w:t>У сучасному діловому світі, що характеризується динамізмом та жорсткою конкуренцією, традиційні фактори виробництва, такі як земля, праця та капітал, вже не можуть забезпечити компаніям стійкої конкурентної переваги. На перший план виходять нові, невідчутні ресурси, що мають нефізичну природу, але здатні генерувати значний прибуток. Такі ресурси отримали назву "нематеріальні активи" (НМА) та набувають все більшої ваги в структурі капіталу підприємств, стаючи ключовим фактором їх успіху.</w:t>
      </w:r>
    </w:p>
    <w:p w14:paraId="5792E0A1" w14:textId="4623B32F" w:rsidR="00B60A78" w:rsidRPr="00C649EE" w:rsidRDefault="00B60A78" w:rsidP="00B60A78">
      <w:r w:rsidRPr="00C649EE">
        <w:t>НМА, на відміну від матеріальних активів, не мають фізичної форми та не піддаються фізичному зносу. Їхня цінність полягає в унікальних властивостях, правах та перевагах, які вони надають підприємству, забезпечуючи йому довгострокові конкурентні позиції на ринку</w:t>
      </w:r>
      <w:r w:rsidR="00102054" w:rsidRPr="00102054">
        <w:rPr>
          <w:lang w:val="ru-RU"/>
        </w:rPr>
        <w:t xml:space="preserve"> [</w:t>
      </w:r>
      <w:r w:rsidR="003B510E">
        <w:rPr>
          <w:lang w:val="ru-RU"/>
        </w:rPr>
        <w:fldChar w:fldCharType="begin"/>
      </w:r>
      <w:r w:rsidR="003B510E">
        <w:rPr>
          <w:lang w:val="ru-RU"/>
        </w:rPr>
        <w:instrText xml:space="preserve"> REF _Ref169575646 \r \h </w:instrText>
      </w:r>
      <w:r w:rsidR="003B510E">
        <w:rPr>
          <w:lang w:val="ru-RU"/>
        </w:rPr>
      </w:r>
      <w:r w:rsidR="003B510E">
        <w:rPr>
          <w:lang w:val="ru-RU"/>
        </w:rPr>
        <w:fldChar w:fldCharType="separate"/>
      </w:r>
      <w:r w:rsidR="003B510E">
        <w:rPr>
          <w:lang w:val="ru-RU"/>
        </w:rPr>
        <w:t>15</w:t>
      </w:r>
      <w:r w:rsidR="003B510E">
        <w:rPr>
          <w:lang w:val="ru-RU"/>
        </w:rPr>
        <w:fldChar w:fldCharType="end"/>
      </w:r>
      <w:r w:rsidR="00102054" w:rsidRPr="00102054">
        <w:rPr>
          <w:lang w:val="ru-RU"/>
        </w:rPr>
        <w:t>]</w:t>
      </w:r>
      <w:r w:rsidRPr="00C649EE">
        <w:t>. До таких переваг можна віднести: підвищення ефективності виробництва, покращення якості продукції, створення унікальних товарів та послуг, формування позитивного іміджу компанії, закріплення за собою певних ринкових ніш та інше.</w:t>
      </w:r>
    </w:p>
    <w:p w14:paraId="38C07527" w14:textId="77777777" w:rsidR="00B60A78" w:rsidRPr="00C649EE" w:rsidRDefault="00B60A78" w:rsidP="00B60A78">
      <w:r w:rsidRPr="00C649EE">
        <w:t>Згідно з Положенням (стандартом) бухгалтерського обліку 8 "Нематеріальні активи" (далі - П(С)БО 8), НМА – це немонетарний актив, який не має матеріальної форми та може бути ідентифікований. Ключовою ознакою НМА є його здатність приносити підприємству економічні вигоди в майбутньому. Це можуть бути доходи від реалізації продукції, робіт, послуг, економія витрат, інші вигоди від використання активу у власній господарській діяльності.</w:t>
      </w:r>
    </w:p>
    <w:p w14:paraId="4A5B2BE3" w14:textId="569E1FC9" w:rsidR="00B60A78" w:rsidRPr="00C649EE" w:rsidRDefault="00B60A78" w:rsidP="00B60A78">
      <w:r w:rsidRPr="00C649EE">
        <w:t>Для того, щоб об'єкт був визнаний НМА, він повинен відповідати наступним критеріям</w:t>
      </w:r>
      <w:r w:rsidR="00921BCC" w:rsidRPr="00921BCC">
        <w:rPr>
          <w:lang w:val="ru-RU"/>
        </w:rPr>
        <w:t xml:space="preserve"> [</w:t>
      </w:r>
      <w:r w:rsidR="00412EB8">
        <w:rPr>
          <w:lang w:val="ru-RU"/>
        </w:rPr>
        <w:fldChar w:fldCharType="begin"/>
      </w:r>
      <w:r w:rsidR="00412EB8">
        <w:rPr>
          <w:lang w:val="ru-RU"/>
        </w:rPr>
        <w:instrText xml:space="preserve"> REF _Ref169575665 \r \h </w:instrText>
      </w:r>
      <w:r w:rsidR="00412EB8">
        <w:rPr>
          <w:lang w:val="ru-RU"/>
        </w:rPr>
      </w:r>
      <w:r w:rsidR="00412EB8">
        <w:rPr>
          <w:lang w:val="ru-RU"/>
        </w:rPr>
        <w:fldChar w:fldCharType="separate"/>
      </w:r>
      <w:r w:rsidR="00412EB8">
        <w:rPr>
          <w:lang w:val="ru-RU"/>
        </w:rPr>
        <w:t>17</w:t>
      </w:r>
      <w:r w:rsidR="00412EB8">
        <w:rPr>
          <w:lang w:val="ru-RU"/>
        </w:rPr>
        <w:fldChar w:fldCharType="end"/>
      </w:r>
      <w:r w:rsidR="00921BCC" w:rsidRPr="00921BCC">
        <w:rPr>
          <w:lang w:val="ru-RU"/>
        </w:rPr>
        <w:t>]</w:t>
      </w:r>
      <w:r w:rsidR="00E261F2">
        <w:rPr>
          <w:lang w:val="ru-RU"/>
        </w:rPr>
        <w:t xml:space="preserve"> (рис. 1.1)</w:t>
      </w:r>
      <w:r w:rsidRPr="00C649EE">
        <w:t>:</w:t>
      </w:r>
    </w:p>
    <w:p w14:paraId="2BA2D465" w14:textId="77777777" w:rsidR="00B35737" w:rsidRDefault="00B35737" w:rsidP="00B60A78">
      <w:pPr>
        <w:rPr>
          <w:lang w:val="ru-RU"/>
        </w:rPr>
      </w:pPr>
    </w:p>
    <w:p w14:paraId="3D0561A3" w14:textId="08156A5D" w:rsidR="00B35737" w:rsidRDefault="006C7E60" w:rsidP="00B60A78">
      <w:pPr>
        <w:rPr>
          <w:lang w:val="ru-RU"/>
        </w:rPr>
      </w:pPr>
      <w:r>
        <w:rPr>
          <w:noProof/>
          <w:lang w:val="en-US"/>
          <w14:ligatures w14:val="standardContextual"/>
        </w:rPr>
        <mc:AlternateContent>
          <mc:Choice Requires="wpc">
            <w:drawing>
              <wp:inline distT="0" distB="0" distL="0" distR="0" wp14:anchorId="389E2663" wp14:editId="78FB9402">
                <wp:extent cx="5486400" cy="3265170"/>
                <wp:effectExtent l="0" t="0" r="19050" b="0"/>
                <wp:docPr id="130401455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74456222" name="Group 274456222"/>
                        <wpg:cNvGrpSpPr/>
                        <wpg:grpSpPr>
                          <a:xfrm>
                            <a:off x="29261" y="124358"/>
                            <a:ext cx="5457139" cy="3105303"/>
                            <a:chOff x="29261" y="124358"/>
                            <a:chExt cx="5457139" cy="3105303"/>
                          </a:xfrm>
                        </wpg:grpSpPr>
                        <wps:wsp>
                          <wps:cNvPr id="1999373316" name="Text Box 1999373316"/>
                          <wps:cNvSpPr txBox="1"/>
                          <wps:spPr>
                            <a:xfrm>
                              <a:off x="29261" y="1302106"/>
                              <a:ext cx="1499616" cy="753466"/>
                            </a:xfrm>
                            <a:prstGeom prst="rect">
                              <a:avLst/>
                            </a:prstGeom>
                            <a:solidFill>
                              <a:schemeClr val="lt1"/>
                            </a:solidFill>
                            <a:ln w="6350">
                              <a:solidFill>
                                <a:prstClr val="black"/>
                              </a:solidFill>
                            </a:ln>
                          </wps:spPr>
                          <wps:txbx>
                            <w:txbxContent>
                              <w:p w14:paraId="6FBB4DEE" w14:textId="14A30E3C" w:rsidR="006C7E60" w:rsidRPr="005D6456" w:rsidRDefault="006C7E60" w:rsidP="006C7E60">
                                <w:pPr>
                                  <w:spacing w:line="240" w:lineRule="auto"/>
                                  <w:ind w:firstLine="0"/>
                                  <w:jc w:val="center"/>
                                  <w:rPr>
                                    <w:lang w:val="ru-RU"/>
                                  </w:rPr>
                                </w:pPr>
                                <w:r>
                                  <w:t>Критерії визнання НМА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0061128" name="Text Box 1160061128"/>
                          <wps:cNvSpPr txBox="1"/>
                          <wps:spPr>
                            <a:xfrm>
                              <a:off x="2216505" y="124358"/>
                              <a:ext cx="3269895" cy="512064"/>
                            </a:xfrm>
                            <a:prstGeom prst="rect">
                              <a:avLst/>
                            </a:prstGeom>
                            <a:solidFill>
                              <a:schemeClr val="lt1"/>
                            </a:solidFill>
                            <a:ln w="6350">
                              <a:solidFill>
                                <a:prstClr val="black"/>
                              </a:solidFill>
                            </a:ln>
                          </wps:spPr>
                          <wps:txbx>
                            <w:txbxContent>
                              <w:p w14:paraId="6A9A8347" w14:textId="7544AD4C" w:rsidR="005D6456" w:rsidRPr="005D6456" w:rsidRDefault="005D6456" w:rsidP="006C7E60">
                                <w:pPr>
                                  <w:spacing w:line="240" w:lineRule="auto"/>
                                  <w:ind w:firstLine="0"/>
                                  <w:jc w:val="center"/>
                                  <w:rPr>
                                    <w:lang w:val="ru-RU"/>
                                  </w:rPr>
                                </w:pPr>
                                <w:r w:rsidRPr="005D6456">
                                  <w:t>Ідентифікованість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2082043" name="Text Box 2122082043"/>
                          <wps:cNvSpPr txBox="1"/>
                          <wps:spPr>
                            <a:xfrm>
                              <a:off x="2216505" y="768096"/>
                              <a:ext cx="3269895" cy="512064"/>
                            </a:xfrm>
                            <a:prstGeom prst="rect">
                              <a:avLst/>
                            </a:prstGeom>
                            <a:solidFill>
                              <a:schemeClr val="lt1"/>
                            </a:solidFill>
                            <a:ln w="6350">
                              <a:solidFill>
                                <a:prstClr val="black"/>
                              </a:solidFill>
                            </a:ln>
                          </wps:spPr>
                          <wps:txbx>
                            <w:txbxContent>
                              <w:p w14:paraId="7EA5233A" w14:textId="6B6BCD14" w:rsidR="006665D4" w:rsidRPr="005D6456" w:rsidRDefault="006665D4" w:rsidP="006C7E60">
                                <w:pPr>
                                  <w:spacing w:line="240" w:lineRule="auto"/>
                                  <w:ind w:firstLine="0"/>
                                  <w:jc w:val="center"/>
                                  <w:rPr>
                                    <w:lang w:val="ru-RU"/>
                                  </w:rPr>
                                </w:pPr>
                                <w:r w:rsidRPr="006665D4">
                                  <w:t>Контроль над активом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114507" name="Text Box 339114507"/>
                          <wps:cNvSpPr txBox="1"/>
                          <wps:spPr>
                            <a:xfrm>
                              <a:off x="2216505" y="1419149"/>
                              <a:ext cx="3269895" cy="512064"/>
                            </a:xfrm>
                            <a:prstGeom prst="rect">
                              <a:avLst/>
                            </a:prstGeom>
                            <a:solidFill>
                              <a:schemeClr val="lt1"/>
                            </a:solidFill>
                            <a:ln w="6350">
                              <a:solidFill>
                                <a:prstClr val="black"/>
                              </a:solidFill>
                            </a:ln>
                          </wps:spPr>
                          <wps:txbx>
                            <w:txbxContent>
                              <w:p w14:paraId="387B9A5A" w14:textId="47C3E62C" w:rsidR="006665D4" w:rsidRPr="005D6456" w:rsidRDefault="006665D4" w:rsidP="006C7E60">
                                <w:pPr>
                                  <w:spacing w:line="240" w:lineRule="auto"/>
                                  <w:ind w:firstLine="0"/>
                                  <w:jc w:val="center"/>
                                  <w:rPr>
                                    <w:lang w:val="ru-RU"/>
                                  </w:rPr>
                                </w:pPr>
                                <w:r w:rsidRPr="006665D4">
                                  <w:t>Майбутні економічні вигоди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002154" name="Text Box 550002154"/>
                          <wps:cNvSpPr txBox="1"/>
                          <wps:spPr>
                            <a:xfrm>
                              <a:off x="2216505" y="2062887"/>
                              <a:ext cx="3269895" cy="512064"/>
                            </a:xfrm>
                            <a:prstGeom prst="rect">
                              <a:avLst/>
                            </a:prstGeom>
                            <a:solidFill>
                              <a:schemeClr val="lt1"/>
                            </a:solidFill>
                            <a:ln w="6350">
                              <a:solidFill>
                                <a:prstClr val="black"/>
                              </a:solidFill>
                            </a:ln>
                          </wps:spPr>
                          <wps:txbx>
                            <w:txbxContent>
                              <w:p w14:paraId="49BD43D7" w14:textId="0599E44C" w:rsidR="006665D4" w:rsidRPr="005D6456" w:rsidRDefault="00B91BE6" w:rsidP="006C7E60">
                                <w:pPr>
                                  <w:spacing w:line="240" w:lineRule="auto"/>
                                  <w:ind w:firstLine="0"/>
                                  <w:jc w:val="center"/>
                                  <w:rPr>
                                    <w:lang w:val="ru-RU"/>
                                  </w:rPr>
                                </w:pPr>
                                <w:r w:rsidRPr="00B91BE6">
                                  <w:t>Відсутність матеріальної форми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497237" name="Text Box 742497237"/>
                          <wps:cNvSpPr txBox="1"/>
                          <wps:spPr>
                            <a:xfrm>
                              <a:off x="2216505" y="2717597"/>
                              <a:ext cx="3269895" cy="512064"/>
                            </a:xfrm>
                            <a:prstGeom prst="rect">
                              <a:avLst/>
                            </a:prstGeom>
                            <a:solidFill>
                              <a:schemeClr val="lt1"/>
                            </a:solidFill>
                            <a:ln w="6350">
                              <a:solidFill>
                                <a:prstClr val="black"/>
                              </a:solidFill>
                            </a:ln>
                          </wps:spPr>
                          <wps:txbx>
                            <w:txbxContent>
                              <w:p w14:paraId="669786D1" w14:textId="6835513C" w:rsidR="006665D4" w:rsidRPr="005D6456" w:rsidRDefault="00B91BE6" w:rsidP="006C7E60">
                                <w:pPr>
                                  <w:spacing w:line="240" w:lineRule="auto"/>
                                  <w:ind w:firstLine="0"/>
                                  <w:jc w:val="center"/>
                                  <w:rPr>
                                    <w:lang w:val="ru-RU"/>
                                  </w:rPr>
                                </w:pPr>
                                <w:r w:rsidRPr="00B91BE6">
                                  <w:t>Достовірна оцінка вартості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701852" name="Connector: Elbow 152701852"/>
                          <wps:cNvCnPr>
                            <a:stCxn id="1999373316" idx="3"/>
                            <a:endCxn id="1160061128" idx="1"/>
                          </wps:cNvCnPr>
                          <wps:spPr>
                            <a:xfrm flipV="1">
                              <a:off x="1528877" y="380390"/>
                              <a:ext cx="687628" cy="129844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1485555" name="Connector: Elbow 1941485555"/>
                          <wps:cNvCnPr>
                            <a:stCxn id="1999373316" idx="3"/>
                            <a:endCxn id="742497237" idx="1"/>
                          </wps:cNvCnPr>
                          <wps:spPr>
                            <a:xfrm>
                              <a:off x="1528877" y="1678753"/>
                              <a:ext cx="687628" cy="129472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76756105" name="Connector: Elbow 576756105"/>
                          <wps:cNvCnPr>
                            <a:stCxn id="1999373316" idx="3"/>
                            <a:endCxn id="550002154" idx="1"/>
                          </wps:cNvCnPr>
                          <wps:spPr>
                            <a:xfrm>
                              <a:off x="1528877" y="1678839"/>
                              <a:ext cx="687628" cy="6400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19652545" name="Connector: Elbow 519652545"/>
                          <wps:cNvCnPr>
                            <a:stCxn id="1999373316" idx="3"/>
                            <a:endCxn id="2122082043" idx="1"/>
                          </wps:cNvCnPr>
                          <wps:spPr>
                            <a:xfrm flipV="1">
                              <a:off x="1528877" y="1024128"/>
                              <a:ext cx="687628" cy="65471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881995120" name="Straight Arrow Connector 881995120"/>
                          <wps:cNvCnPr>
                            <a:stCxn id="1999373316" idx="3"/>
                            <a:endCxn id="339114507" idx="1"/>
                          </wps:cNvCnPr>
                          <wps:spPr>
                            <a:xfrm flipV="1">
                              <a:off x="1528877" y="1675181"/>
                              <a:ext cx="687628" cy="36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9E2663" id="Canvas 1" o:spid="_x0000_s1026" editas="canvas" style="width:6in;height:257.1pt;mso-position-horizontal-relative:char;mso-position-vertical-relative:line" coordsize="54864,3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651;visibility:visible;mso-wrap-style:square" filled="t">
                  <v:fill o:detectmouseclick="t"/>
                  <v:path o:connecttype="none"/>
                </v:shape>
                <v:group id="Group 274456222" o:spid="_x0000_s1028" style="position:absolute;left:292;top:1243;width:54572;height:31053" coordorigin="292,1243" coordsize="54571,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">
                  <v:shapetype id="_x0000_t202" coordsize="21600,21600" o:spt="202" path="m,l,21600r21600,l21600,xe">
                    <v:stroke joinstyle="miter"/>
                    <v:path gradientshapeok="t" o:connecttype="rect"/>
                  </v:shapetype>
                  <v:shape id="Text Box 1999373316" o:spid="_x0000_s1029" type="#_x0000_t202" style="position:absolute;left:292;top:13021;width:14996;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" fillcolor="white [3201]" strokeweight=".5pt">
                    <v:textbox>
                      <w:txbxContent>
                        <w:p w14:paraId="6FBB4DEE" w14:textId="14A30E3C" w:rsidR="006C7E60" w:rsidRPr="005D6456" w:rsidRDefault="006C7E60" w:rsidP="006C7E60">
                          <w:pPr>
                            <w:spacing w:line="240" w:lineRule="auto"/>
                            <w:ind w:firstLine="0"/>
                            <w:jc w:val="center"/>
                            <w:rPr>
                              <w:lang w:val="ru-RU"/>
                            </w:rPr>
                          </w:pPr>
                          <w:r>
                            <w:t>Критерії визнання НМА</w:t>
                          </w:r>
                        </w:p>
                      </w:txbxContent>
                    </v:textbox>
                  </v:shape>
                  <v:shape id="Text Box 1160061128" o:spid="_x0000_s1030" type="#_x0000_t202" style="position:absolute;left:22165;top:1243;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" fillcolor="white [3201]" strokeweight=".5pt">
                    <v:textbox>
                      <w:txbxContent>
                        <w:p w14:paraId="6A9A8347" w14:textId="7544AD4C" w:rsidR="005D6456" w:rsidRPr="005D6456" w:rsidRDefault="005D6456" w:rsidP="006C7E60">
                          <w:pPr>
                            <w:spacing w:line="240" w:lineRule="auto"/>
                            <w:ind w:firstLine="0"/>
                            <w:jc w:val="center"/>
                            <w:rPr>
                              <w:lang w:val="ru-RU"/>
                            </w:rPr>
                          </w:pPr>
                          <w:r w:rsidRPr="005D6456">
                            <w:t>Ідентифікованість</w:t>
                          </w:r>
                        </w:p>
                      </w:txbxContent>
                    </v:textbox>
                  </v:shape>
                  <v:shape id="Text Box 2122082043" o:spid="_x0000_s1031" type="#_x0000_t202" style="position:absolute;left:22165;top:7680;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" fillcolor="white [3201]" strokeweight=".5pt">
                    <v:textbox>
                      <w:txbxContent>
                        <w:p w14:paraId="7EA5233A" w14:textId="6B6BCD14" w:rsidR="006665D4" w:rsidRPr="005D6456" w:rsidRDefault="006665D4" w:rsidP="006C7E60">
                          <w:pPr>
                            <w:spacing w:line="240" w:lineRule="auto"/>
                            <w:ind w:firstLine="0"/>
                            <w:jc w:val="center"/>
                            <w:rPr>
                              <w:lang w:val="ru-RU"/>
                            </w:rPr>
                          </w:pPr>
                          <w:r w:rsidRPr="006665D4">
                            <w:t>Контроль над активом</w:t>
                          </w:r>
                        </w:p>
                      </w:txbxContent>
                    </v:textbox>
                  </v:shape>
                  <v:shape id="Text Box 339114507" o:spid="_x0000_s1032" type="#_x0000_t202" style="position:absolute;left:22165;top:14191;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" fillcolor="white [3201]" strokeweight=".5pt">
                    <v:textbox>
                      <w:txbxContent>
                        <w:p w14:paraId="387B9A5A" w14:textId="47C3E62C" w:rsidR="006665D4" w:rsidRPr="005D6456" w:rsidRDefault="006665D4" w:rsidP="006C7E60">
                          <w:pPr>
                            <w:spacing w:line="240" w:lineRule="auto"/>
                            <w:ind w:firstLine="0"/>
                            <w:jc w:val="center"/>
                            <w:rPr>
                              <w:lang w:val="ru-RU"/>
                            </w:rPr>
                          </w:pPr>
                          <w:r w:rsidRPr="006665D4">
                            <w:t>Майбутні економічні вигоди</w:t>
                          </w:r>
                        </w:p>
                      </w:txbxContent>
                    </v:textbox>
                  </v:shape>
                  <v:shape id="Text Box 550002154" o:spid="_x0000_s1033" type="#_x0000_t202" style="position:absolute;left:22165;top:20628;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" fillcolor="white [3201]" strokeweight=".5pt">
                    <v:textbox>
                      <w:txbxContent>
                        <w:p w14:paraId="49BD43D7" w14:textId="0599E44C" w:rsidR="006665D4" w:rsidRPr="005D6456" w:rsidRDefault="00B91BE6" w:rsidP="006C7E60">
                          <w:pPr>
                            <w:spacing w:line="240" w:lineRule="auto"/>
                            <w:ind w:firstLine="0"/>
                            <w:jc w:val="center"/>
                            <w:rPr>
                              <w:lang w:val="ru-RU"/>
                            </w:rPr>
                          </w:pPr>
                          <w:r w:rsidRPr="00B91BE6">
                            <w:t>Відсутність матеріальної форми</w:t>
                          </w:r>
                        </w:p>
                      </w:txbxContent>
                    </v:textbox>
                  </v:shape>
                  <v:shape id="Text Box 742497237" o:spid="_x0000_s1034" type="#_x0000_t202" style="position:absolute;left:22165;top:27175;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" fillcolor="white [3201]" strokeweight=".5pt">
                    <v:textbox>
                      <w:txbxContent>
                        <w:p w14:paraId="669786D1" w14:textId="6835513C" w:rsidR="006665D4" w:rsidRPr="005D6456" w:rsidRDefault="00B91BE6" w:rsidP="006C7E60">
                          <w:pPr>
                            <w:spacing w:line="240" w:lineRule="auto"/>
                            <w:ind w:firstLine="0"/>
                            <w:jc w:val="center"/>
                            <w:rPr>
                              <w:lang w:val="ru-RU"/>
                            </w:rPr>
                          </w:pPr>
                          <w:r w:rsidRPr="00B91BE6">
                            <w:t>Достовірна оцінка вартості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2701852" o:spid="_x0000_s1035" type="#_x0000_t34" style="position:absolute;left:15288;top:3803;width:6877;height:129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" strokecolor="black [3200]" strokeweight=".5pt">
                    <v:stroke endarrow="block"/>
                  </v:shape>
                  <v:shape id="Connector: Elbow 1941485555" o:spid="_x0000_s1036" type="#_x0000_t34" style="position:absolute;left:15288;top:16787;width:6877;height:129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" strokecolor="black [3200]" strokeweight=".5pt">
                    <v:stroke endarrow="block"/>
                  </v:shape>
                  <v:shape id="Connector: Elbow 576756105" o:spid="_x0000_s1037" type="#_x0000_t34" style="position:absolute;left:15288;top:16788;width:6877;height:64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" strokecolor="black [3200]" strokeweight=".5pt">
                    <v:stroke endarrow="block"/>
                  </v:shape>
                  <v:shape id="Connector: Elbow 519652545" o:spid="_x0000_s1038" type="#_x0000_t34" style="position:absolute;left:15288;top:10241;width:6877;height:654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" strokecolor="black [3200]" strokeweight=".5pt">
                    <v:stroke endarrow="block"/>
                  </v:shape>
                  <v:shapetype id="_x0000_t32" coordsize="21600,21600" o:spt="32" o:oned="t" path="m,l21600,21600e" filled="f">
                    <v:path arrowok="t" fillok="f" o:connecttype="none"/>
                    <o:lock v:ext="edit" shapetype="t"/>
                  </v:shapetype>
                  <v:shape id="Straight Arrow Connector 881995120" o:spid="_x0000_s1039" type="#_x0000_t32" style="position:absolute;left:15288;top:16751;width:6877;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" strokecolor="black [3200]" strokeweight=".5pt">
                    <v:stroke endarrow="block" joinstyle="miter"/>
                  </v:shape>
                </v:group>
                <w10:anchorlock/>
              </v:group>
            </w:pict>
          </mc:Fallback>
        </mc:AlternateContent>
      </w:r>
    </w:p>
    <w:p w14:paraId="13813C98" w14:textId="156E5763" w:rsidR="00B35737" w:rsidRPr="00B35737" w:rsidRDefault="00B35737" w:rsidP="00B51CE3">
      <w:pPr>
        <w:jc w:val="center"/>
      </w:pPr>
      <w:r>
        <w:rPr>
          <w:lang w:val="ru-RU"/>
        </w:rPr>
        <w:t xml:space="preserve">Рис. 1.1. </w:t>
      </w:r>
      <w:r>
        <w:t>Критерії визнання НМА</w:t>
      </w:r>
    </w:p>
    <w:p w14:paraId="3F05B543" w14:textId="77777777" w:rsidR="00B35737" w:rsidRDefault="00B35737" w:rsidP="00B60A78">
      <w:pPr>
        <w:rPr>
          <w:lang w:val="ru-RU"/>
        </w:rPr>
      </w:pPr>
    </w:p>
    <w:p w14:paraId="26AF91B0" w14:textId="127F7705" w:rsidR="00B60A78" w:rsidRPr="00C649EE" w:rsidRDefault="00B60A78" w:rsidP="00B60A78">
      <w:r w:rsidRPr="00C649EE">
        <w:t>Ідентифікованість: актив можливо відокремити від інших активів або ж він виникає з договірних чи інших юридичних прав. Тобто, НМА може бути проданий, переданий, ліцензований, наданий в оренду окремо від підприємства;</w:t>
      </w:r>
    </w:p>
    <w:p w14:paraId="3874C7D5" w14:textId="77777777" w:rsidR="00B60A78" w:rsidRPr="00C649EE" w:rsidRDefault="00B60A78" w:rsidP="00B60A78">
      <w:r w:rsidRPr="00C649EE">
        <w:t>Контроль над активом: підприємство повинно мати виключне право на отримання майбутніх економічних вигід від використання активу та можливість обмежувати доступ інших осіб до цих вигід;</w:t>
      </w:r>
    </w:p>
    <w:p w14:paraId="73230760" w14:textId="77777777" w:rsidR="00B60A78" w:rsidRPr="00C649EE" w:rsidRDefault="00B60A78" w:rsidP="00B60A78">
      <w:r w:rsidRPr="00C649EE">
        <w:t>Майбутні економічні вигоди: актив повинен мати потенціал для отримання підприємством економічних вигід у майбутньому. Це можуть бути доходи від продажу продукції, виконання робіт, надання послуг, підвищення ефективності виробництва, зниження витрат тощо;</w:t>
      </w:r>
    </w:p>
    <w:p w14:paraId="21DED547" w14:textId="77777777" w:rsidR="00B60A78" w:rsidRPr="00C649EE" w:rsidRDefault="00B60A78" w:rsidP="00B60A78">
      <w:r w:rsidRPr="00C649EE">
        <w:t>Відсутність матеріальної форми: актив не має фізичного втілення, його неможливо торкнутися або побачити;</w:t>
      </w:r>
    </w:p>
    <w:p w14:paraId="7CA8D1BE" w14:textId="77777777" w:rsidR="00B60A78" w:rsidRPr="00C649EE" w:rsidRDefault="00B60A78" w:rsidP="00B60A78">
      <w:r w:rsidRPr="00C649EE">
        <w:t>Достовірна оцінка вартості: вартість активу можна достовірно визначити.</w:t>
      </w:r>
    </w:p>
    <w:p w14:paraId="738354C4" w14:textId="77777777" w:rsidR="00B60A78" w:rsidRPr="00C649EE" w:rsidRDefault="00B60A78" w:rsidP="00B60A78">
      <w:r w:rsidRPr="00C649EE">
        <w:lastRenderedPageBreak/>
        <w:t>Відсутність хоча б однієї з цих ознак означає, що об'єкт не може бути визнаний нематеріальним активом. Наприклад, професійні якості та кваліфікація персоналу, хоча і є важливим активом підприємства, але не можуть бути визнані НМА, оскільки не відповідають критерію контролю та ідентифікованості.</w:t>
      </w:r>
    </w:p>
    <w:p w14:paraId="1057CF07" w14:textId="2D39E5E4" w:rsidR="00B60A78" w:rsidRDefault="00B60A78" w:rsidP="00B60A78">
      <w:pPr>
        <w:rPr>
          <w:lang w:val="ru-RU"/>
        </w:rPr>
      </w:pPr>
      <w:r w:rsidRPr="00C649EE">
        <w:t>Класифікація НМА дозволяє систематизувати їх за різними ознаками, що полегшує облік, аналіз та управління цими активами. Існує багато підходів до класифікації НМА</w:t>
      </w:r>
      <w:r w:rsidR="00213E28">
        <w:rPr>
          <w:lang w:val="ru-RU"/>
        </w:rPr>
        <w:t xml:space="preserve"> (рис. 1.2)</w:t>
      </w:r>
      <w:r w:rsidRPr="00C649EE">
        <w:t>, основними з яких є</w:t>
      </w:r>
      <w:r w:rsidR="00137ECF" w:rsidRPr="00137ECF">
        <w:rPr>
          <w:lang w:val="ru-RU"/>
        </w:rPr>
        <w:t xml:space="preserve"> </w:t>
      </w:r>
      <w:r w:rsidR="00137ECF" w:rsidRPr="00D53F3C">
        <w:rPr>
          <w:lang w:val="ru-RU"/>
        </w:rPr>
        <w:t>[</w:t>
      </w:r>
      <w:r w:rsidR="00D53F3C">
        <w:rPr>
          <w:lang w:val="en-US"/>
        </w:rPr>
        <w:fldChar w:fldCharType="begin"/>
      </w:r>
      <w:r w:rsidR="00D53F3C" w:rsidRPr="00D53F3C">
        <w:rPr>
          <w:lang w:val="ru-RU"/>
        </w:rPr>
        <w:instrText xml:space="preserve"> </w:instrText>
      </w:r>
      <w:r w:rsidR="00D53F3C">
        <w:rPr>
          <w:lang w:val="en-US"/>
        </w:rPr>
        <w:instrText>REF</w:instrText>
      </w:r>
      <w:r w:rsidR="00D53F3C" w:rsidRPr="00D53F3C">
        <w:rPr>
          <w:lang w:val="ru-RU"/>
        </w:rPr>
        <w:instrText xml:space="preserve"> _</w:instrText>
      </w:r>
      <w:r w:rsidR="00D53F3C">
        <w:rPr>
          <w:lang w:val="en-US"/>
        </w:rPr>
        <w:instrText>Ref</w:instrText>
      </w:r>
      <w:r w:rsidR="00D53F3C" w:rsidRPr="00D53F3C">
        <w:rPr>
          <w:lang w:val="ru-RU"/>
        </w:rPr>
        <w:instrText>169575687 \</w:instrText>
      </w:r>
      <w:r w:rsidR="00D53F3C">
        <w:rPr>
          <w:lang w:val="en-US"/>
        </w:rPr>
        <w:instrText>r</w:instrText>
      </w:r>
      <w:r w:rsidR="00D53F3C" w:rsidRPr="00D53F3C">
        <w:rPr>
          <w:lang w:val="ru-RU"/>
        </w:rPr>
        <w:instrText xml:space="preserve"> \</w:instrText>
      </w:r>
      <w:r w:rsidR="00D53F3C">
        <w:rPr>
          <w:lang w:val="en-US"/>
        </w:rPr>
        <w:instrText>h</w:instrText>
      </w:r>
      <w:r w:rsidR="00D53F3C" w:rsidRPr="00D53F3C">
        <w:rPr>
          <w:lang w:val="ru-RU"/>
        </w:rPr>
        <w:instrText xml:space="preserve"> </w:instrText>
      </w:r>
      <w:r w:rsidR="00D53F3C">
        <w:rPr>
          <w:lang w:val="en-US"/>
        </w:rPr>
      </w:r>
      <w:r w:rsidR="00D53F3C">
        <w:rPr>
          <w:lang w:val="en-US"/>
        </w:rPr>
        <w:fldChar w:fldCharType="separate"/>
      </w:r>
      <w:r w:rsidR="00D53F3C" w:rsidRPr="00D53F3C">
        <w:rPr>
          <w:lang w:val="ru-RU"/>
        </w:rPr>
        <w:t>22</w:t>
      </w:r>
      <w:r w:rsidR="00D53F3C">
        <w:rPr>
          <w:lang w:val="en-US"/>
        </w:rPr>
        <w:fldChar w:fldCharType="end"/>
      </w:r>
      <w:r w:rsidR="00137ECF" w:rsidRPr="00D53F3C">
        <w:rPr>
          <w:lang w:val="ru-RU"/>
        </w:rPr>
        <w:t>]</w:t>
      </w:r>
      <w:r w:rsidRPr="00C649EE">
        <w:t>:</w:t>
      </w:r>
    </w:p>
    <w:p w14:paraId="6CA56AEA" w14:textId="77777777" w:rsidR="00172DEB" w:rsidRDefault="00172DEB" w:rsidP="00B60A78">
      <w:pPr>
        <w:rPr>
          <w:lang w:val="ru-RU"/>
        </w:rPr>
      </w:pPr>
    </w:p>
    <w:p w14:paraId="217E0D01" w14:textId="5C2A1A20" w:rsidR="00172DEB" w:rsidRDefault="00892B90" w:rsidP="00B60A78">
      <w:pPr>
        <w:rPr>
          <w:lang w:val="ru-RU"/>
        </w:rPr>
      </w:pPr>
      <w:r>
        <w:rPr>
          <w:noProof/>
          <w:lang w:val="en-US"/>
          <w14:ligatures w14:val="standardContextual"/>
        </w:rPr>
        <mc:AlternateContent>
          <mc:Choice Requires="wpc">
            <w:drawing>
              <wp:inline distT="0" distB="0" distL="0" distR="0" wp14:anchorId="56391ECE" wp14:editId="2C3A2B91">
                <wp:extent cx="5486400" cy="5972630"/>
                <wp:effectExtent l="0" t="0" r="19050" b="9525"/>
                <wp:docPr id="24074460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031323991" name="Group 2031323991"/>
                        <wpg:cNvGrpSpPr/>
                        <wpg:grpSpPr>
                          <a:xfrm>
                            <a:off x="0" y="3935"/>
                            <a:ext cx="5486400" cy="5937120"/>
                            <a:chOff x="0" y="3935"/>
                            <a:chExt cx="5486400" cy="5937120"/>
                          </a:xfrm>
                        </wpg:grpSpPr>
                        <wps:wsp>
                          <wps:cNvPr id="442106575" name="Text Box 442106575"/>
                          <wps:cNvSpPr txBox="1"/>
                          <wps:spPr>
                            <a:xfrm>
                              <a:off x="1192378" y="3935"/>
                              <a:ext cx="3043123" cy="541325"/>
                            </a:xfrm>
                            <a:prstGeom prst="rect">
                              <a:avLst/>
                            </a:prstGeom>
                            <a:solidFill>
                              <a:schemeClr val="lt1"/>
                            </a:solidFill>
                            <a:ln w="6350">
                              <a:solidFill>
                                <a:prstClr val="black"/>
                              </a:solidFill>
                            </a:ln>
                          </wps:spPr>
                          <wps:txbx>
                            <w:txbxContent>
                              <w:p w14:paraId="7B658119" w14:textId="6F2420E1" w:rsidR="0045480B" w:rsidRPr="003D4DAE" w:rsidRDefault="003D4DAE" w:rsidP="0045480B">
                                <w:pPr>
                                  <w:spacing w:line="240" w:lineRule="auto"/>
                                  <w:ind w:firstLine="0"/>
                                  <w:jc w:val="center"/>
                                  <w:rPr>
                                    <w:lang w:val="en-US"/>
                                  </w:rPr>
                                </w:pPr>
                                <w:r w:rsidRPr="003D4DAE">
                                  <w:t>Підходи до класифікації НМА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1601335" name="Text Box 1721601335"/>
                          <wps:cNvSpPr txBox="1"/>
                          <wps:spPr>
                            <a:xfrm>
                              <a:off x="0" y="764716"/>
                              <a:ext cx="2128724" cy="760782"/>
                            </a:xfrm>
                            <a:prstGeom prst="rect">
                              <a:avLst/>
                            </a:prstGeom>
                            <a:solidFill>
                              <a:schemeClr val="lt1"/>
                            </a:solidFill>
                            <a:ln w="6350">
                              <a:solidFill>
                                <a:prstClr val="black"/>
                              </a:solidFill>
                            </a:ln>
                          </wps:spPr>
                          <wps:txbx>
                            <w:txbxContent>
                              <w:p w14:paraId="3C8F82DA" w14:textId="5F27E681" w:rsidR="00611BE8" w:rsidRPr="003D4DAE" w:rsidRDefault="00611BE8" w:rsidP="0045480B">
                                <w:pPr>
                                  <w:spacing w:line="240" w:lineRule="auto"/>
                                  <w:ind w:firstLine="0"/>
                                  <w:jc w:val="center"/>
                                  <w:rPr>
                                    <w:lang w:val="en-US"/>
                                  </w:rPr>
                                </w:pPr>
                                <w:r w:rsidRPr="00611BE8">
                                  <w:t>За способом отримання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029978" name="Text Box 999029978"/>
                          <wps:cNvSpPr txBox="1"/>
                          <wps:spPr>
                            <a:xfrm>
                              <a:off x="3357677" y="764716"/>
                              <a:ext cx="2128723" cy="760782"/>
                            </a:xfrm>
                            <a:prstGeom prst="rect">
                              <a:avLst/>
                            </a:prstGeom>
                            <a:solidFill>
                              <a:schemeClr val="lt1"/>
                            </a:solidFill>
                            <a:ln w="6350">
                              <a:solidFill>
                                <a:prstClr val="black"/>
                              </a:solidFill>
                            </a:ln>
                          </wps:spPr>
                          <wps:txbx>
                            <w:txbxContent>
                              <w:p w14:paraId="2C6D7EF9" w14:textId="11C208AE" w:rsidR="00611BE8" w:rsidRPr="00611BE8" w:rsidRDefault="00611BE8" w:rsidP="0045480B">
                                <w:pPr>
                                  <w:spacing w:line="240" w:lineRule="auto"/>
                                  <w:ind w:firstLine="0"/>
                                  <w:jc w:val="center"/>
                                  <w:rPr>
                                    <w:lang w:val="ru-RU"/>
                                  </w:rPr>
                                </w:pPr>
                                <w:r w:rsidRPr="00611BE8">
                                  <w:t>За характером використання в господарській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616844" name="Text Box 1422616844"/>
                          <wps:cNvSpPr txBox="1"/>
                          <wps:spPr>
                            <a:xfrm>
                              <a:off x="0" y="3800524"/>
                              <a:ext cx="2128724" cy="760782"/>
                            </a:xfrm>
                            <a:prstGeom prst="rect">
                              <a:avLst/>
                            </a:prstGeom>
                            <a:solidFill>
                              <a:schemeClr val="lt1"/>
                            </a:solidFill>
                            <a:ln w="6350">
                              <a:solidFill>
                                <a:prstClr val="black"/>
                              </a:solidFill>
                            </a:ln>
                          </wps:spPr>
                          <wps:txbx>
                            <w:txbxContent>
                              <w:p w14:paraId="0665B000" w14:textId="74D30DCD" w:rsidR="008213BE" w:rsidRPr="003D4DAE" w:rsidRDefault="001F6609" w:rsidP="0045480B">
                                <w:pPr>
                                  <w:spacing w:line="240" w:lineRule="auto"/>
                                  <w:ind w:firstLine="0"/>
                                  <w:jc w:val="center"/>
                                  <w:rPr>
                                    <w:lang w:val="en-US"/>
                                  </w:rPr>
                                </w:pPr>
                                <w:r w:rsidRPr="001F6609">
                                  <w:t>За терміном корисного 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739356" name="Text Box 191739356"/>
                          <wps:cNvSpPr txBox="1"/>
                          <wps:spPr>
                            <a:xfrm>
                              <a:off x="3357677" y="3800524"/>
                              <a:ext cx="2128723" cy="760782"/>
                            </a:xfrm>
                            <a:prstGeom prst="rect">
                              <a:avLst/>
                            </a:prstGeom>
                            <a:solidFill>
                              <a:schemeClr val="lt1"/>
                            </a:solidFill>
                            <a:ln w="6350">
                              <a:solidFill>
                                <a:prstClr val="black"/>
                              </a:solidFill>
                            </a:ln>
                          </wps:spPr>
                          <wps:txbx>
                            <w:txbxContent>
                              <w:p w14:paraId="061DA8F3" w14:textId="60FBA07E" w:rsidR="008213BE" w:rsidRPr="00611BE8" w:rsidRDefault="00634212" w:rsidP="0045480B">
                                <w:pPr>
                                  <w:spacing w:line="240" w:lineRule="auto"/>
                                  <w:ind w:firstLine="0"/>
                                  <w:jc w:val="center"/>
                                  <w:rPr>
                                    <w:lang w:val="ru-RU"/>
                                  </w:rPr>
                                </w:pPr>
                                <w:r w:rsidRPr="00634212">
                                  <w:t>За ступенем завершеності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8321984" name="Text Box 2038321984"/>
                          <wps:cNvSpPr txBox="1"/>
                          <wps:spPr>
                            <a:xfrm>
                              <a:off x="3367284" y="1703752"/>
                              <a:ext cx="2114092" cy="511180"/>
                            </a:xfrm>
                            <a:prstGeom prst="rect">
                              <a:avLst/>
                            </a:prstGeom>
                            <a:solidFill>
                              <a:schemeClr val="lt1"/>
                            </a:solidFill>
                            <a:ln w="6350">
                              <a:solidFill>
                                <a:prstClr val="black"/>
                              </a:solidFill>
                            </a:ln>
                          </wps:spPr>
                          <wps:txbx>
                            <w:txbxContent>
                              <w:p w14:paraId="18D8016E" w14:textId="2271ECAC" w:rsidR="008213BE" w:rsidRPr="008213BE" w:rsidRDefault="008213BE" w:rsidP="0045480B">
                                <w:pPr>
                                  <w:spacing w:line="240" w:lineRule="auto"/>
                                  <w:ind w:firstLine="0"/>
                                  <w:jc w:val="center"/>
                                </w:pPr>
                                <w:r>
                                  <w:t>у виробництві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146110" name="Text Box 190146110"/>
                          <wps:cNvSpPr txBox="1"/>
                          <wps:spPr>
                            <a:xfrm>
                              <a:off x="3367284" y="2369215"/>
                              <a:ext cx="2114092" cy="511180"/>
                            </a:xfrm>
                            <a:prstGeom prst="rect">
                              <a:avLst/>
                            </a:prstGeom>
                            <a:solidFill>
                              <a:schemeClr val="lt1"/>
                            </a:solidFill>
                            <a:ln w="6350">
                              <a:solidFill>
                                <a:prstClr val="black"/>
                              </a:solidFill>
                            </a:ln>
                          </wps:spPr>
                          <wps:txbx>
                            <w:txbxContent>
                              <w:p w14:paraId="10916CFB" w14:textId="4E638228" w:rsidR="008213BE" w:rsidRPr="008213BE" w:rsidRDefault="008213BE" w:rsidP="0045480B">
                                <w:pPr>
                                  <w:spacing w:line="240" w:lineRule="auto"/>
                                  <w:ind w:firstLine="0"/>
                                  <w:jc w:val="center"/>
                                </w:pPr>
                                <w:r w:rsidRPr="008213BE">
                                  <w:t>в управлінській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152370" name="Text Box 1379152370"/>
                          <wps:cNvSpPr txBox="1"/>
                          <wps:spPr>
                            <a:xfrm>
                              <a:off x="3367284" y="3034678"/>
                              <a:ext cx="2114092" cy="511180"/>
                            </a:xfrm>
                            <a:prstGeom prst="rect">
                              <a:avLst/>
                            </a:prstGeom>
                            <a:solidFill>
                              <a:schemeClr val="lt1"/>
                            </a:solidFill>
                            <a:ln w="6350">
                              <a:solidFill>
                                <a:prstClr val="black"/>
                              </a:solidFill>
                            </a:ln>
                          </wps:spPr>
                          <wps:txbx>
                            <w:txbxContent>
                              <w:p w14:paraId="1C24BA22" w14:textId="682E33DC" w:rsidR="008213BE" w:rsidRPr="008213BE" w:rsidRDefault="00AE3D22" w:rsidP="0045480B">
                                <w:pPr>
                                  <w:spacing w:line="240" w:lineRule="auto"/>
                                  <w:ind w:firstLine="0"/>
                                  <w:jc w:val="center"/>
                                </w:pPr>
                                <w:r w:rsidRPr="00AE3D22">
                                  <w:t>в комерційній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873218" name="Text Box 1123873218"/>
                          <wps:cNvSpPr txBox="1"/>
                          <wps:spPr>
                            <a:xfrm>
                              <a:off x="7315" y="1722802"/>
                              <a:ext cx="2114094" cy="511180"/>
                            </a:xfrm>
                            <a:prstGeom prst="rect">
                              <a:avLst/>
                            </a:prstGeom>
                            <a:solidFill>
                              <a:schemeClr val="lt1"/>
                            </a:solidFill>
                            <a:ln w="6350">
                              <a:solidFill>
                                <a:prstClr val="black"/>
                              </a:solidFill>
                            </a:ln>
                          </wps:spPr>
                          <wps:txbx>
                            <w:txbxContent>
                              <w:p w14:paraId="2CA41350" w14:textId="32F81738" w:rsidR="00C84B17" w:rsidRPr="008213BE" w:rsidRDefault="00C84B17" w:rsidP="0045480B">
                                <w:pPr>
                                  <w:spacing w:line="240" w:lineRule="auto"/>
                                  <w:ind w:firstLine="0"/>
                                  <w:jc w:val="center"/>
                                </w:pPr>
                                <w:r>
                                  <w:t>п</w:t>
                                </w:r>
                                <w:r w:rsidRPr="00C84B17">
                                  <w:t>ридбані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040677" name="Text Box 221040677"/>
                          <wps:cNvSpPr txBox="1"/>
                          <wps:spPr>
                            <a:xfrm>
                              <a:off x="7315" y="2388265"/>
                              <a:ext cx="2114094" cy="511180"/>
                            </a:xfrm>
                            <a:prstGeom prst="rect">
                              <a:avLst/>
                            </a:prstGeom>
                            <a:solidFill>
                              <a:schemeClr val="lt1"/>
                            </a:solidFill>
                            <a:ln w="6350">
                              <a:solidFill>
                                <a:prstClr val="black"/>
                              </a:solidFill>
                            </a:ln>
                          </wps:spPr>
                          <wps:txbx>
                            <w:txbxContent>
                              <w:p w14:paraId="2D85A4F4" w14:textId="05E3156C" w:rsidR="00C84B17" w:rsidRPr="008213BE" w:rsidRDefault="00C84B17" w:rsidP="0045480B">
                                <w:pPr>
                                  <w:spacing w:line="240" w:lineRule="auto"/>
                                  <w:ind w:firstLine="0"/>
                                  <w:jc w:val="center"/>
                                </w:pPr>
                                <w:r>
                                  <w:t>с</w:t>
                                </w:r>
                                <w:r w:rsidRPr="00C84B17">
                                  <w:t>творені власними силами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948940" name="Text Box 815948940"/>
                          <wps:cNvSpPr txBox="1"/>
                          <wps:spPr>
                            <a:xfrm>
                              <a:off x="7315" y="3053728"/>
                              <a:ext cx="2114094" cy="511180"/>
                            </a:xfrm>
                            <a:prstGeom prst="rect">
                              <a:avLst/>
                            </a:prstGeom>
                            <a:solidFill>
                              <a:schemeClr val="lt1"/>
                            </a:solidFill>
                            <a:ln w="6350">
                              <a:solidFill>
                                <a:prstClr val="black"/>
                              </a:solidFill>
                            </a:ln>
                          </wps:spPr>
                          <wps:txbx>
                            <w:txbxContent>
                              <w:p w14:paraId="7B15E3A7" w14:textId="04C5BB51" w:rsidR="00C84B17" w:rsidRPr="008213BE" w:rsidRDefault="00C84B17" w:rsidP="0045480B">
                                <w:pPr>
                                  <w:spacing w:line="240" w:lineRule="auto"/>
                                  <w:ind w:firstLine="0"/>
                                  <w:jc w:val="center"/>
                                </w:pPr>
                                <w:r>
                                  <w:t>о</w:t>
                                </w:r>
                                <w:r w:rsidRPr="00C84B17">
                                  <w:t>тримані безкоштовно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7936178" name="Text Box 1787936178"/>
                          <wps:cNvSpPr txBox="1"/>
                          <wps:spPr>
                            <a:xfrm>
                              <a:off x="7315" y="4764907"/>
                              <a:ext cx="2114094" cy="511180"/>
                            </a:xfrm>
                            <a:prstGeom prst="rect">
                              <a:avLst/>
                            </a:prstGeom>
                            <a:solidFill>
                              <a:schemeClr val="lt1"/>
                            </a:solidFill>
                            <a:ln w="6350">
                              <a:solidFill>
                                <a:prstClr val="black"/>
                              </a:solidFill>
                            </a:ln>
                          </wps:spPr>
                          <wps:txbx>
                            <w:txbxContent>
                              <w:p w14:paraId="1C6F733C" w14:textId="5B72D958" w:rsidR="00925080" w:rsidRPr="008213BE" w:rsidRDefault="00D15293" w:rsidP="0045480B">
                                <w:pPr>
                                  <w:spacing w:line="240" w:lineRule="auto"/>
                                  <w:ind w:firstLine="0"/>
                                  <w:jc w:val="center"/>
                                </w:pPr>
                                <w:r w:rsidRPr="00D15293">
                                  <w:t>з визначеним строком корисного 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399507" name="Text Box 1940399507"/>
                          <wps:cNvSpPr txBox="1"/>
                          <wps:spPr>
                            <a:xfrm>
                              <a:off x="7315" y="5429875"/>
                              <a:ext cx="2114094" cy="511180"/>
                            </a:xfrm>
                            <a:prstGeom prst="rect">
                              <a:avLst/>
                            </a:prstGeom>
                            <a:solidFill>
                              <a:schemeClr val="lt1"/>
                            </a:solidFill>
                            <a:ln w="6350">
                              <a:solidFill>
                                <a:prstClr val="black"/>
                              </a:solidFill>
                            </a:ln>
                          </wps:spPr>
                          <wps:txbx>
                            <w:txbxContent>
                              <w:p w14:paraId="7AA4933E" w14:textId="252778E2" w:rsidR="00925080" w:rsidRPr="008213BE" w:rsidRDefault="00B743D1" w:rsidP="0045480B">
                                <w:pPr>
                                  <w:spacing w:line="240" w:lineRule="auto"/>
                                  <w:ind w:firstLine="0"/>
                                  <w:jc w:val="center"/>
                                </w:pPr>
                                <w:r w:rsidRPr="00B743D1">
                                  <w:t>з невизначеним строком корисного 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140499" name="Text Box 612140499"/>
                          <wps:cNvSpPr txBox="1"/>
                          <wps:spPr>
                            <a:xfrm>
                              <a:off x="3367284" y="4764907"/>
                              <a:ext cx="2114092" cy="511180"/>
                            </a:xfrm>
                            <a:prstGeom prst="rect">
                              <a:avLst/>
                            </a:prstGeom>
                            <a:solidFill>
                              <a:schemeClr val="lt1"/>
                            </a:solidFill>
                            <a:ln w="6350">
                              <a:solidFill>
                                <a:prstClr val="black"/>
                              </a:solidFill>
                            </a:ln>
                          </wps:spPr>
                          <wps:txbx>
                            <w:txbxContent>
                              <w:p w14:paraId="0BED6C89" w14:textId="1D2AC4F9" w:rsidR="00925080" w:rsidRPr="008213BE" w:rsidRDefault="00925080" w:rsidP="0045480B">
                                <w:pPr>
                                  <w:spacing w:line="240" w:lineRule="auto"/>
                                  <w:ind w:firstLine="0"/>
                                  <w:jc w:val="center"/>
                                </w:pPr>
                                <w:r w:rsidRPr="00925080">
                                  <w:t>НМА, готові до використання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587270" name="Text Box 753587270"/>
                          <wps:cNvSpPr txBox="1"/>
                          <wps:spPr>
                            <a:xfrm>
                              <a:off x="3367284" y="5429875"/>
                              <a:ext cx="2114092" cy="511180"/>
                            </a:xfrm>
                            <a:prstGeom prst="rect">
                              <a:avLst/>
                            </a:prstGeom>
                            <a:solidFill>
                              <a:schemeClr val="lt1"/>
                            </a:solidFill>
                            <a:ln w="6350">
                              <a:solidFill>
                                <a:prstClr val="black"/>
                              </a:solidFill>
                            </a:ln>
                          </wps:spPr>
                          <wps:txbx>
                            <w:txbxContent>
                              <w:p w14:paraId="2E698D6D" w14:textId="426E3348" w:rsidR="00925080" w:rsidRPr="008213BE" w:rsidRDefault="006C5835" w:rsidP="0045480B">
                                <w:pPr>
                                  <w:spacing w:line="240" w:lineRule="auto"/>
                                  <w:ind w:firstLine="0"/>
                                  <w:jc w:val="center"/>
                                </w:pPr>
                                <w:r w:rsidRPr="006C5835">
                                  <w:t>Незавершене створення НМА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9562539" name="Connector: Elbow 1889562539"/>
                          <wps:cNvCnPr>
                            <a:stCxn id="442106575" idx="2"/>
                            <a:endCxn id="1721601335" idx="3"/>
                          </wps:cNvCnPr>
                          <wps:spPr>
                            <a:xfrm rot="5400000">
                              <a:off x="2121409" y="552575"/>
                              <a:ext cx="599847" cy="5852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61927989" name="Connector: Elbow 1861927989"/>
                          <wps:cNvCnPr>
                            <a:stCxn id="442106575" idx="2"/>
                            <a:endCxn id="999029978" idx="1"/>
                          </wps:cNvCnPr>
                          <wps:spPr>
                            <a:xfrm rot="16200000" flipH="1">
                              <a:off x="2735908" y="523249"/>
                              <a:ext cx="599801" cy="643737"/>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55844364" name="Connector: Elbow 855844364"/>
                          <wps:cNvCnPr>
                            <a:stCxn id="442106575" idx="2"/>
                            <a:endCxn id="1422616844" idx="3"/>
                          </wps:cNvCnPr>
                          <wps:spPr>
                            <a:xfrm rot="5400000">
                              <a:off x="603644" y="2070299"/>
                              <a:ext cx="3635377" cy="5852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848070622" name="Connector: Elbow 848070622"/>
                          <wps:cNvCnPr>
                            <a:endCxn id="191739356" idx="1"/>
                          </wps:cNvCnPr>
                          <wps:spPr>
                            <a:xfrm rot="16200000" flipH="1">
                              <a:off x="1227135" y="2050052"/>
                              <a:ext cx="3617325" cy="64375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2142265" name="Straight Connector 1132142265"/>
                          <wps:cNvCnPr>
                            <a:stCxn id="1422616844" idx="2"/>
                            <a:endCxn id="1787936178" idx="0"/>
                          </wps:cNvCnPr>
                          <wps:spPr>
                            <a:xfrm>
                              <a:off x="1064362" y="4561306"/>
                              <a:ext cx="0" cy="203601"/>
                            </a:xfrm>
                            <a:prstGeom prst="line">
                              <a:avLst/>
                            </a:prstGeom>
                          </wps:spPr>
                          <wps:style>
                            <a:lnRef idx="1">
                              <a:schemeClr val="dk1"/>
                            </a:lnRef>
                            <a:fillRef idx="0">
                              <a:schemeClr val="dk1"/>
                            </a:fillRef>
                            <a:effectRef idx="0">
                              <a:schemeClr val="dk1"/>
                            </a:effectRef>
                            <a:fontRef idx="minor">
                              <a:schemeClr val="tx1"/>
                            </a:fontRef>
                          </wps:style>
                          <wps:bodyPr/>
                        </wps:wsp>
                        <wps:wsp>
                          <wps:cNvPr id="2091557923" name="Straight Connector 2091557923"/>
                          <wps:cNvCnPr>
                            <a:stCxn id="1940399507" idx="0"/>
                            <a:endCxn id="1787936178" idx="2"/>
                          </wps:cNvCnPr>
                          <wps:spPr>
                            <a:xfrm flipV="1">
                              <a:off x="1064362" y="5276087"/>
                              <a:ext cx="0" cy="153788"/>
                            </a:xfrm>
                            <a:prstGeom prst="line">
                              <a:avLst/>
                            </a:prstGeom>
                          </wps:spPr>
                          <wps:style>
                            <a:lnRef idx="1">
                              <a:schemeClr val="dk1"/>
                            </a:lnRef>
                            <a:fillRef idx="0">
                              <a:schemeClr val="dk1"/>
                            </a:fillRef>
                            <a:effectRef idx="0">
                              <a:schemeClr val="dk1"/>
                            </a:effectRef>
                            <a:fontRef idx="minor">
                              <a:schemeClr val="tx1"/>
                            </a:fontRef>
                          </wps:style>
                          <wps:bodyPr/>
                        </wps:wsp>
                        <wps:wsp>
                          <wps:cNvPr id="1345881869" name="Straight Connector 1345881869"/>
                          <wps:cNvCnPr>
                            <a:stCxn id="1123873218" idx="0"/>
                            <a:endCxn id="1721601335" idx="2"/>
                          </wps:cNvCnPr>
                          <wps:spPr>
                            <a:xfrm flipV="1">
                              <a:off x="1064362" y="1525498"/>
                              <a:ext cx="0" cy="197304"/>
                            </a:xfrm>
                            <a:prstGeom prst="line">
                              <a:avLst/>
                            </a:prstGeom>
                          </wps:spPr>
                          <wps:style>
                            <a:lnRef idx="1">
                              <a:schemeClr val="dk1"/>
                            </a:lnRef>
                            <a:fillRef idx="0">
                              <a:schemeClr val="dk1"/>
                            </a:fillRef>
                            <a:effectRef idx="0">
                              <a:schemeClr val="dk1"/>
                            </a:effectRef>
                            <a:fontRef idx="minor">
                              <a:schemeClr val="tx1"/>
                            </a:fontRef>
                          </wps:style>
                          <wps:bodyPr/>
                        </wps:wsp>
                        <wps:wsp>
                          <wps:cNvPr id="1612961514" name="Straight Connector 1612961514"/>
                          <wps:cNvCnPr>
                            <a:stCxn id="1123873218" idx="2"/>
                            <a:endCxn id="221040677" idx="0"/>
                          </wps:cNvCnPr>
                          <wps:spPr>
                            <a:xfrm>
                              <a:off x="1064362" y="2233812"/>
                              <a:ext cx="0" cy="154271"/>
                            </a:xfrm>
                            <a:prstGeom prst="line">
                              <a:avLst/>
                            </a:prstGeom>
                          </wps:spPr>
                          <wps:style>
                            <a:lnRef idx="1">
                              <a:schemeClr val="dk1"/>
                            </a:lnRef>
                            <a:fillRef idx="0">
                              <a:schemeClr val="dk1"/>
                            </a:fillRef>
                            <a:effectRef idx="0">
                              <a:schemeClr val="dk1"/>
                            </a:effectRef>
                            <a:fontRef idx="minor">
                              <a:schemeClr val="tx1"/>
                            </a:fontRef>
                          </wps:style>
                          <wps:bodyPr/>
                        </wps:wsp>
                        <wps:wsp>
                          <wps:cNvPr id="155216917" name="Straight Connector 155216917"/>
                          <wps:cNvCnPr>
                            <a:stCxn id="221040677" idx="2"/>
                            <a:endCxn id="815948940" idx="0"/>
                          </wps:cNvCnPr>
                          <wps:spPr>
                            <a:xfrm>
                              <a:off x="1064362" y="2899224"/>
                              <a:ext cx="0" cy="154271"/>
                            </a:xfrm>
                            <a:prstGeom prst="line">
                              <a:avLst/>
                            </a:prstGeom>
                          </wps:spPr>
                          <wps:style>
                            <a:lnRef idx="1">
                              <a:schemeClr val="dk1"/>
                            </a:lnRef>
                            <a:fillRef idx="0">
                              <a:schemeClr val="dk1"/>
                            </a:fillRef>
                            <a:effectRef idx="0">
                              <a:schemeClr val="dk1"/>
                            </a:effectRef>
                            <a:fontRef idx="minor">
                              <a:schemeClr val="tx1"/>
                            </a:fontRef>
                          </wps:style>
                          <wps:bodyPr/>
                        </wps:wsp>
                        <wps:wsp>
                          <wps:cNvPr id="1801034753" name="Straight Connector 1801034753"/>
                          <wps:cNvCnPr>
                            <a:stCxn id="2038321984" idx="0"/>
                            <a:endCxn id="999029978" idx="2"/>
                          </wps:cNvCnPr>
                          <wps:spPr>
                            <a:xfrm flipH="1" flipV="1">
                              <a:off x="4422039" y="1525498"/>
                              <a:ext cx="2291" cy="178254"/>
                            </a:xfrm>
                            <a:prstGeom prst="line">
                              <a:avLst/>
                            </a:prstGeom>
                          </wps:spPr>
                          <wps:style>
                            <a:lnRef idx="1">
                              <a:schemeClr val="dk1"/>
                            </a:lnRef>
                            <a:fillRef idx="0">
                              <a:schemeClr val="dk1"/>
                            </a:fillRef>
                            <a:effectRef idx="0">
                              <a:schemeClr val="dk1"/>
                            </a:effectRef>
                            <a:fontRef idx="minor">
                              <a:schemeClr val="tx1"/>
                            </a:fontRef>
                          </wps:style>
                          <wps:bodyPr/>
                        </wps:wsp>
                        <wps:wsp>
                          <wps:cNvPr id="292203760" name="Straight Connector 292203760"/>
                          <wps:cNvCnPr>
                            <a:stCxn id="2038321984" idx="2"/>
                            <a:endCxn id="190146110" idx="0"/>
                          </wps:cNvCnPr>
                          <wps:spPr>
                            <a:xfrm>
                              <a:off x="4424330" y="2214932"/>
                              <a:ext cx="0" cy="154283"/>
                            </a:xfrm>
                            <a:prstGeom prst="line">
                              <a:avLst/>
                            </a:prstGeom>
                          </wps:spPr>
                          <wps:style>
                            <a:lnRef idx="1">
                              <a:schemeClr val="dk1"/>
                            </a:lnRef>
                            <a:fillRef idx="0">
                              <a:schemeClr val="dk1"/>
                            </a:fillRef>
                            <a:effectRef idx="0">
                              <a:schemeClr val="dk1"/>
                            </a:effectRef>
                            <a:fontRef idx="minor">
                              <a:schemeClr val="tx1"/>
                            </a:fontRef>
                          </wps:style>
                          <wps:bodyPr/>
                        </wps:wsp>
                        <wps:wsp>
                          <wps:cNvPr id="653435684" name="Straight Connector 653435684"/>
                          <wps:cNvCnPr>
                            <a:stCxn id="190146110" idx="2"/>
                            <a:endCxn id="1379152370" idx="0"/>
                          </wps:cNvCnPr>
                          <wps:spPr>
                            <a:xfrm>
                              <a:off x="4424330" y="2880395"/>
                              <a:ext cx="0" cy="154283"/>
                            </a:xfrm>
                            <a:prstGeom prst="line">
                              <a:avLst/>
                            </a:prstGeom>
                          </wps:spPr>
                          <wps:style>
                            <a:lnRef idx="1">
                              <a:schemeClr val="dk1"/>
                            </a:lnRef>
                            <a:fillRef idx="0">
                              <a:schemeClr val="dk1"/>
                            </a:fillRef>
                            <a:effectRef idx="0">
                              <a:schemeClr val="dk1"/>
                            </a:effectRef>
                            <a:fontRef idx="minor">
                              <a:schemeClr val="tx1"/>
                            </a:fontRef>
                          </wps:style>
                          <wps:bodyPr/>
                        </wps:wsp>
                        <wps:wsp>
                          <wps:cNvPr id="1675247878" name="Straight Connector 1675247878"/>
                          <wps:cNvCnPr>
                            <a:stCxn id="612140499" idx="0"/>
                            <a:endCxn id="191739356" idx="2"/>
                          </wps:cNvCnPr>
                          <wps:spPr>
                            <a:xfrm flipH="1" flipV="1">
                              <a:off x="4422039" y="4561306"/>
                              <a:ext cx="2291" cy="203601"/>
                            </a:xfrm>
                            <a:prstGeom prst="line">
                              <a:avLst/>
                            </a:prstGeom>
                          </wps:spPr>
                          <wps:style>
                            <a:lnRef idx="1">
                              <a:schemeClr val="dk1"/>
                            </a:lnRef>
                            <a:fillRef idx="0">
                              <a:schemeClr val="dk1"/>
                            </a:fillRef>
                            <a:effectRef idx="0">
                              <a:schemeClr val="dk1"/>
                            </a:effectRef>
                            <a:fontRef idx="minor">
                              <a:schemeClr val="tx1"/>
                            </a:fontRef>
                          </wps:style>
                          <wps:bodyPr/>
                        </wps:wsp>
                        <wps:wsp>
                          <wps:cNvPr id="810416685" name="Straight Connector 810416685"/>
                          <wps:cNvCnPr>
                            <a:stCxn id="753587270" idx="0"/>
                            <a:endCxn id="612140499" idx="2"/>
                          </wps:cNvCnPr>
                          <wps:spPr>
                            <a:xfrm flipV="1">
                              <a:off x="4424330" y="5275685"/>
                              <a:ext cx="0" cy="153776"/>
                            </a:xfrm>
                            <a:prstGeom prst="line">
                              <a:avLst/>
                            </a:prstGeom>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391ECE" id="Canvas 2" o:spid="_x0000_s1040" editas="canvas" style="width:6in;height:470.3pt;mso-position-horizontal-relative:char;mso-position-vertical-relative:line" coordsize="54864,5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">
                <v:shape id="_x0000_s1041" type="#_x0000_t75" style="position:absolute;width:54864;height:59721;visibility:visible;mso-wrap-style:square" filled="t">
                  <v:fill o:detectmouseclick="t"/>
                  <v:path o:connecttype="none"/>
                </v:shape>
                <v:group id="Group 2031323991" o:spid="_x0000_s1042" style="position:absolute;top:39;width:54864;height:59371" coordorigin=",39" coordsize="54864,5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">
                  <v:shape id="Text Box 442106575" o:spid="_x0000_s1043" type="#_x0000_t202" style="position:absolute;left:11923;top:39;width:30432;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" fillcolor="white [3201]" strokeweight=".5pt">
                    <v:textbox>
                      <w:txbxContent>
                        <w:p w14:paraId="7B658119" w14:textId="6F2420E1" w:rsidR="0045480B" w:rsidRPr="003D4DAE" w:rsidRDefault="003D4DAE" w:rsidP="0045480B">
                          <w:pPr>
                            <w:spacing w:line="240" w:lineRule="auto"/>
                            <w:ind w:firstLine="0"/>
                            <w:jc w:val="center"/>
                            <w:rPr>
                              <w:lang w:val="en-US"/>
                            </w:rPr>
                          </w:pPr>
                          <w:r w:rsidRPr="003D4DAE">
                            <w:t>Підходи до класифікації НМА</w:t>
                          </w:r>
                        </w:p>
                      </w:txbxContent>
                    </v:textbox>
                  </v:shape>
                  <v:shape id="Text Box 1721601335" o:spid="_x0000_s1044" type="#_x0000_t202" style="position:absolute;top:7647;width:21287;height:7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" fillcolor="white [3201]" strokeweight=".5pt">
                    <v:textbox>
                      <w:txbxContent>
                        <w:p w14:paraId="3C8F82DA" w14:textId="5F27E681" w:rsidR="00611BE8" w:rsidRPr="003D4DAE" w:rsidRDefault="00611BE8" w:rsidP="0045480B">
                          <w:pPr>
                            <w:spacing w:line="240" w:lineRule="auto"/>
                            <w:ind w:firstLine="0"/>
                            <w:jc w:val="center"/>
                            <w:rPr>
                              <w:lang w:val="en-US"/>
                            </w:rPr>
                          </w:pPr>
                          <w:r w:rsidRPr="00611BE8">
                            <w:t>За способом отримання</w:t>
                          </w:r>
                        </w:p>
                      </w:txbxContent>
                    </v:textbox>
                  </v:shape>
                  <v:shape id="Text Box 999029978" o:spid="_x0000_s1045" type="#_x0000_t202" style="position:absolute;left:33576;top:7647;width:21288;height:7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" fillcolor="white [3201]" strokeweight=".5pt">
                    <v:textbox>
                      <w:txbxContent>
                        <w:p w14:paraId="2C6D7EF9" w14:textId="11C208AE" w:rsidR="00611BE8" w:rsidRPr="00611BE8" w:rsidRDefault="00611BE8" w:rsidP="0045480B">
                          <w:pPr>
                            <w:spacing w:line="240" w:lineRule="auto"/>
                            <w:ind w:firstLine="0"/>
                            <w:jc w:val="center"/>
                            <w:rPr>
                              <w:lang w:val="ru-RU"/>
                            </w:rPr>
                          </w:pPr>
                          <w:r w:rsidRPr="00611BE8">
                            <w:t>За характером використання в господарській діяльності</w:t>
                          </w:r>
                        </w:p>
                      </w:txbxContent>
                    </v:textbox>
                  </v:shape>
                  <v:shape id="Text Box 1422616844" o:spid="_x0000_s1046" type="#_x0000_t202" style="position:absolute;top:38005;width:21287;height: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" fillcolor="white [3201]" strokeweight=".5pt">
                    <v:textbox>
                      <w:txbxContent>
                        <w:p w14:paraId="0665B000" w14:textId="74D30DCD" w:rsidR="008213BE" w:rsidRPr="003D4DAE" w:rsidRDefault="001F6609" w:rsidP="0045480B">
                          <w:pPr>
                            <w:spacing w:line="240" w:lineRule="auto"/>
                            <w:ind w:firstLine="0"/>
                            <w:jc w:val="center"/>
                            <w:rPr>
                              <w:lang w:val="en-US"/>
                            </w:rPr>
                          </w:pPr>
                          <w:r w:rsidRPr="001F6609">
                            <w:t>За терміном корисного використання</w:t>
                          </w:r>
                        </w:p>
                      </w:txbxContent>
                    </v:textbox>
                  </v:shape>
                  <v:shape id="Text Box 191739356" o:spid="_x0000_s1047" type="#_x0000_t202" style="position:absolute;left:33576;top:38005;width:21288;height:7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" fillcolor="white [3201]" strokeweight=".5pt">
                    <v:textbox>
                      <w:txbxContent>
                        <w:p w14:paraId="061DA8F3" w14:textId="60FBA07E" w:rsidR="008213BE" w:rsidRPr="00611BE8" w:rsidRDefault="00634212" w:rsidP="0045480B">
                          <w:pPr>
                            <w:spacing w:line="240" w:lineRule="auto"/>
                            <w:ind w:firstLine="0"/>
                            <w:jc w:val="center"/>
                            <w:rPr>
                              <w:lang w:val="ru-RU"/>
                            </w:rPr>
                          </w:pPr>
                          <w:r w:rsidRPr="00634212">
                            <w:t>За ступенем завершеності</w:t>
                          </w:r>
                        </w:p>
                      </w:txbxContent>
                    </v:textbox>
                  </v:shape>
                  <v:shape id="Text Box 2038321984" o:spid="_x0000_s1048" type="#_x0000_t202" style="position:absolute;left:33672;top:17037;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" fillcolor="white [3201]" strokeweight=".5pt">
                    <v:textbox>
                      <w:txbxContent>
                        <w:p w14:paraId="18D8016E" w14:textId="2271ECAC" w:rsidR="008213BE" w:rsidRPr="008213BE" w:rsidRDefault="008213BE" w:rsidP="0045480B">
                          <w:pPr>
                            <w:spacing w:line="240" w:lineRule="auto"/>
                            <w:ind w:firstLine="0"/>
                            <w:jc w:val="center"/>
                          </w:pPr>
                          <w:r>
                            <w:t>у виробництві</w:t>
                          </w:r>
                        </w:p>
                      </w:txbxContent>
                    </v:textbox>
                  </v:shape>
                  <v:shape id="Text Box 190146110" o:spid="_x0000_s1049" type="#_x0000_t202" style="position:absolute;left:33672;top:23692;width:21141;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" fillcolor="white [3201]" strokeweight=".5pt">
                    <v:textbox>
                      <w:txbxContent>
                        <w:p w14:paraId="10916CFB" w14:textId="4E638228" w:rsidR="008213BE" w:rsidRPr="008213BE" w:rsidRDefault="008213BE" w:rsidP="0045480B">
                          <w:pPr>
                            <w:spacing w:line="240" w:lineRule="auto"/>
                            <w:ind w:firstLine="0"/>
                            <w:jc w:val="center"/>
                          </w:pPr>
                          <w:r w:rsidRPr="008213BE">
                            <w:t>в управлінській діяльності</w:t>
                          </w:r>
                        </w:p>
                      </w:txbxContent>
                    </v:textbox>
                  </v:shape>
                  <v:shape id="Text Box 1379152370" o:spid="_x0000_s1050" type="#_x0000_t202" style="position:absolute;left:33672;top:30346;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" fillcolor="white [3201]" strokeweight=".5pt">
                    <v:textbox>
                      <w:txbxContent>
                        <w:p w14:paraId="1C24BA22" w14:textId="682E33DC" w:rsidR="008213BE" w:rsidRPr="008213BE" w:rsidRDefault="00AE3D22" w:rsidP="0045480B">
                          <w:pPr>
                            <w:spacing w:line="240" w:lineRule="auto"/>
                            <w:ind w:firstLine="0"/>
                            <w:jc w:val="center"/>
                          </w:pPr>
                          <w:r w:rsidRPr="00AE3D22">
                            <w:t>в комерційній діяльності</w:t>
                          </w:r>
                        </w:p>
                      </w:txbxContent>
                    </v:textbox>
                  </v:shape>
                  <v:shape id="Text Box 1123873218" o:spid="_x0000_s1051" type="#_x0000_t202" style="position:absolute;left:73;top:17228;width:21141;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" fillcolor="white [3201]" strokeweight=".5pt">
                    <v:textbox>
                      <w:txbxContent>
                        <w:p w14:paraId="2CA41350" w14:textId="32F81738" w:rsidR="00C84B17" w:rsidRPr="008213BE" w:rsidRDefault="00C84B17" w:rsidP="0045480B">
                          <w:pPr>
                            <w:spacing w:line="240" w:lineRule="auto"/>
                            <w:ind w:firstLine="0"/>
                            <w:jc w:val="center"/>
                          </w:pPr>
                          <w:r>
                            <w:t>п</w:t>
                          </w:r>
                          <w:r w:rsidRPr="00C84B17">
                            <w:t>ридбані</w:t>
                          </w:r>
                        </w:p>
                      </w:txbxContent>
                    </v:textbox>
                  </v:shape>
                  <v:shape id="Text Box 221040677" o:spid="_x0000_s1052" type="#_x0000_t202" style="position:absolute;left:73;top:23882;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" fillcolor="white [3201]" strokeweight=".5pt">
                    <v:textbox>
                      <w:txbxContent>
                        <w:p w14:paraId="2D85A4F4" w14:textId="05E3156C" w:rsidR="00C84B17" w:rsidRPr="008213BE" w:rsidRDefault="00C84B17" w:rsidP="0045480B">
                          <w:pPr>
                            <w:spacing w:line="240" w:lineRule="auto"/>
                            <w:ind w:firstLine="0"/>
                            <w:jc w:val="center"/>
                          </w:pPr>
                          <w:r>
                            <w:t>с</w:t>
                          </w:r>
                          <w:r w:rsidRPr="00C84B17">
                            <w:t>творені власними силами</w:t>
                          </w:r>
                        </w:p>
                      </w:txbxContent>
                    </v:textbox>
                  </v:shape>
                  <v:shape id="Text Box 815948940" o:spid="_x0000_s1053" type="#_x0000_t202" style="position:absolute;left:73;top:30537;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" fillcolor="white [3201]" strokeweight=".5pt">
                    <v:textbox>
                      <w:txbxContent>
                        <w:p w14:paraId="7B15E3A7" w14:textId="04C5BB51" w:rsidR="00C84B17" w:rsidRPr="008213BE" w:rsidRDefault="00C84B17" w:rsidP="0045480B">
                          <w:pPr>
                            <w:spacing w:line="240" w:lineRule="auto"/>
                            <w:ind w:firstLine="0"/>
                            <w:jc w:val="center"/>
                          </w:pPr>
                          <w:r>
                            <w:t>о</w:t>
                          </w:r>
                          <w:r w:rsidRPr="00C84B17">
                            <w:t>тримані безкоштовно</w:t>
                          </w:r>
                        </w:p>
                      </w:txbxContent>
                    </v:textbox>
                  </v:shape>
                  <v:shape id="Text Box 1787936178" o:spid="_x0000_s1054" type="#_x0000_t202" style="position:absolute;left:73;top:47649;width:21141;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" fillcolor="white [3201]" strokeweight=".5pt">
                    <v:textbox>
                      <w:txbxContent>
                        <w:p w14:paraId="1C6F733C" w14:textId="5B72D958" w:rsidR="00925080" w:rsidRPr="008213BE" w:rsidRDefault="00D15293" w:rsidP="0045480B">
                          <w:pPr>
                            <w:spacing w:line="240" w:lineRule="auto"/>
                            <w:ind w:firstLine="0"/>
                            <w:jc w:val="center"/>
                          </w:pPr>
                          <w:r w:rsidRPr="00D15293">
                            <w:t>з визначеним строком корисного використання</w:t>
                          </w:r>
                        </w:p>
                      </w:txbxContent>
                    </v:textbox>
                  </v:shape>
                  <v:shape id="Text Box 1940399507" o:spid="_x0000_s1055" type="#_x0000_t202" style="position:absolute;left:73;top:54298;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" fillcolor="white [3201]" strokeweight=".5pt">
                    <v:textbox>
                      <w:txbxContent>
                        <w:p w14:paraId="7AA4933E" w14:textId="252778E2" w:rsidR="00925080" w:rsidRPr="008213BE" w:rsidRDefault="00B743D1" w:rsidP="0045480B">
                          <w:pPr>
                            <w:spacing w:line="240" w:lineRule="auto"/>
                            <w:ind w:firstLine="0"/>
                            <w:jc w:val="center"/>
                          </w:pPr>
                          <w:r w:rsidRPr="00B743D1">
                            <w:t>з невизначеним строком корисного використання</w:t>
                          </w:r>
                        </w:p>
                      </w:txbxContent>
                    </v:textbox>
                  </v:shape>
                  <v:shape id="Text Box 612140499" o:spid="_x0000_s1056" type="#_x0000_t202" style="position:absolute;left:33672;top:47649;width:21141;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" fillcolor="white [3201]" strokeweight=".5pt">
                    <v:textbox>
                      <w:txbxContent>
                        <w:p w14:paraId="0BED6C89" w14:textId="1D2AC4F9" w:rsidR="00925080" w:rsidRPr="008213BE" w:rsidRDefault="00925080" w:rsidP="0045480B">
                          <w:pPr>
                            <w:spacing w:line="240" w:lineRule="auto"/>
                            <w:ind w:firstLine="0"/>
                            <w:jc w:val="center"/>
                          </w:pPr>
                          <w:r w:rsidRPr="00925080">
                            <w:t>НМА, готові до використання</w:t>
                          </w:r>
                        </w:p>
                      </w:txbxContent>
                    </v:textbox>
                  </v:shape>
                  <v:shape id="Text Box 753587270" o:spid="_x0000_s1057" type="#_x0000_t202" style="position:absolute;left:33672;top:54298;width:21141;height:5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" fillcolor="white [3201]" strokeweight=".5pt">
                    <v:textbox>
                      <w:txbxContent>
                        <w:p w14:paraId="2E698D6D" w14:textId="426E3348" w:rsidR="00925080" w:rsidRPr="008213BE" w:rsidRDefault="006C5835" w:rsidP="0045480B">
                          <w:pPr>
                            <w:spacing w:line="240" w:lineRule="auto"/>
                            <w:ind w:firstLine="0"/>
                            <w:jc w:val="center"/>
                          </w:pPr>
                          <w:r w:rsidRPr="006C5835">
                            <w:t>Незавершене створення НМА</w:t>
                          </w:r>
                        </w:p>
                      </w:txbxContent>
                    </v:textbox>
                  </v:shape>
                  <v:shapetype id="_x0000_t33" coordsize="21600,21600" o:spt="33" o:oned="t" path="m,l21600,r,21600e" filled="f">
                    <v:stroke joinstyle="miter"/>
                    <v:path arrowok="t" fillok="f" o:connecttype="none"/>
                    <o:lock v:ext="edit" shapetype="t"/>
                  </v:shapetype>
                  <v:shape id="Connector: Elbow 1889562539" o:spid="_x0000_s1058" type="#_x0000_t33" style="position:absolute;left:21213;top:5526;width:5999;height:58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" strokecolor="black [3200]" strokeweight=".5pt">
                    <v:stroke endarrow="block"/>
                  </v:shape>
                  <v:shape id="Connector: Elbow 1861927989" o:spid="_x0000_s1059" type="#_x0000_t33" style="position:absolute;left:27359;top:5232;width:5998;height:64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" strokecolor="black [3200]" strokeweight=".5pt">
                    <v:stroke endarrow="block"/>
                  </v:shape>
                  <v:shape id="Connector: Elbow 855844364" o:spid="_x0000_s1060" type="#_x0000_t33" style="position:absolute;left:6036;top:20703;width:36353;height:58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" strokecolor="black [3200]" strokeweight=".5pt">
                    <v:stroke endarrow="block"/>
                  </v:shape>
                  <v:shape id="Connector: Elbow 848070622" o:spid="_x0000_s1061" type="#_x0000_t33" style="position:absolute;left:12271;top:20500;width:36173;height:64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" strokecolor="black [3200]" strokeweight=".5pt">
                    <v:stroke endarrow="block"/>
                  </v:shape>
                  <v:line id="Straight Connector 1132142265" o:spid="_x0000_s1062" style="position:absolute;visibility:visible;mso-wrap-style:square" from="10643,45613" to="10643,4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" strokecolor="black [3200]" strokeweight=".5pt">
                    <v:stroke joinstyle="miter"/>
                  </v:line>
                  <v:line id="Straight Connector 2091557923" o:spid="_x0000_s1063" style="position:absolute;flip:y;visibility:visible;mso-wrap-style:square" from="10643,52760" to="10643,5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" strokecolor="black [3200]" strokeweight=".5pt">
                    <v:stroke joinstyle="miter"/>
                  </v:line>
                  <v:line id="Straight Connector 1345881869" o:spid="_x0000_s1064" style="position:absolute;flip:y;visibility:visible;mso-wrap-style:square" from="10643,15254" to="10643,1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" strokecolor="black [3200]" strokeweight=".5pt">
                    <v:stroke joinstyle="miter"/>
                  </v:line>
                  <v:line id="Straight Connector 1612961514" o:spid="_x0000_s1065" style="position:absolute;visibility:visible;mso-wrap-style:square" from="10643,22338" to="10643,23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" strokecolor="black [3200]" strokeweight=".5pt">
                    <v:stroke joinstyle="miter"/>
                  </v:line>
                  <v:line id="Straight Connector 155216917" o:spid="_x0000_s1066" style="position:absolute;visibility:visible;mso-wrap-style:square" from="10643,28992" to="10643,3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" strokecolor="black [3200]" strokeweight=".5pt">
                    <v:stroke joinstyle="miter"/>
                  </v:line>
                  <v:line id="Straight Connector 1801034753" o:spid="_x0000_s1067" style="position:absolute;flip:x y;visibility:visible;mso-wrap-style:square" from="44220,15254" to="44243,1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" strokecolor="black [3200]" strokeweight=".5pt">
                    <v:stroke joinstyle="miter"/>
                  </v:line>
                  <v:line id="Straight Connector 292203760" o:spid="_x0000_s1068" style="position:absolute;visibility:visible;mso-wrap-style:square" from="44243,22149" to="44243,2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" strokecolor="black [3200]" strokeweight=".5pt">
                    <v:stroke joinstyle="miter"/>
                  </v:line>
                  <v:line id="Straight Connector 653435684" o:spid="_x0000_s1069" style="position:absolute;visibility:visible;mso-wrap-style:square" from="44243,28803" to="44243,3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" strokecolor="black [3200]" strokeweight=".5pt">
                    <v:stroke joinstyle="miter"/>
                  </v:line>
                  <v:line id="Straight Connector 1675247878" o:spid="_x0000_s1070" style="position:absolute;flip:x y;visibility:visible;mso-wrap-style:square" from="44220,45613" to="44243,4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" strokecolor="black [3200]" strokeweight=".5pt">
                    <v:stroke joinstyle="miter"/>
                  </v:line>
                  <v:line id="Straight Connector 810416685" o:spid="_x0000_s1071" style="position:absolute;flip:y;visibility:visible;mso-wrap-style:square" from="44243,52756" to="44243,5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" strokecolor="black [3200]" strokeweight=".5pt">
                    <v:stroke joinstyle="miter"/>
                  </v:line>
                </v:group>
                <w10:anchorlock/>
              </v:group>
            </w:pict>
          </mc:Fallback>
        </mc:AlternateContent>
      </w:r>
    </w:p>
    <w:p w14:paraId="67C9DAD1" w14:textId="1386A2E2" w:rsidR="00172DEB" w:rsidRPr="00172DEB" w:rsidRDefault="00172DEB" w:rsidP="00172DEB">
      <w:pPr>
        <w:jc w:val="center"/>
      </w:pPr>
      <w:r>
        <w:t xml:space="preserve">Рис 1.2. </w:t>
      </w:r>
      <w:r w:rsidR="000420C1">
        <w:t>Підходи до класифікації НМА</w:t>
      </w:r>
    </w:p>
    <w:p w14:paraId="338168CE" w14:textId="77777777" w:rsidR="00172DEB" w:rsidRPr="00172DEB" w:rsidRDefault="00172DEB" w:rsidP="00B60A78">
      <w:pPr>
        <w:rPr>
          <w:lang w:val="ru-RU"/>
        </w:rPr>
      </w:pPr>
    </w:p>
    <w:p w14:paraId="13AE01B5" w14:textId="77777777" w:rsidR="00B60A78" w:rsidRPr="00C649EE" w:rsidRDefault="00B60A78" w:rsidP="00B60A78">
      <w:r w:rsidRPr="00C649EE">
        <w:t>1. За способом отримання:</w:t>
      </w:r>
    </w:p>
    <w:p w14:paraId="15843F25" w14:textId="77777777" w:rsidR="00B60A78" w:rsidRPr="00C649EE" w:rsidRDefault="00B60A78" w:rsidP="00B60A78">
      <w:r w:rsidRPr="00C649EE">
        <w:t>Придбані: НМА, отримані за плату від інших підприємств або фізичних осіб. До цієї категорії відносяться: патенти, ліцензії, торговельні марки, авторські права, програмне забезпечення, бази даних тощо.</w:t>
      </w:r>
    </w:p>
    <w:p w14:paraId="0D771F5F" w14:textId="77777777" w:rsidR="00B60A78" w:rsidRPr="00C649EE" w:rsidRDefault="00B60A78" w:rsidP="00B60A78">
      <w:r w:rsidRPr="00C649EE">
        <w:t>Створені власними силами: НМА, розроблені самим підприємством. До цієї категорії відносяться: винаходи, корисні моделі, промислові зразки, ноу-хау, комп'ютерні програми, бази даних, створені власними силами, тощо.</w:t>
      </w:r>
    </w:p>
    <w:p w14:paraId="2DFB4A71" w14:textId="77777777" w:rsidR="00B60A78" w:rsidRPr="00C649EE" w:rsidRDefault="00B60A78" w:rsidP="00B60A78">
      <w:r w:rsidRPr="00C649EE">
        <w:t>Отримані безкоштовно: НМА, отримані підприємством безоплатно від інших юридичних або фізичних осіб. Це можуть бути подаровані патенти, торговельні марки, авторські права, безкоштовно отримане програмне забезпечення тощо.</w:t>
      </w:r>
    </w:p>
    <w:p w14:paraId="1C639D1B" w14:textId="77777777" w:rsidR="00B60A78" w:rsidRPr="00C649EE" w:rsidRDefault="00B60A78" w:rsidP="00B60A78">
      <w:r w:rsidRPr="00C649EE">
        <w:t>2. За терміном корисного використання:</w:t>
      </w:r>
    </w:p>
    <w:p w14:paraId="348ED64C" w14:textId="77777777" w:rsidR="00B60A78" w:rsidRPr="00C649EE" w:rsidRDefault="00B60A78" w:rsidP="00B60A78">
      <w:r w:rsidRPr="00C649EE">
        <w:t>НМА з визначеним строком корисного використання: активи, які використовуються підприємством протягом обмеженого періоду часу. Це можуть бути патенти, ліцензії, авторські права, торговельні марки, програмне забезпечення тощо.</w:t>
      </w:r>
    </w:p>
    <w:p w14:paraId="66BFF201" w14:textId="77777777" w:rsidR="00B60A78" w:rsidRPr="00C649EE" w:rsidRDefault="00B60A78" w:rsidP="00B60A78">
      <w:r w:rsidRPr="00C649EE">
        <w:t>НМА з невизначеним строком корисного використання: активи, щодо яких неможливо визначити період, протягом якого вони будуть приносити підприємству економічні вигоди. До цієї категорії відносяться: гудвіл, торговельні марки з необмеженим терміном дії, деякі види ліцензій тощо.</w:t>
      </w:r>
    </w:p>
    <w:p w14:paraId="6CB40CBE" w14:textId="77777777" w:rsidR="00B60A78" w:rsidRPr="00C649EE" w:rsidRDefault="00B60A78" w:rsidP="00B60A78">
      <w:r w:rsidRPr="00C649EE">
        <w:t>3. За характером використання в господарській діяльності:</w:t>
      </w:r>
    </w:p>
    <w:p w14:paraId="5259C2F1" w14:textId="77777777" w:rsidR="00B60A78" w:rsidRPr="00C649EE" w:rsidRDefault="00B60A78" w:rsidP="00B60A78">
      <w:r w:rsidRPr="00C649EE">
        <w:t>НМА, що використовуються у виробництві: патенти на винаходи, корисні моделі, промислові зразки, ноу-хау, ліцензії на використання об'єктів промислової власності тощо.</w:t>
      </w:r>
    </w:p>
    <w:p w14:paraId="5898835F" w14:textId="77777777" w:rsidR="00B60A78" w:rsidRPr="00C649EE" w:rsidRDefault="00B60A78" w:rsidP="00B60A78">
      <w:r w:rsidRPr="00C649EE">
        <w:t>НМА, що використовуються в управлінській діяльності: програмне забезпечення, бази даних, права на використання природних ресурсів тощо.</w:t>
      </w:r>
    </w:p>
    <w:p w14:paraId="6DF4BBF6" w14:textId="77777777" w:rsidR="00B60A78" w:rsidRPr="00C649EE" w:rsidRDefault="00B60A78" w:rsidP="00B60A78">
      <w:r w:rsidRPr="00C649EE">
        <w:t>НМА, що використовуються в комерційній діяльності: торговельні марки, знаки для товарів і послуг, комерційні таємниці, франшизи тощо.</w:t>
      </w:r>
    </w:p>
    <w:p w14:paraId="60DBAE26" w14:textId="77777777" w:rsidR="00B60A78" w:rsidRPr="00C649EE" w:rsidRDefault="00B60A78" w:rsidP="00B60A78">
      <w:r w:rsidRPr="00C649EE">
        <w:t>4. За ступенем завершеності:</w:t>
      </w:r>
    </w:p>
    <w:p w14:paraId="66B4C34A" w14:textId="77777777" w:rsidR="00B60A78" w:rsidRPr="00C649EE" w:rsidRDefault="00B60A78" w:rsidP="00B60A78">
      <w:r w:rsidRPr="00C649EE">
        <w:lastRenderedPageBreak/>
        <w:t>НМА, готові до використання: активи, які можуть бути використані підприємством в господарській діяльності відразу після їх отримання або створення.</w:t>
      </w:r>
    </w:p>
    <w:p w14:paraId="3FB4E5C5" w14:textId="77777777" w:rsidR="00B60A78" w:rsidRPr="00C649EE" w:rsidRDefault="00B60A78" w:rsidP="00B60A78">
      <w:r w:rsidRPr="00C649EE">
        <w:t>Незавершене створення НМА: витрати, понесені підприємством у зв'язку зі створенням НМА, які ще не можуть бути використані в господарській діяльності.</w:t>
      </w:r>
    </w:p>
    <w:p w14:paraId="19DF8206" w14:textId="77777777" w:rsidR="00B60A78" w:rsidRPr="00C649EE" w:rsidRDefault="00B60A78" w:rsidP="00B60A78">
      <w:r w:rsidRPr="00C649EE">
        <w:t>Кожна з цих класифікацій має свої особливості та використовується для різних цілей. Так, класифікація за способом отримання важлива для відображення операцій з НМА в бухгалтерському обліку, а класифікація за терміном корисного використання – для визначення методу амортизації. Знання класифікації НМА необхідне для правильного обліку, аналізу та управління цими активами, що дозволить підприємству ефективно використовувати їх для досягнення своїх стратегічних цілей.</w:t>
      </w:r>
    </w:p>
    <w:p w14:paraId="3A3FCE8D" w14:textId="2E8BD049" w:rsidR="00662B0F" w:rsidRPr="00C649EE" w:rsidRDefault="00B60A78" w:rsidP="00B60A78">
      <w:r w:rsidRPr="00C649EE">
        <w:t>Важливо зазначити, що класифікація НМА не є догмою і може змінюватися в залежності від специфіки діяльності підприємства, особливостей законодавства, розвитку науково-технічного прогресу та інших факторів.</w:t>
      </w:r>
    </w:p>
    <w:p w14:paraId="3F745072" w14:textId="305B0A6B" w:rsidR="00B60A78" w:rsidRPr="00C649EE" w:rsidRDefault="00B60A78" w:rsidP="00B60A78">
      <w:r w:rsidRPr="00C649EE">
        <w:t>Варто зауважити, що існує ряд об'єктів, які, хоч і мають ознаки нематеріальних активів, але не визнаються такими згідно з П(С)БО 8</w:t>
      </w:r>
      <w:r w:rsidR="007D4ECD">
        <w:rPr>
          <w:lang w:val="ru-RU"/>
        </w:rPr>
        <w:t xml:space="preserve"> (рис. 1.3)</w:t>
      </w:r>
      <w:r w:rsidRPr="00C649EE">
        <w:t>. До таких об'єктів належать</w:t>
      </w:r>
      <w:r w:rsidR="00717E89" w:rsidRPr="00434342">
        <w:rPr>
          <w:lang w:val="ru-RU"/>
        </w:rPr>
        <w:t xml:space="preserve"> [</w:t>
      </w:r>
      <w:r w:rsidR="001D1FDC">
        <w:rPr>
          <w:lang w:val="en-US"/>
        </w:rPr>
        <w:fldChar w:fldCharType="begin"/>
      </w:r>
      <w:r w:rsidR="001D1FDC" w:rsidRPr="00434342">
        <w:rPr>
          <w:lang w:val="ru-RU"/>
        </w:rPr>
        <w:instrText xml:space="preserve"> </w:instrText>
      </w:r>
      <w:r w:rsidR="001D1FDC">
        <w:rPr>
          <w:lang w:val="en-US"/>
        </w:rPr>
        <w:instrText>REF</w:instrText>
      </w:r>
      <w:r w:rsidR="001D1FDC" w:rsidRPr="00434342">
        <w:rPr>
          <w:lang w:val="ru-RU"/>
        </w:rPr>
        <w:instrText xml:space="preserve"> _</w:instrText>
      </w:r>
      <w:r w:rsidR="001D1FDC">
        <w:rPr>
          <w:lang w:val="en-US"/>
        </w:rPr>
        <w:instrText>Ref</w:instrText>
      </w:r>
      <w:r w:rsidR="001D1FDC" w:rsidRPr="00434342">
        <w:rPr>
          <w:lang w:val="ru-RU"/>
        </w:rPr>
        <w:instrText>169575726 \</w:instrText>
      </w:r>
      <w:r w:rsidR="001D1FDC">
        <w:rPr>
          <w:lang w:val="en-US"/>
        </w:rPr>
        <w:instrText>r</w:instrText>
      </w:r>
      <w:r w:rsidR="001D1FDC" w:rsidRPr="00434342">
        <w:rPr>
          <w:lang w:val="ru-RU"/>
        </w:rPr>
        <w:instrText xml:space="preserve"> \</w:instrText>
      </w:r>
      <w:r w:rsidR="001D1FDC">
        <w:rPr>
          <w:lang w:val="en-US"/>
        </w:rPr>
        <w:instrText>h</w:instrText>
      </w:r>
      <w:r w:rsidR="001D1FDC" w:rsidRPr="00434342">
        <w:rPr>
          <w:lang w:val="ru-RU"/>
        </w:rPr>
        <w:instrText xml:space="preserve"> </w:instrText>
      </w:r>
      <w:r w:rsidR="001D1FDC">
        <w:rPr>
          <w:lang w:val="en-US"/>
        </w:rPr>
      </w:r>
      <w:r w:rsidR="001D1FDC">
        <w:rPr>
          <w:lang w:val="en-US"/>
        </w:rPr>
        <w:fldChar w:fldCharType="separate"/>
      </w:r>
      <w:r w:rsidR="001D1FDC" w:rsidRPr="00434342">
        <w:rPr>
          <w:lang w:val="ru-RU"/>
        </w:rPr>
        <w:t>25</w:t>
      </w:r>
      <w:r w:rsidR="001D1FDC">
        <w:rPr>
          <w:lang w:val="en-US"/>
        </w:rPr>
        <w:fldChar w:fldCharType="end"/>
      </w:r>
      <w:r w:rsidR="00717E89" w:rsidRPr="00434342">
        <w:rPr>
          <w:lang w:val="ru-RU"/>
        </w:rPr>
        <w:t>]</w:t>
      </w:r>
      <w:r w:rsidRPr="00C649EE">
        <w:t>:</w:t>
      </w:r>
    </w:p>
    <w:p w14:paraId="6C3F0924" w14:textId="77777777" w:rsidR="00B60A78" w:rsidRPr="00C649EE" w:rsidRDefault="00B60A78" w:rsidP="00B60A78">
      <w:r w:rsidRPr="00C649EE">
        <w:t>Гудвіл, створений самим підприємством: на відміну від гудвілу, придбаного в результаті об'єднання бізнесу, гудвіл, створений власними зусиллями, не може бути достовірно оцінений та відокремлений від інших активів, тому не визнається НМА.</w:t>
      </w:r>
    </w:p>
    <w:p w14:paraId="494EA137" w14:textId="77777777" w:rsidR="00B60A78" w:rsidRPr="00C649EE" w:rsidRDefault="00B60A78" w:rsidP="00B60A78">
      <w:r w:rsidRPr="00C649EE">
        <w:t>Витрати на дослідження: витрати на наукові та технічні дослідження, спрямовані на отримання нових знань, хоч і можуть принести економічні вигоди в майбутньому, але не гарантують цього, тому не визнаються НМА.</w:t>
      </w:r>
    </w:p>
    <w:p w14:paraId="688B8DA0" w14:textId="77777777" w:rsidR="00B60A78" w:rsidRPr="00C649EE" w:rsidRDefault="00B60A78" w:rsidP="00B60A78">
      <w:r w:rsidRPr="00C649EE">
        <w:t>Витрати на підготовку та перепідготовку кадрів: інвестиції в людський капітал, хоч і є важливими для підприємства, але не відповідають критерію контролю та ідентифікованості, тому не можуть бути визнані НМА.</w:t>
      </w:r>
    </w:p>
    <w:p w14:paraId="6062CCE3" w14:textId="77777777" w:rsidR="00EE037E" w:rsidRDefault="00EE037E" w:rsidP="00B60A78">
      <w:pPr>
        <w:rPr>
          <w:lang w:val="ru-RU"/>
        </w:rPr>
      </w:pPr>
    </w:p>
    <w:p w14:paraId="42FF0B79" w14:textId="7FB78DCE" w:rsidR="00EE037E" w:rsidRDefault="007B2FA6" w:rsidP="00B60A78">
      <w:pPr>
        <w:rPr>
          <w:lang w:val="ru-RU"/>
        </w:rPr>
      </w:pPr>
      <w:r>
        <w:rPr>
          <w:noProof/>
          <w:lang w:val="en-US"/>
          <w14:ligatures w14:val="standardContextual"/>
        </w:rPr>
        <mc:AlternateContent>
          <mc:Choice Requires="wpc">
            <w:drawing>
              <wp:inline distT="0" distB="0" distL="0" distR="0" wp14:anchorId="3FC80EF9" wp14:editId="4A58F635">
                <wp:extent cx="5486400" cy="3146824"/>
                <wp:effectExtent l="0" t="0" r="19050" b="0"/>
                <wp:docPr id="95240953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753956602" name="Group 1753956602"/>
                        <wpg:cNvGrpSpPr/>
                        <wpg:grpSpPr>
                          <a:xfrm>
                            <a:off x="0" y="18"/>
                            <a:ext cx="5486400" cy="3111144"/>
                            <a:chOff x="0" y="18"/>
                            <a:chExt cx="5486400" cy="3111144"/>
                          </a:xfrm>
                        </wpg:grpSpPr>
                        <wps:wsp>
                          <wps:cNvPr id="1271539417" name="Text Box 1"/>
                          <wps:cNvSpPr txBox="1"/>
                          <wps:spPr>
                            <a:xfrm>
                              <a:off x="1217229" y="18"/>
                              <a:ext cx="3042920" cy="541020"/>
                            </a:xfrm>
                            <a:prstGeom prst="rect">
                              <a:avLst/>
                            </a:prstGeom>
                            <a:solidFill>
                              <a:schemeClr val="lt1"/>
                            </a:solidFill>
                            <a:ln w="6350">
                              <a:solidFill>
                                <a:prstClr val="black"/>
                              </a:solidFill>
                            </a:ln>
                          </wps:spPr>
                          <wps:txbx>
                            <w:txbxContent>
                              <w:p w14:paraId="00EAE52B" w14:textId="535576DD" w:rsidR="007B2FA6" w:rsidRDefault="00CF76A5" w:rsidP="007B2FA6">
                                <w:pPr>
                                  <w:spacing w:line="240" w:lineRule="auto"/>
                                  <w:ind w:firstLine="0"/>
                                  <w:jc w:val="center"/>
                                  <w:rPr>
                                    <w:rFonts w:eastAsia="Calibri"/>
                                  </w:rPr>
                                </w:pPr>
                                <w:r w:rsidRPr="00CF76A5">
                                  <w:rPr>
                                    <w:rFonts w:eastAsia="Calibri"/>
                                  </w:rPr>
                                  <w:t>Об’єкти, що мають ознаки, але не визнаються НМА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6232002" name="Text Box 1"/>
                          <wps:cNvSpPr txBox="1"/>
                          <wps:spPr>
                            <a:xfrm>
                              <a:off x="0" y="811136"/>
                              <a:ext cx="2326942" cy="1010840"/>
                            </a:xfrm>
                            <a:prstGeom prst="ellipse">
                              <a:avLst/>
                            </a:prstGeom>
                            <a:solidFill>
                              <a:schemeClr val="lt1"/>
                            </a:solidFill>
                            <a:ln w="6350">
                              <a:solidFill>
                                <a:prstClr val="black"/>
                              </a:solidFill>
                            </a:ln>
                          </wps:spPr>
                          <wps:txbx>
                            <w:txbxContent>
                              <w:p w14:paraId="10DD39B3" w14:textId="1ADF8088" w:rsidR="00CC65D9" w:rsidRDefault="00CC65D9" w:rsidP="007B2FA6">
                                <w:pPr>
                                  <w:spacing w:line="240" w:lineRule="auto"/>
                                  <w:ind w:firstLine="0"/>
                                  <w:jc w:val="center"/>
                                  <w:rPr>
                                    <w:rFonts w:eastAsia="Calibri"/>
                                  </w:rPr>
                                </w:pPr>
                                <w:r w:rsidRPr="00CC65D9">
                                  <w:rPr>
                                    <w:rFonts w:eastAsia="Calibri"/>
                                  </w:rPr>
                                  <w:t>Гудвіл, створений самим підприємством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0986712" name="Text Box 1"/>
                          <wps:cNvSpPr txBox="1"/>
                          <wps:spPr>
                            <a:xfrm>
                              <a:off x="3159458" y="811136"/>
                              <a:ext cx="2326942" cy="1010840"/>
                            </a:xfrm>
                            <a:prstGeom prst="ellipse">
                              <a:avLst/>
                            </a:prstGeom>
                            <a:solidFill>
                              <a:schemeClr val="lt1"/>
                            </a:solidFill>
                            <a:ln w="6350">
                              <a:solidFill>
                                <a:prstClr val="black"/>
                              </a:solidFill>
                            </a:ln>
                          </wps:spPr>
                          <wps:txbx>
                            <w:txbxContent>
                              <w:p w14:paraId="133DBCDA" w14:textId="37237623" w:rsidR="00CC65D9" w:rsidRDefault="00CC65D9" w:rsidP="007B2FA6">
                                <w:pPr>
                                  <w:spacing w:line="240" w:lineRule="auto"/>
                                  <w:ind w:firstLine="0"/>
                                  <w:jc w:val="center"/>
                                  <w:rPr>
                                    <w:rFonts w:eastAsia="Calibri"/>
                                  </w:rPr>
                                </w:pPr>
                                <w:r w:rsidRPr="00CC65D9">
                                  <w:rPr>
                                    <w:rFonts w:eastAsia="Calibri"/>
                                  </w:rPr>
                                  <w:t>Витрати на дослідженн</w:t>
                                </w:r>
                                <w:r>
                                  <w:rPr>
                                    <w:rFonts w:eastAsia="Calibri"/>
                                  </w:rPr>
                                  <w:t>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4490541" name="Text Box 1"/>
                          <wps:cNvSpPr txBox="1"/>
                          <wps:spPr>
                            <a:xfrm>
                              <a:off x="3159458" y="2100322"/>
                              <a:ext cx="2326942" cy="1010840"/>
                            </a:xfrm>
                            <a:prstGeom prst="ellipse">
                              <a:avLst/>
                            </a:prstGeom>
                            <a:solidFill>
                              <a:schemeClr val="lt1"/>
                            </a:solidFill>
                            <a:ln w="6350">
                              <a:solidFill>
                                <a:prstClr val="black"/>
                              </a:solidFill>
                            </a:ln>
                          </wps:spPr>
                          <wps:txbx>
                            <w:txbxContent>
                              <w:p w14:paraId="2A7A9BEE" w14:textId="16C37C15" w:rsidR="00CC65D9" w:rsidRDefault="00FE44FF" w:rsidP="007B2FA6">
                                <w:pPr>
                                  <w:spacing w:line="240" w:lineRule="auto"/>
                                  <w:ind w:firstLine="0"/>
                                  <w:jc w:val="center"/>
                                  <w:rPr>
                                    <w:rFonts w:eastAsia="Calibri"/>
                                  </w:rPr>
                                </w:pPr>
                                <w:r w:rsidRPr="00FE44FF">
                                  <w:rPr>
                                    <w:rFonts w:eastAsia="Calibri"/>
                                  </w:rPr>
                                  <w:t>Організаційні витрати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0493177" name="Text Box 1"/>
                          <wps:cNvSpPr txBox="1"/>
                          <wps:spPr>
                            <a:xfrm>
                              <a:off x="0" y="2100322"/>
                              <a:ext cx="2326942" cy="1010840"/>
                            </a:xfrm>
                            <a:prstGeom prst="ellipse">
                              <a:avLst/>
                            </a:prstGeom>
                            <a:solidFill>
                              <a:schemeClr val="lt1"/>
                            </a:solidFill>
                            <a:ln w="6350">
                              <a:solidFill>
                                <a:prstClr val="black"/>
                              </a:solidFill>
                            </a:ln>
                          </wps:spPr>
                          <wps:txbx>
                            <w:txbxContent>
                              <w:p w14:paraId="02654797" w14:textId="19F54B93" w:rsidR="00CC65D9" w:rsidRDefault="00CC65D9" w:rsidP="007B2FA6">
                                <w:pPr>
                                  <w:spacing w:line="240" w:lineRule="auto"/>
                                  <w:ind w:firstLine="0"/>
                                  <w:jc w:val="center"/>
                                  <w:rPr>
                                    <w:rFonts w:eastAsia="Calibri"/>
                                  </w:rPr>
                                </w:pPr>
                                <w:r w:rsidRPr="00CC65D9">
                                  <w:rPr>
                                    <w:rFonts w:eastAsia="Calibri"/>
                                  </w:rPr>
                                  <w:t>Витрати на підготовку та перепідготовку кадрів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4003139" name="Connector: Curved 2134003139"/>
                          <wps:cNvCnPr>
                            <a:stCxn id="1271539417" idx="2"/>
                            <a:endCxn id="1676232002" idx="6"/>
                          </wps:cNvCnPr>
                          <wps:spPr>
                            <a:xfrm rot="5400000">
                              <a:off x="2145097" y="722829"/>
                              <a:ext cx="775438" cy="411747"/>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950327406" name="Connector: Curved 950327406"/>
                          <wps:cNvCnPr>
                            <a:stCxn id="1271539417" idx="2"/>
                            <a:endCxn id="720986712" idx="2"/>
                          </wps:cNvCnPr>
                          <wps:spPr>
                            <a:xfrm rot="16200000" flipH="1">
                              <a:off x="2561354" y="718317"/>
                              <a:ext cx="775438" cy="420769"/>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4629160" name="Connector: Curved 1554629160"/>
                          <wps:cNvCnPr>
                            <a:stCxn id="1271539417" idx="2"/>
                            <a:endCxn id="900493177" idx="6"/>
                          </wps:cNvCnPr>
                          <wps:spPr>
                            <a:xfrm rot="5400000">
                              <a:off x="1500570" y="1367356"/>
                              <a:ext cx="2064492" cy="411747"/>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537312992" name="Connector: Curved 537312992"/>
                          <wps:cNvCnPr>
                            <a:stCxn id="1271539417" idx="2"/>
                            <a:endCxn id="1184490541" idx="2"/>
                          </wps:cNvCnPr>
                          <wps:spPr>
                            <a:xfrm rot="16200000" flipH="1">
                              <a:off x="1916827" y="1362844"/>
                              <a:ext cx="2064492" cy="420769"/>
                            </a:xfrm>
                            <a:prstGeom prst="curvedConnector2">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C80EF9" id="Canvas 3" o:spid="_x0000_s1072" editas="canvas" style="width:6in;height:247.8pt;mso-position-horizontal-relative:char;mso-position-vertical-relative:line" coordsize="54864,3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">
                <v:shape id="_x0000_s1073" type="#_x0000_t75" style="position:absolute;width:54864;height:31464;visibility:visible;mso-wrap-style:square" filled="t">
                  <v:fill o:detectmouseclick="t"/>
                  <v:path o:connecttype="none"/>
                </v:shape>
                <v:group id="Group 1753956602" o:spid="_x0000_s1074" style="position:absolute;width:54864;height:31111" coordorigin="" coordsize="54864,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">
                  <v:shape id="Text Box 1" o:spid="_x0000_s1075" type="#_x0000_t202" style="position:absolute;left:12172;width:30429;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" fillcolor="white [3201]" strokeweight=".5pt">
                    <v:textbox>
                      <w:txbxContent>
                        <w:p w14:paraId="00EAE52B" w14:textId="535576DD" w:rsidR="007B2FA6" w:rsidRDefault="00CF76A5" w:rsidP="007B2FA6">
                          <w:pPr>
                            <w:spacing w:line="240" w:lineRule="auto"/>
                            <w:ind w:firstLine="0"/>
                            <w:jc w:val="center"/>
                            <w:rPr>
                              <w:rFonts w:eastAsia="Calibri"/>
                            </w:rPr>
                          </w:pPr>
                          <w:r w:rsidRPr="00CF76A5">
                            <w:rPr>
                              <w:rFonts w:eastAsia="Calibri"/>
                            </w:rPr>
                            <w:t>Об’єкти, що мають ознаки, але не визнаються НМА</w:t>
                          </w:r>
                        </w:p>
                      </w:txbxContent>
                    </v:textbox>
                  </v:shape>
                  <v:oval id="Text Box 1" o:spid="_x0000_s1076" style="position:absolute;top:8111;width:23269;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" fillcolor="white [3201]" strokeweight=".5pt">
                    <v:textbox>
                      <w:txbxContent>
                        <w:p w14:paraId="10DD39B3" w14:textId="1ADF8088" w:rsidR="00CC65D9" w:rsidRDefault="00CC65D9" w:rsidP="007B2FA6">
                          <w:pPr>
                            <w:spacing w:line="240" w:lineRule="auto"/>
                            <w:ind w:firstLine="0"/>
                            <w:jc w:val="center"/>
                            <w:rPr>
                              <w:rFonts w:eastAsia="Calibri"/>
                            </w:rPr>
                          </w:pPr>
                          <w:r w:rsidRPr="00CC65D9">
                            <w:rPr>
                              <w:rFonts w:eastAsia="Calibri"/>
                            </w:rPr>
                            <w:t>Гудвіл, створений самим підприємством</w:t>
                          </w:r>
                        </w:p>
                      </w:txbxContent>
                    </v:textbox>
                  </v:oval>
                  <v:oval id="Text Box 1" o:spid="_x0000_s1077" style="position:absolute;left:31594;top:8111;width:23270;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" fillcolor="white [3201]" strokeweight=".5pt">
                    <v:textbox>
                      <w:txbxContent>
                        <w:p w14:paraId="133DBCDA" w14:textId="37237623" w:rsidR="00CC65D9" w:rsidRDefault="00CC65D9" w:rsidP="007B2FA6">
                          <w:pPr>
                            <w:spacing w:line="240" w:lineRule="auto"/>
                            <w:ind w:firstLine="0"/>
                            <w:jc w:val="center"/>
                            <w:rPr>
                              <w:rFonts w:eastAsia="Calibri"/>
                            </w:rPr>
                          </w:pPr>
                          <w:r w:rsidRPr="00CC65D9">
                            <w:rPr>
                              <w:rFonts w:eastAsia="Calibri"/>
                            </w:rPr>
                            <w:t>Витрати на дослідженн</w:t>
                          </w:r>
                          <w:r>
                            <w:rPr>
                              <w:rFonts w:eastAsia="Calibri"/>
                            </w:rPr>
                            <w:t>я</w:t>
                          </w:r>
                        </w:p>
                      </w:txbxContent>
                    </v:textbox>
                  </v:oval>
                  <v:oval id="Text Box 1" o:spid="_x0000_s1078" style="position:absolute;left:31594;top:21003;width:23270;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" fillcolor="white [3201]" strokeweight=".5pt">
                    <v:textbox>
                      <w:txbxContent>
                        <w:p w14:paraId="2A7A9BEE" w14:textId="16C37C15" w:rsidR="00CC65D9" w:rsidRDefault="00FE44FF" w:rsidP="007B2FA6">
                          <w:pPr>
                            <w:spacing w:line="240" w:lineRule="auto"/>
                            <w:ind w:firstLine="0"/>
                            <w:jc w:val="center"/>
                            <w:rPr>
                              <w:rFonts w:eastAsia="Calibri"/>
                            </w:rPr>
                          </w:pPr>
                          <w:r w:rsidRPr="00FE44FF">
                            <w:rPr>
                              <w:rFonts w:eastAsia="Calibri"/>
                            </w:rPr>
                            <w:t>Організаційні витрати</w:t>
                          </w:r>
                        </w:p>
                      </w:txbxContent>
                    </v:textbox>
                  </v:oval>
                  <v:oval id="Text Box 1" o:spid="_x0000_s1079" style="position:absolute;top:21003;width:23269;height:10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" fillcolor="white [3201]" strokeweight=".5pt">
                    <v:textbox>
                      <w:txbxContent>
                        <w:p w14:paraId="02654797" w14:textId="19F54B93" w:rsidR="00CC65D9" w:rsidRDefault="00CC65D9" w:rsidP="007B2FA6">
                          <w:pPr>
                            <w:spacing w:line="240" w:lineRule="auto"/>
                            <w:ind w:firstLine="0"/>
                            <w:jc w:val="center"/>
                            <w:rPr>
                              <w:rFonts w:eastAsia="Calibri"/>
                            </w:rPr>
                          </w:pPr>
                          <w:r w:rsidRPr="00CC65D9">
                            <w:rPr>
                              <w:rFonts w:eastAsia="Calibri"/>
                            </w:rPr>
                            <w:t>Витрати на підготовку та перепідготовку кадрів</w:t>
                          </w:r>
                        </w:p>
                      </w:txbxContent>
                    </v:textbox>
                  </v:oval>
                  <v:shapetype id="_x0000_t37" coordsize="21600,21600" o:spt="37" o:oned="t" path="m,c10800,,21600,10800,21600,21600e" filled="f">
                    <v:path arrowok="t" fillok="f" o:connecttype="none"/>
                    <o:lock v:ext="edit" shapetype="t"/>
                  </v:shapetype>
                  <v:shape id="Connector: Curved 2134003139" o:spid="_x0000_s1080" type="#_x0000_t37" style="position:absolute;left:21450;top:7228;width:7755;height:41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" strokecolor="black [3200]" strokeweight=".5pt">
                    <v:stroke endarrow="block" joinstyle="miter"/>
                  </v:shape>
                  <v:shape id="Connector: Curved 950327406" o:spid="_x0000_s1081" type="#_x0000_t37" style="position:absolute;left:25612;top:7183;width:7755;height:420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" strokecolor="black [3200]" strokeweight=".5pt">
                    <v:stroke endarrow="block" joinstyle="miter"/>
                  </v:shape>
                  <v:shape id="Connector: Curved 1554629160" o:spid="_x0000_s1082" type="#_x0000_t37" style="position:absolute;left:15005;top:13673;width:20645;height:41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" strokecolor="black [3200]" strokeweight=".5pt">
                    <v:stroke endarrow="block" joinstyle="miter"/>
                  </v:shape>
                  <v:shape id="Connector: Curved 537312992" o:spid="_x0000_s1083" type="#_x0000_t37" style="position:absolute;left:19167;top:13628;width:20645;height:4208;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" strokecolor="black [3200]" strokeweight=".5pt">
                    <v:stroke endarrow="block" joinstyle="miter"/>
                  </v:shape>
                </v:group>
                <w10:anchorlock/>
              </v:group>
            </w:pict>
          </mc:Fallback>
        </mc:AlternateContent>
      </w:r>
    </w:p>
    <w:p w14:paraId="2877BC82" w14:textId="4CE997B3" w:rsidR="00EE037E" w:rsidRPr="00EE037E" w:rsidRDefault="00EE037E" w:rsidP="00EE037E">
      <w:pPr>
        <w:jc w:val="center"/>
      </w:pPr>
      <w:r>
        <w:rPr>
          <w:lang w:val="ru-RU"/>
        </w:rPr>
        <w:t xml:space="preserve">Рис. 1.3. </w:t>
      </w:r>
      <w:r>
        <w:t>Об’єкти, що мають ознаки, але не визнаються НМА</w:t>
      </w:r>
    </w:p>
    <w:p w14:paraId="2FC8370B" w14:textId="77777777" w:rsidR="00EE037E" w:rsidRDefault="00EE037E" w:rsidP="00B60A78">
      <w:pPr>
        <w:rPr>
          <w:lang w:val="ru-RU"/>
        </w:rPr>
      </w:pPr>
    </w:p>
    <w:p w14:paraId="4CC51A60" w14:textId="148790BC" w:rsidR="00B60A78" w:rsidRPr="00C649EE" w:rsidRDefault="00B60A78" w:rsidP="00B60A78">
      <w:r w:rsidRPr="00C649EE">
        <w:t>Організаційні витрати: витрати, пов'язані зі створенням підприємства, не відповідають критерію ідентифікованості та не можуть бути відокремлені від інших активів, тому не визнаються НМА.</w:t>
      </w:r>
    </w:p>
    <w:p w14:paraId="4091BA41" w14:textId="77777777" w:rsidR="00B60A78" w:rsidRPr="00C649EE" w:rsidRDefault="00B60A78" w:rsidP="00B60A78">
      <w:r w:rsidRPr="00C649EE">
        <w:t>Важливість розуміння сутності, ознак та класифікації НМА полягає в тому, що вони є основою для правильного їх обліку, аналізу та управління. Відповідна класифікація дозволяє групувати НМА за певними ознаками, що полегшує процес їх обліку, аналізу та контролю. Крім того, правильна класифікація НМА є важливою для складання фінансової звітності, оскільки дозволяє користувачам звітності отримати достовірну та корисну інформацію про активи підприємства, їх склад, структуру та динаміку.</w:t>
      </w:r>
    </w:p>
    <w:p w14:paraId="086E204B" w14:textId="4A7DB404" w:rsidR="00662B0F" w:rsidRPr="00C649EE" w:rsidRDefault="00B60A78" w:rsidP="00B60A78">
      <w:r w:rsidRPr="00C649EE">
        <w:t xml:space="preserve">Слід зазначити, що питання визнання, оцінки та обліку НМА є досить складними та потребують ретельного вивчення. Особливо це стосується таких аспектів, як оцінка вартості НМА, визначення строку їх корисного використання, вибір методу амортизації, облік НМА, отриманих безкоштовно або шляхом створення власними силами, та інші. Глибоке розуміння цих питань дозволить бухгалтерам та фінансистам забезпечити достовірне </w:t>
      </w:r>
      <w:r w:rsidRPr="00C649EE">
        <w:lastRenderedPageBreak/>
        <w:t>відображення інформації про НМА в обліку та звітності, що, в свою чергу, сприятиме ефективному управлінню активами та прийняттю зважених управлінських рішень.</w:t>
      </w:r>
    </w:p>
    <w:p w14:paraId="73EFF999" w14:textId="77777777" w:rsidR="009120FC" w:rsidRPr="00C649EE" w:rsidRDefault="009120FC" w:rsidP="009120FC">
      <w:r w:rsidRPr="00C649EE">
        <w:t>Важливо також зазначити, що поняття НМА та підходи до їх обліку постійно еволюціонують під впливом змін в економічному середовищі, розвитку технологій та вдосконалення стандартів бухгалтерського обліку. Зокрема, стрімкий розвиток інформаційних технологій спричинив появу нових видів НМА, таких як програмне забезпечення, бази даних, доменні імена, криптовалюти тощо, що потребувало розробки нових підходів до їх обліку та оцінки.</w:t>
      </w:r>
    </w:p>
    <w:p w14:paraId="58476050" w14:textId="77777777" w:rsidR="009120FC" w:rsidRPr="00C649EE" w:rsidRDefault="009120FC" w:rsidP="009120FC">
      <w:r w:rsidRPr="00C649EE">
        <w:t>У зв'язку з цим, для забезпечення достовірності та корисності фінансової звітності, бухгалтерам та фінансистам необхідно постійно слідкувати за змінами в законодавстві та стандартах бухгалтерського обліку, а також вивчати нові підходи до обліку та оцінки НМА. Важливо також враховувати специфіку діяльності підприємства, галузеві особливості та інші фактори, які можуть впливати на визнання, оцінку та облік НМА.</w:t>
      </w:r>
    </w:p>
    <w:p w14:paraId="4546AF1C" w14:textId="77777777" w:rsidR="009120FC" w:rsidRPr="00C649EE" w:rsidRDefault="009120FC" w:rsidP="009120FC">
      <w:r w:rsidRPr="00C649EE">
        <w:t>Наприклад, для підприємств ІТ-сфери надзвичайно актуальним є питання обліку програмного забезпечення, яке може виступати як окремим НМА, так і складовою частиною інших активів (наприклад, комп'ютерної техніки). Для підприємств торгівлі важливе питання обліку торговельних марок та знаків для товарів і послуг, які є ключовими активами, що формують їх конкурентні переваги. Для промислових підприємств важливе питання обліку патентів на винаходи, корисні моделі, промислові зразки, які є результатом їх інтелектуальної діяльності.</w:t>
      </w:r>
    </w:p>
    <w:p w14:paraId="43B89B0A" w14:textId="1E3491AA" w:rsidR="009120FC" w:rsidRPr="00C649EE" w:rsidRDefault="009120FC" w:rsidP="009120FC">
      <w:r w:rsidRPr="00C649EE">
        <w:t>Окрім того, слід зазначити, що НМА є об'єктом аудиторської перевірки, тому бухгалтерам та фінансистам необхідно забезпечити належний рівень внутрішнього контролю за операціями з НМА та правильність ведення їх обліку. Аудитори приділяють значну увагу перевірці наступних аспектів</w:t>
      </w:r>
      <w:r w:rsidR="00EB2F30">
        <w:t xml:space="preserve"> (рис. 1.4</w:t>
      </w:r>
      <w:r w:rsidR="00AE55A0">
        <w:t>)</w:t>
      </w:r>
      <w:r w:rsidR="001B15A3">
        <w:rPr>
          <w:lang w:val="en-US"/>
        </w:rPr>
        <w:t xml:space="preserve"> [</w:t>
      </w:r>
      <w:r w:rsidR="00C10A2B">
        <w:rPr>
          <w:lang w:val="en-US"/>
        </w:rPr>
        <w:fldChar w:fldCharType="begin"/>
      </w:r>
      <w:r w:rsidR="00C10A2B">
        <w:rPr>
          <w:lang w:val="en-US"/>
        </w:rPr>
        <w:instrText xml:space="preserve"> REF _Ref169575834 \r \h </w:instrText>
      </w:r>
      <w:r w:rsidR="00C10A2B">
        <w:rPr>
          <w:lang w:val="en-US"/>
        </w:rPr>
      </w:r>
      <w:r w:rsidR="00C10A2B">
        <w:rPr>
          <w:lang w:val="en-US"/>
        </w:rPr>
        <w:fldChar w:fldCharType="separate"/>
      </w:r>
      <w:r w:rsidR="00C10A2B">
        <w:rPr>
          <w:lang w:val="en-US"/>
        </w:rPr>
        <w:t>27</w:t>
      </w:r>
      <w:r w:rsidR="00C10A2B">
        <w:rPr>
          <w:lang w:val="en-US"/>
        </w:rPr>
        <w:fldChar w:fldCharType="end"/>
      </w:r>
      <w:r w:rsidR="001B15A3">
        <w:rPr>
          <w:lang w:val="en-US"/>
        </w:rPr>
        <w:t>]</w:t>
      </w:r>
      <w:r w:rsidRPr="00C649EE">
        <w:t>:</w:t>
      </w:r>
    </w:p>
    <w:p w14:paraId="2B8FB99F" w14:textId="77777777" w:rsidR="00360902" w:rsidRDefault="00360902" w:rsidP="009120FC"/>
    <w:p w14:paraId="3B1CD2F6" w14:textId="77777777" w:rsidR="00360902" w:rsidRDefault="00360902" w:rsidP="009120FC"/>
    <w:p w14:paraId="39DF981C" w14:textId="5A15A4EE" w:rsidR="00360902" w:rsidRDefault="00DA4B19" w:rsidP="009120FC">
      <w:r>
        <w:rPr>
          <w:noProof/>
          <w:lang w:val="en-US"/>
          <w14:ligatures w14:val="standardContextual"/>
        </w:rPr>
        <mc:AlternateContent>
          <mc:Choice Requires="wpc">
            <w:drawing>
              <wp:inline distT="0" distB="0" distL="0" distR="0" wp14:anchorId="0B6521BF" wp14:editId="0F7A77ED">
                <wp:extent cx="5486400" cy="2285424"/>
                <wp:effectExtent l="0" t="0" r="19050" b="19685"/>
                <wp:docPr id="2128922575"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962201730" name="Group 962201730"/>
                        <wpg:cNvGrpSpPr/>
                        <wpg:grpSpPr>
                          <a:xfrm>
                            <a:off x="29261" y="35999"/>
                            <a:ext cx="5457139" cy="2249425"/>
                            <a:chOff x="29261" y="581558"/>
                            <a:chExt cx="5457139" cy="2249425"/>
                          </a:xfrm>
                        </wpg:grpSpPr>
                        <wps:wsp>
                          <wps:cNvPr id="538662419" name="Text Box 538662419"/>
                          <wps:cNvSpPr txBox="1"/>
                          <wps:spPr>
                            <a:xfrm>
                              <a:off x="29261" y="1302106"/>
                              <a:ext cx="1499616" cy="753466"/>
                            </a:xfrm>
                            <a:prstGeom prst="rect">
                              <a:avLst/>
                            </a:prstGeom>
                            <a:solidFill>
                              <a:schemeClr val="lt1"/>
                            </a:solidFill>
                            <a:ln w="6350">
                              <a:solidFill>
                                <a:prstClr val="black"/>
                              </a:solidFill>
                            </a:ln>
                          </wps:spPr>
                          <wps:txbx>
                            <w:txbxContent>
                              <w:p w14:paraId="26BA277D" w14:textId="4A807018" w:rsidR="00DA4B19" w:rsidRPr="005D6456" w:rsidRDefault="0019760B" w:rsidP="00DA4B19">
                                <w:pPr>
                                  <w:spacing w:line="240" w:lineRule="auto"/>
                                  <w:ind w:firstLine="0"/>
                                  <w:jc w:val="center"/>
                                  <w:rPr>
                                    <w:lang w:val="ru-RU"/>
                                  </w:rPr>
                                </w:pPr>
                                <w:r>
                                  <w:t>Аспекти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0524625" name="Text Box 1770524625"/>
                          <wps:cNvSpPr txBox="1"/>
                          <wps:spPr>
                            <a:xfrm>
                              <a:off x="2216505" y="581558"/>
                              <a:ext cx="3269895" cy="512064"/>
                            </a:xfrm>
                            <a:prstGeom prst="rect">
                              <a:avLst/>
                            </a:prstGeom>
                            <a:solidFill>
                              <a:schemeClr val="lt1"/>
                            </a:solidFill>
                            <a:ln w="6350">
                              <a:solidFill>
                                <a:prstClr val="black"/>
                              </a:solidFill>
                            </a:ln>
                          </wps:spPr>
                          <wps:txbx>
                            <w:txbxContent>
                              <w:p w14:paraId="15ACA868" w14:textId="57FA3056" w:rsidR="00DA4B19" w:rsidRPr="005D6456" w:rsidRDefault="00BF40BF" w:rsidP="00DA4B19">
                                <w:pPr>
                                  <w:spacing w:line="240" w:lineRule="auto"/>
                                  <w:ind w:firstLine="0"/>
                                  <w:jc w:val="center"/>
                                  <w:rPr>
                                    <w:lang w:val="ru-RU"/>
                                  </w:rPr>
                                </w:pPr>
                                <w:r w:rsidRPr="00BF40BF">
                                  <w:t>Повнота та достовірність відображення НМА в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165586" name="Text Box 914165586"/>
                          <wps:cNvSpPr txBox="1"/>
                          <wps:spPr>
                            <a:xfrm>
                              <a:off x="2216505" y="1143409"/>
                              <a:ext cx="3269895" cy="512064"/>
                            </a:xfrm>
                            <a:prstGeom prst="rect">
                              <a:avLst/>
                            </a:prstGeom>
                            <a:solidFill>
                              <a:schemeClr val="lt1"/>
                            </a:solidFill>
                            <a:ln w="6350">
                              <a:solidFill>
                                <a:prstClr val="black"/>
                              </a:solidFill>
                            </a:ln>
                          </wps:spPr>
                          <wps:txbx>
                            <w:txbxContent>
                              <w:p w14:paraId="7F013DA8" w14:textId="036D489B" w:rsidR="00DA4B19" w:rsidRPr="005D6456" w:rsidRDefault="00836D4B" w:rsidP="00DA4B19">
                                <w:pPr>
                                  <w:spacing w:line="240" w:lineRule="auto"/>
                                  <w:ind w:firstLine="0"/>
                                  <w:jc w:val="center"/>
                                  <w:rPr>
                                    <w:lang w:val="ru-RU"/>
                                  </w:rPr>
                                </w:pPr>
                                <w:r w:rsidRPr="00836D4B">
                                  <w:t>Правильність нарахування амортизації НМА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0294844" name="Text Box 2070294844"/>
                          <wps:cNvSpPr txBox="1"/>
                          <wps:spPr>
                            <a:xfrm>
                              <a:off x="2216505" y="1728517"/>
                              <a:ext cx="3269895" cy="512064"/>
                            </a:xfrm>
                            <a:prstGeom prst="rect">
                              <a:avLst/>
                            </a:prstGeom>
                            <a:solidFill>
                              <a:schemeClr val="lt1"/>
                            </a:solidFill>
                            <a:ln w="6350">
                              <a:solidFill>
                                <a:prstClr val="black"/>
                              </a:solidFill>
                            </a:ln>
                          </wps:spPr>
                          <wps:txbx>
                            <w:txbxContent>
                              <w:p w14:paraId="4818B01C" w14:textId="480057B6" w:rsidR="00DA4B19" w:rsidRPr="005D6456" w:rsidRDefault="00F34C83" w:rsidP="00DA4B19">
                                <w:pPr>
                                  <w:spacing w:line="240" w:lineRule="auto"/>
                                  <w:ind w:firstLine="0"/>
                                  <w:jc w:val="center"/>
                                  <w:rPr>
                                    <w:lang w:val="ru-RU"/>
                                  </w:rPr>
                                </w:pPr>
                                <w:r w:rsidRPr="00F34C83">
                                  <w:t>Відображення в обліку операцій з вибуття НМА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3011140" name="Text Box 1603011140"/>
                          <wps:cNvSpPr txBox="1"/>
                          <wps:spPr>
                            <a:xfrm>
                              <a:off x="2216505" y="2318919"/>
                              <a:ext cx="3269895" cy="512064"/>
                            </a:xfrm>
                            <a:prstGeom prst="rect">
                              <a:avLst/>
                            </a:prstGeom>
                            <a:solidFill>
                              <a:schemeClr val="lt1"/>
                            </a:solidFill>
                            <a:ln w="6350">
                              <a:solidFill>
                                <a:prstClr val="black"/>
                              </a:solidFill>
                            </a:ln>
                          </wps:spPr>
                          <wps:txbx>
                            <w:txbxContent>
                              <w:p w14:paraId="1DA38D67" w14:textId="7207C6FF" w:rsidR="00DA4B19" w:rsidRPr="005D6456" w:rsidRDefault="00F34C83" w:rsidP="00DA4B19">
                                <w:pPr>
                                  <w:spacing w:line="240" w:lineRule="auto"/>
                                  <w:ind w:firstLine="0"/>
                                  <w:jc w:val="center"/>
                                  <w:rPr>
                                    <w:lang w:val="ru-RU"/>
                                  </w:rPr>
                                </w:pPr>
                                <w:r w:rsidRPr="00F34C83">
                                  <w:t>Розкриття інформації про НМА у фінансовій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323785" name="Connector: Elbow 732323785"/>
                          <wps:cNvCnPr>
                            <a:stCxn id="538662419" idx="3"/>
                            <a:endCxn id="1770524625" idx="1"/>
                          </wps:cNvCnPr>
                          <wps:spPr>
                            <a:xfrm flipV="1">
                              <a:off x="1528877" y="837590"/>
                              <a:ext cx="687628" cy="84124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764087932" name="Connector: Elbow 764087932"/>
                          <wps:cNvCnPr>
                            <a:stCxn id="538662419" idx="3"/>
                            <a:endCxn id="1603011140" idx="1"/>
                          </wps:cNvCnPr>
                          <wps:spPr>
                            <a:xfrm>
                              <a:off x="1528877" y="1678839"/>
                              <a:ext cx="687628" cy="89611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5242986" name="Connector: Elbow 1625242986"/>
                          <wps:cNvCnPr>
                            <a:stCxn id="538662419" idx="3"/>
                            <a:endCxn id="2070294844" idx="1"/>
                          </wps:cNvCnPr>
                          <wps:spPr>
                            <a:xfrm>
                              <a:off x="1528877" y="1678839"/>
                              <a:ext cx="687628" cy="30571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170783753" name="Connector: Elbow 1170783753"/>
                          <wps:cNvCnPr>
                            <a:stCxn id="538662419" idx="3"/>
                            <a:endCxn id="914165586" idx="1"/>
                          </wps:cNvCnPr>
                          <wps:spPr>
                            <a:xfrm flipV="1">
                              <a:off x="1528877" y="1399441"/>
                              <a:ext cx="687628" cy="27939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521BF" id="_x0000_s1084" editas="canvas" style="width:6in;height:179.95pt;mso-position-horizontal-relative:char;mso-position-vertical-relative:line" coordsize="54864,2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">
                <v:shape id="_x0000_s1085" type="#_x0000_t75" style="position:absolute;width:54864;height:22853;visibility:visible;mso-wrap-style:square" filled="t">
                  <v:fill o:detectmouseclick="t"/>
                  <v:path o:connecttype="none"/>
                </v:shape>
                <v:group id="Group 962201730" o:spid="_x0000_s1086" style="position:absolute;left:292;top:359;width:54572;height:22495" coordorigin="292,5815" coordsize="54571,2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">
                  <v:shape id="Text Box 538662419" o:spid="_x0000_s1087" type="#_x0000_t202" style="position:absolute;left:292;top:13021;width:14996;height:7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" fillcolor="white [3201]" strokeweight=".5pt">
                    <v:textbox>
                      <w:txbxContent>
                        <w:p w14:paraId="26BA277D" w14:textId="4A807018" w:rsidR="00DA4B19" w:rsidRPr="005D6456" w:rsidRDefault="0019760B" w:rsidP="00DA4B19">
                          <w:pPr>
                            <w:spacing w:line="240" w:lineRule="auto"/>
                            <w:ind w:firstLine="0"/>
                            <w:jc w:val="center"/>
                            <w:rPr>
                              <w:lang w:val="ru-RU"/>
                            </w:rPr>
                          </w:pPr>
                          <w:r>
                            <w:t>Аспекти</w:t>
                          </w:r>
                        </w:p>
                      </w:txbxContent>
                    </v:textbox>
                  </v:shape>
                  <v:shape id="Text Box 1770524625" o:spid="_x0000_s1088" type="#_x0000_t202" style="position:absolute;left:22165;top:5815;width:32699;height: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" fillcolor="white [3201]" strokeweight=".5pt">
                    <v:textbox>
                      <w:txbxContent>
                        <w:p w14:paraId="15ACA868" w14:textId="57FA3056" w:rsidR="00DA4B19" w:rsidRPr="005D6456" w:rsidRDefault="00BF40BF" w:rsidP="00DA4B19">
                          <w:pPr>
                            <w:spacing w:line="240" w:lineRule="auto"/>
                            <w:ind w:firstLine="0"/>
                            <w:jc w:val="center"/>
                            <w:rPr>
                              <w:lang w:val="ru-RU"/>
                            </w:rPr>
                          </w:pPr>
                          <w:r w:rsidRPr="00BF40BF">
                            <w:t>Повнота та достовірність відображення НМА в обліку</w:t>
                          </w:r>
                        </w:p>
                      </w:txbxContent>
                    </v:textbox>
                  </v:shape>
                  <v:shape id="Text Box 914165586" o:spid="_x0000_s1089" type="#_x0000_t202" style="position:absolute;left:22165;top:11434;width:32699;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" fillcolor="white [3201]" strokeweight=".5pt">
                    <v:textbox>
                      <w:txbxContent>
                        <w:p w14:paraId="7F013DA8" w14:textId="036D489B" w:rsidR="00DA4B19" w:rsidRPr="005D6456" w:rsidRDefault="00836D4B" w:rsidP="00DA4B19">
                          <w:pPr>
                            <w:spacing w:line="240" w:lineRule="auto"/>
                            <w:ind w:firstLine="0"/>
                            <w:jc w:val="center"/>
                            <w:rPr>
                              <w:lang w:val="ru-RU"/>
                            </w:rPr>
                          </w:pPr>
                          <w:r w:rsidRPr="00836D4B">
                            <w:t>Правильність нарахування амортизації НМА</w:t>
                          </w:r>
                        </w:p>
                      </w:txbxContent>
                    </v:textbox>
                  </v:shape>
                  <v:shape id="Text Box 2070294844" o:spid="_x0000_s1090" type="#_x0000_t202" style="position:absolute;left:22165;top:17285;width:32699;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" fillcolor="white [3201]" strokeweight=".5pt">
                    <v:textbox>
                      <w:txbxContent>
                        <w:p w14:paraId="4818B01C" w14:textId="480057B6" w:rsidR="00DA4B19" w:rsidRPr="005D6456" w:rsidRDefault="00F34C83" w:rsidP="00DA4B19">
                          <w:pPr>
                            <w:spacing w:line="240" w:lineRule="auto"/>
                            <w:ind w:firstLine="0"/>
                            <w:jc w:val="center"/>
                            <w:rPr>
                              <w:lang w:val="ru-RU"/>
                            </w:rPr>
                          </w:pPr>
                          <w:r w:rsidRPr="00F34C83">
                            <w:t>Відображення в обліку операцій з вибуття НМА</w:t>
                          </w:r>
                        </w:p>
                      </w:txbxContent>
                    </v:textbox>
                  </v:shape>
                  <v:shape id="Text Box 1603011140" o:spid="_x0000_s1091" type="#_x0000_t202" style="position:absolute;left:22165;top:23189;width:32699;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" fillcolor="white [3201]" strokeweight=".5pt">
                    <v:textbox>
                      <w:txbxContent>
                        <w:p w14:paraId="1DA38D67" w14:textId="7207C6FF" w:rsidR="00DA4B19" w:rsidRPr="005D6456" w:rsidRDefault="00F34C83" w:rsidP="00DA4B19">
                          <w:pPr>
                            <w:spacing w:line="240" w:lineRule="auto"/>
                            <w:ind w:firstLine="0"/>
                            <w:jc w:val="center"/>
                            <w:rPr>
                              <w:lang w:val="ru-RU"/>
                            </w:rPr>
                          </w:pPr>
                          <w:r w:rsidRPr="00F34C83">
                            <w:t>Розкриття інформації про НМА у фінансовій звітності</w:t>
                          </w:r>
                        </w:p>
                      </w:txbxContent>
                    </v:textbox>
                  </v:shape>
                  <v:shape id="Connector: Elbow 732323785" o:spid="_x0000_s1092" type="#_x0000_t34" style="position:absolute;left:15288;top:8375;width:6877;height:84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" strokecolor="black [3200]" strokeweight=".5pt">
                    <v:stroke endarrow="block"/>
                  </v:shape>
                  <v:shape id="Connector: Elbow 764087932" o:spid="_x0000_s1093" type="#_x0000_t34" style="position:absolute;left:15288;top:16788;width:6877;height:89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" strokecolor="black [3200]" strokeweight=".5pt">
                    <v:stroke endarrow="block"/>
                  </v:shape>
                  <v:shape id="Connector: Elbow 1625242986" o:spid="_x0000_s1094" type="#_x0000_t34" style="position:absolute;left:15288;top:16788;width:6877;height:30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" strokecolor="black [3200]" strokeweight=".5pt">
                    <v:stroke endarrow="block"/>
                  </v:shape>
                  <v:shape id="Connector: Elbow 1170783753" o:spid="_x0000_s1095" type="#_x0000_t34" style="position:absolute;left:15288;top:13994;width:6877;height:27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" strokecolor="black [3200]" strokeweight=".5pt">
                    <v:stroke endarrow="block"/>
                  </v:shape>
                </v:group>
                <w10:anchorlock/>
              </v:group>
            </w:pict>
          </mc:Fallback>
        </mc:AlternateContent>
      </w:r>
    </w:p>
    <w:p w14:paraId="643D13B7" w14:textId="715193A0" w:rsidR="00360902" w:rsidRPr="00360902" w:rsidRDefault="00360902" w:rsidP="00360902">
      <w:pPr>
        <w:jc w:val="center"/>
      </w:pPr>
      <w:r>
        <w:t>Рис. 1.4. Аспекти, яким аудитори приділяють значну увагу</w:t>
      </w:r>
    </w:p>
    <w:p w14:paraId="6FB11F90" w14:textId="77777777" w:rsidR="00360902" w:rsidRDefault="00360902" w:rsidP="009120FC"/>
    <w:p w14:paraId="1C20AE9E" w14:textId="162A4BF8" w:rsidR="009120FC" w:rsidRPr="00C649EE" w:rsidRDefault="009120FC" w:rsidP="009120FC">
      <w:r w:rsidRPr="00C649EE">
        <w:t>Повнота та достовірність відображення НМА в обліку: аудитори перевіряють, чи всі об'єкти, що відповідають критеріям визнання НМА, відображені в обліку підприємства, чи правильно визначено їх первісну вартість, строк корисного використання та метод амортизації.</w:t>
      </w:r>
    </w:p>
    <w:p w14:paraId="2CD7B107" w14:textId="77777777" w:rsidR="009120FC" w:rsidRPr="00C649EE" w:rsidRDefault="009120FC" w:rsidP="009120FC">
      <w:r w:rsidRPr="00C649EE">
        <w:t>Правильність нарахування амортизації НМА: аудитори перевіряють правильність вибору методу амортизації, розрахунок суми амортизаційних відрахувань та їх відображення в обліку.</w:t>
      </w:r>
    </w:p>
    <w:p w14:paraId="69AF13E9" w14:textId="77777777" w:rsidR="009120FC" w:rsidRPr="00C649EE" w:rsidRDefault="009120FC" w:rsidP="009120FC">
      <w:r w:rsidRPr="00C649EE">
        <w:t>Відображення в обліку операцій з вибуття НМА: аудитори перевіряють правильність визначення фінансового результату від вибуття НМА, його відображення в обліку та відповідність чинному законодавству.</w:t>
      </w:r>
    </w:p>
    <w:p w14:paraId="7C9BBE96" w14:textId="77777777" w:rsidR="009120FC" w:rsidRPr="00C649EE" w:rsidRDefault="009120FC" w:rsidP="009120FC">
      <w:r w:rsidRPr="00C649EE">
        <w:t>Розкриття інформації про НМА у фінансовій звітності: аудитори перевіряють, чи розкрита у фінансовій звітності вся суттєва інформація про НМА, її повноту, достовірність та відповідність вимогам П(С)БО.</w:t>
      </w:r>
    </w:p>
    <w:p w14:paraId="5A47F37E" w14:textId="6FD7B457" w:rsidR="00B60A78" w:rsidRDefault="009120FC" w:rsidP="000A31DF">
      <w:r w:rsidRPr="00C649EE">
        <w:t>Належне розуміння сутності, ознак та класифікації НМА, а також особливостей їх обліку та аудиту є запорукою формування достовірної та корисної інформації про активи підприємства, ефективного управління ними та прийняття зважених управлінських рішень. Це, в свою чергу, сприятиме підвищенню конкурентоспроможності підприємства та досягненню ним фінансового успіху.</w:t>
      </w:r>
    </w:p>
    <w:p w14:paraId="4B8BD449" w14:textId="27695862" w:rsidR="00FC1722" w:rsidRPr="00C649EE" w:rsidRDefault="00FC1722" w:rsidP="00FC1722">
      <w:pPr>
        <w:outlineLvl w:val="1"/>
      </w:pPr>
      <w:bookmarkStart w:id="4" w:name="_Toc169835057"/>
      <w:r w:rsidRPr="00C649EE">
        <w:lastRenderedPageBreak/>
        <w:t>1.</w:t>
      </w:r>
      <w:r>
        <w:t>2</w:t>
      </w:r>
      <w:r w:rsidRPr="00C649EE">
        <w:t>. Види нематеріальних активів</w:t>
      </w:r>
      <w:bookmarkEnd w:id="4"/>
    </w:p>
    <w:p w14:paraId="4E5BD028" w14:textId="77777777" w:rsidR="00FC1722" w:rsidRPr="00C649EE" w:rsidRDefault="00FC1722" w:rsidP="00FC1722"/>
    <w:p w14:paraId="334D6DFE" w14:textId="77777777" w:rsidR="00FC1722" w:rsidRPr="00C649EE" w:rsidRDefault="00FC1722" w:rsidP="00FC1722">
      <w:r w:rsidRPr="00C649EE">
        <w:t>У сучасному бізнес-середовищі, де знання та інтелектуальна власність набувають все більшої цінності, нематеріальні активи (НМА) відіграють ключову роль у забезпеченні конкурентної переваги підприємства. НМА охоплюють широкий спектр активів, від патентів та ліцензій до торгових марок та гудвілу, кожен з яких має свої унікальні характеристики та потенціал для створення майбутніх економічних вигід.</w:t>
      </w:r>
    </w:p>
    <w:p w14:paraId="3C816C7C" w14:textId="64C77B69" w:rsidR="00FC1722" w:rsidRDefault="00FC1722" w:rsidP="00FC1722">
      <w:r w:rsidRPr="00C649EE">
        <w:t>Основні види НМА</w:t>
      </w:r>
      <w:r>
        <w:t xml:space="preserve"> (рис. 1.5)</w:t>
      </w:r>
      <w:r w:rsidRPr="00C649EE">
        <w:t>:</w:t>
      </w:r>
    </w:p>
    <w:p w14:paraId="4C2BA843" w14:textId="77777777" w:rsidR="00FC1722" w:rsidRDefault="00FC1722" w:rsidP="00FC1722"/>
    <w:p w14:paraId="41E2FCAA" w14:textId="77777777" w:rsidR="00FC1722" w:rsidRDefault="00FC1722" w:rsidP="00FC1722">
      <w:r>
        <w:rPr>
          <w:noProof/>
          <w:lang w:val="en-US"/>
        </w:rPr>
        <mc:AlternateContent>
          <mc:Choice Requires="wpc">
            <w:drawing>
              <wp:inline distT="0" distB="0" distL="0" distR="0" wp14:anchorId="15021946" wp14:editId="0C905532">
                <wp:extent cx="5486400" cy="3386720"/>
                <wp:effectExtent l="0" t="0" r="0" b="4445"/>
                <wp:docPr id="16" name="Canvas 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318324918" name="Group 318324918"/>
                        <wpg:cNvGrpSpPr/>
                        <wpg:grpSpPr>
                          <a:xfrm>
                            <a:off x="124302" y="0"/>
                            <a:ext cx="5186598" cy="3350721"/>
                            <a:chOff x="124302" y="0"/>
                            <a:chExt cx="5186598" cy="3350721"/>
                          </a:xfrm>
                        </wpg:grpSpPr>
                        <wps:wsp>
                          <wps:cNvPr id="1876488212" name="Text Box 1150979944"/>
                          <wps:cNvSpPr txBox="1">
                            <a:spLocks noChangeArrowheads="1"/>
                          </wps:cNvSpPr>
                          <wps:spPr bwMode="auto">
                            <a:xfrm>
                              <a:off x="1016819" y="0"/>
                              <a:ext cx="3416265" cy="548682"/>
                            </a:xfrm>
                            <a:prstGeom prst="rect">
                              <a:avLst/>
                            </a:prstGeom>
                            <a:solidFill>
                              <a:schemeClr val="lt1">
                                <a:lumMod val="100000"/>
                                <a:lumOff val="0"/>
                              </a:schemeClr>
                            </a:solidFill>
                            <a:ln w="6350">
                              <a:solidFill>
                                <a:srgbClr val="000000"/>
                              </a:solidFill>
                              <a:miter lim="800000"/>
                              <a:headEnd/>
                              <a:tailEnd/>
                            </a:ln>
                          </wps:spPr>
                          <wps:txbx>
                            <w:txbxContent>
                              <w:p w14:paraId="0685EB41" w14:textId="77777777" w:rsidR="00FC1722" w:rsidRPr="007247E4" w:rsidRDefault="00FC1722" w:rsidP="00FC1722">
                                <w:pPr>
                                  <w:spacing w:line="240" w:lineRule="auto"/>
                                  <w:ind w:firstLine="0"/>
                                  <w:jc w:val="center"/>
                                  <w:rPr>
                                    <w:sz w:val="20"/>
                                    <w:szCs w:val="20"/>
                                  </w:rPr>
                                </w:pPr>
                                <w:r w:rsidRPr="00B966BA">
                                  <w:rPr>
                                    <w:sz w:val="20"/>
                                    <w:szCs w:val="20"/>
                                  </w:rPr>
                                  <w:t xml:space="preserve">Основні види </w:t>
                                </w:r>
                                <w:r>
                                  <w:rPr>
                                    <w:sz w:val="20"/>
                                    <w:szCs w:val="20"/>
                                  </w:rPr>
                                  <w:t>нематеріальних активів</w:t>
                                </w:r>
                              </w:p>
                            </w:txbxContent>
                          </wps:txbx>
                          <wps:bodyPr rot="0" vert="horz" wrap="square" lIns="91440" tIns="45720" rIns="91440" bIns="45720" anchor="ctr" anchorCtr="0" upright="1">
                            <a:noAutofit/>
                          </wps:bodyPr>
                        </wps:wsp>
                        <wps:wsp>
                          <wps:cNvPr id="2056320677" name="Text Box 2059258895"/>
                          <wps:cNvSpPr txBox="1">
                            <a:spLocks noChangeArrowheads="1"/>
                          </wps:cNvSpPr>
                          <wps:spPr bwMode="auto">
                            <a:xfrm>
                              <a:off x="2991956" y="797319"/>
                              <a:ext cx="2318944" cy="329249"/>
                            </a:xfrm>
                            <a:prstGeom prst="rect">
                              <a:avLst/>
                            </a:prstGeom>
                            <a:solidFill>
                              <a:schemeClr val="lt1">
                                <a:lumMod val="100000"/>
                                <a:lumOff val="0"/>
                              </a:schemeClr>
                            </a:solidFill>
                            <a:ln w="6350">
                              <a:solidFill>
                                <a:srgbClr val="000000"/>
                              </a:solidFill>
                              <a:miter lim="800000"/>
                              <a:headEnd/>
                              <a:tailEnd/>
                            </a:ln>
                          </wps:spPr>
                          <wps:txbx>
                            <w:txbxContent>
                              <w:p w14:paraId="5A9ED2A3" w14:textId="77777777" w:rsidR="00FC1722" w:rsidRPr="007247E4" w:rsidRDefault="00FC1722" w:rsidP="00FC1722">
                                <w:pPr>
                                  <w:spacing w:line="240" w:lineRule="auto"/>
                                  <w:ind w:firstLine="0"/>
                                  <w:jc w:val="center"/>
                                  <w:rPr>
                                    <w:sz w:val="20"/>
                                    <w:szCs w:val="20"/>
                                  </w:rPr>
                                </w:pPr>
                                <w:r w:rsidRPr="00ED789C">
                                  <w:rPr>
                                    <w:sz w:val="20"/>
                                    <w:szCs w:val="20"/>
                                  </w:rPr>
                                  <w:t>Інші види НМА</w:t>
                                </w:r>
                              </w:p>
                            </w:txbxContent>
                          </wps:txbx>
                          <wps:bodyPr rot="0" vert="horz" wrap="square" lIns="91440" tIns="45720" rIns="91440" bIns="45720" anchor="ctr" anchorCtr="0" upright="1">
                            <a:noAutofit/>
                          </wps:bodyPr>
                        </wps:wsp>
                        <wps:wsp>
                          <wps:cNvPr id="1949155492" name="Text Box 193365863"/>
                          <wps:cNvSpPr txBox="1">
                            <a:spLocks noChangeArrowheads="1"/>
                          </wps:cNvSpPr>
                          <wps:spPr bwMode="auto">
                            <a:xfrm>
                              <a:off x="2984656" y="1352098"/>
                              <a:ext cx="1770233" cy="382266"/>
                            </a:xfrm>
                            <a:prstGeom prst="rect">
                              <a:avLst/>
                            </a:prstGeom>
                            <a:solidFill>
                              <a:schemeClr val="lt1">
                                <a:lumMod val="100000"/>
                                <a:lumOff val="0"/>
                              </a:schemeClr>
                            </a:solidFill>
                            <a:ln w="6350">
                              <a:solidFill>
                                <a:srgbClr val="000000"/>
                              </a:solidFill>
                              <a:miter lim="800000"/>
                              <a:headEnd/>
                              <a:tailEnd/>
                            </a:ln>
                          </wps:spPr>
                          <wps:txbx>
                            <w:txbxContent>
                              <w:p w14:paraId="1A038FA2" w14:textId="77777777" w:rsidR="00FC1722" w:rsidRPr="007247E4" w:rsidRDefault="00FC1722" w:rsidP="00FC1722">
                                <w:pPr>
                                  <w:spacing w:line="240" w:lineRule="auto"/>
                                  <w:ind w:firstLine="0"/>
                                  <w:jc w:val="center"/>
                                  <w:rPr>
                                    <w:sz w:val="20"/>
                                    <w:szCs w:val="20"/>
                                  </w:rPr>
                                </w:pPr>
                                <w:r>
                                  <w:rPr>
                                    <w:sz w:val="20"/>
                                    <w:szCs w:val="20"/>
                                  </w:rPr>
                                  <w:t>гудвіл</w:t>
                                </w:r>
                              </w:p>
                            </w:txbxContent>
                          </wps:txbx>
                          <wps:bodyPr rot="0" vert="horz" wrap="square" lIns="91440" tIns="45720" rIns="91440" bIns="45720" anchor="ctr" anchorCtr="0" upright="1">
                            <a:noAutofit/>
                          </wps:bodyPr>
                        </wps:wsp>
                        <wps:wsp>
                          <wps:cNvPr id="1332012692" name="Text Box 329247263"/>
                          <wps:cNvSpPr txBox="1">
                            <a:spLocks noChangeArrowheads="1"/>
                          </wps:cNvSpPr>
                          <wps:spPr bwMode="auto">
                            <a:xfrm>
                              <a:off x="2984656" y="1769172"/>
                              <a:ext cx="1770233" cy="382142"/>
                            </a:xfrm>
                            <a:prstGeom prst="rect">
                              <a:avLst/>
                            </a:prstGeom>
                            <a:solidFill>
                              <a:schemeClr val="lt1">
                                <a:lumMod val="100000"/>
                                <a:lumOff val="0"/>
                              </a:schemeClr>
                            </a:solidFill>
                            <a:ln w="6350">
                              <a:solidFill>
                                <a:srgbClr val="000000"/>
                              </a:solidFill>
                              <a:miter lim="800000"/>
                              <a:headEnd/>
                              <a:tailEnd/>
                            </a:ln>
                          </wps:spPr>
                          <wps:txbx>
                            <w:txbxContent>
                              <w:p w14:paraId="15A9FA38" w14:textId="77777777" w:rsidR="00FC1722" w:rsidRPr="007247E4" w:rsidRDefault="00FC1722" w:rsidP="00FC1722">
                                <w:pPr>
                                  <w:spacing w:line="240" w:lineRule="auto"/>
                                  <w:ind w:firstLine="0"/>
                                  <w:jc w:val="center"/>
                                  <w:rPr>
                                    <w:sz w:val="20"/>
                                    <w:szCs w:val="20"/>
                                  </w:rPr>
                                </w:pPr>
                                <w:r>
                                  <w:rPr>
                                    <w:sz w:val="20"/>
                                    <w:szCs w:val="20"/>
                                  </w:rPr>
                                  <w:t>п</w:t>
                                </w:r>
                                <w:r w:rsidRPr="005A2145">
                                  <w:rPr>
                                    <w:sz w:val="20"/>
                                    <w:szCs w:val="20"/>
                                  </w:rPr>
                                  <w:t>раво користування природними ресурсами</w:t>
                                </w:r>
                              </w:p>
                            </w:txbxContent>
                          </wps:txbx>
                          <wps:bodyPr rot="0" vert="horz" wrap="square" lIns="91440" tIns="45720" rIns="91440" bIns="45720" anchor="ctr" anchorCtr="0" upright="1">
                            <a:noAutofit/>
                          </wps:bodyPr>
                        </wps:wsp>
                        <wps:wsp>
                          <wps:cNvPr id="1696358435" name="Text Box 1108056446"/>
                          <wps:cNvSpPr txBox="1">
                            <a:spLocks noChangeArrowheads="1"/>
                          </wps:cNvSpPr>
                          <wps:spPr bwMode="auto">
                            <a:xfrm>
                              <a:off x="124302" y="797319"/>
                              <a:ext cx="2318944" cy="329249"/>
                            </a:xfrm>
                            <a:prstGeom prst="rect">
                              <a:avLst/>
                            </a:prstGeom>
                            <a:solidFill>
                              <a:schemeClr val="lt1">
                                <a:lumMod val="100000"/>
                                <a:lumOff val="0"/>
                              </a:schemeClr>
                            </a:solidFill>
                            <a:ln w="6350">
                              <a:solidFill>
                                <a:srgbClr val="000000"/>
                              </a:solidFill>
                              <a:miter lim="800000"/>
                              <a:headEnd/>
                              <a:tailEnd/>
                            </a:ln>
                          </wps:spPr>
                          <wps:txbx>
                            <w:txbxContent>
                              <w:p w14:paraId="34F0EAF2" w14:textId="77777777" w:rsidR="00FC1722" w:rsidRPr="001F1DFA" w:rsidRDefault="00FC1722" w:rsidP="00FC1722">
                                <w:pPr>
                                  <w:spacing w:line="240" w:lineRule="auto"/>
                                  <w:ind w:firstLine="0"/>
                                  <w:jc w:val="center"/>
                                  <w:rPr>
                                    <w:sz w:val="20"/>
                                    <w:szCs w:val="20"/>
                                  </w:rPr>
                                </w:pPr>
                                <w:r w:rsidRPr="00B966BA">
                                  <w:rPr>
                                    <w:sz w:val="20"/>
                                    <w:szCs w:val="20"/>
                                  </w:rPr>
                                  <w:t>Права інтелектуальної власності</w:t>
                                </w:r>
                              </w:p>
                            </w:txbxContent>
                          </wps:txbx>
                          <wps:bodyPr rot="0" vert="horz" wrap="square" lIns="91440" tIns="45720" rIns="91440" bIns="45720" anchor="ctr" anchorCtr="0" upright="1">
                            <a:noAutofit/>
                          </wps:bodyPr>
                        </wps:wsp>
                        <wps:wsp>
                          <wps:cNvPr id="88477082" name="Text Box 1924098413"/>
                          <wps:cNvSpPr txBox="1">
                            <a:spLocks noChangeArrowheads="1"/>
                          </wps:cNvSpPr>
                          <wps:spPr bwMode="auto">
                            <a:xfrm>
                              <a:off x="658312" y="1352098"/>
                              <a:ext cx="1770333" cy="382266"/>
                            </a:xfrm>
                            <a:prstGeom prst="rect">
                              <a:avLst/>
                            </a:prstGeom>
                            <a:solidFill>
                              <a:schemeClr val="lt1">
                                <a:lumMod val="100000"/>
                                <a:lumOff val="0"/>
                              </a:schemeClr>
                            </a:solidFill>
                            <a:ln w="6350">
                              <a:solidFill>
                                <a:srgbClr val="000000"/>
                              </a:solidFill>
                              <a:miter lim="800000"/>
                              <a:headEnd/>
                              <a:tailEnd/>
                            </a:ln>
                          </wps:spPr>
                          <wps:txbx>
                            <w:txbxContent>
                              <w:p w14:paraId="19720D06" w14:textId="77777777" w:rsidR="00FC1722" w:rsidRPr="007247E4" w:rsidRDefault="00FC1722" w:rsidP="00FC1722">
                                <w:pPr>
                                  <w:spacing w:line="240" w:lineRule="auto"/>
                                  <w:ind w:firstLine="0"/>
                                  <w:jc w:val="center"/>
                                  <w:rPr>
                                    <w:sz w:val="20"/>
                                    <w:szCs w:val="20"/>
                                  </w:rPr>
                                </w:pPr>
                                <w:r>
                                  <w:rPr>
                                    <w:sz w:val="20"/>
                                    <w:szCs w:val="20"/>
                                  </w:rPr>
                                  <w:t>патенти</w:t>
                                </w:r>
                              </w:p>
                            </w:txbxContent>
                          </wps:txbx>
                          <wps:bodyPr rot="0" vert="horz" wrap="square" lIns="91440" tIns="45720" rIns="91440" bIns="45720" anchor="ctr" anchorCtr="0" upright="1">
                            <a:noAutofit/>
                          </wps:bodyPr>
                        </wps:wsp>
                        <wps:wsp>
                          <wps:cNvPr id="1889860873" name="Text Box 866384145"/>
                          <wps:cNvSpPr txBox="1">
                            <a:spLocks noChangeArrowheads="1"/>
                          </wps:cNvSpPr>
                          <wps:spPr bwMode="auto">
                            <a:xfrm>
                              <a:off x="658312" y="1769172"/>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476A611E" w14:textId="77777777" w:rsidR="00FC1722" w:rsidRPr="007247E4" w:rsidRDefault="00FC1722" w:rsidP="00FC1722">
                                <w:pPr>
                                  <w:spacing w:line="240" w:lineRule="auto"/>
                                  <w:ind w:firstLine="0"/>
                                  <w:jc w:val="center"/>
                                  <w:rPr>
                                    <w:sz w:val="20"/>
                                    <w:szCs w:val="20"/>
                                  </w:rPr>
                                </w:pPr>
                                <w:r>
                                  <w:rPr>
                                    <w:sz w:val="20"/>
                                    <w:szCs w:val="20"/>
                                  </w:rPr>
                                  <w:t>ліцензії</w:t>
                                </w:r>
                              </w:p>
                            </w:txbxContent>
                          </wps:txbx>
                          <wps:bodyPr rot="0" vert="horz" wrap="square" lIns="91440" tIns="45720" rIns="91440" bIns="45720" anchor="ctr" anchorCtr="0" upright="1">
                            <a:noAutofit/>
                          </wps:bodyPr>
                        </wps:wsp>
                        <wps:wsp>
                          <wps:cNvPr id="1652636528" name="Connector: Elbow 512211260"/>
                          <wps:cNvCnPr>
                            <a:cxnSpLocks noChangeShapeType="1"/>
                            <a:stCxn id="2056320677" idx="2"/>
                            <a:endCxn id="1332012692" idx="3"/>
                          </wps:cNvCnPr>
                          <wps:spPr bwMode="auto">
                            <a:xfrm rot="16200000" flipH="1">
                              <a:off x="4036321" y="1241674"/>
                              <a:ext cx="833675" cy="603461"/>
                            </a:xfrm>
                            <a:prstGeom prst="bentConnector4">
                              <a:avLst>
                                <a:gd name="adj1" fmla="val 14108"/>
                                <a:gd name="adj2" fmla="val 176877"/>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6030624" name="Text Box 866384145"/>
                          <wps:cNvSpPr txBox="1">
                            <a:spLocks noChangeArrowheads="1"/>
                          </wps:cNvSpPr>
                          <wps:spPr bwMode="auto">
                            <a:xfrm>
                              <a:off x="658312" y="2161057"/>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571C8FBE" w14:textId="77777777" w:rsidR="00FC1722" w:rsidRPr="007247E4" w:rsidRDefault="00FC1722" w:rsidP="00FC1722">
                                <w:pPr>
                                  <w:spacing w:line="240" w:lineRule="auto"/>
                                  <w:ind w:firstLine="0"/>
                                  <w:jc w:val="center"/>
                                  <w:rPr>
                                    <w:sz w:val="20"/>
                                    <w:szCs w:val="20"/>
                                  </w:rPr>
                                </w:pPr>
                                <w:r>
                                  <w:rPr>
                                    <w:sz w:val="20"/>
                                    <w:szCs w:val="20"/>
                                  </w:rPr>
                                  <w:t>авторські права</w:t>
                                </w:r>
                              </w:p>
                            </w:txbxContent>
                          </wps:txbx>
                          <wps:bodyPr rot="0" vert="horz" wrap="square" lIns="91440" tIns="45720" rIns="91440" bIns="45720" anchor="ctr" anchorCtr="0" upright="1">
                            <a:noAutofit/>
                          </wps:bodyPr>
                        </wps:wsp>
                        <wps:wsp>
                          <wps:cNvPr id="274489691" name="Text Box 866384145"/>
                          <wps:cNvSpPr txBox="1">
                            <a:spLocks noChangeArrowheads="1"/>
                          </wps:cNvSpPr>
                          <wps:spPr bwMode="auto">
                            <a:xfrm>
                              <a:off x="658312" y="2558880"/>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7DC34FAD" w14:textId="77777777" w:rsidR="00FC1722" w:rsidRPr="007247E4" w:rsidRDefault="00FC1722" w:rsidP="00FC1722">
                                <w:pPr>
                                  <w:spacing w:line="240" w:lineRule="auto"/>
                                  <w:ind w:firstLine="0"/>
                                  <w:jc w:val="center"/>
                                  <w:rPr>
                                    <w:sz w:val="20"/>
                                    <w:szCs w:val="20"/>
                                  </w:rPr>
                                </w:pPr>
                                <w:r>
                                  <w:rPr>
                                    <w:sz w:val="20"/>
                                    <w:szCs w:val="20"/>
                                  </w:rPr>
                                  <w:t>т</w:t>
                                </w:r>
                                <w:r w:rsidRPr="00A4119B">
                                  <w:rPr>
                                    <w:sz w:val="20"/>
                                    <w:szCs w:val="20"/>
                                  </w:rPr>
                                  <w:t>орговельні марки (знаки для товарів і послуг)</w:t>
                                </w:r>
                              </w:p>
                            </w:txbxContent>
                          </wps:txbx>
                          <wps:bodyPr rot="0" vert="horz" wrap="square" lIns="91440" tIns="45720" rIns="91440" bIns="45720" anchor="ctr" anchorCtr="0" upright="1">
                            <a:noAutofit/>
                          </wps:bodyPr>
                        </wps:wsp>
                        <wps:wsp>
                          <wps:cNvPr id="135720454" name="Text Box 866384145"/>
                          <wps:cNvSpPr txBox="1">
                            <a:spLocks noChangeArrowheads="1"/>
                          </wps:cNvSpPr>
                          <wps:spPr bwMode="auto">
                            <a:xfrm>
                              <a:off x="658312" y="2968579"/>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48D49004" w14:textId="77777777" w:rsidR="00FC1722" w:rsidRPr="007247E4" w:rsidRDefault="00FC1722" w:rsidP="00FC1722">
                                <w:pPr>
                                  <w:spacing w:line="240" w:lineRule="auto"/>
                                  <w:ind w:firstLine="0"/>
                                  <w:jc w:val="center"/>
                                  <w:rPr>
                                    <w:sz w:val="20"/>
                                    <w:szCs w:val="20"/>
                                  </w:rPr>
                                </w:pPr>
                                <w:r>
                                  <w:rPr>
                                    <w:sz w:val="20"/>
                                    <w:szCs w:val="20"/>
                                  </w:rPr>
                                  <w:t>к</w:t>
                                </w:r>
                                <w:r w:rsidRPr="00A4119B">
                                  <w:rPr>
                                    <w:sz w:val="20"/>
                                    <w:szCs w:val="20"/>
                                  </w:rPr>
                                  <w:t>омерційна таємниця (ноу-хау)</w:t>
                                </w:r>
                              </w:p>
                            </w:txbxContent>
                          </wps:txbx>
                          <wps:bodyPr rot="0" vert="horz" wrap="square" lIns="91440" tIns="45720" rIns="91440" bIns="45720" anchor="ctr" anchorCtr="0" upright="1">
                            <a:noAutofit/>
                          </wps:bodyPr>
                        </wps:wsp>
                        <wps:wsp>
                          <wps:cNvPr id="1157392340" name="Text Box 193365863"/>
                          <wps:cNvSpPr txBox="1">
                            <a:spLocks noChangeArrowheads="1"/>
                          </wps:cNvSpPr>
                          <wps:spPr bwMode="auto">
                            <a:xfrm>
                              <a:off x="2984656" y="2177433"/>
                              <a:ext cx="1770233" cy="382266"/>
                            </a:xfrm>
                            <a:prstGeom prst="rect">
                              <a:avLst/>
                            </a:prstGeom>
                            <a:solidFill>
                              <a:schemeClr val="lt1">
                                <a:lumMod val="100000"/>
                                <a:lumOff val="0"/>
                              </a:schemeClr>
                            </a:solidFill>
                            <a:ln w="6350">
                              <a:solidFill>
                                <a:srgbClr val="000000"/>
                              </a:solidFill>
                              <a:miter lim="800000"/>
                              <a:headEnd/>
                              <a:tailEnd/>
                            </a:ln>
                          </wps:spPr>
                          <wps:txbx>
                            <w:txbxContent>
                              <w:p w14:paraId="1DA5C026" w14:textId="77777777" w:rsidR="00FC1722" w:rsidRPr="007247E4" w:rsidRDefault="00FC1722" w:rsidP="00FC1722">
                                <w:pPr>
                                  <w:spacing w:line="240" w:lineRule="auto"/>
                                  <w:ind w:firstLine="0"/>
                                  <w:jc w:val="center"/>
                                  <w:rPr>
                                    <w:sz w:val="20"/>
                                    <w:szCs w:val="20"/>
                                  </w:rPr>
                                </w:pPr>
                                <w:r>
                                  <w:rPr>
                                    <w:sz w:val="20"/>
                                    <w:szCs w:val="20"/>
                                  </w:rPr>
                                  <w:t>п</w:t>
                                </w:r>
                                <w:r w:rsidRPr="005A2145">
                                  <w:rPr>
                                    <w:sz w:val="20"/>
                                    <w:szCs w:val="20"/>
                                  </w:rPr>
                                  <w:t>раво на використання економічних та інших пільг</w:t>
                                </w:r>
                              </w:p>
                            </w:txbxContent>
                          </wps:txbx>
                          <wps:bodyPr rot="0" vert="horz" wrap="square" lIns="91440" tIns="45720" rIns="91440" bIns="45720" anchor="ctr" anchorCtr="0" upright="1">
                            <a:noAutofit/>
                          </wps:bodyPr>
                        </wps:wsp>
                        <wps:wsp>
                          <wps:cNvPr id="106371300" name="Text Box 329247263"/>
                          <wps:cNvSpPr txBox="1">
                            <a:spLocks noChangeArrowheads="1"/>
                          </wps:cNvSpPr>
                          <wps:spPr bwMode="auto">
                            <a:xfrm>
                              <a:off x="2984656" y="2594507"/>
                              <a:ext cx="1770233" cy="382142"/>
                            </a:xfrm>
                            <a:prstGeom prst="rect">
                              <a:avLst/>
                            </a:prstGeom>
                            <a:solidFill>
                              <a:schemeClr val="lt1">
                                <a:lumMod val="100000"/>
                                <a:lumOff val="0"/>
                              </a:schemeClr>
                            </a:solidFill>
                            <a:ln w="6350">
                              <a:solidFill>
                                <a:srgbClr val="000000"/>
                              </a:solidFill>
                              <a:miter lim="800000"/>
                              <a:headEnd/>
                              <a:tailEnd/>
                            </a:ln>
                          </wps:spPr>
                          <wps:txbx>
                            <w:txbxContent>
                              <w:p w14:paraId="7AC92B59" w14:textId="77777777" w:rsidR="00FC1722" w:rsidRPr="007247E4" w:rsidRDefault="00FC1722" w:rsidP="00FC1722">
                                <w:pPr>
                                  <w:spacing w:line="240" w:lineRule="auto"/>
                                  <w:ind w:firstLine="0"/>
                                  <w:jc w:val="center"/>
                                  <w:rPr>
                                    <w:sz w:val="20"/>
                                    <w:szCs w:val="20"/>
                                  </w:rPr>
                                </w:pPr>
                                <w:r>
                                  <w:rPr>
                                    <w:sz w:val="20"/>
                                    <w:szCs w:val="20"/>
                                  </w:rPr>
                                  <w:t>і</w:t>
                                </w:r>
                                <w:r w:rsidRPr="00492469">
                                  <w:rPr>
                                    <w:sz w:val="20"/>
                                    <w:szCs w:val="20"/>
                                  </w:rPr>
                                  <w:t>нші нематеріальні активи</w:t>
                                </w:r>
                              </w:p>
                            </w:txbxContent>
                          </wps:txbx>
                          <wps:bodyPr rot="0" vert="horz" wrap="square" lIns="91440" tIns="45720" rIns="91440" bIns="45720" anchor="ctr" anchorCtr="0" upright="1">
                            <a:noAutofit/>
                          </wps:bodyPr>
                        </wps:wsp>
                        <wps:wsp>
                          <wps:cNvPr id="763694623" name="Connector: Elbow 763694623"/>
                          <wps:cNvCnPr>
                            <a:stCxn id="2056320677" idx="2"/>
                            <a:endCxn id="1949155492" idx="3"/>
                          </wps:cNvCnPr>
                          <wps:spPr>
                            <a:xfrm rot="16200000" flipH="1">
                              <a:off x="4244827" y="1033168"/>
                              <a:ext cx="416663" cy="603461"/>
                            </a:xfrm>
                            <a:prstGeom prst="bentConnector4">
                              <a:avLst>
                                <a:gd name="adj1" fmla="val 27064"/>
                                <a:gd name="adj2" fmla="val 17544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7352951" name="Connector: Elbow 1487352951"/>
                          <wps:cNvCnPr>
                            <a:stCxn id="2056320677" idx="2"/>
                            <a:endCxn id="1157392340" idx="3"/>
                          </wps:cNvCnPr>
                          <wps:spPr>
                            <a:xfrm rot="16200000" flipH="1">
                              <a:off x="3832159" y="1445836"/>
                              <a:ext cx="1241998" cy="603461"/>
                            </a:xfrm>
                            <a:prstGeom prst="bentConnector4">
                              <a:avLst>
                                <a:gd name="adj1" fmla="val 8808"/>
                                <a:gd name="adj2" fmla="val 176877"/>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1831890" name="Connector: Elbow 1621831890"/>
                          <wps:cNvCnPr>
                            <a:stCxn id="2056320677" idx="2"/>
                            <a:endCxn id="106371300" idx="3"/>
                          </wps:cNvCnPr>
                          <wps:spPr>
                            <a:xfrm rot="16200000" flipH="1">
                              <a:off x="3623653" y="1654342"/>
                              <a:ext cx="1659010" cy="603461"/>
                            </a:xfrm>
                            <a:prstGeom prst="bentConnector4">
                              <a:avLst>
                                <a:gd name="adj1" fmla="val 6887"/>
                                <a:gd name="adj2" fmla="val 176159"/>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3933630" name="Connector: Elbow 2053933630"/>
                          <wps:cNvCnPr>
                            <a:stCxn id="1696358435" idx="2"/>
                            <a:endCxn id="88477082" idx="1"/>
                          </wps:cNvCnPr>
                          <wps:spPr>
                            <a:xfrm rot="5400000">
                              <a:off x="762712" y="1022168"/>
                              <a:ext cx="416663" cy="625462"/>
                            </a:xfrm>
                            <a:prstGeom prst="bentConnector4">
                              <a:avLst>
                                <a:gd name="adj1" fmla="val 27064"/>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922496565" name="Connector: Elbow 922496565"/>
                          <wps:cNvCnPr>
                            <a:stCxn id="1696358435" idx="2"/>
                            <a:endCxn id="1889860873" idx="1"/>
                          </wps:cNvCnPr>
                          <wps:spPr>
                            <a:xfrm rot="5400000">
                              <a:off x="554206" y="1230674"/>
                              <a:ext cx="833675" cy="625462"/>
                            </a:xfrm>
                            <a:prstGeom prst="bentConnector4">
                              <a:avLst>
                                <a:gd name="adj1" fmla="val 13069"/>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755243930" name="Connector: Elbow 755243930"/>
                          <wps:cNvCnPr>
                            <a:stCxn id="1696358435" idx="2"/>
                            <a:endCxn id="1286030624" idx="1"/>
                          </wps:cNvCnPr>
                          <wps:spPr>
                            <a:xfrm rot="5400000">
                              <a:off x="358263" y="1426617"/>
                              <a:ext cx="1225560" cy="625462"/>
                            </a:xfrm>
                            <a:prstGeom prst="bentConnector4">
                              <a:avLst>
                                <a:gd name="adj1" fmla="val 9320"/>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9935112" name="Connector: Elbow 1229935112"/>
                          <wps:cNvCnPr>
                            <a:stCxn id="1696358435" idx="2"/>
                            <a:endCxn id="274489691" idx="1"/>
                          </wps:cNvCnPr>
                          <wps:spPr>
                            <a:xfrm rot="5400000">
                              <a:off x="159352" y="1625528"/>
                              <a:ext cx="1623383" cy="625462"/>
                            </a:xfrm>
                            <a:prstGeom prst="bentConnector4">
                              <a:avLst>
                                <a:gd name="adj1" fmla="val 6742"/>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1731028" name="Connector: Elbow 2051731028"/>
                          <wps:cNvCnPr>
                            <a:stCxn id="1696358435" idx="2"/>
                            <a:endCxn id="135720454" idx="1"/>
                          </wps:cNvCnPr>
                          <wps:spPr>
                            <a:xfrm rot="5400000">
                              <a:off x="-45498" y="1830378"/>
                              <a:ext cx="2033082" cy="625462"/>
                            </a:xfrm>
                            <a:prstGeom prst="bentConnector4">
                              <a:avLst>
                                <a:gd name="adj1" fmla="val 5228"/>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021946" id="Canvas 9" o:spid="_x0000_s1096" editas="canvas" style="width:6in;height:266.65pt;mso-position-horizontal-relative:char;mso-position-vertical-relative:line" coordsize="54864,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">
                <v:shape id="_x0000_s1097" type="#_x0000_t75" style="position:absolute;width:54864;height:33864;visibility:visible;mso-wrap-style:square" filled="t">
                  <v:fill o:detectmouseclick="t"/>
                  <v:path o:connecttype="none"/>
                </v:shape>
                <v:group id="Group 318324918" o:spid="_x0000_s1098" style="position:absolute;left:1243;width:51866;height:33507" coordorigin="1243" coordsize="51865,3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">
                  <v:shape id="Text Box 1150979944" o:spid="_x0000_s1099"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" fillcolor="white [3201]" strokeweight=".5pt">
                    <v:textbox>
                      <w:txbxContent>
                        <w:p w14:paraId="0685EB41" w14:textId="77777777" w:rsidR="00FC1722" w:rsidRPr="007247E4" w:rsidRDefault="00FC1722" w:rsidP="00FC1722">
                          <w:pPr>
                            <w:spacing w:line="240" w:lineRule="auto"/>
                            <w:ind w:firstLine="0"/>
                            <w:jc w:val="center"/>
                            <w:rPr>
                              <w:sz w:val="20"/>
                              <w:szCs w:val="20"/>
                            </w:rPr>
                          </w:pPr>
                          <w:r w:rsidRPr="00B966BA">
                            <w:rPr>
                              <w:sz w:val="20"/>
                              <w:szCs w:val="20"/>
                            </w:rPr>
                            <w:t xml:space="preserve">Основні види </w:t>
                          </w:r>
                          <w:r>
                            <w:rPr>
                              <w:sz w:val="20"/>
                              <w:szCs w:val="20"/>
                            </w:rPr>
                            <w:t>нематеріальних активів</w:t>
                          </w:r>
                        </w:p>
                      </w:txbxContent>
                    </v:textbox>
                  </v:shape>
                  <v:shape id="Text Box 2059258895" o:spid="_x0000_s1100" type="#_x0000_t202" style="position:absolute;left:29919;top:7973;width:23190;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" fillcolor="white [3201]" strokeweight=".5pt">
                    <v:textbox>
                      <w:txbxContent>
                        <w:p w14:paraId="5A9ED2A3" w14:textId="77777777" w:rsidR="00FC1722" w:rsidRPr="007247E4" w:rsidRDefault="00FC1722" w:rsidP="00FC1722">
                          <w:pPr>
                            <w:spacing w:line="240" w:lineRule="auto"/>
                            <w:ind w:firstLine="0"/>
                            <w:jc w:val="center"/>
                            <w:rPr>
                              <w:sz w:val="20"/>
                              <w:szCs w:val="20"/>
                            </w:rPr>
                          </w:pPr>
                          <w:r w:rsidRPr="00ED789C">
                            <w:rPr>
                              <w:sz w:val="20"/>
                              <w:szCs w:val="20"/>
                            </w:rPr>
                            <w:t>Інші види НМА</w:t>
                          </w:r>
                        </w:p>
                      </w:txbxContent>
                    </v:textbox>
                  </v:shape>
                  <v:shape id="Text Box 193365863" o:spid="_x0000_s1101" type="#_x0000_t202" style="position:absolute;left:29846;top:13520;width:1770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" fillcolor="white [3201]" strokeweight=".5pt">
                    <v:textbox>
                      <w:txbxContent>
                        <w:p w14:paraId="1A038FA2" w14:textId="77777777" w:rsidR="00FC1722" w:rsidRPr="007247E4" w:rsidRDefault="00FC1722" w:rsidP="00FC1722">
                          <w:pPr>
                            <w:spacing w:line="240" w:lineRule="auto"/>
                            <w:ind w:firstLine="0"/>
                            <w:jc w:val="center"/>
                            <w:rPr>
                              <w:sz w:val="20"/>
                              <w:szCs w:val="20"/>
                            </w:rPr>
                          </w:pPr>
                          <w:r>
                            <w:rPr>
                              <w:sz w:val="20"/>
                              <w:szCs w:val="20"/>
                            </w:rPr>
                            <w:t>гудвіл</w:t>
                          </w:r>
                        </w:p>
                      </w:txbxContent>
                    </v:textbox>
                  </v:shape>
                  <v:shape id="Text Box 329247263" o:spid="_x0000_s1102" type="#_x0000_t202" style="position:absolute;left:29846;top:17691;width:1770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" fillcolor="white [3201]" strokeweight=".5pt">
                    <v:textbox>
                      <w:txbxContent>
                        <w:p w14:paraId="15A9FA38" w14:textId="77777777" w:rsidR="00FC1722" w:rsidRPr="007247E4" w:rsidRDefault="00FC1722" w:rsidP="00FC1722">
                          <w:pPr>
                            <w:spacing w:line="240" w:lineRule="auto"/>
                            <w:ind w:firstLine="0"/>
                            <w:jc w:val="center"/>
                            <w:rPr>
                              <w:sz w:val="20"/>
                              <w:szCs w:val="20"/>
                            </w:rPr>
                          </w:pPr>
                          <w:r>
                            <w:rPr>
                              <w:sz w:val="20"/>
                              <w:szCs w:val="20"/>
                            </w:rPr>
                            <w:t>п</w:t>
                          </w:r>
                          <w:r w:rsidRPr="005A2145">
                            <w:rPr>
                              <w:sz w:val="20"/>
                              <w:szCs w:val="20"/>
                            </w:rPr>
                            <w:t>раво користування природними ресурсами</w:t>
                          </w:r>
                        </w:p>
                      </w:txbxContent>
                    </v:textbox>
                  </v:shape>
                  <v:shape id="Text Box 1108056446" o:spid="_x0000_s1103" type="#_x0000_t202" style="position:absolute;left:1243;top:7973;width:23189;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" fillcolor="white [3201]" strokeweight=".5pt">
                    <v:textbox>
                      <w:txbxContent>
                        <w:p w14:paraId="34F0EAF2" w14:textId="77777777" w:rsidR="00FC1722" w:rsidRPr="001F1DFA" w:rsidRDefault="00FC1722" w:rsidP="00FC1722">
                          <w:pPr>
                            <w:spacing w:line="240" w:lineRule="auto"/>
                            <w:ind w:firstLine="0"/>
                            <w:jc w:val="center"/>
                            <w:rPr>
                              <w:sz w:val="20"/>
                              <w:szCs w:val="20"/>
                            </w:rPr>
                          </w:pPr>
                          <w:r w:rsidRPr="00B966BA">
                            <w:rPr>
                              <w:sz w:val="20"/>
                              <w:szCs w:val="20"/>
                            </w:rPr>
                            <w:t>Права інтелектуальної власності</w:t>
                          </w:r>
                        </w:p>
                      </w:txbxContent>
                    </v:textbox>
                  </v:shape>
                  <v:shape id="Text Box 1924098413" o:spid="_x0000_s1104" type="#_x0000_t202" style="position:absolute;left:6583;top:13520;width:17703;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" fillcolor="white [3201]" strokeweight=".5pt">
                    <v:textbox>
                      <w:txbxContent>
                        <w:p w14:paraId="19720D06" w14:textId="77777777" w:rsidR="00FC1722" w:rsidRPr="007247E4" w:rsidRDefault="00FC1722" w:rsidP="00FC1722">
                          <w:pPr>
                            <w:spacing w:line="240" w:lineRule="auto"/>
                            <w:ind w:firstLine="0"/>
                            <w:jc w:val="center"/>
                            <w:rPr>
                              <w:sz w:val="20"/>
                              <w:szCs w:val="20"/>
                            </w:rPr>
                          </w:pPr>
                          <w:r>
                            <w:rPr>
                              <w:sz w:val="20"/>
                              <w:szCs w:val="20"/>
                            </w:rPr>
                            <w:t>патенти</w:t>
                          </w:r>
                        </w:p>
                      </w:txbxContent>
                    </v:textbox>
                  </v:shape>
                  <v:shape id="Text Box 866384145" o:spid="_x0000_s1105" type="#_x0000_t202" style="position:absolute;left:6583;top:17691;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" fillcolor="white [3201]" strokeweight=".5pt">
                    <v:textbox>
                      <w:txbxContent>
                        <w:p w14:paraId="476A611E" w14:textId="77777777" w:rsidR="00FC1722" w:rsidRPr="007247E4" w:rsidRDefault="00FC1722" w:rsidP="00FC1722">
                          <w:pPr>
                            <w:spacing w:line="240" w:lineRule="auto"/>
                            <w:ind w:firstLine="0"/>
                            <w:jc w:val="center"/>
                            <w:rPr>
                              <w:sz w:val="20"/>
                              <w:szCs w:val="20"/>
                            </w:rPr>
                          </w:pPr>
                          <w:r>
                            <w:rPr>
                              <w:sz w:val="20"/>
                              <w:szCs w:val="20"/>
                            </w:rPr>
                            <w:t>ліцензії</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512211260" o:spid="_x0000_s1106" type="#_x0000_t35" style="position:absolute;left:40362;top:12417;width:8337;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" adj="3047,38205" strokecolor="black [3200]" strokeweight=".5pt">
                    <v:stroke endarrow="block"/>
                  </v:shape>
                  <v:shape id="Text Box 866384145" o:spid="_x0000_s1107" type="#_x0000_t202" style="position:absolute;left:6583;top:21610;width:17703;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" fillcolor="white [3201]" strokeweight=".5pt">
                    <v:textbox>
                      <w:txbxContent>
                        <w:p w14:paraId="571C8FBE" w14:textId="77777777" w:rsidR="00FC1722" w:rsidRPr="007247E4" w:rsidRDefault="00FC1722" w:rsidP="00FC1722">
                          <w:pPr>
                            <w:spacing w:line="240" w:lineRule="auto"/>
                            <w:ind w:firstLine="0"/>
                            <w:jc w:val="center"/>
                            <w:rPr>
                              <w:sz w:val="20"/>
                              <w:szCs w:val="20"/>
                            </w:rPr>
                          </w:pPr>
                          <w:r>
                            <w:rPr>
                              <w:sz w:val="20"/>
                              <w:szCs w:val="20"/>
                            </w:rPr>
                            <w:t>авторські права</w:t>
                          </w:r>
                        </w:p>
                      </w:txbxContent>
                    </v:textbox>
                  </v:shape>
                  <v:shape id="Text Box 866384145" o:spid="_x0000_s1108" type="#_x0000_t202" style="position:absolute;left:6583;top:25588;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" fillcolor="white [3201]" strokeweight=".5pt">
                    <v:textbox>
                      <w:txbxContent>
                        <w:p w14:paraId="7DC34FAD" w14:textId="77777777" w:rsidR="00FC1722" w:rsidRPr="007247E4" w:rsidRDefault="00FC1722" w:rsidP="00FC1722">
                          <w:pPr>
                            <w:spacing w:line="240" w:lineRule="auto"/>
                            <w:ind w:firstLine="0"/>
                            <w:jc w:val="center"/>
                            <w:rPr>
                              <w:sz w:val="20"/>
                              <w:szCs w:val="20"/>
                            </w:rPr>
                          </w:pPr>
                          <w:r>
                            <w:rPr>
                              <w:sz w:val="20"/>
                              <w:szCs w:val="20"/>
                            </w:rPr>
                            <w:t>т</w:t>
                          </w:r>
                          <w:r w:rsidRPr="00A4119B">
                            <w:rPr>
                              <w:sz w:val="20"/>
                              <w:szCs w:val="20"/>
                            </w:rPr>
                            <w:t>орговельні марки (знаки для товарів і послуг)</w:t>
                          </w:r>
                        </w:p>
                      </w:txbxContent>
                    </v:textbox>
                  </v:shape>
                  <v:shape id="Text Box 866384145" o:spid="_x0000_s1109" type="#_x0000_t202" style="position:absolute;left:6583;top:29685;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" fillcolor="white [3201]" strokeweight=".5pt">
                    <v:textbox>
                      <w:txbxContent>
                        <w:p w14:paraId="48D49004" w14:textId="77777777" w:rsidR="00FC1722" w:rsidRPr="007247E4" w:rsidRDefault="00FC1722" w:rsidP="00FC1722">
                          <w:pPr>
                            <w:spacing w:line="240" w:lineRule="auto"/>
                            <w:ind w:firstLine="0"/>
                            <w:jc w:val="center"/>
                            <w:rPr>
                              <w:sz w:val="20"/>
                              <w:szCs w:val="20"/>
                            </w:rPr>
                          </w:pPr>
                          <w:r>
                            <w:rPr>
                              <w:sz w:val="20"/>
                              <w:szCs w:val="20"/>
                            </w:rPr>
                            <w:t>к</w:t>
                          </w:r>
                          <w:r w:rsidRPr="00A4119B">
                            <w:rPr>
                              <w:sz w:val="20"/>
                              <w:szCs w:val="20"/>
                            </w:rPr>
                            <w:t>омерційна таємниця (ноу-хау)</w:t>
                          </w:r>
                        </w:p>
                      </w:txbxContent>
                    </v:textbox>
                  </v:shape>
                  <v:shape id="Text Box 193365863" o:spid="_x0000_s1110" type="#_x0000_t202" style="position:absolute;left:29846;top:21774;width:1770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" fillcolor="white [3201]" strokeweight=".5pt">
                    <v:textbox>
                      <w:txbxContent>
                        <w:p w14:paraId="1DA5C026" w14:textId="77777777" w:rsidR="00FC1722" w:rsidRPr="007247E4" w:rsidRDefault="00FC1722" w:rsidP="00FC1722">
                          <w:pPr>
                            <w:spacing w:line="240" w:lineRule="auto"/>
                            <w:ind w:firstLine="0"/>
                            <w:jc w:val="center"/>
                            <w:rPr>
                              <w:sz w:val="20"/>
                              <w:szCs w:val="20"/>
                            </w:rPr>
                          </w:pPr>
                          <w:r>
                            <w:rPr>
                              <w:sz w:val="20"/>
                              <w:szCs w:val="20"/>
                            </w:rPr>
                            <w:t>п</w:t>
                          </w:r>
                          <w:r w:rsidRPr="005A2145">
                            <w:rPr>
                              <w:sz w:val="20"/>
                              <w:szCs w:val="20"/>
                            </w:rPr>
                            <w:t>раво на використання економічних та інших пільг</w:t>
                          </w:r>
                        </w:p>
                      </w:txbxContent>
                    </v:textbox>
                  </v:shape>
                  <v:shape id="Text Box 329247263" o:spid="_x0000_s1111" type="#_x0000_t202" style="position:absolute;left:29846;top:25945;width:17702;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" fillcolor="white [3201]" strokeweight=".5pt">
                    <v:textbox>
                      <w:txbxContent>
                        <w:p w14:paraId="7AC92B59" w14:textId="77777777" w:rsidR="00FC1722" w:rsidRPr="007247E4" w:rsidRDefault="00FC1722" w:rsidP="00FC1722">
                          <w:pPr>
                            <w:spacing w:line="240" w:lineRule="auto"/>
                            <w:ind w:firstLine="0"/>
                            <w:jc w:val="center"/>
                            <w:rPr>
                              <w:sz w:val="20"/>
                              <w:szCs w:val="20"/>
                            </w:rPr>
                          </w:pPr>
                          <w:r>
                            <w:rPr>
                              <w:sz w:val="20"/>
                              <w:szCs w:val="20"/>
                            </w:rPr>
                            <w:t>і</w:t>
                          </w:r>
                          <w:r w:rsidRPr="00492469">
                            <w:rPr>
                              <w:sz w:val="20"/>
                              <w:szCs w:val="20"/>
                            </w:rPr>
                            <w:t>нші нематеріальні активи</w:t>
                          </w:r>
                        </w:p>
                      </w:txbxContent>
                    </v:textbox>
                  </v:shape>
                  <v:shape id="Connector: Elbow 763694623" o:spid="_x0000_s1112" type="#_x0000_t35" style="position:absolute;left:42447;top:10332;width:4167;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" adj="5846,37895" strokecolor="black [3200]" strokeweight=".5pt">
                    <v:stroke endarrow="block"/>
                  </v:shape>
                  <v:shape id="Connector: Elbow 1487352951" o:spid="_x0000_s1113" type="#_x0000_t35" style="position:absolute;left:38321;top:14458;width:12420;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" adj="1903,38205" strokecolor="black [3200]" strokeweight=".5pt">
                    <v:stroke endarrow="block"/>
                  </v:shape>
                  <v:shape id="Connector: Elbow 1621831890" o:spid="_x0000_s1114" type="#_x0000_t35" style="position:absolute;left:36236;top:16543;width:16590;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" adj="1488,38050" strokecolor="black [3200]" strokeweight=".5pt">
                    <v:stroke endarrow="block"/>
                  </v:shape>
                  <v:shape id="Connector: Elbow 2053933630" o:spid="_x0000_s1115" type="#_x0000_t35" style="position:absolute;left:7626;top:10222;width:4167;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" adj="5846,29495" strokecolor="black [3200]" strokeweight=".5pt">
                    <v:stroke endarrow="block"/>
                  </v:shape>
                  <v:shape id="Connector: Elbow 922496565" o:spid="_x0000_s1116" type="#_x0000_t35" style="position:absolute;left:5541;top:12307;width:8337;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" adj="2823,29495" strokecolor="black [3200]" strokeweight=".5pt">
                    <v:stroke endarrow="block"/>
                  </v:shape>
                  <v:shape id="Connector: Elbow 755243930" o:spid="_x0000_s1117" type="#_x0000_t35" style="position:absolute;left:3582;top:14266;width:12256;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" adj="2013,29495" strokecolor="black [3200]" strokeweight=".5pt">
                    <v:stroke endarrow="block"/>
                  </v:shape>
                  <v:shape id="Connector: Elbow 1229935112" o:spid="_x0000_s1118" type="#_x0000_t35" style="position:absolute;left:1593;top:16255;width:16234;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" adj="1456,29495" strokecolor="black [3200]" strokeweight=".5pt">
                    <v:stroke endarrow="block"/>
                  </v:shape>
                  <v:shape id="Connector: Elbow 2051731028" o:spid="_x0000_s1119" type="#_x0000_t35" style="position:absolute;left:-456;top:18304;width:20331;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" adj="1129,29495" strokecolor="black [3200]" strokeweight=".5pt">
                    <v:stroke endarrow="block"/>
                  </v:shape>
                </v:group>
                <w10:anchorlock/>
              </v:group>
            </w:pict>
          </mc:Fallback>
        </mc:AlternateContent>
      </w:r>
    </w:p>
    <w:p w14:paraId="3C03D5EF" w14:textId="5F719A16" w:rsidR="00FC1722" w:rsidRDefault="00FC1722" w:rsidP="00FC1722">
      <w:pPr>
        <w:jc w:val="center"/>
      </w:pPr>
      <w:r>
        <w:t>Рис. 1.5. Основні види НМА</w:t>
      </w:r>
    </w:p>
    <w:p w14:paraId="7A32F2EF" w14:textId="77777777" w:rsidR="00FC1722" w:rsidRPr="00C649EE" w:rsidRDefault="00FC1722" w:rsidP="00FC1722"/>
    <w:p w14:paraId="0F9EB51C" w14:textId="77777777" w:rsidR="00FC1722" w:rsidRPr="00C649EE" w:rsidRDefault="00FC1722" w:rsidP="00FC1722">
      <w:r w:rsidRPr="00C649EE">
        <w:t>1. Права інтелектуальної власності</w:t>
      </w:r>
      <w:r w:rsidRPr="00387384">
        <w:rPr>
          <w:lang w:val="ru-RU"/>
        </w:rPr>
        <w:t xml:space="preserve"> </w:t>
      </w:r>
      <w:r w:rsidRPr="00434342">
        <w:rPr>
          <w:lang w:val="ru-RU"/>
        </w:rPr>
        <w:t>[</w:t>
      </w:r>
      <w:r>
        <w:rPr>
          <w:lang w:val="en-US"/>
        </w:rPr>
        <w:fldChar w:fldCharType="begin"/>
      </w:r>
      <w:r w:rsidRPr="00434342">
        <w:rPr>
          <w:lang w:val="ru-RU"/>
        </w:rPr>
        <w:instrText xml:space="preserve"> </w:instrText>
      </w:r>
      <w:r>
        <w:rPr>
          <w:lang w:val="en-US"/>
        </w:rPr>
        <w:instrText>REF</w:instrText>
      </w:r>
      <w:r w:rsidRPr="00434342">
        <w:rPr>
          <w:lang w:val="ru-RU"/>
        </w:rPr>
        <w:instrText xml:space="preserve"> _</w:instrText>
      </w:r>
      <w:r>
        <w:rPr>
          <w:lang w:val="en-US"/>
        </w:rPr>
        <w:instrText>Ref</w:instrText>
      </w:r>
      <w:r w:rsidRPr="00434342">
        <w:rPr>
          <w:lang w:val="ru-RU"/>
        </w:rPr>
        <w:instrText>169575988 \</w:instrText>
      </w:r>
      <w:r>
        <w:rPr>
          <w:lang w:val="en-US"/>
        </w:rPr>
        <w:instrText>r</w:instrText>
      </w:r>
      <w:r w:rsidRPr="00434342">
        <w:rPr>
          <w:lang w:val="ru-RU"/>
        </w:rPr>
        <w:instrText xml:space="preserve"> \</w:instrText>
      </w:r>
      <w:r>
        <w:rPr>
          <w:lang w:val="en-US"/>
        </w:rPr>
        <w:instrText>h</w:instrText>
      </w:r>
      <w:r w:rsidRPr="00434342">
        <w:rPr>
          <w:lang w:val="ru-RU"/>
        </w:rPr>
        <w:instrText xml:space="preserve"> </w:instrText>
      </w:r>
      <w:r>
        <w:rPr>
          <w:lang w:val="en-US"/>
        </w:rPr>
      </w:r>
      <w:r>
        <w:rPr>
          <w:lang w:val="en-US"/>
        </w:rPr>
        <w:fldChar w:fldCharType="separate"/>
      </w:r>
      <w:r w:rsidRPr="00434342">
        <w:rPr>
          <w:lang w:val="ru-RU"/>
        </w:rPr>
        <w:t>37</w:t>
      </w:r>
      <w:r>
        <w:rPr>
          <w:lang w:val="en-US"/>
        </w:rPr>
        <w:fldChar w:fldCharType="end"/>
      </w:r>
      <w:r w:rsidRPr="00434342">
        <w:rPr>
          <w:lang w:val="ru-RU"/>
        </w:rPr>
        <w:t>]</w:t>
      </w:r>
      <w:r w:rsidRPr="00C649EE">
        <w:t>:</w:t>
      </w:r>
    </w:p>
    <w:p w14:paraId="5696B76E" w14:textId="77777777" w:rsidR="00FC1722" w:rsidRPr="00C649EE" w:rsidRDefault="00FC1722" w:rsidP="00FC1722">
      <w:r w:rsidRPr="00C649EE">
        <w:t>Патенти: це охоронні документи, що надають їх власнику виключне право на винахід, тобто технічне рішення, протягом певного строку (як правило, 20 років). Патенти дозволяють компаніям монополізувати використання нової технології, що може бути вигідним з точки зору отримання ліцензійних відрахувань або збільшення продажів завдяки унікальності продукції.</w:t>
      </w:r>
    </w:p>
    <w:p w14:paraId="6F07E301" w14:textId="77777777" w:rsidR="00FC1722" w:rsidRPr="00C649EE" w:rsidRDefault="00FC1722" w:rsidP="00FC1722">
      <w:r w:rsidRPr="00C649EE">
        <w:lastRenderedPageBreak/>
        <w:t>Ліцензії: договір, за яким власник прав інтелектуальної власності (ліцензіар) надає іншій особі (ліцензіату) право на використання об'єкта інтелектуальної власності на певних умовах. Ліцензії можуть бути вигідними як для ліцензіара (отримання додаткового доходу), так і для ліцензіата (можливість використовувати об'єкт інтелектуальної власності без необхідності його розробки).</w:t>
      </w:r>
    </w:p>
    <w:p w14:paraId="1C9C9AB9" w14:textId="77777777" w:rsidR="00FC1722" w:rsidRPr="00C649EE" w:rsidRDefault="00FC1722" w:rsidP="00FC1722">
      <w:r w:rsidRPr="00C649EE">
        <w:t>Авторські права: захищають твори літератури, науки та мистецтва, програмне забезпечення, бази даних тощо. Авторське право надається автоматично в момент створення твору і не потребує обов'язкової реєстрації. Воно надає автору низку виключних прав на використання твору, включаючи право на відтворення, розповсюдження, публічний показ тощо.</w:t>
      </w:r>
    </w:p>
    <w:p w14:paraId="3EE85A56" w14:textId="77777777" w:rsidR="00FC1722" w:rsidRPr="00C649EE" w:rsidRDefault="00FC1722" w:rsidP="00FC1722">
      <w:r w:rsidRPr="00C649EE">
        <w:t>Торговельні марки (знаки для товарів і послуг): позначення, що слугують для ідентифікації товарів та послуг одного виробника від інших. Це можуть бути слова, зображення, звуки, запахи тощо. Торговельні марки підлягають обов'язковій реєстрації та надають їх власникам виключне право на їх використання протягом 10 років з можливістю подальшого продовження.</w:t>
      </w:r>
    </w:p>
    <w:p w14:paraId="72DE78BF" w14:textId="77777777" w:rsidR="00FC1722" w:rsidRPr="00C649EE" w:rsidRDefault="00FC1722" w:rsidP="00FC1722">
      <w:r w:rsidRPr="00C649EE">
        <w:t>Комерційна таємниця (ноу-хау): інформація конфіденційного характеру, яка надає її власнику певні конкурентні переваги та яка не є загальновідомою або легкодоступною для осіб, що займаються відповідним видом діяльності. На відміну від інших видів прав інтелектуальної власності, комерційна таємниця не підлягає обов'язковій реєстрації та охороняється до тих пір, поки зберігається її конфіденційність.</w:t>
      </w:r>
    </w:p>
    <w:p w14:paraId="5BCB199E" w14:textId="77777777" w:rsidR="00FC1722" w:rsidRPr="00C649EE" w:rsidRDefault="00FC1722" w:rsidP="00FC1722">
      <w:r w:rsidRPr="00C649EE">
        <w:t>2. Інші види НМА</w:t>
      </w:r>
      <w:r w:rsidRPr="00434342">
        <w:t xml:space="preserve"> [</w:t>
      </w:r>
      <w:r>
        <w:rPr>
          <w:lang w:val="en-US"/>
        </w:rPr>
        <w:fldChar w:fldCharType="begin"/>
      </w:r>
      <w:r w:rsidRPr="00434342">
        <w:instrText xml:space="preserve"> </w:instrText>
      </w:r>
      <w:r>
        <w:rPr>
          <w:lang w:val="en-US"/>
        </w:rPr>
        <w:instrText>REF</w:instrText>
      </w:r>
      <w:r w:rsidRPr="00434342">
        <w:instrText xml:space="preserve"> _</w:instrText>
      </w:r>
      <w:r>
        <w:rPr>
          <w:lang w:val="en-US"/>
        </w:rPr>
        <w:instrText>Ref</w:instrText>
      </w:r>
      <w:r w:rsidRPr="00434342">
        <w:instrText>169576010 \</w:instrText>
      </w:r>
      <w:r>
        <w:rPr>
          <w:lang w:val="en-US"/>
        </w:rPr>
        <w:instrText>r</w:instrText>
      </w:r>
      <w:r w:rsidRPr="00434342">
        <w:instrText xml:space="preserve"> \</w:instrText>
      </w:r>
      <w:r>
        <w:rPr>
          <w:lang w:val="en-US"/>
        </w:rPr>
        <w:instrText>h</w:instrText>
      </w:r>
      <w:r w:rsidRPr="00434342">
        <w:instrText xml:space="preserve"> </w:instrText>
      </w:r>
      <w:r>
        <w:rPr>
          <w:lang w:val="en-US"/>
        </w:rPr>
      </w:r>
      <w:r>
        <w:rPr>
          <w:lang w:val="en-US"/>
        </w:rPr>
        <w:fldChar w:fldCharType="separate"/>
      </w:r>
      <w:r w:rsidRPr="00434342">
        <w:t>31</w:t>
      </w:r>
      <w:r>
        <w:rPr>
          <w:lang w:val="en-US"/>
        </w:rPr>
        <w:fldChar w:fldCharType="end"/>
      </w:r>
      <w:r w:rsidRPr="00434342">
        <w:t>]</w:t>
      </w:r>
      <w:r w:rsidRPr="00C649EE">
        <w:t>:</w:t>
      </w:r>
    </w:p>
    <w:p w14:paraId="19A2A156" w14:textId="77777777" w:rsidR="00FC1722" w:rsidRPr="00C649EE" w:rsidRDefault="00FC1722" w:rsidP="00FC1722">
      <w:r w:rsidRPr="00C649EE">
        <w:t>Гудвіл: надвишка вартості придбання підприємства над справедливою вартістю його ідентифікованих активів та зобов'язань. Гудвіл відображає репутацію, клієнтську базу, професіоналізм персоналу та інші неідентифіковані активи придбаного підприємства. На відміну від більшості інших НМА, гудвіл не амортизується, а тестується на знецінення щорічно.</w:t>
      </w:r>
    </w:p>
    <w:p w14:paraId="0F14190B" w14:textId="77777777" w:rsidR="00FC1722" w:rsidRPr="00C649EE" w:rsidRDefault="00FC1722" w:rsidP="00FC1722">
      <w:r w:rsidRPr="00C649EE">
        <w:t xml:space="preserve">Право користування природними ресурсами: право на видобуток корисних копалин, використання води, лісів тощо. Право користування </w:t>
      </w:r>
      <w:r w:rsidRPr="00C649EE">
        <w:lastRenderedPageBreak/>
        <w:t>природними ресурсами може бути надано як на платній, так і на безоплатній основі.</w:t>
      </w:r>
    </w:p>
    <w:p w14:paraId="11116256" w14:textId="77777777" w:rsidR="00FC1722" w:rsidRPr="00C649EE" w:rsidRDefault="00FC1722" w:rsidP="00FC1722">
      <w:r w:rsidRPr="00C649EE">
        <w:t>Право на використання економічних та інших пільг: право на отримання податкових пільг, державних субсидій, пільгових кредитів тощо.</w:t>
      </w:r>
    </w:p>
    <w:p w14:paraId="62F63E94" w14:textId="77777777" w:rsidR="00FC1722" w:rsidRPr="00C649EE" w:rsidRDefault="00FC1722" w:rsidP="00FC1722">
      <w:r w:rsidRPr="00C649EE">
        <w:t>Інші нематеріальні активи: до цієї категорії можуть бути віднесені різні інші активи, що відповідають визначенню НМА, але не можуть бути віднесені до жодного з вищезазначених видів.</w:t>
      </w:r>
    </w:p>
    <w:p w14:paraId="1BCB9C98" w14:textId="77777777" w:rsidR="00FC1722" w:rsidRPr="00C649EE" w:rsidRDefault="00FC1722" w:rsidP="00FC1722">
      <w:r w:rsidRPr="00C649EE">
        <w:t>Кожен з перелічених видів НМА має свої особливості обліку, оцінки та амортизації. При цьому важливо враховувати специфіку діяльності підприємства, галузеві особливості та інші фактори, які можуть впливати на визнання, оцінку та облік НМА.</w:t>
      </w:r>
    </w:p>
    <w:p w14:paraId="6D432B1D" w14:textId="77777777" w:rsidR="00FC1722" w:rsidRPr="00C649EE" w:rsidRDefault="00FC1722" w:rsidP="00FC1722">
      <w:r w:rsidRPr="00C649EE">
        <w:t>Наприклад, для ІТ-компаній ключовими НМА є програмне забезпечення, бази даних, доменні імена, права на використання запатентованих технологій. У цьому випадку важливо правильно відокремлювати витрати на розробку програмного забезпечення, які можуть бути капіталізовані як НМА, від витрат на його підтримку, які підлягають списанню на витрати періоду.</w:t>
      </w:r>
    </w:p>
    <w:p w14:paraId="44D9E4B5" w14:textId="77777777" w:rsidR="00FC1722" w:rsidRPr="00C649EE" w:rsidRDefault="00FC1722" w:rsidP="00FC1722">
      <w:r w:rsidRPr="00C649EE">
        <w:t>Для видавництв та інших підприємств, діяльність яких пов'язана із створенням та розповсюдженням об'єктів авторського права, особливого значення набуває правильна оцінка та облік авторських прав. Важливо також враховувати строки дії авторських прав та своєчасно проводити їх продовження.</w:t>
      </w:r>
    </w:p>
    <w:p w14:paraId="7627C041" w14:textId="77777777" w:rsidR="00FC1722" w:rsidRPr="00C649EE" w:rsidRDefault="00FC1722" w:rsidP="00FC1722">
      <w:r w:rsidRPr="00C649EE">
        <w:t>Для підприємств, що займаються виробництвом та реалізацією товарів, важливим є створення та просування власних торговельних марок. Вартість торговельної марки може бути дуже високою, особливо для відомих брендів, тому важливо забезпечити її надійний захист від недобросовісної конкуренції.</w:t>
      </w:r>
    </w:p>
    <w:p w14:paraId="6E0768E8" w14:textId="5B3456ED" w:rsidR="00FC1722" w:rsidRPr="00C649EE" w:rsidRDefault="00FC1722" w:rsidP="00FC1722">
      <w:r w:rsidRPr="00C649EE">
        <w:t xml:space="preserve">Слід зазначити, що оцінка вартості НМА є складним та суб'єктивним процесом, який потребує спеціальних знань та досвіду. Для оцінки НМА можуть використовуватися різні методи, вибір яких залежить від ряду </w:t>
      </w:r>
      <w:r w:rsidRPr="00C649EE">
        <w:lastRenderedPageBreak/>
        <w:t>факторів, таких як вид НМА, мета оцінки, наявність інформації тощо</w:t>
      </w:r>
      <w:r w:rsidRPr="00387384">
        <w:t xml:space="preserve"> [</w:t>
      </w:r>
      <w:r>
        <w:fldChar w:fldCharType="begin"/>
      </w:r>
      <w:r>
        <w:instrText xml:space="preserve"> REF _Ref169576042 \r \h </w:instrText>
      </w:r>
      <w:r>
        <w:fldChar w:fldCharType="separate"/>
      </w:r>
      <w:r>
        <w:t>33</w:t>
      </w:r>
      <w:r>
        <w:fldChar w:fldCharType="end"/>
      </w:r>
      <w:r w:rsidRPr="00387384">
        <w:t>]</w:t>
      </w:r>
      <w:r w:rsidRPr="00C649EE">
        <w:t>. До найбільш поширених методів оцінки НМА належать</w:t>
      </w:r>
      <w:r w:rsidRPr="00387384">
        <w:t xml:space="preserve"> (рис 1.</w:t>
      </w:r>
      <w:r>
        <w:t>6</w:t>
      </w:r>
      <w:r w:rsidRPr="00387384">
        <w:t>)</w:t>
      </w:r>
      <w:r w:rsidRPr="00C649EE">
        <w:t>:</w:t>
      </w:r>
    </w:p>
    <w:p w14:paraId="2D5090AE" w14:textId="77777777" w:rsidR="00FC1722" w:rsidRPr="00C649EE" w:rsidRDefault="00FC1722" w:rsidP="00FC1722">
      <w:r w:rsidRPr="00C649EE">
        <w:t>Метод ринкових цін: ґрунтується на аналізі цін на аналогічні НМА, що були об'єктами угод купівлі-продажу на відкритому ринку.</w:t>
      </w:r>
    </w:p>
    <w:p w14:paraId="06CB3B8E" w14:textId="77777777" w:rsidR="00FC1722" w:rsidRPr="00C649EE" w:rsidRDefault="00FC1722" w:rsidP="00FC1722">
      <w:r w:rsidRPr="00C649EE">
        <w:t>Дохідний метод: ґрунтується на прогнозуванні майбутніх економічних вигід, які очікуються від використання НМА.</w:t>
      </w:r>
    </w:p>
    <w:p w14:paraId="3DB86FFB" w14:textId="77777777" w:rsidR="00FC1722" w:rsidRPr="00C649EE" w:rsidRDefault="00FC1722" w:rsidP="00FC1722">
      <w:r w:rsidRPr="00C649EE">
        <w:t>Витратний метод: ґрунтується на визначенні витрат, які необхідно було б понести на створення або придбання аналогічного НМА.</w:t>
      </w:r>
    </w:p>
    <w:p w14:paraId="67ACCF44" w14:textId="77777777" w:rsidR="00FC1722" w:rsidRPr="00C649EE" w:rsidRDefault="00FC1722" w:rsidP="00FC1722">
      <w:r w:rsidRPr="00C649EE">
        <w:t>При оцінці НМА важливо враховувати його особливості, такі як строк корисного використання, ступінь захищеності, рівень конкуренції на ринку тощо.</w:t>
      </w:r>
    </w:p>
    <w:p w14:paraId="6B9850CC" w14:textId="77777777" w:rsidR="00FC1722" w:rsidRDefault="00FC1722" w:rsidP="00FC1722">
      <w:pPr>
        <w:rPr>
          <w:lang w:val="ru-RU"/>
        </w:rPr>
      </w:pPr>
    </w:p>
    <w:p w14:paraId="4D608DEE" w14:textId="77777777" w:rsidR="00FC1722" w:rsidRDefault="00FC1722" w:rsidP="00FC1722">
      <w:pPr>
        <w:rPr>
          <w:lang w:val="ru-RU"/>
        </w:rPr>
      </w:pPr>
      <w:r>
        <w:rPr>
          <w:noProof/>
          <w:lang w:val="en-US"/>
        </w:rPr>
        <mc:AlternateContent>
          <mc:Choice Requires="wpc">
            <w:drawing>
              <wp:inline distT="0" distB="0" distL="0" distR="0" wp14:anchorId="18210C93" wp14:editId="46EC19BA">
                <wp:extent cx="5760085" cy="1539240"/>
                <wp:effectExtent l="0" t="0" r="12065" b="22860"/>
                <wp:docPr id="208"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083744816" name="Group 215814226"/>
                        <wpg:cNvGrpSpPr>
                          <a:grpSpLocks/>
                        </wpg:cNvGrpSpPr>
                        <wpg:grpSpPr bwMode="auto">
                          <a:xfrm>
                            <a:off x="37304" y="37316"/>
                            <a:ext cx="5723402" cy="1502429"/>
                            <a:chOff x="3789" y="441"/>
                            <a:chExt cx="47285" cy="14466"/>
                          </a:xfrm>
                        </wpg:grpSpPr>
                        <wps:wsp>
                          <wps:cNvPr id="1463479604" name="Text Box 777667452"/>
                          <wps:cNvSpPr txBox="1">
                            <a:spLocks noChangeArrowheads="1"/>
                          </wps:cNvSpPr>
                          <wps:spPr bwMode="auto">
                            <a:xfrm>
                              <a:off x="15378" y="441"/>
                              <a:ext cx="24312" cy="3006"/>
                            </a:xfrm>
                            <a:prstGeom prst="rect">
                              <a:avLst/>
                            </a:prstGeom>
                            <a:solidFill>
                              <a:schemeClr val="lt1">
                                <a:lumMod val="100000"/>
                                <a:lumOff val="0"/>
                              </a:schemeClr>
                            </a:solidFill>
                            <a:ln w="6350">
                              <a:solidFill>
                                <a:srgbClr val="000000"/>
                              </a:solidFill>
                              <a:miter lim="800000"/>
                              <a:headEnd/>
                              <a:tailEnd/>
                            </a:ln>
                          </wps:spPr>
                          <wps:txbx>
                            <w:txbxContent>
                              <w:p w14:paraId="1290E25B" w14:textId="77777777" w:rsidR="00FC1722" w:rsidRPr="005F09F2" w:rsidRDefault="00FC1722" w:rsidP="00FC1722">
                                <w:pPr>
                                  <w:spacing w:line="240" w:lineRule="auto"/>
                                  <w:ind w:firstLine="0"/>
                                  <w:jc w:val="center"/>
                                </w:pPr>
                                <w:r w:rsidRPr="005F09F2">
                                  <w:t>Методи оцінки НМА</w:t>
                                </w:r>
                              </w:p>
                            </w:txbxContent>
                          </wps:txbx>
                          <wps:bodyPr rot="0" vert="horz" wrap="square" lIns="91440" tIns="45720" rIns="91440" bIns="45720" anchor="ctr" anchorCtr="0" upright="1">
                            <a:noAutofit/>
                          </wps:bodyPr>
                        </wps:wsp>
                        <wps:wsp>
                          <wps:cNvPr id="397648984" name="Text Box 791735276"/>
                          <wps:cNvSpPr txBox="1">
                            <a:spLocks noChangeArrowheads="1"/>
                          </wps:cNvSpPr>
                          <wps:spPr bwMode="auto">
                            <a:xfrm>
                              <a:off x="20869" y="10178"/>
                              <a:ext cx="13328" cy="4588"/>
                            </a:xfrm>
                            <a:prstGeom prst="rect">
                              <a:avLst/>
                            </a:prstGeom>
                            <a:solidFill>
                              <a:schemeClr val="lt1">
                                <a:lumMod val="100000"/>
                                <a:lumOff val="0"/>
                              </a:schemeClr>
                            </a:solidFill>
                            <a:ln w="6350">
                              <a:solidFill>
                                <a:srgbClr val="000000"/>
                              </a:solidFill>
                              <a:miter lim="800000"/>
                              <a:headEnd/>
                              <a:tailEnd/>
                            </a:ln>
                          </wps:spPr>
                          <wps:txbx>
                            <w:txbxContent>
                              <w:p w14:paraId="5B487B9F" w14:textId="77777777" w:rsidR="00FC1722" w:rsidRPr="005F09F2" w:rsidRDefault="00FC1722" w:rsidP="00FC1722">
                                <w:pPr>
                                  <w:spacing w:line="240" w:lineRule="auto"/>
                                  <w:ind w:firstLine="0"/>
                                  <w:jc w:val="center"/>
                                </w:pPr>
                                <w:r w:rsidRPr="005F09F2">
                                  <w:t>Дохідний метод</w:t>
                                </w:r>
                              </w:p>
                            </w:txbxContent>
                          </wps:txbx>
                          <wps:bodyPr rot="0" vert="horz" wrap="square" lIns="91440" tIns="45720" rIns="91440" bIns="45720" anchor="ctr" anchorCtr="0" upright="1">
                            <a:noAutofit/>
                          </wps:bodyPr>
                        </wps:wsp>
                        <wps:wsp>
                          <wps:cNvPr id="1566703525" name="Text Box 733724604"/>
                          <wps:cNvSpPr txBox="1">
                            <a:spLocks noChangeArrowheads="1"/>
                          </wps:cNvSpPr>
                          <wps:spPr bwMode="auto">
                            <a:xfrm>
                              <a:off x="3789" y="10319"/>
                              <a:ext cx="16031" cy="4588"/>
                            </a:xfrm>
                            <a:prstGeom prst="rect">
                              <a:avLst/>
                            </a:prstGeom>
                            <a:solidFill>
                              <a:schemeClr val="lt1">
                                <a:lumMod val="100000"/>
                                <a:lumOff val="0"/>
                              </a:schemeClr>
                            </a:solidFill>
                            <a:ln w="6350">
                              <a:solidFill>
                                <a:srgbClr val="000000"/>
                              </a:solidFill>
                              <a:miter lim="800000"/>
                              <a:headEnd/>
                              <a:tailEnd/>
                            </a:ln>
                          </wps:spPr>
                          <wps:txbx>
                            <w:txbxContent>
                              <w:p w14:paraId="06BB764E" w14:textId="77777777" w:rsidR="00FC1722" w:rsidRPr="005F09F2" w:rsidRDefault="00FC1722" w:rsidP="00FC1722">
                                <w:pPr>
                                  <w:spacing w:line="240" w:lineRule="auto"/>
                                  <w:ind w:firstLine="0"/>
                                  <w:jc w:val="center"/>
                                </w:pPr>
                                <w:r w:rsidRPr="005F09F2">
                                  <w:t>Метод ринкових цін</w:t>
                                </w:r>
                              </w:p>
                            </w:txbxContent>
                          </wps:txbx>
                          <wps:bodyPr rot="0" vert="horz" wrap="square" lIns="91440" tIns="45720" rIns="91440" bIns="45720" anchor="ctr" anchorCtr="0" upright="1">
                            <a:noAutofit/>
                          </wps:bodyPr>
                        </wps:wsp>
                        <wps:wsp>
                          <wps:cNvPr id="297673964" name="Text Box 1362521157"/>
                          <wps:cNvSpPr txBox="1">
                            <a:spLocks noChangeArrowheads="1"/>
                          </wps:cNvSpPr>
                          <wps:spPr bwMode="auto">
                            <a:xfrm>
                              <a:off x="35043" y="10319"/>
                              <a:ext cx="16031" cy="4588"/>
                            </a:xfrm>
                            <a:prstGeom prst="rect">
                              <a:avLst/>
                            </a:prstGeom>
                            <a:solidFill>
                              <a:schemeClr val="lt1">
                                <a:lumMod val="100000"/>
                                <a:lumOff val="0"/>
                              </a:schemeClr>
                            </a:solidFill>
                            <a:ln w="6350">
                              <a:solidFill>
                                <a:srgbClr val="000000"/>
                              </a:solidFill>
                              <a:miter lim="800000"/>
                              <a:headEnd/>
                              <a:tailEnd/>
                            </a:ln>
                          </wps:spPr>
                          <wps:txbx>
                            <w:txbxContent>
                              <w:p w14:paraId="60B64542" w14:textId="77777777" w:rsidR="00FC1722" w:rsidRPr="005F09F2" w:rsidRDefault="00FC1722" w:rsidP="00FC1722">
                                <w:pPr>
                                  <w:spacing w:line="240" w:lineRule="auto"/>
                                  <w:ind w:firstLine="0"/>
                                  <w:jc w:val="center"/>
                                </w:pPr>
                                <w:r w:rsidRPr="005F09F2">
                                  <w:t>Витратний метод</w:t>
                                </w:r>
                              </w:p>
                            </w:txbxContent>
                          </wps:txbx>
                          <wps:bodyPr rot="0" vert="horz" wrap="square" lIns="91440" tIns="45720" rIns="91440" bIns="45720" anchor="ctr" anchorCtr="0" upright="1">
                            <a:noAutofit/>
                          </wps:bodyPr>
                        </wps:wsp>
                        <wps:wsp>
                          <wps:cNvPr id="1479825025" name="Connector: Elbow 2095611303"/>
                          <wps:cNvCnPr>
                            <a:cxnSpLocks noChangeShapeType="1"/>
                            <a:stCxn id="1463479604" idx="2"/>
                            <a:endCxn id="1566703525" idx="0"/>
                          </wps:cNvCnPr>
                          <wps:spPr bwMode="auto">
                            <a:xfrm rot="5400000">
                              <a:off x="16233" y="-982"/>
                              <a:ext cx="6872" cy="15729"/>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26733371" name="Connector: Elbow 1526250645"/>
                          <wps:cNvCnPr>
                            <a:cxnSpLocks noChangeShapeType="1"/>
                            <a:stCxn id="1463479604" idx="2"/>
                            <a:endCxn id="297673964" idx="0"/>
                          </wps:cNvCnPr>
                          <wps:spPr bwMode="auto">
                            <a:xfrm rot="16200000" flipH="1">
                              <a:off x="31860" y="-879"/>
                              <a:ext cx="6872" cy="1552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16049506" name="Straight Arrow Connector 1299168572"/>
                          <wps:cNvCnPr>
                            <a:cxnSpLocks noChangeShapeType="1"/>
                            <a:stCxn id="1463479604" idx="2"/>
                            <a:endCxn id="397648984" idx="0"/>
                          </wps:cNvCnPr>
                          <wps:spPr bwMode="auto">
                            <a:xfrm flipH="1">
                              <a:off x="27533" y="3447"/>
                              <a:ext cx="1" cy="673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10C93" id="_x0000_s1120" editas="canvas" style="width:453.55pt;height:121.2pt;mso-position-horizontal-relative:char;mso-position-vertical-relative:line" coordsize="57600,1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">
                <v:shape id="_x0000_s1121" type="#_x0000_t75" style="position:absolute;width:57600;height:15392;visibility:visible;mso-wrap-style:square" filled="t">
                  <v:fill o:detectmouseclick="t"/>
                  <v:path o:connecttype="none"/>
                </v:shape>
                <v:group id="Group 215814226" o:spid="_x0000_s1122" style="position:absolute;left:373;top:373;width:57234;height:15024" coordorigin="3789,441" coordsize="47285,1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">
                  <v:shape id="Text Box 777667452" o:spid="_x0000_s1123" type="#_x0000_t202" style="position:absolute;left:15378;top:441;width:24312;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" fillcolor="white [3201]" strokeweight=".5pt">
                    <v:textbox>
                      <w:txbxContent>
                        <w:p w14:paraId="1290E25B" w14:textId="77777777" w:rsidR="00FC1722" w:rsidRPr="005F09F2" w:rsidRDefault="00FC1722" w:rsidP="00FC1722">
                          <w:pPr>
                            <w:spacing w:line="240" w:lineRule="auto"/>
                            <w:ind w:firstLine="0"/>
                            <w:jc w:val="center"/>
                          </w:pPr>
                          <w:r w:rsidRPr="005F09F2">
                            <w:t>Методи оцінки НМА</w:t>
                          </w:r>
                        </w:p>
                      </w:txbxContent>
                    </v:textbox>
                  </v:shape>
                  <v:shape id="Text Box 791735276" o:spid="_x0000_s1124" type="#_x0000_t202" style="position:absolute;left:20869;top:10178;width:13328;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" fillcolor="white [3201]" strokeweight=".5pt">
                    <v:textbox>
                      <w:txbxContent>
                        <w:p w14:paraId="5B487B9F" w14:textId="77777777" w:rsidR="00FC1722" w:rsidRPr="005F09F2" w:rsidRDefault="00FC1722" w:rsidP="00FC1722">
                          <w:pPr>
                            <w:spacing w:line="240" w:lineRule="auto"/>
                            <w:ind w:firstLine="0"/>
                            <w:jc w:val="center"/>
                          </w:pPr>
                          <w:r w:rsidRPr="005F09F2">
                            <w:t>Дохідний метод</w:t>
                          </w:r>
                        </w:p>
                      </w:txbxContent>
                    </v:textbox>
                  </v:shape>
                  <v:shape id="Text Box 733724604" o:spid="_x0000_s1125" type="#_x0000_t202" style="position:absolute;left:3789;top:10319;width:16031;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" fillcolor="white [3201]" strokeweight=".5pt">
                    <v:textbox>
                      <w:txbxContent>
                        <w:p w14:paraId="06BB764E" w14:textId="77777777" w:rsidR="00FC1722" w:rsidRPr="005F09F2" w:rsidRDefault="00FC1722" w:rsidP="00FC1722">
                          <w:pPr>
                            <w:spacing w:line="240" w:lineRule="auto"/>
                            <w:ind w:firstLine="0"/>
                            <w:jc w:val="center"/>
                          </w:pPr>
                          <w:r w:rsidRPr="005F09F2">
                            <w:t>Метод ринкових цін</w:t>
                          </w:r>
                        </w:p>
                      </w:txbxContent>
                    </v:textbox>
                  </v:shape>
                  <v:shape id="Text Box 1362521157" o:spid="_x0000_s1126" type="#_x0000_t202" style="position:absolute;left:35043;top:10319;width:16031;height:4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" fillcolor="white [3201]" strokeweight=".5pt">
                    <v:textbox>
                      <w:txbxContent>
                        <w:p w14:paraId="60B64542" w14:textId="77777777" w:rsidR="00FC1722" w:rsidRPr="005F09F2" w:rsidRDefault="00FC1722" w:rsidP="00FC1722">
                          <w:pPr>
                            <w:spacing w:line="240" w:lineRule="auto"/>
                            <w:ind w:firstLine="0"/>
                            <w:jc w:val="center"/>
                          </w:pPr>
                          <w:r w:rsidRPr="005F09F2">
                            <w:t>Витратний метод</w:t>
                          </w:r>
                        </w:p>
                      </w:txbxContent>
                    </v:textbox>
                  </v:shape>
                  <v:shape id="Connector: Elbow 2095611303" o:spid="_x0000_s1127" type="#_x0000_t34" style="position:absolute;left:16233;top:-982;width:6872;height:157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" strokecolor="black [3200]" strokeweight=".5pt">
                    <v:stroke endarrow="block"/>
                  </v:shape>
                  <v:shape id="Connector: Elbow 1526250645" o:spid="_x0000_s1128" type="#_x0000_t34" style="position:absolute;left:31860;top:-879;width:6872;height:15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" strokecolor="black [3200]" strokeweight=".5pt">
                    <v:stroke endarrow="block"/>
                  </v:shape>
                  <v:shape id="Straight Arrow Connector 1299168572" o:spid="_x0000_s1129" type="#_x0000_t32" style="position:absolute;left:27533;top:3447;width:1;height:6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" strokecolor="black [3200]" strokeweight=".5pt">
                    <v:stroke endarrow="block" joinstyle="miter"/>
                  </v:shape>
                </v:group>
                <w10:anchorlock/>
              </v:group>
            </w:pict>
          </mc:Fallback>
        </mc:AlternateContent>
      </w:r>
    </w:p>
    <w:p w14:paraId="0C31CBFD" w14:textId="0CD61C40" w:rsidR="00FC1722" w:rsidRPr="008A5FAA" w:rsidRDefault="00FC1722" w:rsidP="00FC1722">
      <w:pPr>
        <w:jc w:val="center"/>
      </w:pPr>
      <w:r>
        <w:rPr>
          <w:lang w:val="ru-RU"/>
        </w:rPr>
        <w:t xml:space="preserve">Рис. 1.6. </w:t>
      </w:r>
      <w:r w:rsidRPr="008A5FAA">
        <w:t>Методи</w:t>
      </w:r>
      <w:r>
        <w:rPr>
          <w:lang w:val="ru-RU"/>
        </w:rPr>
        <w:t xml:space="preserve"> </w:t>
      </w:r>
      <w:r>
        <w:t>оцінки НМА</w:t>
      </w:r>
    </w:p>
    <w:p w14:paraId="6D6B6B4B" w14:textId="77777777" w:rsidR="00FC1722" w:rsidRDefault="00FC1722" w:rsidP="00FC1722">
      <w:pPr>
        <w:rPr>
          <w:lang w:val="ru-RU"/>
        </w:rPr>
      </w:pPr>
    </w:p>
    <w:p w14:paraId="4D0019E6" w14:textId="77777777" w:rsidR="00FC1722" w:rsidRPr="00C649EE" w:rsidRDefault="00FC1722" w:rsidP="00FC1722">
      <w:r w:rsidRPr="00C649EE">
        <w:t>Крім того, необхідно пам'ятати, що вартість НМА може змінюватися з плином часу під впливом різних факторів, таких як зміна кон'юнктури ринку, поява нових технологій, зміна законодавства тощо. Тому важливо періодично переглядати вартість НМА та за необхідності проводити її переоцінку.</w:t>
      </w:r>
    </w:p>
    <w:p w14:paraId="17EE7DED" w14:textId="77777777" w:rsidR="00FC1722" w:rsidRPr="00C649EE" w:rsidRDefault="00FC1722" w:rsidP="00FC1722">
      <w:r w:rsidRPr="00C649EE">
        <w:t>Таким чином, розуміння різноманітності видів НМА, їх особливостей та методів оцінки є важливим для ефективного управління ними та забезпечення фінансового благополуччя підприємства.</w:t>
      </w:r>
    </w:p>
    <w:p w14:paraId="336199C2" w14:textId="77777777" w:rsidR="00FC1722" w:rsidRPr="00C649EE" w:rsidRDefault="00FC1722" w:rsidP="00FC1722">
      <w:r w:rsidRPr="00C649EE">
        <w:t xml:space="preserve">Важливо також пам'ятати, що НМА, на відміну від матеріальних активів, часто є унікальними та складними для оцінки. Їх вартість може значно варіюватися залежно від багатьох факторів, таких як ринковий попит, рівень </w:t>
      </w:r>
      <w:r w:rsidRPr="00C649EE">
        <w:lastRenderedPageBreak/>
        <w:t>конкуренції, темпи технологічного розвитку, ефективність захисту прав інтелектуальної власності тощо.</w:t>
      </w:r>
    </w:p>
    <w:p w14:paraId="425464D8" w14:textId="77777777" w:rsidR="00FC1722" w:rsidRPr="00C649EE" w:rsidRDefault="00FC1722" w:rsidP="00FC1722">
      <w:r w:rsidRPr="00C649EE">
        <w:t>Тому при роботі з НМА підприємствам доцільно:</w:t>
      </w:r>
    </w:p>
    <w:p w14:paraId="3AAD833E" w14:textId="77777777" w:rsidR="00FC1722" w:rsidRPr="00C649EE" w:rsidRDefault="00FC1722" w:rsidP="00FC1722">
      <w:r w:rsidRPr="00C649EE">
        <w:t>Проводити ретельний аналіз ринку та конкурентного середовища для визначення потенційної вартості НМА.</w:t>
      </w:r>
    </w:p>
    <w:p w14:paraId="2D90B405" w14:textId="77777777" w:rsidR="00FC1722" w:rsidRPr="00C649EE" w:rsidRDefault="00FC1722" w:rsidP="00FC1722">
      <w:r w:rsidRPr="00C649EE">
        <w:t>Залучати до оцінки НМА кваліфікованих експертів, які володіють необхідними знаннями та досвідом.</w:t>
      </w:r>
    </w:p>
    <w:p w14:paraId="2356FD22" w14:textId="77777777" w:rsidR="00FC1722" w:rsidRPr="00C649EE" w:rsidRDefault="00FC1722" w:rsidP="00FC1722">
      <w:r w:rsidRPr="00C649EE">
        <w:t>Розробляти ефективну стратегію управління НМА, яка враховуватиме їх специфіку та ринкові тенденції.</w:t>
      </w:r>
    </w:p>
    <w:p w14:paraId="5B39C89B" w14:textId="77777777" w:rsidR="00FC1722" w:rsidRPr="00C649EE" w:rsidRDefault="00FC1722" w:rsidP="00FC1722">
      <w:r w:rsidRPr="00C649EE">
        <w:t>Забезпечувати належний облік та контроль за використанням НМА для запобігання їх втраті або нецільового використання.</w:t>
      </w:r>
    </w:p>
    <w:p w14:paraId="52D1D88B" w14:textId="77777777" w:rsidR="00FC1722" w:rsidRPr="00C649EE" w:rsidRDefault="00FC1722" w:rsidP="00FC1722">
      <w:r w:rsidRPr="00C649EE">
        <w:t>Розуміння особливостей різних видів НМА, правила їх обліку та оцінки є важливим завданням для сучасних бухгалтерів та фінансистів. Ефективне управління НМА може стати ключовим фактором успіху підприємства в умовах інноваційної економіки.</w:t>
      </w:r>
    </w:p>
    <w:p w14:paraId="4C55DE0E" w14:textId="77777777" w:rsidR="00B60A78" w:rsidRPr="00C649EE" w:rsidRDefault="00B60A78" w:rsidP="000A31DF"/>
    <w:p w14:paraId="7319A0EF" w14:textId="5CB7423F" w:rsidR="000A31DF" w:rsidRPr="00C649EE" w:rsidRDefault="004A7659" w:rsidP="00662B0F">
      <w:pPr>
        <w:outlineLvl w:val="1"/>
      </w:pPr>
      <w:bookmarkStart w:id="5" w:name="_Toc169835058"/>
      <w:r w:rsidRPr="00C649EE">
        <w:t>1.</w:t>
      </w:r>
      <w:r w:rsidR="008D21E2">
        <w:t>3</w:t>
      </w:r>
      <w:r w:rsidRPr="00C649EE">
        <w:t>. Амортизація нематеріальних активів: методи та порядок нарахування</w:t>
      </w:r>
      <w:bookmarkEnd w:id="5"/>
    </w:p>
    <w:p w14:paraId="7671D178" w14:textId="77777777" w:rsidR="000A31DF" w:rsidRPr="00C649EE" w:rsidRDefault="000A31DF" w:rsidP="000A31DF"/>
    <w:p w14:paraId="54B9EBEB" w14:textId="77777777" w:rsidR="003021C3" w:rsidRPr="00C649EE" w:rsidRDefault="003021C3" w:rsidP="003021C3">
      <w:r w:rsidRPr="00C649EE">
        <w:t>Одним з ключових аспектів обліку нематеріальних активів (НМА) є їх амортизація. Амортизація НМА – це систематичний розподіл вартості НМА протягом строку його корисного використання. Іншими словами, це поступове перенесення вартості НМА на витрати підприємства, пов'язані з його господарською діяльністю.</w:t>
      </w:r>
    </w:p>
    <w:p w14:paraId="7B9C7A8C" w14:textId="7F39100B" w:rsidR="003021C3" w:rsidRDefault="003021C3" w:rsidP="003021C3">
      <w:pPr>
        <w:rPr>
          <w:lang w:val="ru-RU"/>
        </w:rPr>
      </w:pPr>
      <w:r w:rsidRPr="00C649EE">
        <w:t>Необхідність амортизації НМА обумовлена тим, що, на відміну від грошових коштів, їх вартість не залишається незмінною з плином часу. З часом корисність НМА зменшується, що зумовлено різними факторами, такими як</w:t>
      </w:r>
      <w:r w:rsidR="000716CB">
        <w:rPr>
          <w:lang w:val="ru-RU"/>
        </w:rPr>
        <w:t xml:space="preserve"> (рис 1.</w:t>
      </w:r>
      <w:r w:rsidR="00FC1722">
        <w:rPr>
          <w:lang w:val="ru-RU"/>
        </w:rPr>
        <w:t>7</w:t>
      </w:r>
      <w:r w:rsidR="000716CB">
        <w:rPr>
          <w:lang w:val="ru-RU"/>
        </w:rPr>
        <w:t>)</w:t>
      </w:r>
      <w:r w:rsidR="008101B4" w:rsidRPr="008101B4">
        <w:rPr>
          <w:lang w:val="ru-RU"/>
        </w:rPr>
        <w:t xml:space="preserve"> [</w:t>
      </w:r>
      <w:r w:rsidR="00030C99">
        <w:rPr>
          <w:lang w:val="ru-RU"/>
        </w:rPr>
        <w:fldChar w:fldCharType="begin"/>
      </w:r>
      <w:r w:rsidR="00030C99">
        <w:rPr>
          <w:lang w:val="ru-RU"/>
        </w:rPr>
        <w:instrText xml:space="preserve"> REF _Ref169575856 \r \h </w:instrText>
      </w:r>
      <w:r w:rsidR="00030C99">
        <w:rPr>
          <w:lang w:val="ru-RU"/>
        </w:rPr>
      </w:r>
      <w:r w:rsidR="00030C99">
        <w:rPr>
          <w:lang w:val="ru-RU"/>
        </w:rPr>
        <w:fldChar w:fldCharType="separate"/>
      </w:r>
      <w:r w:rsidR="00030C99">
        <w:rPr>
          <w:lang w:val="ru-RU"/>
        </w:rPr>
        <w:t>21</w:t>
      </w:r>
      <w:r w:rsidR="00030C99">
        <w:rPr>
          <w:lang w:val="ru-RU"/>
        </w:rPr>
        <w:fldChar w:fldCharType="end"/>
      </w:r>
      <w:r w:rsidR="008101B4" w:rsidRPr="008101B4">
        <w:rPr>
          <w:lang w:val="ru-RU"/>
        </w:rPr>
        <w:t>]</w:t>
      </w:r>
      <w:r w:rsidRPr="00C649EE">
        <w:t>:</w:t>
      </w:r>
    </w:p>
    <w:p w14:paraId="78F2EBD5" w14:textId="77777777" w:rsidR="003027D3" w:rsidRDefault="003027D3" w:rsidP="003021C3">
      <w:pPr>
        <w:rPr>
          <w:lang w:val="ru-RU"/>
        </w:rPr>
      </w:pPr>
    </w:p>
    <w:p w14:paraId="45AA74C8" w14:textId="63F6FF42" w:rsidR="003027D3" w:rsidRDefault="008578C1" w:rsidP="003021C3">
      <w:pPr>
        <w:rPr>
          <w:lang w:val="ru-RU"/>
        </w:rPr>
      </w:pPr>
      <w:r>
        <w:rPr>
          <w:noProof/>
          <w:lang w:val="en-US"/>
        </w:rPr>
        <w:lastRenderedPageBreak/>
        <mc:AlternateContent>
          <mc:Choice Requires="wpg">
            <w:drawing>
              <wp:inline distT="0" distB="0" distL="0" distR="0" wp14:anchorId="15AB6550" wp14:editId="73AE4DA7">
                <wp:extent cx="5091000" cy="2014353"/>
                <wp:effectExtent l="0" t="0" r="14605" b="24130"/>
                <wp:docPr id="18869910" name="Group 196598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000" cy="2014353"/>
                          <a:chOff x="1975" y="0"/>
                          <a:chExt cx="50910" cy="20143"/>
                        </a:xfrm>
                      </wpg:grpSpPr>
                      <wps:wsp>
                        <wps:cNvPr id="110706267" name="Text Box 193633407"/>
                        <wps:cNvSpPr txBox="1">
                          <a:spLocks noChangeArrowheads="1"/>
                        </wps:cNvSpPr>
                        <wps:spPr bwMode="auto">
                          <a:xfrm>
                            <a:off x="10168" y="0"/>
                            <a:ext cx="34162" cy="5486"/>
                          </a:xfrm>
                          <a:prstGeom prst="rect">
                            <a:avLst/>
                          </a:prstGeom>
                          <a:solidFill>
                            <a:schemeClr val="lt1">
                              <a:lumMod val="100000"/>
                              <a:lumOff val="0"/>
                            </a:schemeClr>
                          </a:solidFill>
                          <a:ln w="6350">
                            <a:solidFill>
                              <a:srgbClr val="000000"/>
                            </a:solidFill>
                            <a:miter lim="800000"/>
                            <a:headEnd/>
                            <a:tailEnd/>
                          </a:ln>
                        </wps:spPr>
                        <wps:txbx>
                          <w:txbxContent>
                            <w:p w14:paraId="3922B94F" w14:textId="045147A4" w:rsidR="008578C1" w:rsidRDefault="00845978" w:rsidP="008578C1">
                              <w:pPr>
                                <w:spacing w:line="240" w:lineRule="auto"/>
                                <w:ind w:firstLine="0"/>
                                <w:jc w:val="center"/>
                              </w:pPr>
                              <w:r w:rsidRPr="00845978">
                                <w:t>Фактори</w:t>
                              </w:r>
                            </w:p>
                          </w:txbxContent>
                        </wps:txbx>
                        <wps:bodyPr rot="0" vert="horz" wrap="square" lIns="91440" tIns="45720" rIns="91440" bIns="45720" anchor="ctr" anchorCtr="0" upright="1">
                          <a:noAutofit/>
                        </wps:bodyPr>
                      </wps:wsp>
                      <wps:wsp>
                        <wps:cNvPr id="1238746017" name="Text Box 666199045"/>
                        <wps:cNvSpPr>
                          <a:spLocks noChangeArrowheads="1"/>
                        </wps:cNvSpPr>
                        <wps:spPr bwMode="auto">
                          <a:xfrm>
                            <a:off x="1975" y="6958"/>
                            <a:ext cx="22311" cy="7440"/>
                          </a:xfrm>
                          <a:prstGeom prst="ellipse">
                            <a:avLst/>
                          </a:prstGeom>
                          <a:solidFill>
                            <a:schemeClr val="lt1">
                              <a:lumMod val="100000"/>
                              <a:lumOff val="0"/>
                            </a:schemeClr>
                          </a:solidFill>
                          <a:ln w="6350">
                            <a:solidFill>
                              <a:srgbClr val="000000"/>
                            </a:solidFill>
                            <a:round/>
                            <a:headEnd/>
                            <a:tailEnd/>
                          </a:ln>
                        </wps:spPr>
                        <wps:txbx>
                          <w:txbxContent>
                            <w:p w14:paraId="042BEBB0" w14:textId="24D29E11" w:rsidR="008578C1" w:rsidRDefault="00845978" w:rsidP="008578C1">
                              <w:pPr>
                                <w:spacing w:line="240" w:lineRule="auto"/>
                                <w:ind w:firstLine="0"/>
                                <w:jc w:val="center"/>
                              </w:pPr>
                              <w:r w:rsidRPr="00845978">
                                <w:t>Моральний знос</w:t>
                              </w:r>
                            </w:p>
                          </w:txbxContent>
                        </wps:txbx>
                        <wps:bodyPr rot="0" vert="horz" wrap="square" lIns="91440" tIns="45720" rIns="91440" bIns="45720" anchor="ctr" anchorCtr="0" upright="1">
                          <a:noAutofit/>
                        </wps:bodyPr>
                      </wps:wsp>
                      <wps:wsp>
                        <wps:cNvPr id="11445054" name="Text Box 79821139"/>
                        <wps:cNvSpPr>
                          <a:spLocks noChangeArrowheads="1"/>
                        </wps:cNvSpPr>
                        <wps:spPr bwMode="auto">
                          <a:xfrm>
                            <a:off x="30574" y="6958"/>
                            <a:ext cx="22311" cy="7440"/>
                          </a:xfrm>
                          <a:prstGeom prst="ellipse">
                            <a:avLst/>
                          </a:prstGeom>
                          <a:solidFill>
                            <a:schemeClr val="lt1">
                              <a:lumMod val="100000"/>
                              <a:lumOff val="0"/>
                            </a:schemeClr>
                          </a:solidFill>
                          <a:ln w="6350">
                            <a:solidFill>
                              <a:srgbClr val="000000"/>
                            </a:solidFill>
                            <a:round/>
                            <a:headEnd/>
                            <a:tailEnd/>
                          </a:ln>
                        </wps:spPr>
                        <wps:txbx>
                          <w:txbxContent>
                            <w:p w14:paraId="4B469342" w14:textId="4F722B8C" w:rsidR="008578C1" w:rsidRDefault="00845978" w:rsidP="008578C1">
                              <w:pPr>
                                <w:spacing w:line="240" w:lineRule="auto"/>
                                <w:ind w:firstLine="0"/>
                                <w:jc w:val="center"/>
                              </w:pPr>
                              <w:r w:rsidRPr="00845978">
                                <w:t>Фізичний знос</w:t>
                              </w:r>
                            </w:p>
                          </w:txbxContent>
                        </wps:txbx>
                        <wps:bodyPr rot="0" vert="horz" wrap="square" lIns="91440" tIns="45720" rIns="91440" bIns="45720" anchor="ctr" anchorCtr="0" upright="1">
                          <a:noAutofit/>
                        </wps:bodyPr>
                      </wps:wsp>
                      <wps:wsp>
                        <wps:cNvPr id="1746742049" name="Text Box 1954128943"/>
                        <wps:cNvSpPr>
                          <a:spLocks noChangeArrowheads="1"/>
                        </wps:cNvSpPr>
                        <wps:spPr bwMode="auto">
                          <a:xfrm>
                            <a:off x="12188" y="15544"/>
                            <a:ext cx="30116" cy="4599"/>
                          </a:xfrm>
                          <a:prstGeom prst="ellipse">
                            <a:avLst/>
                          </a:prstGeom>
                          <a:solidFill>
                            <a:schemeClr val="lt1">
                              <a:lumMod val="100000"/>
                              <a:lumOff val="0"/>
                            </a:schemeClr>
                          </a:solidFill>
                          <a:ln w="6350">
                            <a:solidFill>
                              <a:srgbClr val="000000"/>
                            </a:solidFill>
                            <a:round/>
                            <a:headEnd/>
                            <a:tailEnd/>
                          </a:ln>
                        </wps:spPr>
                        <wps:txbx>
                          <w:txbxContent>
                            <w:p w14:paraId="374A369F" w14:textId="7C8DBA62" w:rsidR="008578C1" w:rsidRDefault="00845978" w:rsidP="008578C1">
                              <w:pPr>
                                <w:spacing w:line="240" w:lineRule="auto"/>
                                <w:ind w:firstLine="0"/>
                                <w:jc w:val="center"/>
                              </w:pPr>
                              <w:r w:rsidRPr="00845978">
                                <w:t>Законодавчі обмеження</w:t>
                              </w:r>
                            </w:p>
                          </w:txbxContent>
                        </wps:txbx>
                        <wps:bodyPr rot="0" vert="horz" wrap="square" lIns="91440" tIns="45720" rIns="91440" bIns="45720" anchor="ctr" anchorCtr="0" upright="1">
                          <a:noAutofit/>
                        </wps:bodyPr>
                      </wps:wsp>
                      <wps:wsp>
                        <wps:cNvPr id="1288088176" name="Straight Arrow Connector 1916561180"/>
                        <wps:cNvCnPr>
                          <a:cxnSpLocks noChangeShapeType="1"/>
                        </wps:cNvCnPr>
                        <wps:spPr bwMode="auto">
                          <a:xfrm>
                            <a:off x="27249" y="5486"/>
                            <a:ext cx="0" cy="1006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09671275" name="Connector: Elbow 2053998524"/>
                        <wps:cNvCnPr>
                          <a:cxnSpLocks noChangeShapeType="1"/>
                        </wps:cNvCnPr>
                        <wps:spPr bwMode="auto">
                          <a:xfrm rot="5400000">
                            <a:off x="23172" y="6599"/>
                            <a:ext cx="5192" cy="2963"/>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53924758" name="Connector: Elbow 1218945649"/>
                        <wps:cNvCnPr>
                          <a:cxnSpLocks noChangeShapeType="1"/>
                        </wps:cNvCnPr>
                        <wps:spPr bwMode="auto">
                          <a:xfrm rot="16200000" flipH="1">
                            <a:off x="26317" y="6417"/>
                            <a:ext cx="5192" cy="3328"/>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AB6550" id="Group 196598102" o:spid="_x0000_s1130" style="width:400.85pt;height:158.6pt;mso-position-horizontal-relative:char;mso-position-vertical-relative:line" coordorigin="1975" coordsize="50910,2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">
                <v:shape id="Text Box 193633407" o:spid="_x0000_s1131"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" fillcolor="white [3201]" strokeweight=".5pt">
                  <v:textbox>
                    <w:txbxContent>
                      <w:p w14:paraId="3922B94F" w14:textId="045147A4" w:rsidR="008578C1" w:rsidRDefault="00845978" w:rsidP="008578C1">
                        <w:pPr>
                          <w:spacing w:line="240" w:lineRule="auto"/>
                          <w:ind w:firstLine="0"/>
                          <w:jc w:val="center"/>
                        </w:pPr>
                        <w:r w:rsidRPr="00845978">
                          <w:t>Фактори</w:t>
                        </w:r>
                      </w:p>
                    </w:txbxContent>
                  </v:textbox>
                </v:shape>
                <v:oval id="Text Box 666199045" o:spid="_x0000_s1132" style="position:absolute;left:1975;top:6958;width:22311;height:7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" fillcolor="white [3201]" strokeweight=".5pt">
                  <v:textbox>
                    <w:txbxContent>
                      <w:p w14:paraId="042BEBB0" w14:textId="24D29E11" w:rsidR="008578C1" w:rsidRDefault="00845978" w:rsidP="008578C1">
                        <w:pPr>
                          <w:spacing w:line="240" w:lineRule="auto"/>
                          <w:ind w:firstLine="0"/>
                          <w:jc w:val="center"/>
                        </w:pPr>
                        <w:r w:rsidRPr="00845978">
                          <w:t>Моральний знос</w:t>
                        </w:r>
                      </w:p>
                    </w:txbxContent>
                  </v:textbox>
                </v:oval>
                <v:oval id="Text Box 79821139" o:spid="_x0000_s1133" style="position:absolute;left:30574;top:6958;width:22311;height:7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" fillcolor="white [3201]" strokeweight=".5pt">
                  <v:textbox>
                    <w:txbxContent>
                      <w:p w14:paraId="4B469342" w14:textId="4F722B8C" w:rsidR="008578C1" w:rsidRDefault="00845978" w:rsidP="008578C1">
                        <w:pPr>
                          <w:spacing w:line="240" w:lineRule="auto"/>
                          <w:ind w:firstLine="0"/>
                          <w:jc w:val="center"/>
                        </w:pPr>
                        <w:r w:rsidRPr="00845978">
                          <w:t>Фізичний знос</w:t>
                        </w:r>
                      </w:p>
                    </w:txbxContent>
                  </v:textbox>
                </v:oval>
                <v:oval id="Text Box 1954128943" o:spid="_x0000_s1134" style="position:absolute;left:12188;top:15544;width:30116;height:4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" fillcolor="white [3201]" strokeweight=".5pt">
                  <v:textbox>
                    <w:txbxContent>
                      <w:p w14:paraId="374A369F" w14:textId="7C8DBA62" w:rsidR="008578C1" w:rsidRDefault="00845978" w:rsidP="008578C1">
                        <w:pPr>
                          <w:spacing w:line="240" w:lineRule="auto"/>
                          <w:ind w:firstLine="0"/>
                          <w:jc w:val="center"/>
                        </w:pPr>
                        <w:r w:rsidRPr="00845978">
                          <w:t>Законодавчі обмеження</w:t>
                        </w:r>
                      </w:p>
                    </w:txbxContent>
                  </v:textbox>
                </v:oval>
                <v:shape id="Straight Arrow Connector 1916561180" o:spid="_x0000_s1135" type="#_x0000_t32" style="position:absolute;left:27249;top:5486;width:0;height:100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" strokecolor="black [3200]" strokeweight=".5pt">
                  <v:stroke endarrow="block" joinstyle="miter"/>
                </v:shape>
                <v:shape id="Connector: Elbow 2053998524" o:spid="_x0000_s1136" type="#_x0000_t33" style="position:absolute;left:23172;top:6599;width:5192;height:29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" strokecolor="black [3200]" strokeweight=".5pt">
                  <v:stroke endarrow="block"/>
                </v:shape>
                <v:shape id="Connector: Elbow 1218945649" o:spid="_x0000_s1137" type="#_x0000_t33" style="position:absolute;left:26317;top:6417;width:5192;height:33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" strokecolor="black [3200]" strokeweight=".5pt">
                  <v:stroke endarrow="block"/>
                </v:shape>
                <w10:anchorlock/>
              </v:group>
            </w:pict>
          </mc:Fallback>
        </mc:AlternateContent>
      </w:r>
    </w:p>
    <w:p w14:paraId="32A463E0" w14:textId="6BA04E8A" w:rsidR="003027D3" w:rsidRPr="00530BE1" w:rsidRDefault="003027D3" w:rsidP="003027D3">
      <w:pPr>
        <w:jc w:val="center"/>
      </w:pPr>
      <w:r>
        <w:rPr>
          <w:lang w:val="ru-RU"/>
        </w:rPr>
        <w:t>Рис. 1.</w:t>
      </w:r>
      <w:r w:rsidR="00FC1722">
        <w:rPr>
          <w:lang w:val="ru-RU"/>
        </w:rPr>
        <w:t>7</w:t>
      </w:r>
      <w:r>
        <w:rPr>
          <w:lang w:val="ru-RU"/>
        </w:rPr>
        <w:t>.</w:t>
      </w:r>
      <w:r w:rsidR="00530BE1">
        <w:t xml:space="preserve"> Фактори, що зумовлюють зменшення корисності НМА</w:t>
      </w:r>
    </w:p>
    <w:p w14:paraId="589890B5" w14:textId="77777777" w:rsidR="003027D3" w:rsidRPr="003027D3" w:rsidRDefault="003027D3" w:rsidP="003021C3">
      <w:pPr>
        <w:rPr>
          <w:lang w:val="ru-RU"/>
        </w:rPr>
      </w:pPr>
    </w:p>
    <w:p w14:paraId="3D164771" w14:textId="77777777" w:rsidR="003021C3" w:rsidRPr="00C649EE" w:rsidRDefault="003021C3" w:rsidP="003021C3">
      <w:r w:rsidRPr="00C649EE">
        <w:t>Моральний знос: пов'язаний з появою нових, більш досконалих видів НМА, що призводить до зниження цінності існуючих активів.</w:t>
      </w:r>
    </w:p>
    <w:p w14:paraId="1ABF9A30" w14:textId="77777777" w:rsidR="003021C3" w:rsidRPr="00C649EE" w:rsidRDefault="003021C3" w:rsidP="003021C3">
      <w:r w:rsidRPr="00C649EE">
        <w:t>Фізичний знос: для деяких видів НМА (наприклад, програмного забезпечення), можливий фізичний знос носіїв інформації, на яких вони зберігаються.</w:t>
      </w:r>
    </w:p>
    <w:p w14:paraId="438AD8A3" w14:textId="77777777" w:rsidR="003021C3" w:rsidRPr="00C649EE" w:rsidRDefault="003021C3" w:rsidP="003021C3">
      <w:r w:rsidRPr="00C649EE">
        <w:t>Законодавчі обмеження: строк дії деяких НМА (наприклад, патентів) обмежений законодавством.</w:t>
      </w:r>
    </w:p>
    <w:p w14:paraId="40A5BDB5" w14:textId="77777777" w:rsidR="003021C3" w:rsidRPr="00C649EE" w:rsidRDefault="003021C3" w:rsidP="003021C3">
      <w:r w:rsidRPr="00C649EE">
        <w:t>Амортизація НМА дозволяє підприємству:</w:t>
      </w:r>
    </w:p>
    <w:p w14:paraId="316B9016" w14:textId="77777777" w:rsidR="003021C3" w:rsidRPr="00C649EE" w:rsidRDefault="003021C3" w:rsidP="003021C3">
      <w:r w:rsidRPr="00C649EE">
        <w:t>Достовірно відображати фінансові результати: врахування амортизації НМА в складі витрат дозволяє більш точно визначити фінансовий результат від господарської діяльності підприємства.</w:t>
      </w:r>
    </w:p>
    <w:p w14:paraId="068372D7" w14:textId="77777777" w:rsidR="003021C3" w:rsidRPr="00C649EE" w:rsidRDefault="003021C3" w:rsidP="003021C3">
      <w:r w:rsidRPr="00C649EE">
        <w:t>Забезпечувати відтворення НМА: нарахування амортизації дозволяє накопичувати кошти для подальшої заміни або модернізації НМА.</w:t>
      </w:r>
    </w:p>
    <w:p w14:paraId="7BD94338" w14:textId="77777777" w:rsidR="003021C3" w:rsidRPr="00C649EE" w:rsidRDefault="003021C3" w:rsidP="003021C3">
      <w:r w:rsidRPr="00C649EE">
        <w:t>Підвищувати конкурентні переваги: завдяки амортизації підприємство може знизити собівартість продукції (робіт, послуг) та запропонувати більш конкурентні ціни.</w:t>
      </w:r>
    </w:p>
    <w:p w14:paraId="58F4C67C" w14:textId="77777777" w:rsidR="003021C3" w:rsidRPr="00C649EE" w:rsidRDefault="003021C3" w:rsidP="003021C3">
      <w:r w:rsidRPr="00C649EE">
        <w:t>Згідно з П(С)БО 8, амортизації підлягають НМА, які мають обмежений строк корисного використання. Для НМА з невизначеним строком корисного використання амортизація не нараховується.</w:t>
      </w:r>
    </w:p>
    <w:p w14:paraId="416F68BA" w14:textId="77777777" w:rsidR="003021C3" w:rsidRPr="00C649EE" w:rsidRDefault="003021C3" w:rsidP="003021C3">
      <w:r w:rsidRPr="00C649EE">
        <w:t xml:space="preserve">Строк корисного використання НМА – це період, протягом якого підприємство очікує використовувати НМА у своїй господарській діяльності </w:t>
      </w:r>
      <w:r w:rsidRPr="00C649EE">
        <w:lastRenderedPageBreak/>
        <w:t>та отримувати від цього економічні вигоди. Визначення строку корисного використання НМА є досить складним завданням, що потребує врахування багатьох факторів, таких як:</w:t>
      </w:r>
    </w:p>
    <w:p w14:paraId="6A116DB3" w14:textId="77777777" w:rsidR="003021C3" w:rsidRPr="00C649EE" w:rsidRDefault="003021C3" w:rsidP="003021C3">
      <w:r w:rsidRPr="00C649EE">
        <w:t>Очікуваний строк використання активу: визначається на основі аналізу договорів, технічної документації, досвіду використання аналогічних активів тощо.</w:t>
      </w:r>
    </w:p>
    <w:p w14:paraId="39AA6CD4" w14:textId="77777777" w:rsidR="003021C3" w:rsidRPr="00C649EE" w:rsidRDefault="003021C3" w:rsidP="003021C3">
      <w:r w:rsidRPr="00C649EE">
        <w:t>Моральне зношування: враховується ймовірність появи нових, більш досконалих видів НМА, що можуть зменшити цінність існуючих активів.</w:t>
      </w:r>
    </w:p>
    <w:p w14:paraId="5A1DE412" w14:textId="77777777" w:rsidR="003021C3" w:rsidRPr="00C649EE" w:rsidRDefault="003021C3" w:rsidP="003021C3">
      <w:r w:rsidRPr="00C649EE">
        <w:t>Фізичний стан активу: враховується ступінь фізичного зношування активу на момент його придбання або створення.</w:t>
      </w:r>
    </w:p>
    <w:p w14:paraId="47C36553" w14:textId="77777777" w:rsidR="003021C3" w:rsidRPr="00C649EE" w:rsidRDefault="003021C3" w:rsidP="003021C3">
      <w:r w:rsidRPr="00C649EE">
        <w:t>Юридичні обмеження: враховуються обмеження, щодо строку дії певних видів НМА, встановлені законодавством.</w:t>
      </w:r>
    </w:p>
    <w:p w14:paraId="2E12F260" w14:textId="639DC456" w:rsidR="003021C3" w:rsidRDefault="003021C3" w:rsidP="003021C3">
      <w:r w:rsidRPr="00C649EE">
        <w:t>Після визначення строку корисного використання НМА, підприємство повинно обрати метод нарахування амортизації. П(С)БО 8 передбачає використання таких методів амортизації НМА</w:t>
      </w:r>
      <w:r w:rsidR="00B455D0">
        <w:t xml:space="preserve"> (рис. 1.</w:t>
      </w:r>
      <w:r w:rsidR="00FC1722">
        <w:t>8</w:t>
      </w:r>
      <w:r w:rsidR="00B455D0">
        <w:t>)</w:t>
      </w:r>
      <w:r w:rsidR="00030C99" w:rsidRPr="00030C99">
        <w:rPr>
          <w:lang w:val="ru-RU"/>
        </w:rPr>
        <w:t xml:space="preserve"> [</w:t>
      </w:r>
      <w:r w:rsidR="00030C99">
        <w:rPr>
          <w:lang w:val="ru-RU"/>
        </w:rPr>
        <w:fldChar w:fldCharType="begin"/>
      </w:r>
      <w:r w:rsidR="00030C99">
        <w:rPr>
          <w:lang w:val="ru-RU"/>
        </w:rPr>
        <w:instrText xml:space="preserve"> REF _Ref169575895 \r \h </w:instrText>
      </w:r>
      <w:r w:rsidR="00030C99">
        <w:rPr>
          <w:lang w:val="ru-RU"/>
        </w:rPr>
      </w:r>
      <w:r w:rsidR="00030C99">
        <w:rPr>
          <w:lang w:val="ru-RU"/>
        </w:rPr>
        <w:fldChar w:fldCharType="separate"/>
      </w:r>
      <w:r w:rsidR="00030C99">
        <w:rPr>
          <w:lang w:val="ru-RU"/>
        </w:rPr>
        <w:t>16</w:t>
      </w:r>
      <w:r w:rsidR="00030C99">
        <w:rPr>
          <w:lang w:val="ru-RU"/>
        </w:rPr>
        <w:fldChar w:fldCharType="end"/>
      </w:r>
      <w:r w:rsidR="00030C99" w:rsidRPr="00030C99">
        <w:rPr>
          <w:lang w:val="ru-RU"/>
        </w:rPr>
        <w:t>]</w:t>
      </w:r>
      <w:r w:rsidRPr="00C649EE">
        <w:t>:</w:t>
      </w:r>
    </w:p>
    <w:p w14:paraId="19490C5C" w14:textId="77777777" w:rsidR="008265AE" w:rsidRDefault="008265AE" w:rsidP="003021C3"/>
    <w:p w14:paraId="201BEDD4" w14:textId="1F354919" w:rsidR="008265AE" w:rsidRDefault="00C01791" w:rsidP="003021C3">
      <w:r>
        <w:rPr>
          <w:noProof/>
          <w:lang w:val="en-US"/>
        </w:rPr>
        <mc:AlternateContent>
          <mc:Choice Requires="wpc">
            <w:drawing>
              <wp:inline distT="0" distB="0" distL="0" distR="0" wp14:anchorId="5A41F828" wp14:editId="3F3977C0">
                <wp:extent cx="5486400" cy="2889854"/>
                <wp:effectExtent l="0" t="0" r="0" b="6350"/>
                <wp:docPr id="74"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143648966" name="Group 486151557"/>
                        <wpg:cNvGrpSpPr>
                          <a:grpSpLocks/>
                        </wpg:cNvGrpSpPr>
                        <wpg:grpSpPr bwMode="auto">
                          <a:xfrm>
                            <a:off x="585200" y="100"/>
                            <a:ext cx="4528100" cy="2853855"/>
                            <a:chOff x="5852" y="1"/>
                            <a:chExt cx="45281" cy="28534"/>
                          </a:xfrm>
                        </wpg:grpSpPr>
                        <wps:wsp>
                          <wps:cNvPr id="1533187292" name="Text Box 902060052"/>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2C295A7C" w14:textId="7A54BC31" w:rsidR="00C01791" w:rsidRPr="00F27AA0" w:rsidRDefault="00B302AD" w:rsidP="00C01791">
                                <w:pPr>
                                  <w:spacing w:line="240" w:lineRule="auto"/>
                                  <w:ind w:firstLine="0"/>
                                  <w:jc w:val="center"/>
                                </w:pPr>
                                <w:r w:rsidRPr="00B302AD">
                                  <w:t>Методи амортизації НМА</w:t>
                                </w:r>
                              </w:p>
                            </w:txbxContent>
                          </wps:txbx>
                          <wps:bodyPr rot="0" vert="horz" wrap="square" lIns="91440" tIns="45720" rIns="91440" bIns="45720" anchor="ctr" anchorCtr="0" upright="1">
                            <a:noAutofit/>
                          </wps:bodyPr>
                        </wps:wsp>
                        <wps:wsp>
                          <wps:cNvPr id="1675960003" name="Text Box 566642157"/>
                          <wps:cNvSpPr>
                            <a:spLocks noChangeArrowheads="1"/>
                          </wps:cNvSpPr>
                          <wps:spPr bwMode="auto">
                            <a:xfrm>
                              <a:off x="10826" y="5048"/>
                              <a:ext cx="40307" cy="7108"/>
                            </a:xfrm>
                            <a:prstGeom prst="ellipse">
                              <a:avLst/>
                            </a:prstGeom>
                            <a:solidFill>
                              <a:schemeClr val="lt1">
                                <a:lumMod val="100000"/>
                                <a:lumOff val="0"/>
                              </a:schemeClr>
                            </a:solidFill>
                            <a:ln w="6350">
                              <a:solidFill>
                                <a:srgbClr val="000000"/>
                              </a:solidFill>
                              <a:round/>
                              <a:headEnd/>
                              <a:tailEnd/>
                            </a:ln>
                          </wps:spPr>
                          <wps:txbx>
                            <w:txbxContent>
                              <w:p w14:paraId="7A0E13AD" w14:textId="347AA224" w:rsidR="00C01791" w:rsidRPr="00F27AA0" w:rsidRDefault="00BE3534" w:rsidP="00C01791">
                                <w:pPr>
                                  <w:spacing w:line="240" w:lineRule="auto"/>
                                  <w:ind w:firstLine="0"/>
                                  <w:jc w:val="center"/>
                                </w:pPr>
                                <w:r w:rsidRPr="00BE3534">
                                  <w:t>Прямолінійний метод</w:t>
                                </w:r>
                              </w:p>
                            </w:txbxContent>
                          </wps:txbx>
                          <wps:bodyPr rot="0" vert="horz" wrap="square" lIns="91440" tIns="45720" rIns="91440" bIns="45720" anchor="ctr" anchorCtr="0" upright="1">
                            <a:noAutofit/>
                          </wps:bodyPr>
                        </wps:wsp>
                        <wps:wsp>
                          <wps:cNvPr id="1146364216" name="Text Box 138300069"/>
                          <wps:cNvSpPr>
                            <a:spLocks noChangeArrowheads="1"/>
                          </wps:cNvSpPr>
                          <wps:spPr bwMode="auto">
                            <a:xfrm>
                              <a:off x="10826" y="13235"/>
                              <a:ext cx="40307" cy="7108"/>
                            </a:xfrm>
                            <a:prstGeom prst="ellipse">
                              <a:avLst/>
                            </a:prstGeom>
                            <a:solidFill>
                              <a:schemeClr val="lt1">
                                <a:lumMod val="100000"/>
                                <a:lumOff val="0"/>
                              </a:schemeClr>
                            </a:solidFill>
                            <a:ln w="6350">
                              <a:solidFill>
                                <a:srgbClr val="000000"/>
                              </a:solidFill>
                              <a:round/>
                              <a:headEnd/>
                              <a:tailEnd/>
                            </a:ln>
                          </wps:spPr>
                          <wps:txbx>
                            <w:txbxContent>
                              <w:p w14:paraId="25272BE3" w14:textId="143CADEA" w:rsidR="00C01791" w:rsidRPr="00F27AA0" w:rsidRDefault="00D0502A" w:rsidP="00C01791">
                                <w:pPr>
                                  <w:spacing w:line="240" w:lineRule="auto"/>
                                  <w:ind w:firstLine="0"/>
                                  <w:jc w:val="center"/>
                                </w:pPr>
                                <w:r w:rsidRPr="00D0502A">
                                  <w:t>Метод зниження залишкової вартості</w:t>
                                </w:r>
                              </w:p>
                            </w:txbxContent>
                          </wps:txbx>
                          <wps:bodyPr rot="0" vert="horz" wrap="square" lIns="91440" tIns="45720" rIns="91440" bIns="45720" anchor="ctr" anchorCtr="0" upright="1">
                            <a:noAutofit/>
                          </wps:bodyPr>
                        </wps:wsp>
                        <wps:wsp>
                          <wps:cNvPr id="323085263" name="Connector: Elbow 1237978287"/>
                          <wps:cNvCnPr>
                            <a:cxnSpLocks noChangeShapeType="1"/>
                          </wps:cNvCnPr>
                          <wps:spPr bwMode="auto">
                            <a:xfrm rot="10800000" flipH="1" flipV="1">
                              <a:off x="5852" y="1647"/>
                              <a:ext cx="4974" cy="6955"/>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8452555" name="Connector: Elbow 1349175066"/>
                          <wps:cNvCnPr>
                            <a:cxnSpLocks noChangeShapeType="1"/>
                          </wps:cNvCnPr>
                          <wps:spPr bwMode="auto">
                            <a:xfrm rot="10800000" flipH="1" flipV="1">
                              <a:off x="5852" y="1647"/>
                              <a:ext cx="4974" cy="15142"/>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513685" name="Text Box 1208194722"/>
                          <wps:cNvSpPr>
                            <a:spLocks noChangeArrowheads="1"/>
                          </wps:cNvSpPr>
                          <wps:spPr bwMode="auto">
                            <a:xfrm>
                              <a:off x="10826" y="21426"/>
                              <a:ext cx="40307" cy="7109"/>
                            </a:xfrm>
                            <a:prstGeom prst="ellipse">
                              <a:avLst/>
                            </a:prstGeom>
                            <a:solidFill>
                              <a:schemeClr val="lt1">
                                <a:lumMod val="100000"/>
                                <a:lumOff val="0"/>
                              </a:schemeClr>
                            </a:solidFill>
                            <a:ln w="6350">
                              <a:solidFill>
                                <a:srgbClr val="000000"/>
                              </a:solidFill>
                              <a:round/>
                              <a:headEnd/>
                              <a:tailEnd/>
                            </a:ln>
                          </wps:spPr>
                          <wps:txbx>
                            <w:txbxContent>
                              <w:p w14:paraId="1AEF1262" w14:textId="72984CBA" w:rsidR="00C01791" w:rsidRPr="00F27AA0" w:rsidRDefault="009243E4" w:rsidP="00C01791">
                                <w:pPr>
                                  <w:spacing w:line="240" w:lineRule="auto"/>
                                  <w:ind w:firstLine="0"/>
                                  <w:jc w:val="center"/>
                                </w:pPr>
                                <w:r w:rsidRPr="009243E4">
                                  <w:t>Метод суми років корисного використання</w:t>
                                </w:r>
                              </w:p>
                            </w:txbxContent>
                          </wps:txbx>
                          <wps:bodyPr rot="0" vert="horz" wrap="square" lIns="91440" tIns="45720" rIns="91440" bIns="45720" anchor="ctr" anchorCtr="0" upright="1">
                            <a:noAutofit/>
                          </wps:bodyPr>
                        </wps:wsp>
                        <wps:wsp>
                          <wps:cNvPr id="1507155940" name="Connector: Elbow 2135885653"/>
                          <wps:cNvCnPr>
                            <a:cxnSpLocks noChangeShapeType="1"/>
                          </wps:cNvCnPr>
                          <wps:spPr bwMode="auto">
                            <a:xfrm rot="10800000" flipH="1" flipV="1">
                              <a:off x="5852" y="1646"/>
                              <a:ext cx="4974" cy="23331"/>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1F828" id="Canvas 6" o:spid="_x0000_s1138" editas="canvas" style="width:6in;height:227.55pt;mso-position-horizontal-relative:char;mso-position-vertical-relative:line" coordsize="54864,2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">
                <v:shape id="_x0000_s1139" type="#_x0000_t75" style="position:absolute;width:54864;height:28892;visibility:visible;mso-wrap-style:square" filled="t">
                  <v:fill o:detectmouseclick="t"/>
                  <v:path o:connecttype="none"/>
                </v:shape>
                <v:group id="Group 486151557" o:spid="_x0000_s1140" style="position:absolute;left:5852;top:1;width:45281;height:28538" coordorigin="5852,1" coordsize="45281,2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">
                  <v:shape id="Text Box 902060052" o:spid="_x0000_s1141"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" fillcolor="white [3201]" strokeweight=".5pt">
                    <v:textbox>
                      <w:txbxContent>
                        <w:p w14:paraId="2C295A7C" w14:textId="7A54BC31" w:rsidR="00C01791" w:rsidRPr="00F27AA0" w:rsidRDefault="00B302AD" w:rsidP="00C01791">
                          <w:pPr>
                            <w:spacing w:line="240" w:lineRule="auto"/>
                            <w:ind w:firstLine="0"/>
                            <w:jc w:val="center"/>
                          </w:pPr>
                          <w:r w:rsidRPr="00B302AD">
                            <w:t>Методи амортизації НМА</w:t>
                          </w:r>
                        </w:p>
                      </w:txbxContent>
                    </v:textbox>
                  </v:shape>
                  <v:oval id="Text Box 566642157" o:spid="_x0000_s1142" style="position:absolute;left:10826;top:5048;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" fillcolor="white [3201]" strokeweight=".5pt">
                    <v:textbox>
                      <w:txbxContent>
                        <w:p w14:paraId="7A0E13AD" w14:textId="347AA224" w:rsidR="00C01791" w:rsidRPr="00F27AA0" w:rsidRDefault="00BE3534" w:rsidP="00C01791">
                          <w:pPr>
                            <w:spacing w:line="240" w:lineRule="auto"/>
                            <w:ind w:firstLine="0"/>
                            <w:jc w:val="center"/>
                          </w:pPr>
                          <w:r w:rsidRPr="00BE3534">
                            <w:t>Прямолінійний метод</w:t>
                          </w:r>
                        </w:p>
                      </w:txbxContent>
                    </v:textbox>
                  </v:oval>
                  <v:oval id="Text Box 138300069" o:spid="_x0000_s1143" style="position:absolute;left:10826;top:13235;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" fillcolor="white [3201]" strokeweight=".5pt">
                    <v:textbox>
                      <w:txbxContent>
                        <w:p w14:paraId="25272BE3" w14:textId="143CADEA" w:rsidR="00C01791" w:rsidRPr="00F27AA0" w:rsidRDefault="00D0502A" w:rsidP="00C01791">
                          <w:pPr>
                            <w:spacing w:line="240" w:lineRule="auto"/>
                            <w:ind w:firstLine="0"/>
                            <w:jc w:val="center"/>
                          </w:pPr>
                          <w:r w:rsidRPr="00D0502A">
                            <w:t>Метод зниження залишкової вартості</w:t>
                          </w:r>
                        </w:p>
                      </w:txbxContent>
                    </v:textbox>
                  </v:oval>
                  <v:shape id="Connector: Elbow 1237978287" o:spid="_x0000_s1144" type="#_x0000_t34" style="position:absolute;left:5852;top:1647;width:4974;height:695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" adj="-9926" strokecolor="black [3200]" strokeweight=".5pt">
                    <v:stroke endarrow="block"/>
                  </v:shape>
                  <v:shape id="Connector: Elbow 1349175066" o:spid="_x0000_s1145" type="#_x0000_t34" style="position:absolute;left:5852;top:1647;width:4974;height:1514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" adj="-9926" strokecolor="black [3200]" strokeweight=".5pt">
                    <v:stroke endarrow="block"/>
                  </v:shape>
                  <v:oval id="Text Box 1208194722" o:spid="_x0000_s1146" style="position:absolute;left:10826;top:21426;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" fillcolor="white [3201]" strokeweight=".5pt">
                    <v:textbox>
                      <w:txbxContent>
                        <w:p w14:paraId="1AEF1262" w14:textId="72984CBA" w:rsidR="00C01791" w:rsidRPr="00F27AA0" w:rsidRDefault="009243E4" w:rsidP="00C01791">
                          <w:pPr>
                            <w:spacing w:line="240" w:lineRule="auto"/>
                            <w:ind w:firstLine="0"/>
                            <w:jc w:val="center"/>
                          </w:pPr>
                          <w:r w:rsidRPr="009243E4">
                            <w:t>Метод суми років корисного використання</w:t>
                          </w:r>
                        </w:p>
                      </w:txbxContent>
                    </v:textbox>
                  </v:oval>
                  <v:shape id="Connector: Elbow 2135885653" o:spid="_x0000_s1147" type="#_x0000_t34" style="position:absolute;left:5852;top:1646;width:4974;height:2333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" adj="-9926" strokecolor="black [3200]" strokeweight=".5pt">
                    <v:stroke endarrow="block"/>
                  </v:shape>
                </v:group>
                <w10:anchorlock/>
              </v:group>
            </w:pict>
          </mc:Fallback>
        </mc:AlternateContent>
      </w:r>
    </w:p>
    <w:p w14:paraId="40052682" w14:textId="0E6F2DE2" w:rsidR="008265AE" w:rsidRDefault="008265AE" w:rsidP="008265AE">
      <w:pPr>
        <w:jc w:val="center"/>
      </w:pPr>
      <w:r>
        <w:t>Рис. 1.</w:t>
      </w:r>
      <w:r w:rsidR="00FC1722">
        <w:t>8</w:t>
      </w:r>
      <w:r>
        <w:t>. Методи амортизації НМА</w:t>
      </w:r>
    </w:p>
    <w:p w14:paraId="2CBBDDE7" w14:textId="77777777" w:rsidR="008265AE" w:rsidRPr="00C649EE" w:rsidRDefault="008265AE" w:rsidP="003021C3"/>
    <w:p w14:paraId="27E922D2" w14:textId="77777777" w:rsidR="003021C3" w:rsidRPr="00C649EE" w:rsidRDefault="003021C3" w:rsidP="003021C3">
      <w:r w:rsidRPr="00C649EE">
        <w:lastRenderedPageBreak/>
        <w:t>Прямолінійний метод: передбачає рівномірне нарахування амортизації протягом строку корисного використання НМА. Цей метод є найбільш простим у використанні та не потребує складних розрахунків.</w:t>
      </w:r>
    </w:p>
    <w:p w14:paraId="35E992E1" w14:textId="77777777" w:rsidR="003021C3" w:rsidRPr="00C649EE" w:rsidRDefault="003021C3" w:rsidP="003021C3">
      <w:r w:rsidRPr="00C649EE">
        <w:t>Метод зниження залишкової вартості: передбачає нарахування амортизації у розмірі фіксованого відсотка від залишкової вартості НМА на початок звітного періоду. Залишкова вартість НМА – це різниця між його первісною вартістю та сумою нарахованої амортизації.</w:t>
      </w:r>
    </w:p>
    <w:p w14:paraId="5CB48B3E" w14:textId="77777777" w:rsidR="003021C3" w:rsidRPr="00C649EE" w:rsidRDefault="003021C3" w:rsidP="003021C3">
      <w:r w:rsidRPr="00C649EE">
        <w:t>Метод суми років корисного використання: передбачає нарахування амортизації, що зменшується. Для цього визначається сума років корисного використання НМА, а потім розраховується амортизаційна сума для кожного року.</w:t>
      </w:r>
    </w:p>
    <w:p w14:paraId="154EAAA2" w14:textId="77777777" w:rsidR="003021C3" w:rsidRPr="00C649EE" w:rsidRDefault="003021C3" w:rsidP="003021C3">
      <w:r w:rsidRPr="00C649EE">
        <w:t>Вибір методу амортизації залежить від специфіки НМА та очікуваного способу отримання економічних вигід від його використання. Метод амортизації має відображати фактичний характер отримання економічних вигід від використання НМА. Обраний метод амортизації має застосовуватися послідовно з періоду введення НМА в експлуатацію.</w:t>
      </w:r>
    </w:p>
    <w:p w14:paraId="05F4CBEB" w14:textId="77777777" w:rsidR="003021C3" w:rsidRPr="00C649EE" w:rsidRDefault="003021C3" w:rsidP="003021C3">
      <w:r w:rsidRPr="00C649EE">
        <w:t>Нарахування амортизації НМА здійснюється щомісячно протягом строку його корисного використання. Сума нарахованої амортизації відображається у складі витрат підприємства та зменшує залишкову вартість НМА.</w:t>
      </w:r>
    </w:p>
    <w:p w14:paraId="1B3F994A" w14:textId="77777777" w:rsidR="003021C3" w:rsidRPr="00C649EE" w:rsidRDefault="003021C3" w:rsidP="003021C3">
      <w:r w:rsidRPr="00C649EE">
        <w:t>Важливо зазначити, що нарахування амортизації НМА припиняється з місяця, наступного за місяцем, в якому НМА вибув з активів підприємства або його залишкову вартість було зменшено до нуля.</w:t>
      </w:r>
    </w:p>
    <w:p w14:paraId="71E87815" w14:textId="77777777" w:rsidR="003021C3" w:rsidRPr="00C649EE" w:rsidRDefault="003021C3" w:rsidP="003021C3">
      <w:r w:rsidRPr="00C649EE">
        <w:t>Облік амортизації НМА ведеться на окремому субрахунку рахунка 13 "Знос (амортизація) нематеріальних активів". На дебет цього рахунку списується сума нарахованої амортизації, а на кредит - сума амортизації, що підлягає списанню у зв'язку з вибуттям НМА.</w:t>
      </w:r>
    </w:p>
    <w:p w14:paraId="7E53B36A" w14:textId="77777777" w:rsidR="003021C3" w:rsidRPr="00C649EE" w:rsidRDefault="003021C3" w:rsidP="003021C3">
      <w:r w:rsidRPr="00C649EE">
        <w:t>Нарахування амортизації НМА є важливим елементом облікової політики підприємства та має бути чітко врегульовано в наказі про облікову політику. У наказі необхідно визначити:</w:t>
      </w:r>
    </w:p>
    <w:p w14:paraId="6C16D806" w14:textId="77777777" w:rsidR="003021C3" w:rsidRPr="00C649EE" w:rsidRDefault="003021C3" w:rsidP="003021C3">
      <w:r w:rsidRPr="00C649EE">
        <w:lastRenderedPageBreak/>
        <w:t>Перелік НМА, що підлягають амортизації;</w:t>
      </w:r>
    </w:p>
    <w:p w14:paraId="436A5B63" w14:textId="77777777" w:rsidR="003021C3" w:rsidRPr="00C649EE" w:rsidRDefault="003021C3" w:rsidP="003021C3">
      <w:r w:rsidRPr="00C649EE">
        <w:t>Строки корисного використання НМА;</w:t>
      </w:r>
    </w:p>
    <w:p w14:paraId="6240AC85" w14:textId="77777777" w:rsidR="003021C3" w:rsidRPr="00C649EE" w:rsidRDefault="003021C3" w:rsidP="003021C3">
      <w:r w:rsidRPr="00C649EE">
        <w:t>Методи нарахування амортизації;</w:t>
      </w:r>
    </w:p>
    <w:p w14:paraId="66275610" w14:textId="77777777" w:rsidR="003021C3" w:rsidRPr="00C649EE" w:rsidRDefault="003021C3" w:rsidP="003021C3">
      <w:r w:rsidRPr="00C649EE">
        <w:t>Порядок відображення амортизації в обліку.</w:t>
      </w:r>
    </w:p>
    <w:p w14:paraId="4D0D7551" w14:textId="0E1D854C" w:rsidR="00662B0F" w:rsidRPr="00C649EE" w:rsidRDefault="003021C3" w:rsidP="003021C3">
      <w:r w:rsidRPr="00C649EE">
        <w:t>Правильне відображення інформації про амортизацію НМА в обліку та звітності є важливим для забезпечення достовірності та прозорості фінансової звітності підприємства.</w:t>
      </w:r>
    </w:p>
    <w:p w14:paraId="54A694C9" w14:textId="77777777" w:rsidR="003021C3" w:rsidRPr="00C649EE" w:rsidRDefault="003021C3" w:rsidP="003021C3">
      <w:r w:rsidRPr="00C649EE">
        <w:t>Варто зазначити, що на практиці можуть виникнути ситуації, коли підприємству необхідно переглянути строк корисного використання НМА або метод нарахування амортизації. Така необхідність може бути зумовлена зміною очікуваних економічних вигід від використання НМА, зміною способу його використання, появою нових технологій, зміною законодавства тощо.</w:t>
      </w:r>
    </w:p>
    <w:p w14:paraId="15A6BCB6" w14:textId="77777777" w:rsidR="003021C3" w:rsidRPr="00C649EE" w:rsidRDefault="003021C3" w:rsidP="003021C3">
      <w:r w:rsidRPr="00C649EE">
        <w:t>У разі зміни строку корисного використання НМА або методу нарахування амортизації, підприємство повинно скоригувати амортизаційні відрахування, починаючи з періоду, в якому відбулася така зміна. Така корекція здійснюється шляхом зміни перспективно, тобто, шляхом коригування майбутніх амортизаційних відрахувань.</w:t>
      </w:r>
    </w:p>
    <w:p w14:paraId="38A255DA" w14:textId="77777777" w:rsidR="003021C3" w:rsidRPr="00C649EE" w:rsidRDefault="003021C3" w:rsidP="003021C3">
      <w:r w:rsidRPr="00C649EE">
        <w:t>Крім того, важливо враховувати, що деякі НМА можуть мати залишкову вартість. Залишкова вартість НМА – це очікувана підприємством сума, яку воно могло б отримати на теперішній момент від продажу або іншого вибуття НМА, якщо б він мав вік та стан, які очікуються на кінець строку його корисного використання, після відрахування очікуваних витрат на його вибуття.</w:t>
      </w:r>
    </w:p>
    <w:p w14:paraId="46C46DD4" w14:textId="77777777" w:rsidR="003021C3" w:rsidRPr="00C649EE" w:rsidRDefault="003021C3" w:rsidP="003021C3">
      <w:r w:rsidRPr="00C649EE">
        <w:t>При визначенні строку корисного використання та методу амортизації НМА, підприємству слід враховувати його залишкову вартість. Наприклад, якщо НМА має значну залишкову вартість, підприємство може обрати метод нарахування амортизації, який забезпечить більш повільне списання його вартості на витрати.</w:t>
      </w:r>
    </w:p>
    <w:p w14:paraId="78B62B7D" w14:textId="77777777" w:rsidR="003021C3" w:rsidRPr="00C649EE" w:rsidRDefault="003021C3" w:rsidP="003021C3">
      <w:r w:rsidRPr="00C649EE">
        <w:t xml:space="preserve">Ще одним важливим аспектом амортизації НМА є розкриття інформації про неї у фінансовій звітності. Згідно з П(С)БО, підприємство повинно </w:t>
      </w:r>
      <w:r w:rsidRPr="00C649EE">
        <w:lastRenderedPageBreak/>
        <w:t>розкривати у примітках до фінансової звітності таку інформацію про амортизацію НМА:</w:t>
      </w:r>
    </w:p>
    <w:p w14:paraId="7FAF5391" w14:textId="77777777" w:rsidR="003021C3" w:rsidRPr="00C649EE" w:rsidRDefault="003021C3" w:rsidP="003021C3">
      <w:r w:rsidRPr="00C649EE">
        <w:t>Методи амортизації, що використовуються для різних груп НМА. Це дозволяє користувачам звітності оцінити вплив обраних методів амортизації на фінансові результати підприємства.</w:t>
      </w:r>
    </w:p>
    <w:p w14:paraId="0425D6F1" w14:textId="77777777" w:rsidR="003021C3" w:rsidRPr="00C649EE" w:rsidRDefault="003021C3" w:rsidP="003021C3">
      <w:r w:rsidRPr="00C649EE">
        <w:t>Строки корисного використання або ставки амортизації, що використовуються для різних груп НМА. Ця інформація дозволяє оцінити, наскільки швидко підприємство списує вартість своїх НМА на витрати.</w:t>
      </w:r>
    </w:p>
    <w:p w14:paraId="3AB3995E" w14:textId="77777777" w:rsidR="003021C3" w:rsidRPr="00C649EE" w:rsidRDefault="003021C3" w:rsidP="003021C3">
      <w:r w:rsidRPr="00C649EE">
        <w:t>Сума амортизації, визнана протягом звітного періоду, з розбивкою за основними видами діяльності. Ця інформація дозволяє оцінити вплив амортизації на прибутковість різних напрямків діяльності підприємства.</w:t>
      </w:r>
    </w:p>
    <w:p w14:paraId="170F7F5F" w14:textId="77777777" w:rsidR="003021C3" w:rsidRPr="00C649EE" w:rsidRDefault="003021C3" w:rsidP="003021C3">
      <w:r w:rsidRPr="00C649EE">
        <w:t>Зміни у строках корисного використання або методах амортизації, що відбулися протягом звітного періоду, та їх вплив на фінансові результати. Ця інформація дозволяє користувачам звітності оцінити суб'єктивність оцінок керівництва підприємства щодо строків корисного використання та методів амортизації НМА.</w:t>
      </w:r>
    </w:p>
    <w:p w14:paraId="48961948" w14:textId="77777777" w:rsidR="003021C3" w:rsidRPr="00C649EE" w:rsidRDefault="003021C3" w:rsidP="003021C3">
      <w:r w:rsidRPr="00C649EE">
        <w:t>Розкриття цієї інформації забезпечує прозорість фінансової звітності та дозволяє користувачам отримати повніше уявлення про фінансовий стан та результати діяльності підприємства.</w:t>
      </w:r>
    </w:p>
    <w:p w14:paraId="64CA0FEE" w14:textId="6FE2948D" w:rsidR="00662B0F" w:rsidRPr="00C649EE" w:rsidRDefault="003021C3" w:rsidP="003021C3">
      <w:r w:rsidRPr="00C649EE">
        <w:t>Варто зазначити, що амортизація НМА є складним процесом, який потребує від бухгалтера глибоких знань стандартів бухгалтерського обліку та практичних навичок. Правильне нарахування та відображення амортизації НМА в обліку є важливим для забезпечення достовірності фінансової звітності та прийняття ефективних управлінських рішень.</w:t>
      </w:r>
    </w:p>
    <w:p w14:paraId="4D96920C" w14:textId="77777777" w:rsidR="002A396A" w:rsidRPr="00C649EE" w:rsidRDefault="002A396A" w:rsidP="002A396A">
      <w:r w:rsidRPr="00C649EE">
        <w:t>Окремої уваги заслуговує питання амортизації НМА, отриманих безкоштовно або шляхом створення власними силами.</w:t>
      </w:r>
    </w:p>
    <w:p w14:paraId="246DBF56" w14:textId="77777777" w:rsidR="002A396A" w:rsidRPr="00C649EE" w:rsidRDefault="002A396A" w:rsidP="002A396A">
      <w:r w:rsidRPr="00C649EE">
        <w:t xml:space="preserve">НМА, отримані безкоштовно, оцінюються за справедливою вартістю на дату отримання. Строк корисного використання таких НМА визначається так само, як і для придбаних НМА. Амортизація нараховується протягом строку </w:t>
      </w:r>
      <w:r w:rsidRPr="00C649EE">
        <w:lastRenderedPageBreak/>
        <w:t>корисного використання, починаючи з місяця, наступного за місяцем отримання НМА.</w:t>
      </w:r>
    </w:p>
    <w:p w14:paraId="21520C14" w14:textId="77777777" w:rsidR="002A396A" w:rsidRPr="00C649EE" w:rsidRDefault="002A396A" w:rsidP="002A396A">
      <w:r w:rsidRPr="00C649EE">
        <w:t>Щодо НМА, створених власними силами, то їх первісна вартість формується з урахуванням витрат, безпосередньо пов'язаних з їх створенням. До таких витрат можуть належати: витрати на оплату праці працівників, зайнятих створенням НМА, витрати на матеріали та комплектуючі, витрати на використання об'єктів права інтелектуальної власності тощо. Амортизація НМА, створених власними силами, починає нараховуватися з місяця, наступного за місяцем, в якому об'єкт було введено в експлуатацію.</w:t>
      </w:r>
    </w:p>
    <w:p w14:paraId="63A619D4" w14:textId="77777777" w:rsidR="002A396A" w:rsidRPr="00C649EE" w:rsidRDefault="002A396A" w:rsidP="002A396A">
      <w:r w:rsidRPr="00C649EE">
        <w:t>Важливо також враховувати, що П(С)БО 8 передбачає можливість переоцінки НМА. Переоцінка НМА - це коригування його залишкової вартості до справедливої вартості на дату балансу. Справедлива вартість НМА - це сума, яку можна було б отримати при продажу активу в результаті операції між добросовісними, незалежними сторонами.</w:t>
      </w:r>
    </w:p>
    <w:p w14:paraId="7639CD8D" w14:textId="77777777" w:rsidR="002A396A" w:rsidRPr="00C649EE" w:rsidRDefault="002A396A" w:rsidP="002A396A">
      <w:r w:rsidRPr="00C649EE">
        <w:t>Переоцінка НМА не є обов'язковою процедурою та здійснюється підприємством за його рішенням. Якщо підприємство прийняло рішення проводити переоцінку НМА, то воно повинно робити це регулярно, щоб забезпечити достовірне відображення вартості НМА у фінансовій звітності. Переоцінка здійснюється за групами однотипних за характером використання НМА.</w:t>
      </w:r>
    </w:p>
    <w:p w14:paraId="228F9DE0" w14:textId="77777777" w:rsidR="002A396A" w:rsidRPr="00C649EE" w:rsidRDefault="002A396A" w:rsidP="002A396A">
      <w:r w:rsidRPr="00C649EE">
        <w:t>На практиці можуть виникати складнощі з визначенням справедливої вартості НМА, особливо для унікальних видів активів. У таких випадках підприємство може залучати професійних оцінювачів для проведення оцінки.</w:t>
      </w:r>
    </w:p>
    <w:p w14:paraId="7AA85364" w14:textId="77777777" w:rsidR="002A396A" w:rsidRPr="00C649EE" w:rsidRDefault="002A396A" w:rsidP="002A396A">
      <w:r w:rsidRPr="00C649EE">
        <w:t>Вплив інфляційних процесів на амортизацію НМА також не можна ігнорувати. В умовах інфляції купівельна спроможність грошей знижується, що призводить до втрати реальної вартості активів. Амортизаційні відрахування, розраховані на основі історичної вартості НМА, не враховують втрати купівельної спроможності грошей та можуть не забезпечувати достатньо коштів для відтворення НМА.</w:t>
      </w:r>
    </w:p>
    <w:p w14:paraId="26942C4D" w14:textId="77777777" w:rsidR="002A396A" w:rsidRPr="00C649EE" w:rsidRDefault="002A396A" w:rsidP="002A396A">
      <w:r w:rsidRPr="00C649EE">
        <w:lastRenderedPageBreak/>
        <w:t>Для нівелювання негативного впливу інфляції на амортизаційні процеси можуть використовуватися різні підходи, наприклад:</w:t>
      </w:r>
    </w:p>
    <w:p w14:paraId="1D743AF3" w14:textId="77777777" w:rsidR="002A396A" w:rsidRPr="00C649EE" w:rsidRDefault="002A396A" w:rsidP="002A396A">
      <w:r w:rsidRPr="00C649EE">
        <w:t>Індексація первісної вартості НМА на індекс інфляції. Цей підхід дозволяє збільшити амортизаційні відрахування та забезпечити збереження реальної вартості НМА.</w:t>
      </w:r>
    </w:p>
    <w:p w14:paraId="0F063FDE" w14:textId="77777777" w:rsidR="002A396A" w:rsidRPr="00C649EE" w:rsidRDefault="002A396A" w:rsidP="002A396A">
      <w:r w:rsidRPr="00C649EE">
        <w:t>Застосування прискорених методів амортизації. Прискорені методи амортизації дозволяють швидше списати вартість НМА на витрати та накопичити достатньо коштів для його відтворення в умовах зростання цін.</w:t>
      </w:r>
    </w:p>
    <w:p w14:paraId="7DCCD4FA" w14:textId="77777777" w:rsidR="002A396A" w:rsidRPr="00C649EE" w:rsidRDefault="002A396A" w:rsidP="002A396A">
      <w:r w:rsidRPr="00C649EE">
        <w:t>Вибір конкретного підходу залежить від рівня інфляції, специфіки діяльності підприємства та інших факторів.</w:t>
      </w:r>
    </w:p>
    <w:p w14:paraId="586BE4AD" w14:textId="361376E7" w:rsidR="003021C3" w:rsidRPr="00C649EE" w:rsidRDefault="002A396A" w:rsidP="002A396A">
      <w:r w:rsidRPr="00C649EE">
        <w:t>Таким чином, амортизація НМА є важливим елементом облікового процесу, який потребує комплексного підходу та врахування багатьох факторів. Правильне розуміння сутності амортизації, методів її нарахування та порядку відображення в обліку допоможе підприємству забезпечити достовірність фінансової звітності та ефективно управляти своїми активами.</w:t>
      </w:r>
    </w:p>
    <w:p w14:paraId="6262A732" w14:textId="77777777" w:rsidR="002A396A" w:rsidRPr="00C649EE" w:rsidRDefault="002A396A" w:rsidP="000A31DF"/>
    <w:p w14:paraId="0E3F3FB1" w14:textId="36BEEE1D" w:rsidR="000A31DF" w:rsidRPr="00C649EE" w:rsidRDefault="000A31DF" w:rsidP="00A95E81">
      <w:pPr>
        <w:outlineLvl w:val="1"/>
      </w:pPr>
      <w:bookmarkStart w:id="6" w:name="_Toc169835059"/>
      <w:r w:rsidRPr="00C649EE">
        <w:t>1.</w:t>
      </w:r>
      <w:r w:rsidR="00FC1722">
        <w:t>4</w:t>
      </w:r>
      <w:r w:rsidRPr="00C649EE">
        <w:t>. Правові аспекти обліку та оподаткування нематеріальних активів</w:t>
      </w:r>
      <w:bookmarkEnd w:id="6"/>
    </w:p>
    <w:p w14:paraId="5C650B73" w14:textId="77777777" w:rsidR="000A31DF" w:rsidRPr="00C649EE" w:rsidRDefault="000A31DF" w:rsidP="000A31DF"/>
    <w:p w14:paraId="21A5F4EF" w14:textId="77777777" w:rsidR="007E1D82" w:rsidRPr="00C649EE" w:rsidRDefault="007E1D82" w:rsidP="007E1D82">
      <w:r w:rsidRPr="00C649EE">
        <w:t>Облік і оподаткування нематеріальних активів (НМА) в Україні регулюється цілою низкою законодавчих та нормативних актів, які визначають порядок визнання, оцінки, амортизації та відображення НМА у фінансовій звітності, а також особливості їх оподаткування. Розуміння цих правових аспектів є надзвичайно важливим для забезпечення достовірності фінансової звітності та уникнення порушень податкового законодавства.</w:t>
      </w:r>
    </w:p>
    <w:p w14:paraId="76B2381B" w14:textId="77777777" w:rsidR="007E1D82" w:rsidRPr="00C649EE" w:rsidRDefault="007E1D82" w:rsidP="007E1D82">
      <w:r w:rsidRPr="00C649EE">
        <w:t xml:space="preserve">Ключовим законодавчим актом, що регулює облік НМА в Україні, є Закон України "Про бухгалтерський облік та фінансову звітність в Україні". Цей закон визначає основні принципи бухгалтерського обліку, зокрема принцип нарахування та відображення економічної сутності операцій. Відповідно до цього закону, НМА підлягають відображенню в обліку за їх історичною вартістю, а в деяких випадках - за справедливою вартістю. Також </w:t>
      </w:r>
      <w:r w:rsidRPr="00C649EE">
        <w:lastRenderedPageBreak/>
        <w:t>цей закон встановлює вимоги до розкриття інформації про НМА у фінансовій звітності.</w:t>
      </w:r>
    </w:p>
    <w:p w14:paraId="2E1F685C" w14:textId="4C91CF59" w:rsidR="007E1D82" w:rsidRDefault="007E1D82" w:rsidP="007E1D82">
      <w:r w:rsidRPr="00C649EE">
        <w:t>Основним нормативним документом, що регулює облік НМА в Україні, є Положення (стандарт) бухгалтерського обліку 8 "Нематеріальні активи" (далі - П(С)БО 8). Цей стандарт визначає</w:t>
      </w:r>
      <w:r w:rsidR="00030C99">
        <w:rPr>
          <w:lang w:val="en-US"/>
        </w:rPr>
        <w:t xml:space="preserve"> [</w:t>
      </w:r>
      <w:r w:rsidR="00030C99">
        <w:rPr>
          <w:lang w:val="en-US"/>
        </w:rPr>
        <w:fldChar w:fldCharType="begin"/>
      </w:r>
      <w:r w:rsidR="00030C99">
        <w:rPr>
          <w:lang w:val="en-US"/>
        </w:rPr>
        <w:instrText xml:space="preserve"> REF _Ref169575925 \r \h </w:instrText>
      </w:r>
      <w:r w:rsidR="00030C99">
        <w:rPr>
          <w:lang w:val="en-US"/>
        </w:rPr>
      </w:r>
      <w:r w:rsidR="00030C99">
        <w:rPr>
          <w:lang w:val="en-US"/>
        </w:rPr>
        <w:fldChar w:fldCharType="separate"/>
      </w:r>
      <w:r w:rsidR="00030C99">
        <w:rPr>
          <w:lang w:val="en-US"/>
        </w:rPr>
        <w:t>18</w:t>
      </w:r>
      <w:r w:rsidR="00030C99">
        <w:rPr>
          <w:lang w:val="en-US"/>
        </w:rPr>
        <w:fldChar w:fldCharType="end"/>
      </w:r>
      <w:r w:rsidR="00030C99">
        <w:rPr>
          <w:lang w:val="en-US"/>
        </w:rPr>
        <w:t>]</w:t>
      </w:r>
      <w:r w:rsidRPr="00C649EE">
        <w:t>:</w:t>
      </w:r>
    </w:p>
    <w:p w14:paraId="3931CE7D" w14:textId="77777777" w:rsidR="000C6AAD" w:rsidRDefault="000C6AAD" w:rsidP="000C6AAD"/>
    <w:p w14:paraId="0126D2BC" w14:textId="77777777" w:rsidR="000C6AAD" w:rsidRDefault="000C6AAD" w:rsidP="000C6AAD">
      <w:r>
        <w:rPr>
          <w:noProof/>
          <w:lang w:val="en-US"/>
        </w:rPr>
        <mc:AlternateContent>
          <mc:Choice Requires="wpc">
            <w:drawing>
              <wp:inline distT="0" distB="0" distL="0" distR="0" wp14:anchorId="4604A0BC" wp14:editId="790F1181">
                <wp:extent cx="5486400" cy="2744974"/>
                <wp:effectExtent l="0" t="0" r="19050" b="17780"/>
                <wp:docPr id="60" name="Canvas 7"/>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357623830" name="Group 1109808408"/>
                        <wpg:cNvGrpSpPr>
                          <a:grpSpLocks/>
                        </wpg:cNvGrpSpPr>
                        <wpg:grpSpPr bwMode="auto">
                          <a:xfrm>
                            <a:off x="395784" y="35999"/>
                            <a:ext cx="5090616" cy="2708975"/>
                            <a:chOff x="5852" y="-4247"/>
                            <a:chExt cx="45281" cy="49601"/>
                          </a:xfrm>
                        </wpg:grpSpPr>
                        <wps:wsp>
                          <wps:cNvPr id="52210800" name="Text Box 1706758458"/>
                          <wps:cNvSpPr txBox="1">
                            <a:spLocks noChangeArrowheads="1"/>
                          </wps:cNvSpPr>
                          <wps:spPr bwMode="auto">
                            <a:xfrm>
                              <a:off x="5852" y="-4247"/>
                              <a:ext cx="43447" cy="6120"/>
                            </a:xfrm>
                            <a:prstGeom prst="rect">
                              <a:avLst/>
                            </a:prstGeom>
                            <a:solidFill>
                              <a:schemeClr val="lt1">
                                <a:lumMod val="100000"/>
                                <a:lumOff val="0"/>
                              </a:schemeClr>
                            </a:solidFill>
                            <a:ln w="6350">
                              <a:solidFill>
                                <a:srgbClr val="000000"/>
                              </a:solidFill>
                              <a:miter lim="800000"/>
                              <a:headEnd/>
                              <a:tailEnd/>
                            </a:ln>
                          </wps:spPr>
                          <wps:txbx>
                            <w:txbxContent>
                              <w:p w14:paraId="335E98C1" w14:textId="2DFEA6CD" w:rsidR="000C6AAD" w:rsidRPr="00F27AA0" w:rsidRDefault="00BA398F" w:rsidP="000C6AAD">
                                <w:pPr>
                                  <w:spacing w:line="240" w:lineRule="auto"/>
                                  <w:ind w:firstLine="0"/>
                                  <w:jc w:val="center"/>
                                </w:pPr>
                                <w:r w:rsidRPr="00BA398F">
                                  <w:t>Основні положення П(С)БО 8</w:t>
                                </w:r>
                              </w:p>
                            </w:txbxContent>
                          </wps:txbx>
                          <wps:bodyPr rot="0" vert="horz" wrap="square" lIns="91440" tIns="45720" rIns="91440" bIns="45720" anchor="ctr" anchorCtr="0" upright="1">
                            <a:noAutofit/>
                          </wps:bodyPr>
                        </wps:wsp>
                        <wps:wsp>
                          <wps:cNvPr id="1941607839" name="Text Box 166476757"/>
                          <wps:cNvSpPr txBox="1">
                            <a:spLocks noChangeArrowheads="1"/>
                          </wps:cNvSpPr>
                          <wps:spPr bwMode="auto">
                            <a:xfrm>
                              <a:off x="10826" y="5048"/>
                              <a:ext cx="40307" cy="7108"/>
                            </a:xfrm>
                            <a:prstGeom prst="rect">
                              <a:avLst/>
                            </a:prstGeom>
                            <a:solidFill>
                              <a:schemeClr val="lt1">
                                <a:lumMod val="100000"/>
                                <a:lumOff val="0"/>
                              </a:schemeClr>
                            </a:solidFill>
                            <a:ln w="6350">
                              <a:solidFill>
                                <a:srgbClr val="000000"/>
                              </a:solidFill>
                              <a:miter lim="800000"/>
                              <a:headEnd/>
                              <a:tailEnd/>
                            </a:ln>
                          </wps:spPr>
                          <wps:txbx>
                            <w:txbxContent>
                              <w:p w14:paraId="4F16FCAE" w14:textId="5752D923" w:rsidR="000C6AAD" w:rsidRPr="00F27AA0" w:rsidRDefault="00BA398F" w:rsidP="000C6AAD">
                                <w:pPr>
                                  <w:spacing w:line="240" w:lineRule="auto"/>
                                  <w:ind w:firstLine="0"/>
                                  <w:jc w:val="center"/>
                                </w:pPr>
                                <w:r w:rsidRPr="00BA398F">
                                  <w:t>Визначення НМ</w:t>
                                </w:r>
                                <w:r>
                                  <w:t>А</w:t>
                                </w:r>
                              </w:p>
                            </w:txbxContent>
                          </wps:txbx>
                          <wps:bodyPr rot="0" vert="horz" wrap="square" lIns="91440" tIns="45720" rIns="91440" bIns="45720" anchor="ctr" anchorCtr="0" upright="1">
                            <a:noAutofit/>
                          </wps:bodyPr>
                        </wps:wsp>
                        <wps:wsp>
                          <wps:cNvPr id="1212159393" name="Text Box 1159691014"/>
                          <wps:cNvSpPr txBox="1">
                            <a:spLocks noChangeArrowheads="1"/>
                          </wps:cNvSpPr>
                          <wps:spPr bwMode="auto">
                            <a:xfrm>
                              <a:off x="10826" y="13235"/>
                              <a:ext cx="40307" cy="7108"/>
                            </a:xfrm>
                            <a:prstGeom prst="rect">
                              <a:avLst/>
                            </a:prstGeom>
                            <a:solidFill>
                              <a:schemeClr val="lt1">
                                <a:lumMod val="100000"/>
                                <a:lumOff val="0"/>
                              </a:schemeClr>
                            </a:solidFill>
                            <a:ln w="6350">
                              <a:solidFill>
                                <a:srgbClr val="000000"/>
                              </a:solidFill>
                              <a:miter lim="800000"/>
                              <a:headEnd/>
                              <a:tailEnd/>
                            </a:ln>
                          </wps:spPr>
                          <wps:txbx>
                            <w:txbxContent>
                              <w:p w14:paraId="3FE86D83" w14:textId="06491B77" w:rsidR="000C6AAD" w:rsidRPr="00F27AA0" w:rsidRDefault="00EC2845" w:rsidP="000C6AAD">
                                <w:pPr>
                                  <w:spacing w:line="240" w:lineRule="auto"/>
                                  <w:ind w:firstLine="0"/>
                                  <w:jc w:val="center"/>
                                </w:pPr>
                                <w:r w:rsidRPr="00EC2845">
                                  <w:t>Визнання НМА</w:t>
                                </w:r>
                              </w:p>
                            </w:txbxContent>
                          </wps:txbx>
                          <wps:bodyPr rot="0" vert="horz" wrap="square" lIns="91440" tIns="45720" rIns="91440" bIns="45720" anchor="ctr" anchorCtr="0" upright="1">
                            <a:noAutofit/>
                          </wps:bodyPr>
                        </wps:wsp>
                        <wps:wsp>
                          <wps:cNvPr id="1634419179" name="Connector: Elbow 1760531736"/>
                          <wps:cNvCnPr>
                            <a:cxnSpLocks noChangeShapeType="1"/>
                            <a:stCxn id="52210800" idx="1"/>
                            <a:endCxn id="1941607839" idx="1"/>
                          </wps:cNvCnPr>
                          <wps:spPr bwMode="auto">
                            <a:xfrm rot="10800000" flipH="1" flipV="1">
                              <a:off x="5852" y="-1187"/>
                              <a:ext cx="4974" cy="9789"/>
                            </a:xfrm>
                            <a:prstGeom prst="bentConnector3">
                              <a:avLst>
                                <a:gd name="adj1" fmla="val -4088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43911221" name="Connector: Elbow 543510172"/>
                          <wps:cNvCnPr>
                            <a:cxnSpLocks noChangeShapeType="1"/>
                            <a:stCxn id="52210800" idx="1"/>
                            <a:endCxn id="1212159393" idx="1"/>
                          </wps:cNvCnPr>
                          <wps:spPr bwMode="auto">
                            <a:xfrm rot="10800000" flipH="1" flipV="1">
                              <a:off x="5852" y="-1187"/>
                              <a:ext cx="4974" cy="17976"/>
                            </a:xfrm>
                            <a:prstGeom prst="bentConnector3">
                              <a:avLst>
                                <a:gd name="adj1" fmla="val -4088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49885777" name="Text Box 432119421"/>
                          <wps:cNvSpPr txBox="1">
                            <a:spLocks noChangeArrowheads="1"/>
                          </wps:cNvSpPr>
                          <wps:spPr bwMode="auto">
                            <a:xfrm>
                              <a:off x="10826" y="21426"/>
                              <a:ext cx="40307" cy="7109"/>
                            </a:xfrm>
                            <a:prstGeom prst="rect">
                              <a:avLst/>
                            </a:prstGeom>
                            <a:solidFill>
                              <a:schemeClr val="lt1">
                                <a:lumMod val="100000"/>
                                <a:lumOff val="0"/>
                              </a:schemeClr>
                            </a:solidFill>
                            <a:ln w="6350">
                              <a:solidFill>
                                <a:srgbClr val="000000"/>
                              </a:solidFill>
                              <a:miter lim="800000"/>
                              <a:headEnd/>
                              <a:tailEnd/>
                            </a:ln>
                          </wps:spPr>
                          <wps:txbx>
                            <w:txbxContent>
                              <w:p w14:paraId="52BE0D4F" w14:textId="5292580F" w:rsidR="000C6AAD" w:rsidRPr="00F27AA0" w:rsidRDefault="00EC2845" w:rsidP="000C6AAD">
                                <w:pPr>
                                  <w:spacing w:line="240" w:lineRule="auto"/>
                                  <w:ind w:firstLine="0"/>
                                  <w:jc w:val="center"/>
                                </w:pPr>
                                <w:r>
                                  <w:t>Оцінка НМА</w:t>
                                </w:r>
                              </w:p>
                            </w:txbxContent>
                          </wps:txbx>
                          <wps:bodyPr rot="0" vert="horz" wrap="square" lIns="91440" tIns="45720" rIns="91440" bIns="45720" anchor="ctr" anchorCtr="0" upright="1">
                            <a:noAutofit/>
                          </wps:bodyPr>
                        </wps:wsp>
                        <wps:wsp>
                          <wps:cNvPr id="415895378" name="Text Box 1815391154"/>
                          <wps:cNvSpPr txBox="1">
                            <a:spLocks noChangeArrowheads="1"/>
                          </wps:cNvSpPr>
                          <wps:spPr bwMode="auto">
                            <a:xfrm>
                              <a:off x="10826" y="29760"/>
                              <a:ext cx="40307" cy="7108"/>
                            </a:xfrm>
                            <a:prstGeom prst="rect">
                              <a:avLst/>
                            </a:prstGeom>
                            <a:solidFill>
                              <a:schemeClr val="lt1">
                                <a:lumMod val="100000"/>
                                <a:lumOff val="0"/>
                              </a:schemeClr>
                            </a:solidFill>
                            <a:ln w="6350">
                              <a:solidFill>
                                <a:srgbClr val="000000"/>
                              </a:solidFill>
                              <a:miter lim="800000"/>
                              <a:headEnd/>
                              <a:tailEnd/>
                            </a:ln>
                          </wps:spPr>
                          <wps:txbx>
                            <w:txbxContent>
                              <w:p w14:paraId="60117DEB" w14:textId="401F924D" w:rsidR="000C6AAD" w:rsidRPr="00F27AA0" w:rsidRDefault="00EC2845" w:rsidP="000C6AAD">
                                <w:pPr>
                                  <w:spacing w:line="240" w:lineRule="auto"/>
                                  <w:ind w:firstLine="0"/>
                                  <w:jc w:val="center"/>
                                </w:pPr>
                                <w:r>
                                  <w:t>Амортизація НМА</w:t>
                                </w:r>
                              </w:p>
                            </w:txbxContent>
                          </wps:txbx>
                          <wps:bodyPr rot="0" vert="horz" wrap="square" lIns="91440" tIns="45720" rIns="91440" bIns="45720" anchor="ctr" anchorCtr="0" upright="1">
                            <a:noAutofit/>
                          </wps:bodyPr>
                        </wps:wsp>
                        <wps:wsp>
                          <wps:cNvPr id="1109583598" name="Text Box 1584866608"/>
                          <wps:cNvSpPr txBox="1">
                            <a:spLocks noChangeArrowheads="1"/>
                          </wps:cNvSpPr>
                          <wps:spPr bwMode="auto">
                            <a:xfrm>
                              <a:off x="10826" y="38245"/>
                              <a:ext cx="40307" cy="7109"/>
                            </a:xfrm>
                            <a:prstGeom prst="rect">
                              <a:avLst/>
                            </a:prstGeom>
                            <a:solidFill>
                              <a:schemeClr val="lt1">
                                <a:lumMod val="100000"/>
                                <a:lumOff val="0"/>
                              </a:schemeClr>
                            </a:solidFill>
                            <a:ln w="6350">
                              <a:solidFill>
                                <a:srgbClr val="000000"/>
                              </a:solidFill>
                              <a:miter lim="800000"/>
                              <a:headEnd/>
                              <a:tailEnd/>
                            </a:ln>
                          </wps:spPr>
                          <wps:txbx>
                            <w:txbxContent>
                              <w:p w14:paraId="1A1881A1" w14:textId="3E399657" w:rsidR="000C6AAD" w:rsidRPr="00F27AA0" w:rsidRDefault="00EC2845" w:rsidP="000C6AAD">
                                <w:pPr>
                                  <w:spacing w:line="240" w:lineRule="auto"/>
                                  <w:ind w:firstLine="0"/>
                                  <w:jc w:val="center"/>
                                </w:pPr>
                                <w:r w:rsidRPr="00EC2845">
                                  <w:t>Розкриття інформації про НМА у фінансовій звітності</w:t>
                                </w:r>
                              </w:p>
                            </w:txbxContent>
                          </wps:txbx>
                          <wps:bodyPr rot="0" vert="horz" wrap="square" lIns="91440" tIns="45720" rIns="91440" bIns="45720" anchor="ctr" anchorCtr="0" upright="1">
                            <a:noAutofit/>
                          </wps:bodyPr>
                        </wps:wsp>
                        <wps:wsp>
                          <wps:cNvPr id="163544950" name="Connector: Elbow 928406529"/>
                          <wps:cNvCnPr>
                            <a:cxnSpLocks noChangeShapeType="1"/>
                            <a:stCxn id="52210800" idx="1"/>
                            <a:endCxn id="1049885777" idx="1"/>
                          </wps:cNvCnPr>
                          <wps:spPr bwMode="auto">
                            <a:xfrm rot="10800000" flipH="1" flipV="1">
                              <a:off x="5852" y="-1187"/>
                              <a:ext cx="4974" cy="26167"/>
                            </a:xfrm>
                            <a:prstGeom prst="bentConnector3">
                              <a:avLst>
                                <a:gd name="adj1" fmla="val -4088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0927292" name="Connector: Elbow 801772357"/>
                          <wps:cNvCnPr>
                            <a:cxnSpLocks noChangeShapeType="1"/>
                            <a:stCxn id="52210800" idx="1"/>
                            <a:endCxn id="415895378" idx="1"/>
                          </wps:cNvCnPr>
                          <wps:spPr bwMode="auto">
                            <a:xfrm rot="10800000" flipH="1" flipV="1">
                              <a:off x="5852" y="-1187"/>
                              <a:ext cx="4974" cy="34501"/>
                            </a:xfrm>
                            <a:prstGeom prst="bentConnector3">
                              <a:avLst>
                                <a:gd name="adj1" fmla="val -4088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99471947" name="Connector: Elbow 461077593"/>
                          <wps:cNvCnPr>
                            <a:cxnSpLocks noChangeShapeType="1"/>
                            <a:stCxn id="52210800" idx="1"/>
                            <a:endCxn id="1109583598" idx="1"/>
                          </wps:cNvCnPr>
                          <wps:spPr bwMode="auto">
                            <a:xfrm rot="10800000" flipH="1" flipV="1">
                              <a:off x="5852" y="-1187"/>
                              <a:ext cx="4974" cy="42987"/>
                            </a:xfrm>
                            <a:prstGeom prst="bentConnector3">
                              <a:avLst>
                                <a:gd name="adj1" fmla="val -4088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04A0BC" id="Canvas 7" o:spid="_x0000_s1148" editas="canvas" style="width:6in;height:216.15pt;mso-position-horizontal-relative:char;mso-position-vertical-relative:line" coordsize="54864,2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">
                <v:shape id="_x0000_s1149" type="#_x0000_t75" style="position:absolute;width:54864;height:27444;visibility:visible;mso-wrap-style:square" filled="t">
                  <v:fill o:detectmouseclick="t"/>
                  <v:path o:connecttype="none"/>
                </v:shape>
                <v:group id="Group 1109808408" o:spid="_x0000_s1150" style="position:absolute;left:3957;top:359;width:50907;height:27090" coordorigin="5852,-4247" coordsize="45281,4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">
                  <v:shape id="Text Box 1706758458" o:spid="_x0000_s1151" type="#_x0000_t202" style="position:absolute;left:5852;top:-4247;width:43447;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" fillcolor="white [3201]" strokeweight=".5pt">
                    <v:textbox>
                      <w:txbxContent>
                        <w:p w14:paraId="335E98C1" w14:textId="2DFEA6CD" w:rsidR="000C6AAD" w:rsidRPr="00F27AA0" w:rsidRDefault="00BA398F" w:rsidP="000C6AAD">
                          <w:pPr>
                            <w:spacing w:line="240" w:lineRule="auto"/>
                            <w:ind w:firstLine="0"/>
                            <w:jc w:val="center"/>
                          </w:pPr>
                          <w:r w:rsidRPr="00BA398F">
                            <w:t>Основні положення П(С)БО 8</w:t>
                          </w:r>
                        </w:p>
                      </w:txbxContent>
                    </v:textbox>
                  </v:shape>
                  <v:shape id="Text Box 166476757" o:spid="_x0000_s1152" type="#_x0000_t202" style="position:absolute;left:10826;top:5048;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" fillcolor="white [3201]" strokeweight=".5pt">
                    <v:textbox>
                      <w:txbxContent>
                        <w:p w14:paraId="4F16FCAE" w14:textId="5752D923" w:rsidR="000C6AAD" w:rsidRPr="00F27AA0" w:rsidRDefault="00BA398F" w:rsidP="000C6AAD">
                          <w:pPr>
                            <w:spacing w:line="240" w:lineRule="auto"/>
                            <w:ind w:firstLine="0"/>
                            <w:jc w:val="center"/>
                          </w:pPr>
                          <w:r w:rsidRPr="00BA398F">
                            <w:t>Визначення НМ</w:t>
                          </w:r>
                          <w:r>
                            <w:t>А</w:t>
                          </w:r>
                        </w:p>
                      </w:txbxContent>
                    </v:textbox>
                  </v:shape>
                  <v:shape id="Text Box 1159691014" o:spid="_x0000_s1153" type="#_x0000_t202" style="position:absolute;left:10826;top:13235;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" fillcolor="white [3201]" strokeweight=".5pt">
                    <v:textbox>
                      <w:txbxContent>
                        <w:p w14:paraId="3FE86D83" w14:textId="06491B77" w:rsidR="000C6AAD" w:rsidRPr="00F27AA0" w:rsidRDefault="00EC2845" w:rsidP="000C6AAD">
                          <w:pPr>
                            <w:spacing w:line="240" w:lineRule="auto"/>
                            <w:ind w:firstLine="0"/>
                            <w:jc w:val="center"/>
                          </w:pPr>
                          <w:r w:rsidRPr="00EC2845">
                            <w:t>Визнання НМА</w:t>
                          </w:r>
                        </w:p>
                      </w:txbxContent>
                    </v:textbox>
                  </v:shape>
                  <v:shape id="Connector: Elbow 1760531736" o:spid="_x0000_s1154" type="#_x0000_t34" style="position:absolute;left:5852;top:-1187;width:4974;height:978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" adj="-8830" strokecolor="black [3200]" strokeweight=".5pt">
                    <v:stroke endarrow="block"/>
                  </v:shape>
                  <v:shape id="Connector: Elbow 543510172" o:spid="_x0000_s1155" type="#_x0000_t34" style="position:absolute;left:5852;top:-1187;width:4974;height:1797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" adj="-8830" strokecolor="black [3200]" strokeweight=".5pt">
                    <v:stroke endarrow="block"/>
                  </v:shape>
                  <v:shape id="Text Box 432119421" o:spid="_x0000_s1156" type="#_x0000_t202" style="position:absolute;left:10826;top:21426;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" fillcolor="white [3201]" strokeweight=".5pt">
                    <v:textbox>
                      <w:txbxContent>
                        <w:p w14:paraId="52BE0D4F" w14:textId="5292580F" w:rsidR="000C6AAD" w:rsidRPr="00F27AA0" w:rsidRDefault="00EC2845" w:rsidP="000C6AAD">
                          <w:pPr>
                            <w:spacing w:line="240" w:lineRule="auto"/>
                            <w:ind w:firstLine="0"/>
                            <w:jc w:val="center"/>
                          </w:pPr>
                          <w:r>
                            <w:t>Оцінка НМА</w:t>
                          </w:r>
                        </w:p>
                      </w:txbxContent>
                    </v:textbox>
                  </v:shape>
                  <v:shape id="Text Box 1815391154" o:spid="_x0000_s1157" type="#_x0000_t202" style="position:absolute;left:10826;top:29760;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" fillcolor="white [3201]" strokeweight=".5pt">
                    <v:textbox>
                      <w:txbxContent>
                        <w:p w14:paraId="60117DEB" w14:textId="401F924D" w:rsidR="000C6AAD" w:rsidRPr="00F27AA0" w:rsidRDefault="00EC2845" w:rsidP="000C6AAD">
                          <w:pPr>
                            <w:spacing w:line="240" w:lineRule="auto"/>
                            <w:ind w:firstLine="0"/>
                            <w:jc w:val="center"/>
                          </w:pPr>
                          <w:r>
                            <w:t>Амортизація НМА</w:t>
                          </w:r>
                        </w:p>
                      </w:txbxContent>
                    </v:textbox>
                  </v:shape>
                  <v:shape id="Text Box 1584866608" o:spid="_x0000_s1158" type="#_x0000_t202" style="position:absolute;left:10826;top:38245;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" fillcolor="white [3201]" strokeweight=".5pt">
                    <v:textbox>
                      <w:txbxContent>
                        <w:p w14:paraId="1A1881A1" w14:textId="3E399657" w:rsidR="000C6AAD" w:rsidRPr="00F27AA0" w:rsidRDefault="00EC2845" w:rsidP="000C6AAD">
                          <w:pPr>
                            <w:spacing w:line="240" w:lineRule="auto"/>
                            <w:ind w:firstLine="0"/>
                            <w:jc w:val="center"/>
                          </w:pPr>
                          <w:r w:rsidRPr="00EC2845">
                            <w:t>Розкриття інформації про НМА у фінансовій звітності</w:t>
                          </w:r>
                        </w:p>
                      </w:txbxContent>
                    </v:textbox>
                  </v:shape>
                  <v:shape id="Connector: Elbow 928406529" o:spid="_x0000_s1159" type="#_x0000_t34" style="position:absolute;left:5852;top:-1187;width:4974;height:2616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" adj="-8830" strokecolor="black [3200]" strokeweight=".5pt">
                    <v:stroke endarrow="block"/>
                  </v:shape>
                  <v:shape id="Connector: Elbow 801772357" o:spid="_x0000_s1160" type="#_x0000_t34" style="position:absolute;left:5852;top:-1187;width:4974;height:3450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" adj="-8830" strokecolor="black [3200]" strokeweight=".5pt">
                    <v:stroke endarrow="block"/>
                  </v:shape>
                  <v:shape id="Connector: Elbow 461077593" o:spid="_x0000_s1161" type="#_x0000_t34" style="position:absolute;left:5852;top:-1187;width:4974;height:4298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" adj="-8830" strokecolor="black [3200]" strokeweight=".5pt">
                    <v:stroke endarrow="block"/>
                  </v:shape>
                </v:group>
                <w10:anchorlock/>
              </v:group>
            </w:pict>
          </mc:Fallback>
        </mc:AlternateContent>
      </w:r>
    </w:p>
    <w:p w14:paraId="496F1850" w14:textId="01459DF9" w:rsidR="000C6AAD" w:rsidRPr="00533867" w:rsidRDefault="001C6D3A" w:rsidP="00151A2F">
      <w:pPr>
        <w:jc w:val="center"/>
      </w:pPr>
      <w:r>
        <w:t>Рис. 1.</w:t>
      </w:r>
      <w:r w:rsidR="00FC1722">
        <w:t>9</w:t>
      </w:r>
      <w:r>
        <w:t>.</w:t>
      </w:r>
      <w:r w:rsidR="00533867">
        <w:t xml:space="preserve"> Основні положення П(С)БО 8</w:t>
      </w:r>
    </w:p>
    <w:p w14:paraId="05D187BD" w14:textId="77777777" w:rsidR="001C6D3A" w:rsidRPr="00C649EE" w:rsidRDefault="001C6D3A" w:rsidP="000C6AAD"/>
    <w:p w14:paraId="05F35157" w14:textId="77777777" w:rsidR="007E1D82" w:rsidRPr="00C649EE" w:rsidRDefault="007E1D82" w:rsidP="007E1D82">
      <w:r w:rsidRPr="00C649EE">
        <w:t>Визначення НМА: П(С)БО 8 встановлює критерії, за якими активи визнаються нематеріальними, та дає визначення основних понять, пов'язаних з НМА, таких як строк корисного використання, амортизація, залишкова вартість тощо.</w:t>
      </w:r>
    </w:p>
    <w:p w14:paraId="628427C2" w14:textId="77777777" w:rsidR="007E1D82" w:rsidRPr="00C649EE" w:rsidRDefault="007E1D82" w:rsidP="007E1D82">
      <w:r w:rsidRPr="00C649EE">
        <w:t>Визнання НМА: стандарт визначає умови, за яких НМА можуть бути визнані активами підприємства.</w:t>
      </w:r>
    </w:p>
    <w:p w14:paraId="02F61D50" w14:textId="77777777" w:rsidR="007E1D82" w:rsidRPr="00C649EE" w:rsidRDefault="007E1D82" w:rsidP="007E1D82">
      <w:r w:rsidRPr="00C649EE">
        <w:t>Оцінка НМА: П(С)БО 8 встановлює правила оцінки НМА при їх визнанні, а також після їх визнання.</w:t>
      </w:r>
    </w:p>
    <w:p w14:paraId="36CF45C1" w14:textId="77777777" w:rsidR="007E1D82" w:rsidRPr="00C649EE" w:rsidRDefault="007E1D82" w:rsidP="007E1D82">
      <w:r w:rsidRPr="00C649EE">
        <w:t>Амортизація НМА: стандарт визначає методи нарахування амортизації НМА та порядок її відображення в обліку.</w:t>
      </w:r>
    </w:p>
    <w:p w14:paraId="48B3BFBA" w14:textId="77777777" w:rsidR="007E1D82" w:rsidRPr="00C649EE" w:rsidRDefault="007E1D82" w:rsidP="007E1D82">
      <w:r w:rsidRPr="00C649EE">
        <w:t>Розкриття інформації про НМА у фінансовій звітності: стандарт визначає склад інформації про НМА, яка підлягає розкриттю у фінансовій звітності.</w:t>
      </w:r>
    </w:p>
    <w:p w14:paraId="32CF1F68" w14:textId="77777777" w:rsidR="007E1D82" w:rsidRPr="00C649EE" w:rsidRDefault="007E1D82" w:rsidP="007E1D82">
      <w:r w:rsidRPr="00C649EE">
        <w:lastRenderedPageBreak/>
        <w:t>Крім П(С)БО 8, облік НМА регулюється також іншими нормативними документами, зокрема:</w:t>
      </w:r>
    </w:p>
    <w:p w14:paraId="4EF4B4A5" w14:textId="77777777" w:rsidR="007E1D82" w:rsidRPr="00C649EE" w:rsidRDefault="007E1D82" w:rsidP="007E1D82">
      <w:r w:rsidRPr="00C649EE">
        <w:t>Методичні рекомендації з бухгалтерського обліку НМА: ці рекомендації містять практичні роз'яснення щодо застосування положень П(С)БО 8 та інших нормативних документів, що регулюють облік НМА.</w:t>
      </w:r>
    </w:p>
    <w:p w14:paraId="1CC2EBF2" w14:textId="77777777" w:rsidR="007E1D82" w:rsidRPr="00C649EE" w:rsidRDefault="007E1D82" w:rsidP="007E1D82">
      <w:r w:rsidRPr="00C649EE">
        <w:t>Листи Міністерства фінансів України: ці листи містять роз'яснення щодо застосування законодавства та нормативних документів з питань бухгалтерського обліку та оподаткування НМА.</w:t>
      </w:r>
    </w:p>
    <w:p w14:paraId="7CE259C2" w14:textId="77777777" w:rsidR="007E1D82" w:rsidRPr="00C649EE" w:rsidRDefault="007E1D82" w:rsidP="007E1D82">
      <w:r w:rsidRPr="00C649EE">
        <w:t>Оподаткування НМА в Україні регулюється Податковим кодексом України. Відповідно до цього кодексу, НМА відносяться до необоротних активів та їх вартість амортизується протягом строку їх корисного використання. При цьому для цілей оподаткування прибутку підприємств застосовуються мінімально допустимі строки корисного використання НМА, встановлені податковим законодавством.</w:t>
      </w:r>
    </w:p>
    <w:p w14:paraId="129A662F" w14:textId="77777777" w:rsidR="007E1D82" w:rsidRPr="00C649EE" w:rsidRDefault="007E1D82" w:rsidP="007E1D82">
      <w:r w:rsidRPr="00C649EE">
        <w:t>Окремі аспекти оподаткування НМА можуть регулюватися також іншими законодавчими та нормативними актами, зокрема:</w:t>
      </w:r>
    </w:p>
    <w:p w14:paraId="484ED28B" w14:textId="77777777" w:rsidR="007E1D82" w:rsidRPr="00C649EE" w:rsidRDefault="007E1D82" w:rsidP="007E1D82">
      <w:r w:rsidRPr="00C649EE">
        <w:t>Міжнародними договорами України про уникнення подвійного оподаткування: ці договори встановлюють правила оподаткування доходів, отриманих резидентами однієї держави на території іншої держави.</w:t>
      </w:r>
    </w:p>
    <w:p w14:paraId="12F0048D" w14:textId="77777777" w:rsidR="007E1D82" w:rsidRPr="00C649EE" w:rsidRDefault="007E1D82" w:rsidP="007E1D82">
      <w:r w:rsidRPr="00C649EE">
        <w:t>Листами Державної фіскальної служби України: ці листи містять роз'яснення щодо застосування податкового законодавства з питань оподаткування НМА.</w:t>
      </w:r>
    </w:p>
    <w:p w14:paraId="1CEB57D6" w14:textId="77777777" w:rsidR="007E1D82" w:rsidRPr="00C649EE" w:rsidRDefault="007E1D82" w:rsidP="007E1D82">
      <w:r w:rsidRPr="00C649EE">
        <w:t>Важливо зазначити, що правила бухгалтерського обліку та оподаткування НМА можуть відрізнятися. Наприклад, строк корисного використання НМА для цілей бухгалтерського обліку може відрізнятися від строку його амортизації для цілей оподаткування. Тому при відображенні операцій з НМА в обліку та складанні податкової звітності необхідно враховувати вимоги як бухгалтерського, так і податкового законодавства.</w:t>
      </w:r>
    </w:p>
    <w:p w14:paraId="626AE99B" w14:textId="0B957294" w:rsidR="000A31DF" w:rsidRPr="00C649EE" w:rsidRDefault="007E1D82" w:rsidP="007E1D82">
      <w:r w:rsidRPr="00C649EE">
        <w:t xml:space="preserve">Крім того, слід враховувати, що законодавство та нормативні документи, що регулюють облік та оподаткування НМА, можуть змінюватися. </w:t>
      </w:r>
      <w:r w:rsidRPr="00C649EE">
        <w:lastRenderedPageBreak/>
        <w:t>Тому бухгалтерам та фінансистам необхідно постійно слідкувати за цими змінами та вчасно вносити відповідні коригування в облікову політику підприємства.</w:t>
      </w:r>
    </w:p>
    <w:p w14:paraId="4F1063A3" w14:textId="77777777" w:rsidR="00B56067" w:rsidRPr="00C649EE" w:rsidRDefault="00B56067" w:rsidP="00B56067">
      <w:r w:rsidRPr="00C649EE">
        <w:t>Особливої актуальності набуває питання правового регулювання НМА у контексті стрімкого розвитку цифрових технологій та появи нових видів НМА, таких як програмне забезпечення, бази даних, доменні імена, криптовалюти тощо. Чинне законодавство України не завжди встигає за швидкими змінами у світі технологій, що створює певні труднощі для бухгалтерів та юристів у питанні кваліфікації та обліку таких активів.</w:t>
      </w:r>
    </w:p>
    <w:p w14:paraId="42CB4912" w14:textId="77777777" w:rsidR="00B56067" w:rsidRPr="00C649EE" w:rsidRDefault="00B56067" w:rsidP="00B56067">
      <w:r w:rsidRPr="00C649EE">
        <w:t>Наприклад, питання класифікації та обліку криптовалют досі залишається дискусійним. Міністерство фінансів України у своїх листах роз'яснює, що криптовалюти не можуть бути визнані ні грошовими коштами, ні фінансовими інструментами, але при цьому не надає чітких рекомендацій щодо їх обліку. Це створює невизначеність для підприємств, які використовують криптовалюти у своїй діяльності, та ускладнює процес відображення таких операцій у фінансовій звітності.</w:t>
      </w:r>
    </w:p>
    <w:p w14:paraId="0BBEFDC0" w14:textId="77777777" w:rsidR="00B56067" w:rsidRPr="00C649EE" w:rsidRDefault="00B56067" w:rsidP="00B56067">
      <w:r w:rsidRPr="00C649EE">
        <w:t>Ще одним викликом для правового регулювання НМА є питання захисту прав інтелектуальної власності. В Україні діє низка законів, спрямованих на захист авторських та суміжних прав, прав на торговельні марки, винаходи, корисні моделі тощо. Проте, проблема піратства та незаконного використання об'єктів інтелектуальної власності залишається актуальною, що завдає значних збитків правовласникам.</w:t>
      </w:r>
    </w:p>
    <w:p w14:paraId="391969CB" w14:textId="7C9E6110" w:rsidR="00B56067" w:rsidRPr="00C649EE" w:rsidRDefault="00B56067" w:rsidP="00B56067">
      <w:r w:rsidRPr="00C649EE">
        <w:t>Для підвищення ефективності правового регулювання НМА в Україні необхідно</w:t>
      </w:r>
      <w:r w:rsidR="00370DED">
        <w:t xml:space="preserve"> (рис. 1.</w:t>
      </w:r>
      <w:r w:rsidR="00FC1722">
        <w:t>10</w:t>
      </w:r>
      <w:r w:rsidR="00370DED">
        <w:t>)</w:t>
      </w:r>
      <w:r w:rsidR="008706BD" w:rsidRPr="008706BD">
        <w:rPr>
          <w:lang w:val="ru-RU"/>
        </w:rPr>
        <w:t xml:space="preserve"> </w:t>
      </w:r>
      <w:r w:rsidR="008706BD" w:rsidRPr="00387384">
        <w:rPr>
          <w:lang w:val="ru-RU"/>
        </w:rPr>
        <w:t>[</w:t>
      </w:r>
      <w:r w:rsidR="00E130AB">
        <w:rPr>
          <w:lang w:val="en-US"/>
        </w:rPr>
        <w:fldChar w:fldCharType="begin"/>
      </w:r>
      <w:r w:rsidR="00E130AB" w:rsidRPr="00387384">
        <w:rPr>
          <w:lang w:val="ru-RU"/>
        </w:rPr>
        <w:instrText xml:space="preserve"> </w:instrText>
      </w:r>
      <w:r w:rsidR="00E130AB">
        <w:rPr>
          <w:lang w:val="en-US"/>
        </w:rPr>
        <w:instrText>REF</w:instrText>
      </w:r>
      <w:r w:rsidR="00E130AB" w:rsidRPr="00387384">
        <w:rPr>
          <w:lang w:val="ru-RU"/>
        </w:rPr>
        <w:instrText xml:space="preserve"> _</w:instrText>
      </w:r>
      <w:r w:rsidR="00E130AB">
        <w:rPr>
          <w:lang w:val="en-US"/>
        </w:rPr>
        <w:instrText>Ref</w:instrText>
      </w:r>
      <w:r w:rsidR="00E130AB" w:rsidRPr="00387384">
        <w:rPr>
          <w:lang w:val="ru-RU"/>
        </w:rPr>
        <w:instrText>169575951 \</w:instrText>
      </w:r>
      <w:r w:rsidR="00E130AB">
        <w:rPr>
          <w:lang w:val="en-US"/>
        </w:rPr>
        <w:instrText>r</w:instrText>
      </w:r>
      <w:r w:rsidR="00E130AB" w:rsidRPr="00387384">
        <w:rPr>
          <w:lang w:val="ru-RU"/>
        </w:rPr>
        <w:instrText xml:space="preserve"> \</w:instrText>
      </w:r>
      <w:r w:rsidR="00E130AB">
        <w:rPr>
          <w:lang w:val="en-US"/>
        </w:rPr>
        <w:instrText>h</w:instrText>
      </w:r>
      <w:r w:rsidR="00E130AB" w:rsidRPr="00387384">
        <w:rPr>
          <w:lang w:val="ru-RU"/>
        </w:rPr>
        <w:instrText xml:space="preserve"> </w:instrText>
      </w:r>
      <w:r w:rsidR="00E130AB">
        <w:rPr>
          <w:lang w:val="en-US"/>
        </w:rPr>
      </w:r>
      <w:r w:rsidR="00E130AB">
        <w:rPr>
          <w:lang w:val="en-US"/>
        </w:rPr>
        <w:fldChar w:fldCharType="separate"/>
      </w:r>
      <w:r w:rsidR="00E130AB" w:rsidRPr="00387384">
        <w:rPr>
          <w:lang w:val="ru-RU"/>
        </w:rPr>
        <w:t>24</w:t>
      </w:r>
      <w:r w:rsidR="00E130AB">
        <w:rPr>
          <w:lang w:val="en-US"/>
        </w:rPr>
        <w:fldChar w:fldCharType="end"/>
      </w:r>
      <w:r w:rsidR="008706BD" w:rsidRPr="00387384">
        <w:rPr>
          <w:lang w:val="ru-RU"/>
        </w:rPr>
        <w:t>]</w:t>
      </w:r>
      <w:r w:rsidRPr="00C649EE">
        <w:t>:</w:t>
      </w:r>
    </w:p>
    <w:p w14:paraId="1EFC6FAF" w14:textId="77777777" w:rsidR="00B56067" w:rsidRPr="00C649EE" w:rsidRDefault="00B56067" w:rsidP="00B56067">
      <w:r w:rsidRPr="00C649EE">
        <w:t>Удосконалювати чинне законодавство з урахуванням міжнародних стандартів та кращих світових практик.</w:t>
      </w:r>
    </w:p>
    <w:p w14:paraId="5555455E" w14:textId="77777777" w:rsidR="00B56067" w:rsidRPr="00C649EE" w:rsidRDefault="00B56067" w:rsidP="00B56067">
      <w:r w:rsidRPr="00C649EE">
        <w:t>Розробити чіткі методичні рекомендації щодо обліку нових видів НМА, зокрема цифрових активів.</w:t>
      </w:r>
    </w:p>
    <w:p w14:paraId="43531B36" w14:textId="77777777" w:rsidR="00B56067" w:rsidRPr="00C649EE" w:rsidRDefault="00B56067" w:rsidP="00B56067">
      <w:r w:rsidRPr="00C649EE">
        <w:t>Посилити захист прав інтелектуальної власності та забезпечити неминучість покарання за їх порушення.</w:t>
      </w:r>
    </w:p>
    <w:p w14:paraId="6647CE51" w14:textId="77777777" w:rsidR="00B56067" w:rsidRDefault="00B56067" w:rsidP="00B56067">
      <w:r w:rsidRPr="00C649EE">
        <w:lastRenderedPageBreak/>
        <w:t>Підвищувати рівень обізнаності підприємств щодо питань правового регулювання НМА.</w:t>
      </w:r>
    </w:p>
    <w:p w14:paraId="53B72C4F" w14:textId="77777777" w:rsidR="009A17CE" w:rsidRDefault="009A17CE" w:rsidP="00B56067"/>
    <w:p w14:paraId="682DB44D" w14:textId="667BB6A5" w:rsidR="009A17CE" w:rsidRDefault="009A17CE" w:rsidP="00B56067">
      <w:r>
        <w:rPr>
          <w:noProof/>
          <w:lang w:val="en-US"/>
        </w:rPr>
        <mc:AlternateContent>
          <mc:Choice Requires="wpc">
            <w:drawing>
              <wp:inline distT="0" distB="0" distL="0" distR="0" wp14:anchorId="331AB42E" wp14:editId="089BFDE1">
                <wp:extent cx="5486400" cy="2178437"/>
                <wp:effectExtent l="0" t="0" r="19050" b="0"/>
                <wp:docPr id="98"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2129254524" name="Group 1346852520"/>
                        <wpg:cNvGrpSpPr>
                          <a:grpSpLocks/>
                        </wpg:cNvGrpSpPr>
                        <wpg:grpSpPr bwMode="auto">
                          <a:xfrm>
                            <a:off x="0" y="100"/>
                            <a:ext cx="5486400" cy="2142438"/>
                            <a:chOff x="0" y="1"/>
                            <a:chExt cx="54864" cy="21424"/>
                          </a:xfrm>
                        </wpg:grpSpPr>
                        <wps:wsp>
                          <wps:cNvPr id="2115355537" name="Text Box 260326380"/>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3EBC994E" w14:textId="67BA7489" w:rsidR="009A17CE" w:rsidRPr="00DF244F" w:rsidRDefault="009F4727" w:rsidP="009A17CE">
                                <w:pPr>
                                  <w:spacing w:line="240" w:lineRule="auto"/>
                                  <w:ind w:firstLine="0"/>
                                  <w:jc w:val="center"/>
                                  <w:rPr>
                                    <w:sz w:val="22"/>
                                    <w:szCs w:val="22"/>
                                  </w:rPr>
                                </w:pPr>
                                <w:r w:rsidRPr="00DF244F">
                                  <w:rPr>
                                    <w:sz w:val="22"/>
                                    <w:szCs w:val="22"/>
                                  </w:rPr>
                                  <w:t>Заходи підвищення ефективності регулювання</w:t>
                                </w:r>
                              </w:p>
                            </w:txbxContent>
                          </wps:txbx>
                          <wps:bodyPr rot="0" vert="horz" wrap="square" lIns="91440" tIns="45720" rIns="91440" bIns="45720" anchor="ctr" anchorCtr="0" upright="1">
                            <a:noAutofit/>
                          </wps:bodyPr>
                        </wps:wsp>
                        <wps:wsp>
                          <wps:cNvPr id="1080715884" name="Text Box 639115681"/>
                          <wps:cNvSpPr txBox="1">
                            <a:spLocks noChangeArrowheads="1"/>
                          </wps:cNvSpPr>
                          <wps:spPr bwMode="auto">
                            <a:xfrm>
                              <a:off x="0" y="4828"/>
                              <a:ext cx="22457" cy="7540"/>
                            </a:xfrm>
                            <a:prstGeom prst="rect">
                              <a:avLst/>
                            </a:prstGeom>
                            <a:solidFill>
                              <a:schemeClr val="lt1">
                                <a:lumMod val="100000"/>
                                <a:lumOff val="0"/>
                              </a:schemeClr>
                            </a:solidFill>
                            <a:ln w="6350">
                              <a:solidFill>
                                <a:srgbClr val="000000"/>
                              </a:solidFill>
                              <a:miter lim="800000"/>
                              <a:headEnd/>
                              <a:tailEnd/>
                            </a:ln>
                          </wps:spPr>
                          <wps:txbx>
                            <w:txbxContent>
                              <w:p w14:paraId="3EBF04CB" w14:textId="6F53939A" w:rsidR="009A17CE" w:rsidRPr="00DF244F" w:rsidRDefault="009A17CE" w:rsidP="009A17CE">
                                <w:pPr>
                                  <w:spacing w:line="240" w:lineRule="auto"/>
                                  <w:ind w:firstLine="0"/>
                                  <w:jc w:val="center"/>
                                  <w:rPr>
                                    <w:sz w:val="22"/>
                                    <w:szCs w:val="22"/>
                                  </w:rPr>
                                </w:pPr>
                                <w:r w:rsidRPr="00DF244F">
                                  <w:rPr>
                                    <w:sz w:val="22"/>
                                    <w:szCs w:val="22"/>
                                  </w:rPr>
                                  <w:t>Удосконалювати чинне законодавство з урахуванням міжнародних стандартів та кращих світових практик</w:t>
                                </w:r>
                              </w:p>
                            </w:txbxContent>
                          </wps:txbx>
                          <wps:bodyPr rot="0" vert="horz" wrap="square" lIns="91440" tIns="45720" rIns="91440" bIns="45720" anchor="ctr" anchorCtr="0" upright="1">
                            <a:noAutofit/>
                          </wps:bodyPr>
                        </wps:wsp>
                        <wps:wsp>
                          <wps:cNvPr id="1205492564" name="Text Box 748502502"/>
                          <wps:cNvSpPr txBox="1">
                            <a:spLocks noChangeArrowheads="1"/>
                          </wps:cNvSpPr>
                          <wps:spPr bwMode="auto">
                            <a:xfrm>
                              <a:off x="32406" y="4828"/>
                              <a:ext cx="22458" cy="7540"/>
                            </a:xfrm>
                            <a:prstGeom prst="rect">
                              <a:avLst/>
                            </a:prstGeom>
                            <a:solidFill>
                              <a:schemeClr val="lt1">
                                <a:lumMod val="100000"/>
                                <a:lumOff val="0"/>
                              </a:schemeClr>
                            </a:solidFill>
                            <a:ln w="6350">
                              <a:solidFill>
                                <a:srgbClr val="000000"/>
                              </a:solidFill>
                              <a:miter lim="800000"/>
                              <a:headEnd/>
                              <a:tailEnd/>
                            </a:ln>
                          </wps:spPr>
                          <wps:txbx>
                            <w:txbxContent>
                              <w:p w14:paraId="2D0475C9" w14:textId="3B5A6BFB" w:rsidR="009A17CE" w:rsidRPr="00DF244F" w:rsidRDefault="009A17CE" w:rsidP="009A17CE">
                                <w:pPr>
                                  <w:spacing w:line="240" w:lineRule="auto"/>
                                  <w:ind w:firstLine="0"/>
                                  <w:jc w:val="center"/>
                                  <w:rPr>
                                    <w:sz w:val="22"/>
                                    <w:szCs w:val="22"/>
                                  </w:rPr>
                                </w:pPr>
                                <w:r w:rsidRPr="00DF244F">
                                  <w:rPr>
                                    <w:sz w:val="22"/>
                                    <w:szCs w:val="22"/>
                                  </w:rPr>
                                  <w:t>Розробити чіткі методичні рекомендації щодо обліку нових видів НМА, зокрема цифрових активів</w:t>
                                </w:r>
                              </w:p>
                            </w:txbxContent>
                          </wps:txbx>
                          <wps:bodyPr rot="0" vert="horz" wrap="square" lIns="91440" tIns="45720" rIns="91440" bIns="45720" anchor="ctr" anchorCtr="0" upright="1">
                            <a:noAutofit/>
                          </wps:bodyPr>
                        </wps:wsp>
                        <wps:wsp>
                          <wps:cNvPr id="820969370" name="Text Box 1950214478"/>
                          <wps:cNvSpPr txBox="1">
                            <a:spLocks noChangeArrowheads="1"/>
                          </wps:cNvSpPr>
                          <wps:spPr bwMode="auto">
                            <a:xfrm>
                              <a:off x="0" y="13882"/>
                              <a:ext cx="22457" cy="7541"/>
                            </a:xfrm>
                            <a:prstGeom prst="rect">
                              <a:avLst/>
                            </a:prstGeom>
                            <a:solidFill>
                              <a:schemeClr val="lt1">
                                <a:lumMod val="100000"/>
                                <a:lumOff val="0"/>
                              </a:schemeClr>
                            </a:solidFill>
                            <a:ln w="6350">
                              <a:solidFill>
                                <a:srgbClr val="000000"/>
                              </a:solidFill>
                              <a:miter lim="800000"/>
                              <a:headEnd/>
                              <a:tailEnd/>
                            </a:ln>
                          </wps:spPr>
                          <wps:txbx>
                            <w:txbxContent>
                              <w:p w14:paraId="45CE9D60" w14:textId="4B274F47" w:rsidR="009A17CE" w:rsidRPr="00DF244F" w:rsidRDefault="009A17CE" w:rsidP="009A17CE">
                                <w:pPr>
                                  <w:spacing w:line="240" w:lineRule="auto"/>
                                  <w:ind w:firstLine="0"/>
                                  <w:jc w:val="center"/>
                                  <w:rPr>
                                    <w:sz w:val="22"/>
                                    <w:szCs w:val="22"/>
                                  </w:rPr>
                                </w:pPr>
                                <w:r w:rsidRPr="00DF244F">
                                  <w:rPr>
                                    <w:sz w:val="22"/>
                                    <w:szCs w:val="22"/>
                                  </w:rPr>
                                  <w:t>Посилити захист прав інтелектуальної власності та забезпечити неминучість покарання за їх порушення</w:t>
                                </w:r>
                              </w:p>
                            </w:txbxContent>
                          </wps:txbx>
                          <wps:bodyPr rot="0" vert="horz" wrap="square" lIns="91440" tIns="45720" rIns="91440" bIns="45720" anchor="ctr" anchorCtr="0" upright="1">
                            <a:noAutofit/>
                          </wps:bodyPr>
                        </wps:wsp>
                        <wps:wsp>
                          <wps:cNvPr id="451166193" name="Text Box 1489070527"/>
                          <wps:cNvSpPr txBox="1">
                            <a:spLocks noChangeArrowheads="1"/>
                          </wps:cNvSpPr>
                          <wps:spPr bwMode="auto">
                            <a:xfrm>
                              <a:off x="32406" y="13884"/>
                              <a:ext cx="22458" cy="7541"/>
                            </a:xfrm>
                            <a:prstGeom prst="rect">
                              <a:avLst/>
                            </a:prstGeom>
                            <a:solidFill>
                              <a:schemeClr val="lt1">
                                <a:lumMod val="100000"/>
                                <a:lumOff val="0"/>
                              </a:schemeClr>
                            </a:solidFill>
                            <a:ln w="6350">
                              <a:solidFill>
                                <a:srgbClr val="000000"/>
                              </a:solidFill>
                              <a:miter lim="800000"/>
                              <a:headEnd/>
                              <a:tailEnd/>
                            </a:ln>
                          </wps:spPr>
                          <wps:txbx>
                            <w:txbxContent>
                              <w:p w14:paraId="7887ECA3" w14:textId="002F95DA" w:rsidR="009A17CE" w:rsidRPr="00434342" w:rsidRDefault="009A17CE" w:rsidP="009A17CE">
                                <w:pPr>
                                  <w:spacing w:line="240" w:lineRule="auto"/>
                                  <w:ind w:firstLine="0"/>
                                  <w:jc w:val="center"/>
                                  <w:rPr>
                                    <w:sz w:val="22"/>
                                    <w:szCs w:val="22"/>
                                    <w:lang w:val="ru-RU"/>
                                  </w:rPr>
                                </w:pPr>
                                <w:r w:rsidRPr="00DF244F">
                                  <w:rPr>
                                    <w:sz w:val="22"/>
                                    <w:szCs w:val="22"/>
                                  </w:rPr>
                                  <w:t>Підвищувати рівень обізнаності підприємств щодо питань правового регулювання НМА</w:t>
                                </w:r>
                              </w:p>
                            </w:txbxContent>
                          </wps:txbx>
                          <wps:bodyPr rot="0" vert="horz" wrap="square" lIns="91440" tIns="45720" rIns="91440" bIns="45720" anchor="ctr" anchorCtr="0" upright="1">
                            <a:noAutofit/>
                          </wps:bodyPr>
                        </wps:wsp>
                        <wps:wsp>
                          <wps:cNvPr id="314040144" name="Connector: Elbow 1960899432"/>
                          <wps:cNvCnPr>
                            <a:cxnSpLocks noChangeShapeType="1"/>
                          </wps:cNvCnPr>
                          <wps:spPr bwMode="auto">
                            <a:xfrm rot="5400000">
                              <a:off x="22364" y="3385"/>
                              <a:ext cx="5305"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6445430" name="Connector: Elbow 1574283817"/>
                          <wps:cNvCnPr>
                            <a:cxnSpLocks noChangeShapeType="1"/>
                          </wps:cNvCnPr>
                          <wps:spPr bwMode="auto">
                            <a:xfrm rot="16200000" flipH="1">
                              <a:off x="27338" y="3530"/>
                              <a:ext cx="5305"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41374818" name="Connector: Elbow 1222767037"/>
                          <wps:cNvCnPr>
                            <a:cxnSpLocks noChangeShapeType="1"/>
                          </wps:cNvCnPr>
                          <wps:spPr bwMode="auto">
                            <a:xfrm rot="5400000">
                              <a:off x="17838" y="7911"/>
                              <a:ext cx="14358"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06541449" name="Connector: Elbow 1041696594"/>
                          <wps:cNvCnPr>
                            <a:cxnSpLocks noChangeShapeType="1"/>
                          </wps:cNvCnPr>
                          <wps:spPr bwMode="auto">
                            <a:xfrm rot="16200000" flipH="1">
                              <a:off x="22811" y="8057"/>
                              <a:ext cx="14360"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1AB42E" id="Canvas 5" o:spid="_x0000_s1162" editas="canvas" style="width:6in;height:171.55pt;mso-position-horizontal-relative:char;mso-position-vertical-relative:line" coordsize="54864,2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">
                <v:shape id="_x0000_s1163" type="#_x0000_t75" style="position:absolute;width:54864;height:21780;visibility:visible;mso-wrap-style:square" filled="t">
                  <v:fill o:detectmouseclick="t"/>
                  <v:path o:connecttype="none"/>
                </v:shape>
                <v:group id="Group 1346852520" o:spid="_x0000_s1164" style="position:absolute;top:1;width:54864;height:21424" coordorigin=",1" coordsize="54864,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">
                  <v:shape id="Text Box 260326380" o:spid="_x0000_s1165"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" fillcolor="white [3201]" strokeweight=".5pt">
                    <v:textbox>
                      <w:txbxContent>
                        <w:p w14:paraId="3EBC994E" w14:textId="67BA7489" w:rsidR="009A17CE" w:rsidRPr="00DF244F" w:rsidRDefault="009F4727" w:rsidP="009A17CE">
                          <w:pPr>
                            <w:spacing w:line="240" w:lineRule="auto"/>
                            <w:ind w:firstLine="0"/>
                            <w:jc w:val="center"/>
                            <w:rPr>
                              <w:sz w:val="22"/>
                              <w:szCs w:val="22"/>
                            </w:rPr>
                          </w:pPr>
                          <w:r w:rsidRPr="00DF244F">
                            <w:rPr>
                              <w:sz w:val="22"/>
                              <w:szCs w:val="22"/>
                            </w:rPr>
                            <w:t>Заходи підвищення ефективності регулювання</w:t>
                          </w:r>
                        </w:p>
                      </w:txbxContent>
                    </v:textbox>
                  </v:shape>
                  <v:shape id="Text Box 639115681" o:spid="_x0000_s1166" type="#_x0000_t202" style="position:absolute;top:4828;width:22457;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" fillcolor="white [3201]" strokeweight=".5pt">
                    <v:textbox>
                      <w:txbxContent>
                        <w:p w14:paraId="3EBF04CB" w14:textId="6F53939A" w:rsidR="009A17CE" w:rsidRPr="00DF244F" w:rsidRDefault="009A17CE" w:rsidP="009A17CE">
                          <w:pPr>
                            <w:spacing w:line="240" w:lineRule="auto"/>
                            <w:ind w:firstLine="0"/>
                            <w:jc w:val="center"/>
                            <w:rPr>
                              <w:sz w:val="22"/>
                              <w:szCs w:val="22"/>
                            </w:rPr>
                          </w:pPr>
                          <w:r w:rsidRPr="00DF244F">
                            <w:rPr>
                              <w:sz w:val="22"/>
                              <w:szCs w:val="22"/>
                            </w:rPr>
                            <w:t>Удосконалювати чинне законодавство з урахуванням міжнародних стандартів та кращих світових практик</w:t>
                          </w:r>
                        </w:p>
                      </w:txbxContent>
                    </v:textbox>
                  </v:shape>
                  <v:shape id="Text Box 748502502" o:spid="_x0000_s1167" type="#_x0000_t202" style="position:absolute;left:32406;top:4828;width:22458;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" fillcolor="white [3201]" strokeweight=".5pt">
                    <v:textbox>
                      <w:txbxContent>
                        <w:p w14:paraId="2D0475C9" w14:textId="3B5A6BFB" w:rsidR="009A17CE" w:rsidRPr="00DF244F" w:rsidRDefault="009A17CE" w:rsidP="009A17CE">
                          <w:pPr>
                            <w:spacing w:line="240" w:lineRule="auto"/>
                            <w:ind w:firstLine="0"/>
                            <w:jc w:val="center"/>
                            <w:rPr>
                              <w:sz w:val="22"/>
                              <w:szCs w:val="22"/>
                            </w:rPr>
                          </w:pPr>
                          <w:r w:rsidRPr="00DF244F">
                            <w:rPr>
                              <w:sz w:val="22"/>
                              <w:szCs w:val="22"/>
                            </w:rPr>
                            <w:t>Розробити чіткі методичні рекомендації щодо обліку нових видів НМА, зокрема цифрових активів</w:t>
                          </w:r>
                        </w:p>
                      </w:txbxContent>
                    </v:textbox>
                  </v:shape>
                  <v:shape id="Text Box 1950214478" o:spid="_x0000_s1168" type="#_x0000_t202" style="position:absolute;top:13882;width:22457;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" fillcolor="white [3201]" strokeweight=".5pt">
                    <v:textbox>
                      <w:txbxContent>
                        <w:p w14:paraId="45CE9D60" w14:textId="4B274F47" w:rsidR="009A17CE" w:rsidRPr="00DF244F" w:rsidRDefault="009A17CE" w:rsidP="009A17CE">
                          <w:pPr>
                            <w:spacing w:line="240" w:lineRule="auto"/>
                            <w:ind w:firstLine="0"/>
                            <w:jc w:val="center"/>
                            <w:rPr>
                              <w:sz w:val="22"/>
                              <w:szCs w:val="22"/>
                            </w:rPr>
                          </w:pPr>
                          <w:r w:rsidRPr="00DF244F">
                            <w:rPr>
                              <w:sz w:val="22"/>
                              <w:szCs w:val="22"/>
                            </w:rPr>
                            <w:t>Посилити захист прав інтелектуальної власності та забезпечити неминучість покарання за їх порушення</w:t>
                          </w:r>
                        </w:p>
                      </w:txbxContent>
                    </v:textbox>
                  </v:shape>
                  <v:shape id="Text Box 1489070527" o:spid="_x0000_s1169" type="#_x0000_t202" style="position:absolute;left:32406;top:13884;width:22458;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" fillcolor="white [3201]" strokeweight=".5pt">
                    <v:textbox>
                      <w:txbxContent>
                        <w:p w14:paraId="7887ECA3" w14:textId="002F95DA" w:rsidR="009A17CE" w:rsidRPr="00434342" w:rsidRDefault="009A17CE" w:rsidP="009A17CE">
                          <w:pPr>
                            <w:spacing w:line="240" w:lineRule="auto"/>
                            <w:ind w:firstLine="0"/>
                            <w:jc w:val="center"/>
                            <w:rPr>
                              <w:sz w:val="22"/>
                              <w:szCs w:val="22"/>
                              <w:lang w:val="ru-RU"/>
                            </w:rPr>
                          </w:pPr>
                          <w:r w:rsidRPr="00DF244F">
                            <w:rPr>
                              <w:sz w:val="22"/>
                              <w:szCs w:val="22"/>
                            </w:rPr>
                            <w:t>Підвищувати рівень обізнаності підприємств щодо питань правового регулювання НМА</w:t>
                          </w:r>
                        </w:p>
                      </w:txbxContent>
                    </v:textbox>
                  </v:shape>
                  <v:shape id="Connector: Elbow 1960899432" o:spid="_x0000_s1170" type="#_x0000_t33" style="position:absolute;left:22364;top:3385;width:5305;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" strokecolor="black [3200]" strokeweight=".5pt">
                    <v:stroke endarrow="block"/>
                  </v:shape>
                  <v:shape id="Connector: Elbow 1574283817" o:spid="_x0000_s1171" type="#_x0000_t33" style="position:absolute;left:27338;top:3530;width:5305;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" strokecolor="black [3200]" strokeweight=".5pt">
                    <v:stroke endarrow="block"/>
                  </v:shape>
                  <v:shape id="Connector: Elbow 1222767037" o:spid="_x0000_s1172" type="#_x0000_t33" style="position:absolute;left:17838;top:7911;width:14358;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" strokecolor="black [3200]" strokeweight=".5pt">
                    <v:stroke endarrow="block"/>
                  </v:shape>
                  <v:shape id="Connector: Elbow 1041696594" o:spid="_x0000_s1173" type="#_x0000_t33" style="position:absolute;left:22811;top:8057;width:14360;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" strokecolor="black [3200]" strokeweight=".5pt">
                    <v:stroke endarrow="block"/>
                  </v:shape>
                </v:group>
                <w10:anchorlock/>
              </v:group>
            </w:pict>
          </mc:Fallback>
        </mc:AlternateContent>
      </w:r>
    </w:p>
    <w:p w14:paraId="6BDB960E" w14:textId="4E506466" w:rsidR="009A17CE" w:rsidRPr="00D81134" w:rsidRDefault="00D81134" w:rsidP="00D81134">
      <w:pPr>
        <w:jc w:val="center"/>
      </w:pPr>
      <w:r>
        <w:t>Рис. 1.</w:t>
      </w:r>
      <w:r w:rsidR="00FC1722">
        <w:t>10</w:t>
      </w:r>
      <w:r>
        <w:t>.</w:t>
      </w:r>
      <w:r w:rsidRPr="00D81134">
        <w:t xml:space="preserve"> </w:t>
      </w:r>
      <w:r w:rsidR="00762EF9">
        <w:t xml:space="preserve">Аспекти </w:t>
      </w:r>
      <w:r w:rsidRPr="00D81134">
        <w:t>підвищення ефективності правового регулювання НМА</w:t>
      </w:r>
    </w:p>
    <w:p w14:paraId="7F978227" w14:textId="77777777" w:rsidR="009A17CE" w:rsidRPr="00C649EE" w:rsidRDefault="009A17CE" w:rsidP="00B56067"/>
    <w:p w14:paraId="6BC2E240" w14:textId="77777777" w:rsidR="00B56067" w:rsidRPr="00C649EE" w:rsidRDefault="00B56067" w:rsidP="00B56067">
      <w:r w:rsidRPr="00C649EE">
        <w:t>Важливу роль у цьому процесі має відігравати держава, створюючи сприятливі умови для розвитку інноваційної діяльності та захисту прав інтелектуальної власності. Зокрема, необхідно спростити процедури реєстрації прав інтелектуальної власності, підвищити ефективність судового захисту цих прав, стимулювати розвиток інноваційної інфраструктури тощо.</w:t>
      </w:r>
    </w:p>
    <w:p w14:paraId="2E6E8F83" w14:textId="77777777" w:rsidR="00B56067" w:rsidRPr="00C649EE" w:rsidRDefault="00B56067" w:rsidP="00B56067">
      <w:r w:rsidRPr="00C649EE">
        <w:t>Окрім того, важливим є підвищення рівня правової культури учасників господарських відносин. Підприємства повинні розуміти важливість дотримання прав інтелектуальної власності та наслідки їх порушення. Необхідно також розвивати культуру ліцензування та інших форм законного використання об'єктів інтелектуальної власності.</w:t>
      </w:r>
    </w:p>
    <w:p w14:paraId="02AC5F34" w14:textId="62845B8C" w:rsidR="000A31DF" w:rsidRPr="00C649EE" w:rsidRDefault="00B56067" w:rsidP="00B56067">
      <w:r w:rsidRPr="00C649EE">
        <w:t>Таким чином, правові аспекти обліку та оподаткування НМА є важливими для забезпечення прозорості та ефективності діяльності підприємств, а також для створення сприятливого інвестиційного клімату в країні. Вдосконалення правового регулювання у цій сфері сприятиме розвитку інноваційної економіки та підвищенню конкурентоспроможності українських підприємств на світових ринках.</w:t>
      </w:r>
    </w:p>
    <w:p w14:paraId="58300F31" w14:textId="77777777" w:rsidR="00FE4A18" w:rsidRPr="00C649EE" w:rsidRDefault="00FE4A18" w:rsidP="00FE4A18">
      <w:r w:rsidRPr="00C649EE">
        <w:lastRenderedPageBreak/>
        <w:t>Важливо також враховувати міжнародні стандарти фінансової звітності (МСФЗ) при обліку та оподаткуванні НМА, особливо для компаній, які планують виходити на міжнародні ринки капіталу або мають материнські, дочірні чи інші пов’язані компанії закордоном. МСФЗ містять окремий стандарт, присвячений НМА - МСБО 38 "Нематеріальні активи". Хоча МСБО 38 і П(С)БО 8 мають багато спільного, існують також певні відмінності між ними, які можуть впливати на відображення інформації про НМА у фінансовій звітності.</w:t>
      </w:r>
    </w:p>
    <w:p w14:paraId="46C3AE88" w14:textId="77777777" w:rsidR="00FE4A18" w:rsidRPr="00C649EE" w:rsidRDefault="00FE4A18" w:rsidP="00FE4A18">
      <w:r w:rsidRPr="00C649EE">
        <w:t>Однією з ключових відмінностей є підхід до визнання витрат на дослідження та розробки. МСБО 38 передбачає окреме визнання витрат на дослідження та витрат на розробки. Витрати на дослідження підлягають списанню на витрати періоду, в якому вони були здійснені, тоді як витрати на розробки можуть бути капіталізовані як НМА, якщо відповідають певним критеріям.</w:t>
      </w:r>
    </w:p>
    <w:p w14:paraId="5C0B682D" w14:textId="77777777" w:rsidR="00FE4A18" w:rsidRPr="00C649EE" w:rsidRDefault="00FE4A18" w:rsidP="00FE4A18">
      <w:r w:rsidRPr="00C649EE">
        <w:t>П(С)БО 8 не розділяє витрати на дослідження та розробки та передбачає їх списання на витрати періоду, в якому вони були здійснені, за деякими винятками.</w:t>
      </w:r>
    </w:p>
    <w:p w14:paraId="3CA87F35" w14:textId="77777777" w:rsidR="00FE4A18" w:rsidRPr="00C649EE" w:rsidRDefault="00FE4A18" w:rsidP="00FE4A18">
      <w:r w:rsidRPr="00C649EE">
        <w:t>Ще однією відмінністю є підхід до визначення строку корисного використання НМА. МСБО 38 передбачає, що строк корисного використання НМА не може перевищувати 20 років, якщо інше не визначено договором або законом. П(С)БО 8 не встановлює такого обмеження та дозволяє визначати строк корисного використання НМА виходячи з його очікуваного терміну експлуатації.</w:t>
      </w:r>
    </w:p>
    <w:p w14:paraId="2724ED92" w14:textId="77777777" w:rsidR="00FE4A18" w:rsidRPr="00C649EE" w:rsidRDefault="00FE4A18" w:rsidP="00FE4A18">
      <w:r w:rsidRPr="00C649EE">
        <w:t>Такі відмінності у вимогах МСФЗ та національних стандартів бухгалтерського обліку можуть призводити до виникнення значних різниць між фінансовою звітністю, складеною за різними стандартами. Тому при підготовці фінансової звітності за МСФЗ підприємствам необхідно проводити ретельне узгодження з даними обліку, що ведеться за національними стандартами.</w:t>
      </w:r>
    </w:p>
    <w:p w14:paraId="4EBAC14C" w14:textId="77777777" w:rsidR="00FE4A18" w:rsidRPr="00C649EE" w:rsidRDefault="00FE4A18" w:rsidP="00FE4A18">
      <w:r w:rsidRPr="00C649EE">
        <w:lastRenderedPageBreak/>
        <w:t>Крім того, не слід забувати про етичні аспекти обліку та оподаткування НМА. Бухгалтери та фінансисти повинні діяти чесно, об’єктивно та неупереджено при відображенні інформації про НМА у фінансовій звітності. Вони не повинні допускати підроблення документів, завищення або заниження вартості активів, приховування інформації тощо. Етичні порушення у сфері обліку та оподаткування можуть мати серйозні наслідки як для самих працівників, так і для репутації підприємства.</w:t>
      </w:r>
    </w:p>
    <w:p w14:paraId="5AE0C452" w14:textId="6D96507B" w:rsidR="00B56067" w:rsidRPr="00C649EE" w:rsidRDefault="00FE4A18" w:rsidP="00FE4A18">
      <w:r w:rsidRPr="00C649EE">
        <w:t>Отже, розуміння правових та етичних аспектів обліку та оподаткування НМА є надзвичайно важливим для забезпечення прозорості та достовірності фінансової звітності, дотримання вимог законодавства та створення позитивного іміджу підприємства.</w:t>
      </w:r>
    </w:p>
    <w:p w14:paraId="30A6E75C" w14:textId="77777777" w:rsidR="00FE4A18" w:rsidRPr="00C649EE" w:rsidRDefault="00FE4A18" w:rsidP="000A31DF"/>
    <w:p w14:paraId="039C069D" w14:textId="64FA9054" w:rsidR="00926D8C" w:rsidRPr="00C649EE" w:rsidRDefault="00926D8C">
      <w:r w:rsidRPr="00C649EE">
        <w:br w:type="page"/>
      </w:r>
    </w:p>
    <w:p w14:paraId="7B7FC359" w14:textId="63C24BBC" w:rsidR="00EF07DF" w:rsidRPr="00C649EE" w:rsidRDefault="00926D8C" w:rsidP="00C437BA">
      <w:pPr>
        <w:jc w:val="center"/>
        <w:outlineLvl w:val="0"/>
      </w:pPr>
      <w:bookmarkStart w:id="7" w:name="_Toc169835060"/>
      <w:r w:rsidRPr="00C649EE">
        <w:lastRenderedPageBreak/>
        <w:t>РОЗДІЛ 2. ОРГАНІЗАЦІЯ БУХГАЛТЕРСЬКОГО ОБЛІКУ НЕМАТЕРІАЛЬНИХ АКТИВІВ ПІДПРИЄМСТВА</w:t>
      </w:r>
      <w:bookmarkEnd w:id="7"/>
    </w:p>
    <w:p w14:paraId="240B4F1A" w14:textId="77777777" w:rsidR="00926D8C" w:rsidRPr="00C649EE" w:rsidRDefault="00926D8C" w:rsidP="002207D4">
      <w:pPr>
        <w:jc w:val="center"/>
      </w:pPr>
    </w:p>
    <w:p w14:paraId="445D7E60" w14:textId="2B0201A8" w:rsidR="00F10A02" w:rsidRPr="00C649EE" w:rsidRDefault="00F10A02" w:rsidP="00990F2C">
      <w:pPr>
        <w:outlineLvl w:val="1"/>
      </w:pPr>
      <w:bookmarkStart w:id="8" w:name="_Toc169835061"/>
      <w:r w:rsidRPr="00C649EE">
        <w:t>2.1. Документальне оформлення операцій з нематеріальними активами</w:t>
      </w:r>
      <w:bookmarkEnd w:id="8"/>
    </w:p>
    <w:p w14:paraId="358CB78C" w14:textId="77777777" w:rsidR="00F10A02" w:rsidRPr="00C649EE" w:rsidRDefault="00F10A02" w:rsidP="00F10A02"/>
    <w:p w14:paraId="4BF48A33" w14:textId="77777777" w:rsidR="004E0810" w:rsidRPr="00C649EE" w:rsidRDefault="004E0810" w:rsidP="004E0810">
      <w:r w:rsidRPr="00C649EE">
        <w:t>Документальне оформлення операцій з нематеріальними активами (НМА) відіграє ключову роль у забезпеченні достовірності бухгалтерського обліку, прозорості фінансової звітності та дотримання вимог податкового законодавства. Правильно оформлені документи підтверджують факт здійснення господарської операції, її зміст та вартісну оцінку, що є необхідною умовою для відображення інформації про НМА в обліку підприємства.</w:t>
      </w:r>
    </w:p>
    <w:p w14:paraId="7F66A9F4" w14:textId="77777777" w:rsidR="004E0810" w:rsidRPr="00C649EE" w:rsidRDefault="004E0810" w:rsidP="004E0810">
      <w:r w:rsidRPr="00C649EE">
        <w:t>Операції з НМА, як і будь-які інші господарські операції, повинні бути оформлені документами, які містять всі обов'язкові реквізити, передбачені законодавством. Відповідальність за своєчасне та якісне оформлення документів покладається на працівників бухгалтерії та інших відповідальних осіб підприємства.</w:t>
      </w:r>
    </w:p>
    <w:p w14:paraId="2092F745" w14:textId="085D71E3" w:rsidR="004E0810" w:rsidRPr="00C649EE" w:rsidRDefault="004E0810" w:rsidP="004E0810">
      <w:r w:rsidRPr="00C649EE">
        <w:t>До основних документів, які використовуються для оформлення операцій з НМА, належать</w:t>
      </w:r>
      <w:r w:rsidR="00B410F2" w:rsidRPr="00B410F2">
        <w:rPr>
          <w:lang w:val="ru-RU"/>
        </w:rPr>
        <w:t xml:space="preserve"> [</w:t>
      </w:r>
      <w:r w:rsidR="004C0D97">
        <w:rPr>
          <w:lang w:val="ru-RU"/>
        </w:rPr>
        <w:fldChar w:fldCharType="begin"/>
      </w:r>
      <w:r w:rsidR="004C0D97">
        <w:rPr>
          <w:lang w:val="ru-RU"/>
        </w:rPr>
        <w:instrText xml:space="preserve"> REF _Ref169576109 \r \h </w:instrText>
      </w:r>
      <w:r w:rsidR="004C0D97">
        <w:rPr>
          <w:lang w:val="ru-RU"/>
        </w:rPr>
      </w:r>
      <w:r w:rsidR="004C0D97">
        <w:rPr>
          <w:lang w:val="ru-RU"/>
        </w:rPr>
        <w:fldChar w:fldCharType="separate"/>
      </w:r>
      <w:r w:rsidR="004C0D97">
        <w:rPr>
          <w:lang w:val="ru-RU"/>
        </w:rPr>
        <w:t>28</w:t>
      </w:r>
      <w:r w:rsidR="004C0D97">
        <w:rPr>
          <w:lang w:val="ru-RU"/>
        </w:rPr>
        <w:fldChar w:fldCharType="end"/>
      </w:r>
      <w:r w:rsidR="00B410F2" w:rsidRPr="00B410F2">
        <w:rPr>
          <w:lang w:val="ru-RU"/>
        </w:rPr>
        <w:t>]</w:t>
      </w:r>
      <w:r w:rsidRPr="00C649EE">
        <w:t>:</w:t>
      </w:r>
    </w:p>
    <w:p w14:paraId="4124CED5" w14:textId="77777777" w:rsidR="004E0810" w:rsidRPr="00C649EE" w:rsidRDefault="004E0810" w:rsidP="004E0810">
      <w:r w:rsidRPr="00C649EE">
        <w:t>1. Документи, що підтверджують набуття права власності на НМА:</w:t>
      </w:r>
    </w:p>
    <w:p w14:paraId="3C1FA722" w14:textId="77777777" w:rsidR="004E0810" w:rsidRPr="00C649EE" w:rsidRDefault="004E0810" w:rsidP="004E0810">
      <w:r w:rsidRPr="00C649EE">
        <w:t>Договір купівлі-продажу: укладається при придбанні НМА у іншої особи. В договорі обов'язково вказується предмет договору (найменування НМА), його вартість, порядок розрахунків, права та обов'язки сторін тощо.</w:t>
      </w:r>
    </w:p>
    <w:p w14:paraId="255B9074" w14:textId="77777777" w:rsidR="004E0810" w:rsidRPr="00C649EE" w:rsidRDefault="004E0810" w:rsidP="004E0810">
      <w:r w:rsidRPr="00C649EE">
        <w:t>Акт приймання-передачі НМА: складається після підписання договору купівлі-продажу та фактичної передачі НМА від продавця до покупця. В акті зазначається дата та місце складання, найменування сторін, найменування та характеристики НМА, його вартість, наявність або відсутність претензій сторін тощо.</w:t>
      </w:r>
    </w:p>
    <w:p w14:paraId="44C18875" w14:textId="77777777" w:rsidR="004E0810" w:rsidRPr="00C649EE" w:rsidRDefault="004E0810" w:rsidP="004E0810">
      <w:r w:rsidRPr="00C649EE">
        <w:t>Свідоцтво про реєстрацію авторського права: підтверджує авторське право на твір і видається уповноваженим органом у сфері інтелектуальної власності.</w:t>
      </w:r>
    </w:p>
    <w:p w14:paraId="4F9CD3EF" w14:textId="77777777" w:rsidR="004E0810" w:rsidRPr="00C649EE" w:rsidRDefault="004E0810" w:rsidP="004E0810">
      <w:r w:rsidRPr="00C649EE">
        <w:lastRenderedPageBreak/>
        <w:t>Патент: документ, що підтверджує виключне право на винахід, корисну модель або промисловий зразок.</w:t>
      </w:r>
    </w:p>
    <w:p w14:paraId="4E7B5316" w14:textId="77777777" w:rsidR="004E0810" w:rsidRPr="00C649EE" w:rsidRDefault="004E0810" w:rsidP="004E0810">
      <w:r w:rsidRPr="00C649EE">
        <w:t>Свідоцтво на знак для товарів і послуг: підтверджує виключне право на торговельну марку.</w:t>
      </w:r>
    </w:p>
    <w:p w14:paraId="6C2F55F8" w14:textId="77777777" w:rsidR="004E0810" w:rsidRPr="00C649EE" w:rsidRDefault="004E0810" w:rsidP="004E0810">
      <w:r w:rsidRPr="00C649EE">
        <w:t>Ліцензійний договір: документ, що регламентує умови надання права на використання об'єкта інтелектуальної власності.</w:t>
      </w:r>
    </w:p>
    <w:p w14:paraId="6F020945" w14:textId="77777777" w:rsidR="004E0810" w:rsidRPr="00C649EE" w:rsidRDefault="004E0810" w:rsidP="004E0810">
      <w:r w:rsidRPr="00C649EE">
        <w:t>Акт оцінки НМА: складається професійним оцінювачем у випадках, передбачених законодавством, зокрема при внесенні НМА до статутного капіталу, придбанні НМА у нерезидента тощо.</w:t>
      </w:r>
    </w:p>
    <w:p w14:paraId="076E7EF6" w14:textId="77777777" w:rsidR="008E6A33" w:rsidRDefault="008E6A33" w:rsidP="004E0810">
      <w:pPr>
        <w:rPr>
          <w:lang w:val="ru-RU"/>
        </w:rPr>
      </w:pPr>
    </w:p>
    <w:p w14:paraId="449A1404" w14:textId="1D897EFD" w:rsidR="008E6A33" w:rsidRDefault="00A143B8" w:rsidP="004E0810">
      <w:pPr>
        <w:rPr>
          <w:lang w:val="ru-RU"/>
        </w:rPr>
      </w:pPr>
      <w:r>
        <w:rPr>
          <w:noProof/>
          <w:lang w:val="en-US"/>
        </w:rPr>
        <mc:AlternateContent>
          <mc:Choice Requires="wpc">
            <w:drawing>
              <wp:inline distT="0" distB="0" distL="0" distR="0" wp14:anchorId="3ED97179" wp14:editId="66D2DFD0">
                <wp:extent cx="5486400" cy="4700920"/>
                <wp:effectExtent l="0" t="0" r="0" b="4445"/>
                <wp:docPr id="504931656" name="Canvas 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058737824" name="Group 1058737824"/>
                        <wpg:cNvGrpSpPr/>
                        <wpg:grpSpPr>
                          <a:xfrm>
                            <a:off x="124302" y="0"/>
                            <a:ext cx="5186598" cy="4665310"/>
                            <a:chOff x="124302" y="0"/>
                            <a:chExt cx="5186598" cy="4665310"/>
                          </a:xfrm>
                        </wpg:grpSpPr>
                        <wps:wsp>
                          <wps:cNvPr id="2113491317" name="Text Box 1150979944"/>
                          <wps:cNvSpPr txBox="1">
                            <a:spLocks noChangeArrowheads="1"/>
                          </wps:cNvSpPr>
                          <wps:spPr bwMode="auto">
                            <a:xfrm>
                              <a:off x="1016819" y="0"/>
                              <a:ext cx="3416265" cy="548682"/>
                            </a:xfrm>
                            <a:prstGeom prst="rect">
                              <a:avLst/>
                            </a:prstGeom>
                            <a:solidFill>
                              <a:schemeClr val="lt1">
                                <a:lumMod val="100000"/>
                                <a:lumOff val="0"/>
                              </a:schemeClr>
                            </a:solidFill>
                            <a:ln w="6350">
                              <a:solidFill>
                                <a:srgbClr val="000000"/>
                              </a:solidFill>
                              <a:miter lim="800000"/>
                              <a:headEnd/>
                              <a:tailEnd/>
                            </a:ln>
                          </wps:spPr>
                          <wps:txbx>
                            <w:txbxContent>
                              <w:p w14:paraId="54592052" w14:textId="43BD30B1" w:rsidR="00A143B8" w:rsidRPr="007247E4" w:rsidRDefault="002F2A28" w:rsidP="002F2A28">
                                <w:pPr>
                                  <w:spacing w:line="240" w:lineRule="auto"/>
                                  <w:ind w:firstLine="0"/>
                                  <w:jc w:val="center"/>
                                  <w:rPr>
                                    <w:sz w:val="20"/>
                                    <w:szCs w:val="20"/>
                                  </w:rPr>
                                </w:pPr>
                                <w:r w:rsidRPr="002F2A28">
                                  <w:rPr>
                                    <w:sz w:val="20"/>
                                    <w:szCs w:val="20"/>
                                  </w:rPr>
                                  <w:t>Основні документи оформлення НМА</w:t>
                                </w:r>
                              </w:p>
                            </w:txbxContent>
                          </wps:txbx>
                          <wps:bodyPr rot="0" vert="horz" wrap="square" lIns="91440" tIns="45720" rIns="91440" bIns="45720" anchor="ctr" anchorCtr="0" upright="1">
                            <a:noAutofit/>
                          </wps:bodyPr>
                        </wps:wsp>
                        <wps:wsp>
                          <wps:cNvPr id="1282378690" name="Text Box 2059258895"/>
                          <wps:cNvSpPr txBox="1">
                            <a:spLocks noChangeArrowheads="1"/>
                          </wps:cNvSpPr>
                          <wps:spPr bwMode="auto">
                            <a:xfrm>
                              <a:off x="2991956" y="698682"/>
                              <a:ext cx="2318944" cy="427792"/>
                            </a:xfrm>
                            <a:prstGeom prst="rect">
                              <a:avLst/>
                            </a:prstGeom>
                            <a:solidFill>
                              <a:schemeClr val="lt1">
                                <a:lumMod val="100000"/>
                                <a:lumOff val="0"/>
                              </a:schemeClr>
                            </a:solidFill>
                            <a:ln w="6350">
                              <a:solidFill>
                                <a:srgbClr val="000000"/>
                              </a:solidFill>
                              <a:miter lim="800000"/>
                              <a:headEnd/>
                              <a:tailEnd/>
                            </a:ln>
                          </wps:spPr>
                          <wps:txbx>
                            <w:txbxContent>
                              <w:p w14:paraId="7A39D336" w14:textId="572E75D3" w:rsidR="00A143B8" w:rsidRPr="007247E4" w:rsidRDefault="002F2A28" w:rsidP="00A143B8">
                                <w:pPr>
                                  <w:spacing w:line="240" w:lineRule="auto"/>
                                  <w:ind w:firstLine="0"/>
                                  <w:jc w:val="center"/>
                                  <w:rPr>
                                    <w:sz w:val="20"/>
                                    <w:szCs w:val="20"/>
                                  </w:rPr>
                                </w:pPr>
                                <w:r w:rsidRPr="002F2A28">
                                  <w:rPr>
                                    <w:sz w:val="20"/>
                                    <w:szCs w:val="20"/>
                                  </w:rPr>
                                  <w:t>Документи, що відображають рух НМА всередині підприємства</w:t>
                                </w:r>
                              </w:p>
                            </w:txbxContent>
                          </wps:txbx>
                          <wps:bodyPr rot="0" vert="horz" wrap="square" lIns="91440" tIns="45720" rIns="91440" bIns="45720" anchor="ctr" anchorCtr="0" upright="1">
                            <a:noAutofit/>
                          </wps:bodyPr>
                        </wps:wsp>
                        <wps:wsp>
                          <wps:cNvPr id="2006643163" name="Text Box 193365863"/>
                          <wps:cNvSpPr txBox="1">
                            <a:spLocks noChangeArrowheads="1"/>
                          </wps:cNvSpPr>
                          <wps:spPr bwMode="auto">
                            <a:xfrm>
                              <a:off x="2984656" y="1352098"/>
                              <a:ext cx="1770233" cy="382266"/>
                            </a:xfrm>
                            <a:prstGeom prst="rect">
                              <a:avLst/>
                            </a:prstGeom>
                            <a:solidFill>
                              <a:schemeClr val="lt1">
                                <a:lumMod val="100000"/>
                                <a:lumOff val="0"/>
                              </a:schemeClr>
                            </a:solidFill>
                            <a:ln w="6350">
                              <a:solidFill>
                                <a:srgbClr val="000000"/>
                              </a:solidFill>
                              <a:miter lim="800000"/>
                              <a:headEnd/>
                              <a:tailEnd/>
                            </a:ln>
                          </wps:spPr>
                          <wps:txbx>
                            <w:txbxContent>
                              <w:p w14:paraId="25F20CB2" w14:textId="10FE6873" w:rsidR="00A143B8" w:rsidRPr="007247E4" w:rsidRDefault="00123E8A" w:rsidP="00A143B8">
                                <w:pPr>
                                  <w:spacing w:line="240" w:lineRule="auto"/>
                                  <w:ind w:firstLine="0"/>
                                  <w:jc w:val="center"/>
                                  <w:rPr>
                                    <w:sz w:val="20"/>
                                    <w:szCs w:val="20"/>
                                  </w:rPr>
                                </w:pPr>
                                <w:r w:rsidRPr="00123E8A">
                                  <w:rPr>
                                    <w:sz w:val="20"/>
                                    <w:szCs w:val="20"/>
                                  </w:rPr>
                                  <w:t>Накладна на внутрішнє переміщення НМА</w:t>
                                </w:r>
                              </w:p>
                            </w:txbxContent>
                          </wps:txbx>
                          <wps:bodyPr rot="0" vert="horz" wrap="square" lIns="91440" tIns="45720" rIns="91440" bIns="45720" anchor="ctr" anchorCtr="0" upright="1">
                            <a:noAutofit/>
                          </wps:bodyPr>
                        </wps:wsp>
                        <wps:wsp>
                          <wps:cNvPr id="468801363" name="Text Box 329247263"/>
                          <wps:cNvSpPr txBox="1">
                            <a:spLocks noChangeArrowheads="1"/>
                          </wps:cNvSpPr>
                          <wps:spPr bwMode="auto">
                            <a:xfrm>
                              <a:off x="2984656" y="1795287"/>
                              <a:ext cx="1770233" cy="382142"/>
                            </a:xfrm>
                            <a:prstGeom prst="rect">
                              <a:avLst/>
                            </a:prstGeom>
                            <a:solidFill>
                              <a:schemeClr val="lt1">
                                <a:lumMod val="100000"/>
                                <a:lumOff val="0"/>
                              </a:schemeClr>
                            </a:solidFill>
                            <a:ln w="6350">
                              <a:solidFill>
                                <a:srgbClr val="000000"/>
                              </a:solidFill>
                              <a:miter lim="800000"/>
                              <a:headEnd/>
                              <a:tailEnd/>
                            </a:ln>
                          </wps:spPr>
                          <wps:txbx>
                            <w:txbxContent>
                              <w:p w14:paraId="430E9CAC" w14:textId="3AD15A92" w:rsidR="00A143B8" w:rsidRPr="007247E4" w:rsidRDefault="004A5C9F" w:rsidP="00A143B8">
                                <w:pPr>
                                  <w:spacing w:line="240" w:lineRule="auto"/>
                                  <w:ind w:firstLine="0"/>
                                  <w:jc w:val="center"/>
                                  <w:rPr>
                                    <w:sz w:val="20"/>
                                    <w:szCs w:val="20"/>
                                  </w:rPr>
                                </w:pPr>
                                <w:r w:rsidRPr="004A5C9F">
                                  <w:rPr>
                                    <w:sz w:val="20"/>
                                    <w:szCs w:val="20"/>
                                  </w:rPr>
                                  <w:t>Акт на списання НМА</w:t>
                                </w:r>
                              </w:p>
                            </w:txbxContent>
                          </wps:txbx>
                          <wps:bodyPr rot="0" vert="horz" wrap="square" lIns="91440" tIns="45720" rIns="91440" bIns="45720" anchor="ctr" anchorCtr="0" upright="1">
                            <a:noAutofit/>
                          </wps:bodyPr>
                        </wps:wsp>
                        <wps:wsp>
                          <wps:cNvPr id="2101845355" name="Text Box 1108056446"/>
                          <wps:cNvSpPr txBox="1">
                            <a:spLocks noChangeArrowheads="1"/>
                          </wps:cNvSpPr>
                          <wps:spPr bwMode="auto">
                            <a:xfrm>
                              <a:off x="124302" y="698740"/>
                              <a:ext cx="2318944" cy="427734"/>
                            </a:xfrm>
                            <a:prstGeom prst="rect">
                              <a:avLst/>
                            </a:prstGeom>
                            <a:solidFill>
                              <a:schemeClr val="lt1">
                                <a:lumMod val="100000"/>
                                <a:lumOff val="0"/>
                              </a:schemeClr>
                            </a:solidFill>
                            <a:ln w="6350">
                              <a:solidFill>
                                <a:srgbClr val="000000"/>
                              </a:solidFill>
                              <a:miter lim="800000"/>
                              <a:headEnd/>
                              <a:tailEnd/>
                            </a:ln>
                          </wps:spPr>
                          <wps:txbx>
                            <w:txbxContent>
                              <w:p w14:paraId="072CC1D6" w14:textId="21A12C3C" w:rsidR="00A143B8" w:rsidRPr="001F1DFA" w:rsidRDefault="000E60F7" w:rsidP="00A143B8">
                                <w:pPr>
                                  <w:spacing w:line="240" w:lineRule="auto"/>
                                  <w:ind w:firstLine="0"/>
                                  <w:jc w:val="center"/>
                                  <w:rPr>
                                    <w:sz w:val="20"/>
                                    <w:szCs w:val="20"/>
                                  </w:rPr>
                                </w:pPr>
                                <w:r w:rsidRPr="000E60F7">
                                  <w:rPr>
                                    <w:sz w:val="20"/>
                                    <w:szCs w:val="20"/>
                                  </w:rPr>
                                  <w:t>Документи, що підтверджують набуття права власності на НМА</w:t>
                                </w:r>
                              </w:p>
                            </w:txbxContent>
                          </wps:txbx>
                          <wps:bodyPr rot="0" vert="horz" wrap="square" lIns="91440" tIns="45720" rIns="91440" bIns="45720" anchor="ctr" anchorCtr="0" upright="1">
                            <a:noAutofit/>
                          </wps:bodyPr>
                        </wps:wsp>
                        <wps:wsp>
                          <wps:cNvPr id="1189893986" name="Text Box 1924098413"/>
                          <wps:cNvSpPr txBox="1">
                            <a:spLocks noChangeArrowheads="1"/>
                          </wps:cNvSpPr>
                          <wps:spPr bwMode="auto">
                            <a:xfrm>
                              <a:off x="658312" y="1352098"/>
                              <a:ext cx="1770333" cy="382266"/>
                            </a:xfrm>
                            <a:prstGeom prst="rect">
                              <a:avLst/>
                            </a:prstGeom>
                            <a:solidFill>
                              <a:schemeClr val="lt1">
                                <a:lumMod val="100000"/>
                                <a:lumOff val="0"/>
                              </a:schemeClr>
                            </a:solidFill>
                            <a:ln w="6350">
                              <a:solidFill>
                                <a:srgbClr val="000000"/>
                              </a:solidFill>
                              <a:miter lim="800000"/>
                              <a:headEnd/>
                              <a:tailEnd/>
                            </a:ln>
                          </wps:spPr>
                          <wps:txbx>
                            <w:txbxContent>
                              <w:p w14:paraId="4D0BDAEF" w14:textId="52ADB157" w:rsidR="00A143B8" w:rsidRPr="007247E4" w:rsidRDefault="000C33E9" w:rsidP="00A143B8">
                                <w:pPr>
                                  <w:spacing w:line="240" w:lineRule="auto"/>
                                  <w:ind w:firstLine="0"/>
                                  <w:jc w:val="center"/>
                                  <w:rPr>
                                    <w:sz w:val="20"/>
                                    <w:szCs w:val="20"/>
                                  </w:rPr>
                                </w:pPr>
                                <w:r w:rsidRPr="000C33E9">
                                  <w:rPr>
                                    <w:sz w:val="20"/>
                                    <w:szCs w:val="20"/>
                                  </w:rPr>
                                  <w:t>Договір купівлі-продаж</w:t>
                                </w:r>
                                <w:r>
                                  <w:rPr>
                                    <w:sz w:val="20"/>
                                    <w:szCs w:val="20"/>
                                  </w:rPr>
                                  <w:t>у</w:t>
                                </w:r>
                              </w:p>
                            </w:txbxContent>
                          </wps:txbx>
                          <wps:bodyPr rot="0" vert="horz" wrap="square" lIns="91440" tIns="45720" rIns="91440" bIns="45720" anchor="ctr" anchorCtr="0" upright="1">
                            <a:noAutofit/>
                          </wps:bodyPr>
                        </wps:wsp>
                        <wps:wsp>
                          <wps:cNvPr id="447483130" name="Text Box 866384145"/>
                          <wps:cNvSpPr txBox="1">
                            <a:spLocks noChangeArrowheads="1"/>
                          </wps:cNvSpPr>
                          <wps:spPr bwMode="auto">
                            <a:xfrm>
                              <a:off x="658312" y="1795289"/>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1C1077BF" w14:textId="53BA46DF" w:rsidR="00A143B8" w:rsidRPr="007247E4" w:rsidRDefault="00B10FC4" w:rsidP="00A143B8">
                                <w:pPr>
                                  <w:spacing w:line="240" w:lineRule="auto"/>
                                  <w:ind w:firstLine="0"/>
                                  <w:jc w:val="center"/>
                                  <w:rPr>
                                    <w:sz w:val="20"/>
                                    <w:szCs w:val="20"/>
                                  </w:rPr>
                                </w:pPr>
                                <w:r w:rsidRPr="00B10FC4">
                                  <w:rPr>
                                    <w:sz w:val="20"/>
                                    <w:szCs w:val="20"/>
                                  </w:rPr>
                                  <w:t>Акт приймання-передачі НМА</w:t>
                                </w:r>
                              </w:p>
                            </w:txbxContent>
                          </wps:txbx>
                          <wps:bodyPr rot="0" vert="horz" wrap="square" lIns="91440" tIns="45720" rIns="91440" bIns="45720" anchor="ctr" anchorCtr="0" upright="1">
                            <a:noAutofit/>
                          </wps:bodyPr>
                        </wps:wsp>
                        <wps:wsp>
                          <wps:cNvPr id="254808360" name="Connector: Elbow 512211260"/>
                          <wps:cNvCnPr>
                            <a:cxnSpLocks noChangeShapeType="1"/>
                          </wps:cNvCnPr>
                          <wps:spPr bwMode="auto">
                            <a:xfrm rot="16200000" flipH="1">
                              <a:off x="4036321" y="1241674"/>
                              <a:ext cx="833675" cy="603461"/>
                            </a:xfrm>
                            <a:prstGeom prst="bentConnector4">
                              <a:avLst>
                                <a:gd name="adj1" fmla="val 14108"/>
                                <a:gd name="adj2" fmla="val 176877"/>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36573453" name="Text Box 866384145"/>
                          <wps:cNvSpPr txBox="1">
                            <a:spLocks noChangeArrowheads="1"/>
                          </wps:cNvSpPr>
                          <wps:spPr bwMode="auto">
                            <a:xfrm>
                              <a:off x="658312" y="2234675"/>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18FF1C9A" w14:textId="74847D4A" w:rsidR="00A143B8" w:rsidRPr="007247E4" w:rsidRDefault="0005613D" w:rsidP="00A143B8">
                                <w:pPr>
                                  <w:spacing w:line="240" w:lineRule="auto"/>
                                  <w:ind w:firstLine="0"/>
                                  <w:jc w:val="center"/>
                                  <w:rPr>
                                    <w:sz w:val="20"/>
                                    <w:szCs w:val="20"/>
                                  </w:rPr>
                                </w:pPr>
                                <w:r w:rsidRPr="0005613D">
                                  <w:rPr>
                                    <w:sz w:val="20"/>
                                    <w:szCs w:val="20"/>
                                  </w:rPr>
                                  <w:t>Свідоцтво про реєстрацію авторського права</w:t>
                                </w:r>
                              </w:p>
                            </w:txbxContent>
                          </wps:txbx>
                          <wps:bodyPr rot="0" vert="horz" wrap="square" lIns="91440" tIns="45720" rIns="91440" bIns="45720" anchor="ctr" anchorCtr="0" upright="1">
                            <a:noAutofit/>
                          </wps:bodyPr>
                        </wps:wsp>
                        <wps:wsp>
                          <wps:cNvPr id="1399874699" name="Text Box 866384145"/>
                          <wps:cNvSpPr txBox="1">
                            <a:spLocks noChangeArrowheads="1"/>
                          </wps:cNvSpPr>
                          <wps:spPr bwMode="auto">
                            <a:xfrm>
                              <a:off x="658312" y="2685937"/>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23711E78" w14:textId="31D7675D" w:rsidR="00A143B8" w:rsidRPr="007247E4" w:rsidRDefault="00733602" w:rsidP="00A143B8">
                                <w:pPr>
                                  <w:spacing w:line="240" w:lineRule="auto"/>
                                  <w:ind w:firstLine="0"/>
                                  <w:jc w:val="center"/>
                                  <w:rPr>
                                    <w:sz w:val="20"/>
                                    <w:szCs w:val="20"/>
                                  </w:rPr>
                                </w:pPr>
                                <w:r w:rsidRPr="00733602">
                                  <w:rPr>
                                    <w:sz w:val="20"/>
                                    <w:szCs w:val="20"/>
                                  </w:rPr>
                                  <w:t>Патент</w:t>
                                </w:r>
                              </w:p>
                            </w:txbxContent>
                          </wps:txbx>
                          <wps:bodyPr rot="0" vert="horz" wrap="square" lIns="91440" tIns="45720" rIns="91440" bIns="45720" anchor="ctr" anchorCtr="0" upright="1">
                            <a:noAutofit/>
                          </wps:bodyPr>
                        </wps:wsp>
                        <wps:wsp>
                          <wps:cNvPr id="2000172454" name="Text Box 866384145"/>
                          <wps:cNvSpPr txBox="1">
                            <a:spLocks noChangeArrowheads="1"/>
                          </wps:cNvSpPr>
                          <wps:spPr bwMode="auto">
                            <a:xfrm>
                              <a:off x="658312" y="3133362"/>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3CFD3B83" w14:textId="15B57B6F" w:rsidR="00A143B8" w:rsidRPr="007247E4" w:rsidRDefault="00F70F9E" w:rsidP="00A143B8">
                                <w:pPr>
                                  <w:spacing w:line="240" w:lineRule="auto"/>
                                  <w:ind w:firstLine="0"/>
                                  <w:jc w:val="center"/>
                                  <w:rPr>
                                    <w:sz w:val="20"/>
                                    <w:szCs w:val="20"/>
                                  </w:rPr>
                                </w:pPr>
                                <w:r w:rsidRPr="00F70F9E">
                                  <w:rPr>
                                    <w:sz w:val="20"/>
                                    <w:szCs w:val="20"/>
                                  </w:rPr>
                                  <w:t>Свідоцтво на знак для товарів і послуг</w:t>
                                </w:r>
                              </w:p>
                            </w:txbxContent>
                          </wps:txbx>
                          <wps:bodyPr rot="0" vert="horz" wrap="square" lIns="91440" tIns="45720" rIns="91440" bIns="45720" anchor="ctr" anchorCtr="0" upright="1">
                            <a:noAutofit/>
                          </wps:bodyPr>
                        </wps:wsp>
                        <wps:wsp>
                          <wps:cNvPr id="265372508" name="Connector: Elbow 265372508"/>
                          <wps:cNvCnPr/>
                          <wps:spPr>
                            <a:xfrm rot="16200000" flipH="1">
                              <a:off x="4244827" y="1033168"/>
                              <a:ext cx="416663" cy="603461"/>
                            </a:xfrm>
                            <a:prstGeom prst="bentConnector4">
                              <a:avLst>
                                <a:gd name="adj1" fmla="val 27064"/>
                                <a:gd name="adj2" fmla="val 17544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7855162" name="Connector: Elbow 557855162"/>
                          <wps:cNvCnPr>
                            <a:stCxn id="2101845355" idx="2"/>
                            <a:endCxn id="1189893986" idx="1"/>
                          </wps:cNvCnPr>
                          <wps:spPr>
                            <a:xfrm rot="5400000">
                              <a:off x="762665" y="1022121"/>
                              <a:ext cx="416757" cy="625462"/>
                            </a:xfrm>
                            <a:prstGeom prst="bentConnector4">
                              <a:avLst>
                                <a:gd name="adj1" fmla="val 22175"/>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1227675" name="Connector: Elbow 1521227675"/>
                          <wps:cNvCnPr>
                            <a:stCxn id="2101845355" idx="2"/>
                            <a:endCxn id="447483130" idx="1"/>
                          </wps:cNvCnPr>
                          <wps:spPr>
                            <a:xfrm rot="5400000">
                              <a:off x="541136" y="1243556"/>
                              <a:ext cx="859814" cy="625462"/>
                            </a:xfrm>
                            <a:prstGeom prst="bentConnector4">
                              <a:avLst>
                                <a:gd name="adj1" fmla="val 10772"/>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0689647" name="Connector: Elbow 1380689647"/>
                          <wps:cNvCnPr>
                            <a:stCxn id="2101845355" idx="2"/>
                            <a:endCxn id="1536573453" idx="1"/>
                          </wps:cNvCnPr>
                          <wps:spPr>
                            <a:xfrm rot="5400000">
                              <a:off x="321461" y="1463231"/>
                              <a:ext cx="1299164" cy="625462"/>
                            </a:xfrm>
                            <a:prstGeom prst="bentConnector4">
                              <a:avLst>
                                <a:gd name="adj1" fmla="val 6666"/>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5051457" name="Connector: Elbow 1935051457"/>
                          <wps:cNvCnPr>
                            <a:stCxn id="2101845355" idx="2"/>
                            <a:endCxn id="1399874699" idx="1"/>
                          </wps:cNvCnPr>
                          <wps:spPr>
                            <a:xfrm rot="5400000">
                              <a:off x="95849" y="1688843"/>
                              <a:ext cx="1750388" cy="625462"/>
                            </a:xfrm>
                            <a:prstGeom prst="bentConnector4">
                              <a:avLst>
                                <a:gd name="adj1" fmla="val 5189"/>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7820081" name="Connector: Elbow 1407820081"/>
                          <wps:cNvCnPr>
                            <a:stCxn id="2101845355" idx="2"/>
                            <a:endCxn id="2000172454" idx="1"/>
                          </wps:cNvCnPr>
                          <wps:spPr>
                            <a:xfrm rot="5400000">
                              <a:off x="-127845" y="1912537"/>
                              <a:ext cx="2197776" cy="625462"/>
                            </a:xfrm>
                            <a:prstGeom prst="bentConnector4">
                              <a:avLst>
                                <a:gd name="adj1" fmla="val 4085"/>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712931464" name="Text Box 866384145"/>
                          <wps:cNvSpPr txBox="1">
                            <a:spLocks noChangeArrowheads="1"/>
                          </wps:cNvSpPr>
                          <wps:spPr bwMode="auto">
                            <a:xfrm>
                              <a:off x="658312" y="3590562"/>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3CE8176E" w14:textId="6D433DB7" w:rsidR="00330201" w:rsidRPr="007247E4" w:rsidRDefault="00330201" w:rsidP="00A143B8">
                                <w:pPr>
                                  <w:spacing w:line="240" w:lineRule="auto"/>
                                  <w:ind w:firstLine="0"/>
                                  <w:jc w:val="center"/>
                                  <w:rPr>
                                    <w:sz w:val="20"/>
                                    <w:szCs w:val="20"/>
                                  </w:rPr>
                                </w:pPr>
                                <w:r w:rsidRPr="00330201">
                                  <w:rPr>
                                    <w:sz w:val="20"/>
                                    <w:szCs w:val="20"/>
                                  </w:rPr>
                                  <w:t>Ліцензійний договір</w:t>
                                </w:r>
                              </w:p>
                            </w:txbxContent>
                          </wps:txbx>
                          <wps:bodyPr rot="0" vert="horz" wrap="square" lIns="91440" tIns="45720" rIns="91440" bIns="45720" anchor="ctr" anchorCtr="0" upright="1">
                            <a:noAutofit/>
                          </wps:bodyPr>
                        </wps:wsp>
                        <wps:wsp>
                          <wps:cNvPr id="1423830573" name="Text Box 866384145"/>
                          <wps:cNvSpPr txBox="1">
                            <a:spLocks noChangeArrowheads="1"/>
                          </wps:cNvSpPr>
                          <wps:spPr bwMode="auto">
                            <a:xfrm>
                              <a:off x="658312" y="4035887"/>
                              <a:ext cx="1770333" cy="382142"/>
                            </a:xfrm>
                            <a:prstGeom prst="rect">
                              <a:avLst/>
                            </a:prstGeom>
                            <a:solidFill>
                              <a:schemeClr val="lt1">
                                <a:lumMod val="100000"/>
                                <a:lumOff val="0"/>
                              </a:schemeClr>
                            </a:solidFill>
                            <a:ln w="6350">
                              <a:solidFill>
                                <a:srgbClr val="000000"/>
                              </a:solidFill>
                              <a:miter lim="800000"/>
                              <a:headEnd/>
                              <a:tailEnd/>
                            </a:ln>
                          </wps:spPr>
                          <wps:txbx>
                            <w:txbxContent>
                              <w:p w14:paraId="29ADB64E" w14:textId="03003A2D" w:rsidR="00330201" w:rsidRPr="007247E4" w:rsidRDefault="00330201" w:rsidP="00A143B8">
                                <w:pPr>
                                  <w:spacing w:line="240" w:lineRule="auto"/>
                                  <w:ind w:firstLine="0"/>
                                  <w:jc w:val="center"/>
                                  <w:rPr>
                                    <w:sz w:val="20"/>
                                    <w:szCs w:val="20"/>
                                  </w:rPr>
                                </w:pPr>
                                <w:r w:rsidRPr="00330201">
                                  <w:rPr>
                                    <w:sz w:val="20"/>
                                    <w:szCs w:val="20"/>
                                  </w:rPr>
                                  <w:t>Акт оцінки НМА</w:t>
                                </w:r>
                              </w:p>
                            </w:txbxContent>
                          </wps:txbx>
                          <wps:bodyPr rot="0" vert="horz" wrap="square" lIns="91440" tIns="45720" rIns="91440" bIns="45720" anchor="ctr" anchorCtr="0" upright="1">
                            <a:noAutofit/>
                          </wps:bodyPr>
                        </wps:wsp>
                        <wps:wsp>
                          <wps:cNvPr id="2131921850" name="Text Box 2059258895"/>
                          <wps:cNvSpPr txBox="1">
                            <a:spLocks noChangeArrowheads="1"/>
                          </wps:cNvSpPr>
                          <wps:spPr bwMode="auto">
                            <a:xfrm>
                              <a:off x="2991956" y="2331539"/>
                              <a:ext cx="2318944" cy="427792"/>
                            </a:xfrm>
                            <a:prstGeom prst="rect">
                              <a:avLst/>
                            </a:prstGeom>
                            <a:solidFill>
                              <a:schemeClr val="lt1">
                                <a:lumMod val="100000"/>
                                <a:lumOff val="0"/>
                              </a:schemeClr>
                            </a:solidFill>
                            <a:ln w="6350">
                              <a:solidFill>
                                <a:srgbClr val="000000"/>
                              </a:solidFill>
                              <a:miter lim="800000"/>
                              <a:headEnd/>
                              <a:tailEnd/>
                            </a:ln>
                          </wps:spPr>
                          <wps:txbx>
                            <w:txbxContent>
                              <w:p w14:paraId="1D24C356" w14:textId="1A684797" w:rsidR="00597E12" w:rsidRPr="007247E4" w:rsidRDefault="00597E12" w:rsidP="00A143B8">
                                <w:pPr>
                                  <w:spacing w:line="240" w:lineRule="auto"/>
                                  <w:ind w:firstLine="0"/>
                                  <w:jc w:val="center"/>
                                  <w:rPr>
                                    <w:sz w:val="20"/>
                                    <w:szCs w:val="20"/>
                                  </w:rPr>
                                </w:pPr>
                                <w:r w:rsidRPr="00597E12">
                                  <w:rPr>
                                    <w:sz w:val="20"/>
                                    <w:szCs w:val="20"/>
                                  </w:rPr>
                                  <w:t>Документи, що відображають нарахування амортизації НМА</w:t>
                                </w:r>
                              </w:p>
                            </w:txbxContent>
                          </wps:txbx>
                          <wps:bodyPr rot="0" vert="horz" wrap="square" lIns="91440" tIns="45720" rIns="91440" bIns="45720" anchor="ctr" anchorCtr="0" upright="1">
                            <a:noAutofit/>
                          </wps:bodyPr>
                        </wps:wsp>
                        <wps:wsp>
                          <wps:cNvPr id="1378836685" name="Text Box 193365863"/>
                          <wps:cNvSpPr txBox="1">
                            <a:spLocks noChangeArrowheads="1"/>
                          </wps:cNvSpPr>
                          <wps:spPr bwMode="auto">
                            <a:xfrm>
                              <a:off x="2984656" y="2830577"/>
                              <a:ext cx="1770233" cy="382266"/>
                            </a:xfrm>
                            <a:prstGeom prst="rect">
                              <a:avLst/>
                            </a:prstGeom>
                            <a:solidFill>
                              <a:schemeClr val="lt1">
                                <a:lumMod val="100000"/>
                                <a:lumOff val="0"/>
                              </a:schemeClr>
                            </a:solidFill>
                            <a:ln w="6350">
                              <a:solidFill>
                                <a:srgbClr val="000000"/>
                              </a:solidFill>
                              <a:miter lim="800000"/>
                              <a:headEnd/>
                              <a:tailEnd/>
                            </a:ln>
                          </wps:spPr>
                          <wps:txbx>
                            <w:txbxContent>
                              <w:p w14:paraId="497C61D6" w14:textId="7DD0D4E5" w:rsidR="00597E12" w:rsidRPr="007247E4" w:rsidRDefault="003E6ADE" w:rsidP="00A143B8">
                                <w:pPr>
                                  <w:spacing w:line="240" w:lineRule="auto"/>
                                  <w:ind w:firstLine="0"/>
                                  <w:jc w:val="center"/>
                                  <w:rPr>
                                    <w:sz w:val="20"/>
                                    <w:szCs w:val="20"/>
                                  </w:rPr>
                                </w:pPr>
                                <w:r w:rsidRPr="003E6ADE">
                                  <w:rPr>
                                    <w:sz w:val="20"/>
                                    <w:szCs w:val="20"/>
                                  </w:rPr>
                                  <w:t>Розрахунок амортизації НМА</w:t>
                                </w:r>
                              </w:p>
                            </w:txbxContent>
                          </wps:txbx>
                          <wps:bodyPr rot="0" vert="horz" wrap="square" lIns="91440" tIns="45720" rIns="91440" bIns="45720" anchor="ctr" anchorCtr="0" upright="1">
                            <a:noAutofit/>
                          </wps:bodyPr>
                        </wps:wsp>
                        <wps:wsp>
                          <wps:cNvPr id="201960171" name="Text Box 2059258895"/>
                          <wps:cNvSpPr txBox="1">
                            <a:spLocks noChangeArrowheads="1"/>
                          </wps:cNvSpPr>
                          <wps:spPr bwMode="auto">
                            <a:xfrm>
                              <a:off x="2991956" y="3346879"/>
                              <a:ext cx="2318944" cy="427792"/>
                            </a:xfrm>
                            <a:prstGeom prst="rect">
                              <a:avLst/>
                            </a:prstGeom>
                            <a:solidFill>
                              <a:schemeClr val="lt1">
                                <a:lumMod val="100000"/>
                                <a:lumOff val="0"/>
                              </a:schemeClr>
                            </a:solidFill>
                            <a:ln w="6350">
                              <a:solidFill>
                                <a:srgbClr val="000000"/>
                              </a:solidFill>
                              <a:miter lim="800000"/>
                              <a:headEnd/>
                              <a:tailEnd/>
                            </a:ln>
                          </wps:spPr>
                          <wps:txbx>
                            <w:txbxContent>
                              <w:p w14:paraId="7286B9CF" w14:textId="300F343A" w:rsidR="00597E12" w:rsidRPr="007247E4" w:rsidRDefault="00AA20AF" w:rsidP="00A143B8">
                                <w:pPr>
                                  <w:spacing w:line="240" w:lineRule="auto"/>
                                  <w:ind w:firstLine="0"/>
                                  <w:jc w:val="center"/>
                                  <w:rPr>
                                    <w:sz w:val="20"/>
                                    <w:szCs w:val="20"/>
                                  </w:rPr>
                                </w:pPr>
                                <w:r w:rsidRPr="00AA20AF">
                                  <w:rPr>
                                    <w:sz w:val="20"/>
                                    <w:szCs w:val="20"/>
                                  </w:rPr>
                                  <w:t>Інші документи</w:t>
                                </w:r>
                              </w:p>
                            </w:txbxContent>
                          </wps:txbx>
                          <wps:bodyPr rot="0" vert="horz" wrap="square" lIns="91440" tIns="45720" rIns="91440" bIns="45720" anchor="ctr" anchorCtr="0" upright="1">
                            <a:noAutofit/>
                          </wps:bodyPr>
                        </wps:wsp>
                        <wps:wsp>
                          <wps:cNvPr id="1809722373" name="Text Box 193365863"/>
                          <wps:cNvSpPr txBox="1">
                            <a:spLocks noChangeArrowheads="1"/>
                          </wps:cNvSpPr>
                          <wps:spPr bwMode="auto">
                            <a:xfrm>
                              <a:off x="2984656" y="3839979"/>
                              <a:ext cx="1770233" cy="382266"/>
                            </a:xfrm>
                            <a:prstGeom prst="rect">
                              <a:avLst/>
                            </a:prstGeom>
                            <a:solidFill>
                              <a:schemeClr val="lt1">
                                <a:lumMod val="100000"/>
                                <a:lumOff val="0"/>
                              </a:schemeClr>
                            </a:solidFill>
                            <a:ln w="6350">
                              <a:solidFill>
                                <a:srgbClr val="000000"/>
                              </a:solidFill>
                              <a:miter lim="800000"/>
                              <a:headEnd/>
                              <a:tailEnd/>
                            </a:ln>
                          </wps:spPr>
                          <wps:txbx>
                            <w:txbxContent>
                              <w:p w14:paraId="455B0D54" w14:textId="2ADF10CB" w:rsidR="00597E12" w:rsidRPr="007247E4" w:rsidRDefault="001337CD" w:rsidP="00A143B8">
                                <w:pPr>
                                  <w:spacing w:line="240" w:lineRule="auto"/>
                                  <w:ind w:firstLine="0"/>
                                  <w:jc w:val="center"/>
                                  <w:rPr>
                                    <w:sz w:val="20"/>
                                    <w:szCs w:val="20"/>
                                  </w:rPr>
                                </w:pPr>
                                <w:r w:rsidRPr="001337CD">
                                  <w:rPr>
                                    <w:sz w:val="20"/>
                                    <w:szCs w:val="20"/>
                                  </w:rPr>
                                  <w:t>Наказ про облікову політику підприємства</w:t>
                                </w:r>
                              </w:p>
                            </w:txbxContent>
                          </wps:txbx>
                          <wps:bodyPr rot="0" vert="horz" wrap="square" lIns="91440" tIns="45720" rIns="91440" bIns="45720" anchor="ctr" anchorCtr="0" upright="1">
                            <a:noAutofit/>
                          </wps:bodyPr>
                        </wps:wsp>
                        <wps:wsp>
                          <wps:cNvPr id="548251322" name="Text Box 329247263"/>
                          <wps:cNvSpPr txBox="1">
                            <a:spLocks noChangeArrowheads="1"/>
                          </wps:cNvSpPr>
                          <wps:spPr bwMode="auto">
                            <a:xfrm>
                              <a:off x="2984656" y="4283168"/>
                              <a:ext cx="1770233" cy="382142"/>
                            </a:xfrm>
                            <a:prstGeom prst="rect">
                              <a:avLst/>
                            </a:prstGeom>
                            <a:solidFill>
                              <a:schemeClr val="lt1">
                                <a:lumMod val="100000"/>
                                <a:lumOff val="0"/>
                              </a:schemeClr>
                            </a:solidFill>
                            <a:ln w="6350">
                              <a:solidFill>
                                <a:srgbClr val="000000"/>
                              </a:solidFill>
                              <a:miter lim="800000"/>
                              <a:headEnd/>
                              <a:tailEnd/>
                            </a:ln>
                          </wps:spPr>
                          <wps:txbx>
                            <w:txbxContent>
                              <w:p w14:paraId="511B2921" w14:textId="40113444" w:rsidR="00597E12" w:rsidRPr="007247E4" w:rsidRDefault="00007D5B" w:rsidP="00A143B8">
                                <w:pPr>
                                  <w:spacing w:line="240" w:lineRule="auto"/>
                                  <w:ind w:firstLine="0"/>
                                  <w:jc w:val="center"/>
                                  <w:rPr>
                                    <w:sz w:val="20"/>
                                    <w:szCs w:val="20"/>
                                  </w:rPr>
                                </w:pPr>
                                <w:r w:rsidRPr="00007D5B">
                                  <w:rPr>
                                    <w:sz w:val="20"/>
                                    <w:szCs w:val="20"/>
                                  </w:rPr>
                                  <w:t>Інвентарні картки обліку НМА</w:t>
                                </w:r>
                              </w:p>
                            </w:txbxContent>
                          </wps:txbx>
                          <wps:bodyPr rot="0" vert="horz" wrap="square" lIns="91440" tIns="45720" rIns="91440" bIns="45720" anchor="ctr" anchorCtr="0" upright="1">
                            <a:noAutofit/>
                          </wps:bodyPr>
                        </wps:wsp>
                        <wps:wsp>
                          <wps:cNvPr id="1766130629" name="Connector: Elbow 1766130629"/>
                          <wps:cNvCnPr>
                            <a:stCxn id="2131921850" idx="2"/>
                            <a:endCxn id="1378836685" idx="3"/>
                          </wps:cNvCnPr>
                          <wps:spPr>
                            <a:xfrm rot="16200000" flipH="1">
                              <a:off x="4321980" y="2588548"/>
                              <a:ext cx="262357" cy="603461"/>
                            </a:xfrm>
                            <a:prstGeom prst="bentConnector4">
                              <a:avLst>
                                <a:gd name="adj1" fmla="val 13577"/>
                                <a:gd name="adj2" fmla="val 172204"/>
                              </a:avLst>
                            </a:prstGeom>
                            <a:ln>
                              <a:tailEnd type="triangle"/>
                            </a:ln>
                          </wps:spPr>
                          <wps:style>
                            <a:lnRef idx="1">
                              <a:schemeClr val="dk1"/>
                            </a:lnRef>
                            <a:fillRef idx="0">
                              <a:schemeClr val="dk1"/>
                            </a:fillRef>
                            <a:effectRef idx="0">
                              <a:schemeClr val="dk1"/>
                            </a:effectRef>
                            <a:fontRef idx="minor">
                              <a:schemeClr val="tx1"/>
                            </a:fontRef>
                          </wps:style>
                          <wps:bodyPr/>
                        </wps:wsp>
                        <wps:wsp>
                          <wps:cNvPr id="337869899" name="Connector: Elbow 337869899"/>
                          <wps:cNvCnPr>
                            <a:stCxn id="201960171" idx="2"/>
                            <a:endCxn id="1809722373" idx="3"/>
                          </wps:cNvCnPr>
                          <wps:spPr>
                            <a:xfrm rot="16200000" flipH="1">
                              <a:off x="4324948" y="3600835"/>
                              <a:ext cx="256420" cy="603461"/>
                            </a:xfrm>
                            <a:prstGeom prst="bentConnector4">
                              <a:avLst>
                                <a:gd name="adj1" fmla="val 12733"/>
                                <a:gd name="adj2" fmla="val 17519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1440808" name="Connector: Elbow 1371440808"/>
                          <wps:cNvCnPr>
                            <a:stCxn id="201960171" idx="2"/>
                            <a:endCxn id="548251322" idx="3"/>
                          </wps:cNvCnPr>
                          <wps:spPr>
                            <a:xfrm rot="16200000" flipH="1">
                              <a:off x="4103403" y="3822380"/>
                              <a:ext cx="699510" cy="603461"/>
                            </a:xfrm>
                            <a:prstGeom prst="bentConnector4">
                              <a:avLst>
                                <a:gd name="adj1" fmla="val 4635"/>
                                <a:gd name="adj2" fmla="val 175938"/>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2134642" name="Connector: Elbow 1652134642"/>
                          <wps:cNvCnPr>
                            <a:stCxn id="2101845355" idx="2"/>
                            <a:endCxn id="712931464" idx="1"/>
                          </wps:cNvCnPr>
                          <wps:spPr>
                            <a:xfrm rot="5400000">
                              <a:off x="-356425" y="2141117"/>
                              <a:ext cx="2654937" cy="625462"/>
                            </a:xfrm>
                            <a:prstGeom prst="bentConnector4">
                              <a:avLst>
                                <a:gd name="adj1" fmla="val 3445"/>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s:wsp>
                          <wps:cNvPr id="2016673764" name="Connector: Elbow 2016673764"/>
                          <wps:cNvCnPr>
                            <a:stCxn id="2101845355" idx="2"/>
                            <a:endCxn id="1423830573" idx="1"/>
                          </wps:cNvCnPr>
                          <wps:spPr>
                            <a:xfrm rot="5400000">
                              <a:off x="-579069" y="2363761"/>
                              <a:ext cx="3100225" cy="625462"/>
                            </a:xfrm>
                            <a:prstGeom prst="bentConnector4">
                              <a:avLst>
                                <a:gd name="adj1" fmla="val 2839"/>
                                <a:gd name="adj2" fmla="val 136549"/>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D97179" id="_x0000_s1174" editas="canvas" style="width:6in;height:370.15pt;mso-position-horizontal-relative:char;mso-position-vertical-relative:line" coordsize="54864,4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">
                <v:shape id="_x0000_s1175" type="#_x0000_t75" style="position:absolute;width:54864;height:47009;visibility:visible;mso-wrap-style:square" filled="t">
                  <v:fill o:detectmouseclick="t"/>
                  <v:path o:connecttype="none"/>
                </v:shape>
                <v:group id="Group 1058737824" o:spid="_x0000_s1176" style="position:absolute;left:1243;width:51866;height:46653" coordorigin="1243" coordsize="51865,4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">
                  <v:shape id="Text Box 1150979944" o:spid="_x0000_s1177" type="#_x0000_t202" style="position:absolute;left:10168;width:3416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" fillcolor="white [3201]" strokeweight=".5pt">
                    <v:textbox>
                      <w:txbxContent>
                        <w:p w14:paraId="54592052" w14:textId="43BD30B1" w:rsidR="00A143B8" w:rsidRPr="007247E4" w:rsidRDefault="002F2A28" w:rsidP="002F2A28">
                          <w:pPr>
                            <w:spacing w:line="240" w:lineRule="auto"/>
                            <w:ind w:firstLine="0"/>
                            <w:jc w:val="center"/>
                            <w:rPr>
                              <w:sz w:val="20"/>
                              <w:szCs w:val="20"/>
                            </w:rPr>
                          </w:pPr>
                          <w:r w:rsidRPr="002F2A28">
                            <w:rPr>
                              <w:sz w:val="20"/>
                              <w:szCs w:val="20"/>
                            </w:rPr>
                            <w:t>Основні документи оформлення НМА</w:t>
                          </w:r>
                        </w:p>
                      </w:txbxContent>
                    </v:textbox>
                  </v:shape>
                  <v:shape id="Text Box 2059258895" o:spid="_x0000_s1178" type="#_x0000_t202" style="position:absolute;left:29919;top:6986;width:23190;height:4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" fillcolor="white [3201]" strokeweight=".5pt">
                    <v:textbox>
                      <w:txbxContent>
                        <w:p w14:paraId="7A39D336" w14:textId="572E75D3" w:rsidR="00A143B8" w:rsidRPr="007247E4" w:rsidRDefault="002F2A28" w:rsidP="00A143B8">
                          <w:pPr>
                            <w:spacing w:line="240" w:lineRule="auto"/>
                            <w:ind w:firstLine="0"/>
                            <w:jc w:val="center"/>
                            <w:rPr>
                              <w:sz w:val="20"/>
                              <w:szCs w:val="20"/>
                            </w:rPr>
                          </w:pPr>
                          <w:r w:rsidRPr="002F2A28">
                            <w:rPr>
                              <w:sz w:val="20"/>
                              <w:szCs w:val="20"/>
                            </w:rPr>
                            <w:t>Документи, що відображають рух НМА всередині підприємства</w:t>
                          </w:r>
                        </w:p>
                      </w:txbxContent>
                    </v:textbox>
                  </v:shape>
                  <v:shape id="Text Box 193365863" o:spid="_x0000_s1179" type="#_x0000_t202" style="position:absolute;left:29846;top:13520;width:1770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" fillcolor="white [3201]" strokeweight=".5pt">
                    <v:textbox>
                      <w:txbxContent>
                        <w:p w14:paraId="25F20CB2" w14:textId="10FE6873" w:rsidR="00A143B8" w:rsidRPr="007247E4" w:rsidRDefault="00123E8A" w:rsidP="00A143B8">
                          <w:pPr>
                            <w:spacing w:line="240" w:lineRule="auto"/>
                            <w:ind w:firstLine="0"/>
                            <w:jc w:val="center"/>
                            <w:rPr>
                              <w:sz w:val="20"/>
                              <w:szCs w:val="20"/>
                            </w:rPr>
                          </w:pPr>
                          <w:r w:rsidRPr="00123E8A">
                            <w:rPr>
                              <w:sz w:val="20"/>
                              <w:szCs w:val="20"/>
                            </w:rPr>
                            <w:t>Накладна на внутрішнє переміщення НМА</w:t>
                          </w:r>
                        </w:p>
                      </w:txbxContent>
                    </v:textbox>
                  </v:shape>
                  <v:shape id="Text Box 329247263" o:spid="_x0000_s1180" type="#_x0000_t202" style="position:absolute;left:29846;top:17952;width:1770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" fillcolor="white [3201]" strokeweight=".5pt">
                    <v:textbox>
                      <w:txbxContent>
                        <w:p w14:paraId="430E9CAC" w14:textId="3AD15A92" w:rsidR="00A143B8" w:rsidRPr="007247E4" w:rsidRDefault="004A5C9F" w:rsidP="00A143B8">
                          <w:pPr>
                            <w:spacing w:line="240" w:lineRule="auto"/>
                            <w:ind w:firstLine="0"/>
                            <w:jc w:val="center"/>
                            <w:rPr>
                              <w:sz w:val="20"/>
                              <w:szCs w:val="20"/>
                            </w:rPr>
                          </w:pPr>
                          <w:r w:rsidRPr="004A5C9F">
                            <w:rPr>
                              <w:sz w:val="20"/>
                              <w:szCs w:val="20"/>
                            </w:rPr>
                            <w:t>Акт на списання НМА</w:t>
                          </w:r>
                        </w:p>
                      </w:txbxContent>
                    </v:textbox>
                  </v:shape>
                  <v:shape id="Text Box 1108056446" o:spid="_x0000_s1181" type="#_x0000_t202" style="position:absolute;left:1243;top:6987;width:23189;height:4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" fillcolor="white [3201]" strokeweight=".5pt">
                    <v:textbox>
                      <w:txbxContent>
                        <w:p w14:paraId="072CC1D6" w14:textId="21A12C3C" w:rsidR="00A143B8" w:rsidRPr="001F1DFA" w:rsidRDefault="000E60F7" w:rsidP="00A143B8">
                          <w:pPr>
                            <w:spacing w:line="240" w:lineRule="auto"/>
                            <w:ind w:firstLine="0"/>
                            <w:jc w:val="center"/>
                            <w:rPr>
                              <w:sz w:val="20"/>
                              <w:szCs w:val="20"/>
                            </w:rPr>
                          </w:pPr>
                          <w:r w:rsidRPr="000E60F7">
                            <w:rPr>
                              <w:sz w:val="20"/>
                              <w:szCs w:val="20"/>
                            </w:rPr>
                            <w:t>Документи, що підтверджують набуття права власності на НМА</w:t>
                          </w:r>
                        </w:p>
                      </w:txbxContent>
                    </v:textbox>
                  </v:shape>
                  <v:shape id="Text Box 1924098413" o:spid="_x0000_s1182" type="#_x0000_t202" style="position:absolute;left:6583;top:13520;width:17703;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" fillcolor="white [3201]" strokeweight=".5pt">
                    <v:textbox>
                      <w:txbxContent>
                        <w:p w14:paraId="4D0BDAEF" w14:textId="52ADB157" w:rsidR="00A143B8" w:rsidRPr="007247E4" w:rsidRDefault="000C33E9" w:rsidP="00A143B8">
                          <w:pPr>
                            <w:spacing w:line="240" w:lineRule="auto"/>
                            <w:ind w:firstLine="0"/>
                            <w:jc w:val="center"/>
                            <w:rPr>
                              <w:sz w:val="20"/>
                              <w:szCs w:val="20"/>
                            </w:rPr>
                          </w:pPr>
                          <w:r w:rsidRPr="000C33E9">
                            <w:rPr>
                              <w:sz w:val="20"/>
                              <w:szCs w:val="20"/>
                            </w:rPr>
                            <w:t>Договір купівлі-продаж</w:t>
                          </w:r>
                          <w:r>
                            <w:rPr>
                              <w:sz w:val="20"/>
                              <w:szCs w:val="20"/>
                            </w:rPr>
                            <w:t>у</w:t>
                          </w:r>
                        </w:p>
                      </w:txbxContent>
                    </v:textbox>
                  </v:shape>
                  <v:shape id="Text Box 866384145" o:spid="_x0000_s1183" type="#_x0000_t202" style="position:absolute;left:6583;top:17952;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" fillcolor="white [3201]" strokeweight=".5pt">
                    <v:textbox>
                      <w:txbxContent>
                        <w:p w14:paraId="1C1077BF" w14:textId="53BA46DF" w:rsidR="00A143B8" w:rsidRPr="007247E4" w:rsidRDefault="00B10FC4" w:rsidP="00A143B8">
                          <w:pPr>
                            <w:spacing w:line="240" w:lineRule="auto"/>
                            <w:ind w:firstLine="0"/>
                            <w:jc w:val="center"/>
                            <w:rPr>
                              <w:sz w:val="20"/>
                              <w:szCs w:val="20"/>
                            </w:rPr>
                          </w:pPr>
                          <w:r w:rsidRPr="00B10FC4">
                            <w:rPr>
                              <w:sz w:val="20"/>
                              <w:szCs w:val="20"/>
                            </w:rPr>
                            <w:t>Акт приймання-передачі НМА</w:t>
                          </w:r>
                        </w:p>
                      </w:txbxContent>
                    </v:textbox>
                  </v:shape>
                  <v:shape id="Connector: Elbow 512211260" o:spid="_x0000_s1184" type="#_x0000_t35" style="position:absolute;left:40362;top:12417;width:8337;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" adj="3047,38205" strokecolor="black [3200]" strokeweight=".5pt">
                    <v:stroke endarrow="block"/>
                  </v:shape>
                  <v:shape id="Text Box 866384145" o:spid="_x0000_s1185" type="#_x0000_t202" style="position:absolute;left:6583;top:22346;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" fillcolor="white [3201]" strokeweight=".5pt">
                    <v:textbox>
                      <w:txbxContent>
                        <w:p w14:paraId="18FF1C9A" w14:textId="74847D4A" w:rsidR="00A143B8" w:rsidRPr="007247E4" w:rsidRDefault="0005613D" w:rsidP="00A143B8">
                          <w:pPr>
                            <w:spacing w:line="240" w:lineRule="auto"/>
                            <w:ind w:firstLine="0"/>
                            <w:jc w:val="center"/>
                            <w:rPr>
                              <w:sz w:val="20"/>
                              <w:szCs w:val="20"/>
                            </w:rPr>
                          </w:pPr>
                          <w:r w:rsidRPr="0005613D">
                            <w:rPr>
                              <w:sz w:val="20"/>
                              <w:szCs w:val="20"/>
                            </w:rPr>
                            <w:t>Свідоцтво про реєстрацію авторського права</w:t>
                          </w:r>
                        </w:p>
                      </w:txbxContent>
                    </v:textbox>
                  </v:shape>
                  <v:shape id="Text Box 866384145" o:spid="_x0000_s1186" type="#_x0000_t202" style="position:absolute;left:6583;top:26859;width:17703;height:3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" fillcolor="white [3201]" strokeweight=".5pt">
                    <v:textbox>
                      <w:txbxContent>
                        <w:p w14:paraId="23711E78" w14:textId="31D7675D" w:rsidR="00A143B8" w:rsidRPr="007247E4" w:rsidRDefault="00733602" w:rsidP="00A143B8">
                          <w:pPr>
                            <w:spacing w:line="240" w:lineRule="auto"/>
                            <w:ind w:firstLine="0"/>
                            <w:jc w:val="center"/>
                            <w:rPr>
                              <w:sz w:val="20"/>
                              <w:szCs w:val="20"/>
                            </w:rPr>
                          </w:pPr>
                          <w:r w:rsidRPr="00733602">
                            <w:rPr>
                              <w:sz w:val="20"/>
                              <w:szCs w:val="20"/>
                            </w:rPr>
                            <w:t>Патент</w:t>
                          </w:r>
                        </w:p>
                      </w:txbxContent>
                    </v:textbox>
                  </v:shape>
                  <v:shape id="Text Box 866384145" o:spid="_x0000_s1187" type="#_x0000_t202" style="position:absolute;left:6583;top:31333;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" fillcolor="white [3201]" strokeweight=".5pt">
                    <v:textbox>
                      <w:txbxContent>
                        <w:p w14:paraId="3CFD3B83" w14:textId="15B57B6F" w:rsidR="00A143B8" w:rsidRPr="007247E4" w:rsidRDefault="00F70F9E" w:rsidP="00A143B8">
                          <w:pPr>
                            <w:spacing w:line="240" w:lineRule="auto"/>
                            <w:ind w:firstLine="0"/>
                            <w:jc w:val="center"/>
                            <w:rPr>
                              <w:sz w:val="20"/>
                              <w:szCs w:val="20"/>
                            </w:rPr>
                          </w:pPr>
                          <w:r w:rsidRPr="00F70F9E">
                            <w:rPr>
                              <w:sz w:val="20"/>
                              <w:szCs w:val="20"/>
                            </w:rPr>
                            <w:t>Свідоцтво на знак для товарів і послуг</w:t>
                          </w:r>
                        </w:p>
                      </w:txbxContent>
                    </v:textbox>
                  </v:shape>
                  <v:shape id="Connector: Elbow 265372508" o:spid="_x0000_s1188" type="#_x0000_t35" style="position:absolute;left:42447;top:10332;width:4167;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" adj="5846,37895" strokecolor="black [3200]" strokeweight=".5pt">
                    <v:stroke endarrow="block"/>
                  </v:shape>
                  <v:shape id="Connector: Elbow 557855162" o:spid="_x0000_s1189" type="#_x0000_t35" style="position:absolute;left:7626;top:10221;width:4168;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" adj="4790,29495" strokecolor="black [3200]" strokeweight=".5pt">
                    <v:stroke endarrow="block"/>
                  </v:shape>
                  <v:shape id="Connector: Elbow 1521227675" o:spid="_x0000_s1190" type="#_x0000_t35" style="position:absolute;left:5411;top:12435;width:8598;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" adj="2327,29495" strokecolor="black [3200]" strokeweight=".5pt">
                    <v:stroke endarrow="block"/>
                  </v:shape>
                  <v:shape id="Connector: Elbow 1380689647" o:spid="_x0000_s1191" type="#_x0000_t35" style="position:absolute;left:3214;top:14632;width:12992;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" adj="1440,29495" strokecolor="black [3200]" strokeweight=".5pt">
                    <v:stroke endarrow="block"/>
                  </v:shape>
                  <v:shape id="Connector: Elbow 1935051457" o:spid="_x0000_s1192" type="#_x0000_t35" style="position:absolute;left:958;top:16888;width:17504;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" adj="1121,29495" strokecolor="black [3200]" strokeweight=".5pt">
                    <v:stroke endarrow="block"/>
                  </v:shape>
                  <v:shape id="Connector: Elbow 1407820081" o:spid="_x0000_s1193" type="#_x0000_t35" style="position:absolute;left:-1279;top:19125;width:21978;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" adj="882,29495" strokecolor="black [3200]" strokeweight=".5pt">
                    <v:stroke endarrow="block"/>
                  </v:shape>
                  <v:shape id="Text Box 866384145" o:spid="_x0000_s1194" type="#_x0000_t202" style="position:absolute;left:6583;top:35905;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" fillcolor="white [3201]" strokeweight=".5pt">
                    <v:textbox>
                      <w:txbxContent>
                        <w:p w14:paraId="3CE8176E" w14:textId="6D433DB7" w:rsidR="00330201" w:rsidRPr="007247E4" w:rsidRDefault="00330201" w:rsidP="00A143B8">
                          <w:pPr>
                            <w:spacing w:line="240" w:lineRule="auto"/>
                            <w:ind w:firstLine="0"/>
                            <w:jc w:val="center"/>
                            <w:rPr>
                              <w:sz w:val="20"/>
                              <w:szCs w:val="20"/>
                            </w:rPr>
                          </w:pPr>
                          <w:r w:rsidRPr="00330201">
                            <w:rPr>
                              <w:sz w:val="20"/>
                              <w:szCs w:val="20"/>
                            </w:rPr>
                            <w:t>Ліцензійний договір</w:t>
                          </w:r>
                        </w:p>
                      </w:txbxContent>
                    </v:textbox>
                  </v:shape>
                  <v:shape id="Text Box 866384145" o:spid="_x0000_s1195" type="#_x0000_t202" style="position:absolute;left:6583;top:40358;width:17703;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" fillcolor="white [3201]" strokeweight=".5pt">
                    <v:textbox>
                      <w:txbxContent>
                        <w:p w14:paraId="29ADB64E" w14:textId="03003A2D" w:rsidR="00330201" w:rsidRPr="007247E4" w:rsidRDefault="00330201" w:rsidP="00A143B8">
                          <w:pPr>
                            <w:spacing w:line="240" w:lineRule="auto"/>
                            <w:ind w:firstLine="0"/>
                            <w:jc w:val="center"/>
                            <w:rPr>
                              <w:sz w:val="20"/>
                              <w:szCs w:val="20"/>
                            </w:rPr>
                          </w:pPr>
                          <w:r w:rsidRPr="00330201">
                            <w:rPr>
                              <w:sz w:val="20"/>
                              <w:szCs w:val="20"/>
                            </w:rPr>
                            <w:t>Акт оцінки НМА</w:t>
                          </w:r>
                        </w:p>
                      </w:txbxContent>
                    </v:textbox>
                  </v:shape>
                  <v:shape id="Text Box 2059258895" o:spid="_x0000_s1196" type="#_x0000_t202" style="position:absolute;left:29919;top:23315;width:23190;height:4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" fillcolor="white [3201]" strokeweight=".5pt">
                    <v:textbox>
                      <w:txbxContent>
                        <w:p w14:paraId="1D24C356" w14:textId="1A684797" w:rsidR="00597E12" w:rsidRPr="007247E4" w:rsidRDefault="00597E12" w:rsidP="00A143B8">
                          <w:pPr>
                            <w:spacing w:line="240" w:lineRule="auto"/>
                            <w:ind w:firstLine="0"/>
                            <w:jc w:val="center"/>
                            <w:rPr>
                              <w:sz w:val="20"/>
                              <w:szCs w:val="20"/>
                            </w:rPr>
                          </w:pPr>
                          <w:r w:rsidRPr="00597E12">
                            <w:rPr>
                              <w:sz w:val="20"/>
                              <w:szCs w:val="20"/>
                            </w:rPr>
                            <w:t>Документи, що відображають нарахування амортизації НМА</w:t>
                          </w:r>
                        </w:p>
                      </w:txbxContent>
                    </v:textbox>
                  </v:shape>
                  <v:shape id="Text Box 193365863" o:spid="_x0000_s1197" type="#_x0000_t202" style="position:absolute;left:29846;top:28305;width:1770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" fillcolor="white [3201]" strokeweight=".5pt">
                    <v:textbox>
                      <w:txbxContent>
                        <w:p w14:paraId="497C61D6" w14:textId="7DD0D4E5" w:rsidR="00597E12" w:rsidRPr="007247E4" w:rsidRDefault="003E6ADE" w:rsidP="00A143B8">
                          <w:pPr>
                            <w:spacing w:line="240" w:lineRule="auto"/>
                            <w:ind w:firstLine="0"/>
                            <w:jc w:val="center"/>
                            <w:rPr>
                              <w:sz w:val="20"/>
                              <w:szCs w:val="20"/>
                            </w:rPr>
                          </w:pPr>
                          <w:r w:rsidRPr="003E6ADE">
                            <w:rPr>
                              <w:sz w:val="20"/>
                              <w:szCs w:val="20"/>
                            </w:rPr>
                            <w:t>Розрахунок амортизації НМА</w:t>
                          </w:r>
                        </w:p>
                      </w:txbxContent>
                    </v:textbox>
                  </v:shape>
                  <v:shape id="Text Box 2059258895" o:spid="_x0000_s1198" type="#_x0000_t202" style="position:absolute;left:29919;top:33468;width:23190;height:4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" fillcolor="white [3201]" strokeweight=".5pt">
                    <v:textbox>
                      <w:txbxContent>
                        <w:p w14:paraId="7286B9CF" w14:textId="300F343A" w:rsidR="00597E12" w:rsidRPr="007247E4" w:rsidRDefault="00AA20AF" w:rsidP="00A143B8">
                          <w:pPr>
                            <w:spacing w:line="240" w:lineRule="auto"/>
                            <w:ind w:firstLine="0"/>
                            <w:jc w:val="center"/>
                            <w:rPr>
                              <w:sz w:val="20"/>
                              <w:szCs w:val="20"/>
                            </w:rPr>
                          </w:pPr>
                          <w:r w:rsidRPr="00AA20AF">
                            <w:rPr>
                              <w:sz w:val="20"/>
                              <w:szCs w:val="20"/>
                            </w:rPr>
                            <w:t>Інші документи</w:t>
                          </w:r>
                        </w:p>
                      </w:txbxContent>
                    </v:textbox>
                  </v:shape>
                  <v:shape id="Text Box 193365863" o:spid="_x0000_s1199" type="#_x0000_t202" style="position:absolute;left:29846;top:38399;width:17702;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" fillcolor="white [3201]" strokeweight=".5pt">
                    <v:textbox>
                      <w:txbxContent>
                        <w:p w14:paraId="455B0D54" w14:textId="2ADF10CB" w:rsidR="00597E12" w:rsidRPr="007247E4" w:rsidRDefault="001337CD" w:rsidP="00A143B8">
                          <w:pPr>
                            <w:spacing w:line="240" w:lineRule="auto"/>
                            <w:ind w:firstLine="0"/>
                            <w:jc w:val="center"/>
                            <w:rPr>
                              <w:sz w:val="20"/>
                              <w:szCs w:val="20"/>
                            </w:rPr>
                          </w:pPr>
                          <w:r w:rsidRPr="001337CD">
                            <w:rPr>
                              <w:sz w:val="20"/>
                              <w:szCs w:val="20"/>
                            </w:rPr>
                            <w:t>Наказ про облікову політику підприємства</w:t>
                          </w:r>
                        </w:p>
                      </w:txbxContent>
                    </v:textbox>
                  </v:shape>
                  <v:shape id="Text Box 329247263" o:spid="_x0000_s1200" type="#_x0000_t202" style="position:absolute;left:29846;top:42831;width:1770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" fillcolor="white [3201]" strokeweight=".5pt">
                    <v:textbox>
                      <w:txbxContent>
                        <w:p w14:paraId="511B2921" w14:textId="40113444" w:rsidR="00597E12" w:rsidRPr="007247E4" w:rsidRDefault="00007D5B" w:rsidP="00A143B8">
                          <w:pPr>
                            <w:spacing w:line="240" w:lineRule="auto"/>
                            <w:ind w:firstLine="0"/>
                            <w:jc w:val="center"/>
                            <w:rPr>
                              <w:sz w:val="20"/>
                              <w:szCs w:val="20"/>
                            </w:rPr>
                          </w:pPr>
                          <w:r w:rsidRPr="00007D5B">
                            <w:rPr>
                              <w:sz w:val="20"/>
                              <w:szCs w:val="20"/>
                            </w:rPr>
                            <w:t>Інвентарні картки обліку НМА</w:t>
                          </w:r>
                        </w:p>
                      </w:txbxContent>
                    </v:textbox>
                  </v:shape>
                  <v:shape id="Connector: Elbow 1766130629" o:spid="_x0000_s1201" type="#_x0000_t35" style="position:absolute;left:43219;top:25886;width:2623;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" adj="2933,37196" strokecolor="black [3200]" strokeweight=".5pt">
                    <v:stroke endarrow="block"/>
                  </v:shape>
                  <v:shape id="Connector: Elbow 337869899" o:spid="_x0000_s1202" type="#_x0000_t35" style="position:absolute;left:43249;top:36008;width:2564;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" adj="2750,37841" strokecolor="black [3200]" strokeweight=".5pt">
                    <v:stroke endarrow="block"/>
                  </v:shape>
                  <v:shape id="Connector: Elbow 1371440808" o:spid="_x0000_s1203" type="#_x0000_t35" style="position:absolute;left:41033;top:38224;width:6995;height:60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" adj="1001,38003" strokecolor="black [3200]" strokeweight=".5pt">
                    <v:stroke endarrow="block"/>
                  </v:shape>
                  <v:shape id="Connector: Elbow 1652134642" o:spid="_x0000_s1204" type="#_x0000_t35" style="position:absolute;left:-3565;top:21411;width:26550;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" adj="744,29495" strokecolor="black [3200]" strokeweight=".5pt">
                    <v:stroke endarrow="block"/>
                  </v:shape>
                  <v:shape id="Connector: Elbow 2016673764" o:spid="_x0000_s1205" type="#_x0000_t35" style="position:absolute;left:-5792;top:23638;width:31003;height:62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" adj="613,29495" strokecolor="black [3200]" strokeweight=".5pt">
                    <v:stroke endarrow="block"/>
                  </v:shape>
                </v:group>
                <w10:anchorlock/>
              </v:group>
            </w:pict>
          </mc:Fallback>
        </mc:AlternateContent>
      </w:r>
    </w:p>
    <w:p w14:paraId="7973F6C6" w14:textId="0F53BBB7" w:rsidR="008E6A33" w:rsidRPr="000E60F7" w:rsidRDefault="008E6A33" w:rsidP="00350783">
      <w:pPr>
        <w:jc w:val="center"/>
      </w:pPr>
      <w:r>
        <w:rPr>
          <w:lang w:val="ru-RU"/>
        </w:rPr>
        <w:t>Рис. 2.1</w:t>
      </w:r>
      <w:r w:rsidR="00350783">
        <w:rPr>
          <w:lang w:val="ru-RU"/>
        </w:rPr>
        <w:t>.</w:t>
      </w:r>
      <w:r w:rsidR="000E60F7">
        <w:rPr>
          <w:lang w:val="ru-RU"/>
        </w:rPr>
        <w:t xml:space="preserve"> </w:t>
      </w:r>
      <w:r w:rsidR="000E60F7">
        <w:t>Основні документи оформлення НМА</w:t>
      </w:r>
    </w:p>
    <w:p w14:paraId="5248C626" w14:textId="77777777" w:rsidR="008E6A33" w:rsidRDefault="008E6A33" w:rsidP="004E0810">
      <w:pPr>
        <w:rPr>
          <w:lang w:val="ru-RU"/>
        </w:rPr>
      </w:pPr>
    </w:p>
    <w:p w14:paraId="3C2A97C6" w14:textId="70CF0D93" w:rsidR="004E0810" w:rsidRPr="00C649EE" w:rsidRDefault="004E0810" w:rsidP="004E0810">
      <w:r w:rsidRPr="00C649EE">
        <w:t>2. Документи, що відображають рух НМА всередині підприємства:</w:t>
      </w:r>
    </w:p>
    <w:p w14:paraId="490D5C93" w14:textId="77777777" w:rsidR="004E0810" w:rsidRPr="00C649EE" w:rsidRDefault="004E0810" w:rsidP="004E0810">
      <w:r w:rsidRPr="00C649EE">
        <w:lastRenderedPageBreak/>
        <w:t>Накладна на внутрішнє переміщення НМА: складається при передачі НМА між матеріально відповідальними особами або структурними підрозділами підприємства.</w:t>
      </w:r>
    </w:p>
    <w:p w14:paraId="20A53E7C" w14:textId="77777777" w:rsidR="004E0810" w:rsidRPr="00C649EE" w:rsidRDefault="004E0810" w:rsidP="004E0810">
      <w:r w:rsidRPr="00C649EE">
        <w:t>Акт на списання НМА: складається комісією підприємства при ліквідації або продажу НМА. В акті зазначається причина списання, технічний стан НМА, можливість його подальшого використання, залишкова вартість тощо.</w:t>
      </w:r>
    </w:p>
    <w:p w14:paraId="7E5ACEAB" w14:textId="21AEB094" w:rsidR="004E0810" w:rsidRPr="00C649EE" w:rsidRDefault="004E0810" w:rsidP="004E0810">
      <w:r w:rsidRPr="00C649EE">
        <w:t>3. Документи, що відображають нарахування амортизації НМА</w:t>
      </w:r>
      <w:r w:rsidR="00EF162D" w:rsidRPr="00EF162D">
        <w:rPr>
          <w:lang w:val="ru-RU"/>
        </w:rPr>
        <w:t xml:space="preserve"> [</w:t>
      </w:r>
      <w:r w:rsidR="00EF162D">
        <w:rPr>
          <w:lang w:val="en-US"/>
        </w:rPr>
        <w:fldChar w:fldCharType="begin"/>
      </w:r>
      <w:r w:rsidR="00EF162D" w:rsidRPr="00EF162D">
        <w:rPr>
          <w:lang w:val="ru-RU"/>
        </w:rPr>
        <w:instrText xml:space="preserve"> </w:instrText>
      </w:r>
      <w:r w:rsidR="00EF162D">
        <w:rPr>
          <w:lang w:val="en-US"/>
        </w:rPr>
        <w:instrText>REF</w:instrText>
      </w:r>
      <w:r w:rsidR="00EF162D" w:rsidRPr="00EF162D">
        <w:rPr>
          <w:lang w:val="ru-RU"/>
        </w:rPr>
        <w:instrText xml:space="preserve"> _</w:instrText>
      </w:r>
      <w:r w:rsidR="00EF162D">
        <w:rPr>
          <w:lang w:val="en-US"/>
        </w:rPr>
        <w:instrText>Ref</w:instrText>
      </w:r>
      <w:r w:rsidR="00EF162D" w:rsidRPr="00EF162D">
        <w:rPr>
          <w:lang w:val="ru-RU"/>
        </w:rPr>
        <w:instrText>169576142 \</w:instrText>
      </w:r>
      <w:r w:rsidR="00EF162D">
        <w:rPr>
          <w:lang w:val="en-US"/>
        </w:rPr>
        <w:instrText>r</w:instrText>
      </w:r>
      <w:r w:rsidR="00EF162D" w:rsidRPr="00EF162D">
        <w:rPr>
          <w:lang w:val="ru-RU"/>
        </w:rPr>
        <w:instrText xml:space="preserve"> \</w:instrText>
      </w:r>
      <w:r w:rsidR="00EF162D">
        <w:rPr>
          <w:lang w:val="en-US"/>
        </w:rPr>
        <w:instrText>h</w:instrText>
      </w:r>
      <w:r w:rsidR="00EF162D" w:rsidRPr="00EF162D">
        <w:rPr>
          <w:lang w:val="ru-RU"/>
        </w:rPr>
        <w:instrText xml:space="preserve"> </w:instrText>
      </w:r>
      <w:r w:rsidR="00EF162D">
        <w:rPr>
          <w:lang w:val="en-US"/>
        </w:rPr>
      </w:r>
      <w:r w:rsidR="00EF162D">
        <w:rPr>
          <w:lang w:val="en-US"/>
        </w:rPr>
        <w:fldChar w:fldCharType="separate"/>
      </w:r>
      <w:r w:rsidR="00EF162D" w:rsidRPr="00EF162D">
        <w:rPr>
          <w:lang w:val="ru-RU"/>
        </w:rPr>
        <w:t>36</w:t>
      </w:r>
      <w:r w:rsidR="00EF162D">
        <w:rPr>
          <w:lang w:val="en-US"/>
        </w:rPr>
        <w:fldChar w:fldCharType="end"/>
      </w:r>
      <w:r w:rsidR="00EF162D" w:rsidRPr="00EF162D">
        <w:rPr>
          <w:lang w:val="ru-RU"/>
        </w:rPr>
        <w:t>]</w:t>
      </w:r>
      <w:r w:rsidRPr="00C649EE">
        <w:t>:</w:t>
      </w:r>
    </w:p>
    <w:p w14:paraId="7CB77C17" w14:textId="77777777" w:rsidR="004E0810" w:rsidRPr="00C649EE" w:rsidRDefault="004E0810" w:rsidP="004E0810">
      <w:r w:rsidRPr="00C649EE">
        <w:t>Розрахунок амортизації НМА: складається щомісяця на підставі обраного методу амортизації та строку корисного використання НМА.</w:t>
      </w:r>
    </w:p>
    <w:p w14:paraId="262075DE" w14:textId="77777777" w:rsidR="004E0810" w:rsidRPr="00C649EE" w:rsidRDefault="004E0810" w:rsidP="004E0810">
      <w:r w:rsidRPr="00C649EE">
        <w:t>4. Інші документи:</w:t>
      </w:r>
    </w:p>
    <w:p w14:paraId="465694B3" w14:textId="77777777" w:rsidR="004E0810" w:rsidRPr="00C649EE" w:rsidRDefault="004E0810" w:rsidP="004E0810">
      <w:r w:rsidRPr="00C649EE">
        <w:t>Наказ про облікову політику підприємства: визначає основні правила та методи обліку НМА, зокрема строки корисного використання, методи нарахування амортизації тощо.</w:t>
      </w:r>
    </w:p>
    <w:p w14:paraId="029362B6" w14:textId="77777777" w:rsidR="004E0810" w:rsidRPr="00C649EE" w:rsidRDefault="004E0810" w:rsidP="004E0810">
      <w:r w:rsidRPr="00C649EE">
        <w:t>Інвентарні картки обліку НМА: заводяться на кожен об'єкт НМА та містять його детальну характеристику, інформацію про його рух та нарахування амортизації.</w:t>
      </w:r>
    </w:p>
    <w:p w14:paraId="6B3E7EC3" w14:textId="77777777" w:rsidR="004E0810" w:rsidRPr="00C649EE" w:rsidRDefault="004E0810" w:rsidP="004E0810">
      <w:r w:rsidRPr="00C649EE">
        <w:t>Крім вищезазначених документів, для оформлення операцій з НМА можуть використовуватися також інші документи, передбачені нормативно-правовими актами або внутрішніми положеннями підприємства.</w:t>
      </w:r>
    </w:p>
    <w:p w14:paraId="7443CEE7" w14:textId="5791E3D8" w:rsidR="00F10A02" w:rsidRPr="00C649EE" w:rsidRDefault="004E0810" w:rsidP="004E0810">
      <w:r w:rsidRPr="00C649EE">
        <w:t>Важливо відзначити, що документальне оформлення операцій з НМА повинно бути своєчасним, повним та достовірним. Це дозволить уникнути проблем з податковими органами, а також забезпечить прозорість та достовірність фінансової звітності підприємства.</w:t>
      </w:r>
    </w:p>
    <w:p w14:paraId="25F81079" w14:textId="77777777" w:rsidR="001E6E77" w:rsidRPr="00C649EE" w:rsidRDefault="001E6E77" w:rsidP="001E6E77">
      <w:r w:rsidRPr="00C649EE">
        <w:t>Особливої уваги потребує документальне оформлення операцій з НМА, отриманих безкоштовно або створених власними силами підприємства.</w:t>
      </w:r>
    </w:p>
    <w:p w14:paraId="389CB17F" w14:textId="04398174" w:rsidR="001E6E77" w:rsidRPr="00C649EE" w:rsidRDefault="001E6E77" w:rsidP="001E6E77">
      <w:r w:rsidRPr="00C649EE">
        <w:t>У разі отримання НМА безкоштовно, важливо правильно документально підтвердити факт безоплатного отримання та оцінити актив за справедливою вартістю</w:t>
      </w:r>
      <w:r w:rsidR="00EF162D" w:rsidRPr="00EF162D">
        <w:rPr>
          <w:lang w:val="ru-RU"/>
        </w:rPr>
        <w:t xml:space="preserve"> </w:t>
      </w:r>
      <w:r w:rsidR="00EF162D">
        <w:rPr>
          <w:lang w:val="en-US"/>
        </w:rPr>
        <w:t>[</w:t>
      </w:r>
      <w:r w:rsidR="00EF162D">
        <w:rPr>
          <w:lang w:val="en-US"/>
        </w:rPr>
        <w:fldChar w:fldCharType="begin"/>
      </w:r>
      <w:r w:rsidR="00EF162D">
        <w:rPr>
          <w:lang w:val="en-US"/>
        </w:rPr>
        <w:instrText xml:space="preserve"> REF _Ref169576172 \r \h </w:instrText>
      </w:r>
      <w:r w:rsidR="00EF162D">
        <w:rPr>
          <w:lang w:val="en-US"/>
        </w:rPr>
      </w:r>
      <w:r w:rsidR="00EF162D">
        <w:rPr>
          <w:lang w:val="en-US"/>
        </w:rPr>
        <w:fldChar w:fldCharType="separate"/>
      </w:r>
      <w:r w:rsidR="00EF162D">
        <w:rPr>
          <w:lang w:val="en-US"/>
        </w:rPr>
        <w:t>38</w:t>
      </w:r>
      <w:r w:rsidR="00EF162D">
        <w:rPr>
          <w:lang w:val="en-US"/>
        </w:rPr>
        <w:fldChar w:fldCharType="end"/>
      </w:r>
      <w:r w:rsidR="00EF162D">
        <w:rPr>
          <w:lang w:val="en-US"/>
        </w:rPr>
        <w:t>]</w:t>
      </w:r>
      <w:r w:rsidRPr="00C649EE">
        <w:t>. Для цього можуть використовуватися такі документи</w:t>
      </w:r>
      <w:r w:rsidR="00601D3F">
        <w:rPr>
          <w:lang w:val="ru-RU"/>
        </w:rPr>
        <w:t xml:space="preserve"> (рис. 2.</w:t>
      </w:r>
      <w:r w:rsidR="008B0EF8">
        <w:rPr>
          <w:lang w:val="ru-RU"/>
        </w:rPr>
        <w:t>2</w:t>
      </w:r>
      <w:r w:rsidR="00601D3F">
        <w:rPr>
          <w:lang w:val="ru-RU"/>
        </w:rPr>
        <w:t>)</w:t>
      </w:r>
      <w:r w:rsidRPr="00C649EE">
        <w:t>:</w:t>
      </w:r>
    </w:p>
    <w:p w14:paraId="22971317" w14:textId="77777777" w:rsidR="008B0EF8" w:rsidRDefault="008B0EF8" w:rsidP="001E6E77">
      <w:pPr>
        <w:rPr>
          <w:lang w:val="ru-RU"/>
        </w:rPr>
      </w:pPr>
    </w:p>
    <w:p w14:paraId="3667AF61" w14:textId="5E7BDDAB" w:rsidR="008B0EF8" w:rsidRDefault="00652284" w:rsidP="008E381C">
      <w:pPr>
        <w:jc w:val="center"/>
        <w:rPr>
          <w:lang w:val="ru-RU"/>
        </w:rPr>
      </w:pPr>
      <w:r>
        <w:rPr>
          <w:noProof/>
          <w:sz w:val="20"/>
          <w:szCs w:val="20"/>
          <w:lang w:val="en-US"/>
        </w:rPr>
        <mc:AlternateContent>
          <mc:Choice Requires="wpc">
            <w:drawing>
              <wp:inline distT="0" distB="0" distL="0" distR="0" wp14:anchorId="50F3D850" wp14:editId="07E1069E">
                <wp:extent cx="4618440" cy="2846070"/>
                <wp:effectExtent l="0" t="0" r="10795" b="11430"/>
                <wp:docPr id="218"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697728359" name="Group 1125723349"/>
                        <wpg:cNvGrpSpPr>
                          <a:grpSpLocks/>
                        </wpg:cNvGrpSpPr>
                        <wpg:grpSpPr bwMode="auto">
                          <a:xfrm>
                            <a:off x="35999" y="0"/>
                            <a:ext cx="4582441" cy="2846070"/>
                            <a:chOff x="12632" y="668"/>
                            <a:chExt cx="37674" cy="14610"/>
                          </a:xfrm>
                        </wpg:grpSpPr>
                        <wps:wsp>
                          <wps:cNvPr id="1499693582"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5BAA7633" w14:textId="5009BD16" w:rsidR="00652284" w:rsidRPr="00DE0A3E" w:rsidRDefault="006F6450" w:rsidP="00652284">
                                <w:pPr>
                                  <w:spacing w:line="240" w:lineRule="auto"/>
                                  <w:ind w:firstLine="0"/>
                                  <w:jc w:val="center"/>
                                </w:pPr>
                                <w:r w:rsidRPr="00DE0A3E">
                                  <w:t>Документи підтвердження</w:t>
                                </w:r>
                              </w:p>
                            </w:txbxContent>
                          </wps:txbx>
                          <wps:bodyPr rot="0" vert="horz" wrap="square" lIns="91440" tIns="45720" rIns="91440" bIns="45720" anchor="ctr" anchorCtr="0" upright="1">
                            <a:noAutofit/>
                          </wps:bodyPr>
                        </wps:wsp>
                        <wps:wsp>
                          <wps:cNvPr id="670901787"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5968E5FB" w14:textId="6D069D0C" w:rsidR="00652284" w:rsidRPr="00DE0A3E" w:rsidRDefault="00DE0A3E" w:rsidP="00652284">
                                <w:pPr>
                                  <w:spacing w:line="240" w:lineRule="auto"/>
                                  <w:ind w:firstLine="0"/>
                                  <w:jc w:val="center"/>
                                </w:pPr>
                                <w:r w:rsidRPr="00DE0A3E">
                                  <w:t>Договір дарування</w:t>
                                </w:r>
                              </w:p>
                            </w:txbxContent>
                          </wps:txbx>
                          <wps:bodyPr rot="0" vert="horz" wrap="square" lIns="91440" tIns="45720" rIns="91440" bIns="45720" anchor="ctr" anchorCtr="0" upright="1">
                            <a:noAutofit/>
                          </wps:bodyPr>
                        </wps:wsp>
                        <wps:wsp>
                          <wps:cNvPr id="21023703"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7C50FF21" w14:textId="4BADBAD0" w:rsidR="00652284" w:rsidRPr="00DE0A3E" w:rsidRDefault="0006549D" w:rsidP="00652284">
                                <w:pPr>
                                  <w:spacing w:line="240" w:lineRule="auto"/>
                                  <w:ind w:firstLine="0"/>
                                  <w:jc w:val="center"/>
                                </w:pPr>
                                <w:r w:rsidRPr="0006549D">
                                  <w:t>Акт приймання-передачі НМА</w:t>
                                </w:r>
                              </w:p>
                            </w:txbxContent>
                          </wps:txbx>
                          <wps:bodyPr rot="0" vert="horz" wrap="square" lIns="91440" tIns="45720" rIns="91440" bIns="45720" anchor="ctr" anchorCtr="0" upright="1">
                            <a:noAutofit/>
                          </wps:bodyPr>
                        </wps:wsp>
                        <wps:wsp>
                          <wps:cNvPr id="692405111"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4249772B" w14:textId="4152432B" w:rsidR="00652284" w:rsidRPr="00DE0A3E" w:rsidRDefault="00DA6347" w:rsidP="00652284">
                                <w:pPr>
                                  <w:spacing w:line="240" w:lineRule="auto"/>
                                  <w:ind w:firstLine="0"/>
                                  <w:jc w:val="center"/>
                                </w:pPr>
                                <w:r w:rsidRPr="00DA6347">
                                  <w:t>Звіт про оцінку справедливої вартості НМА</w:t>
                                </w:r>
                              </w:p>
                            </w:txbxContent>
                          </wps:txbx>
                          <wps:bodyPr rot="0" vert="horz" wrap="square" lIns="91440" tIns="45720" rIns="91440" bIns="45720" anchor="ctr" anchorCtr="0" upright="1">
                            <a:noAutofit/>
                          </wps:bodyPr>
                        </wps:wsp>
                        <wps:wsp>
                          <wps:cNvPr id="1313129685" name="Connector: Elbow 2048632238"/>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14019497" name="Connector: Elbow 853591690"/>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4908880" name="Connector: Elbow 1410694603"/>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F3D850" id="_x0000_s1206" editas="canvas" style="width:363.65pt;height:224.1pt;mso-position-horizontal-relative:char;mso-position-vertical-relative:line" coordsize="46183,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">
                <v:shape id="_x0000_s1207" type="#_x0000_t75" style="position:absolute;width:46183;height:28460;visibility:visible;mso-wrap-style:square" filled="t">
                  <v:fill o:detectmouseclick="t"/>
                  <v:path o:connecttype="none"/>
                </v:shape>
                <v:group id="Group 1125723349" o:spid="_x0000_s1208" style="position:absolute;left:359;width:45825;height:28460" coordorigin="12632,668" coordsize="37674,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">
                  <v:shape id="Text Box 1" o:spid="_x0000_s1209"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" fillcolor="white [3201]" strokeweight=".5pt">
                    <v:textbox>
                      <w:txbxContent>
                        <w:p w14:paraId="5BAA7633" w14:textId="5009BD16" w:rsidR="00652284" w:rsidRPr="00DE0A3E" w:rsidRDefault="006F6450" w:rsidP="00652284">
                          <w:pPr>
                            <w:spacing w:line="240" w:lineRule="auto"/>
                            <w:ind w:firstLine="0"/>
                            <w:jc w:val="center"/>
                          </w:pPr>
                          <w:r w:rsidRPr="00DE0A3E">
                            <w:t>Документи підтвердження</w:t>
                          </w:r>
                        </w:p>
                      </w:txbxContent>
                    </v:textbox>
                  </v:shape>
                  <v:shape id="Text Box 1" o:spid="_x0000_s1210"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" fillcolor="white [3201]" strokeweight=".5pt">
                    <v:textbox>
                      <w:txbxContent>
                        <w:p w14:paraId="5968E5FB" w14:textId="6D069D0C" w:rsidR="00652284" w:rsidRPr="00DE0A3E" w:rsidRDefault="00DE0A3E" w:rsidP="00652284">
                          <w:pPr>
                            <w:spacing w:line="240" w:lineRule="auto"/>
                            <w:ind w:firstLine="0"/>
                            <w:jc w:val="center"/>
                          </w:pPr>
                          <w:r w:rsidRPr="00DE0A3E">
                            <w:t>Договір дарування</w:t>
                          </w:r>
                        </w:p>
                      </w:txbxContent>
                    </v:textbox>
                  </v:shape>
                  <v:shape id="Text Box 1" o:spid="_x0000_s1211"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" fillcolor="white [3201]" strokeweight=".5pt">
                    <v:textbox>
                      <w:txbxContent>
                        <w:p w14:paraId="7C50FF21" w14:textId="4BADBAD0" w:rsidR="00652284" w:rsidRPr="00DE0A3E" w:rsidRDefault="0006549D" w:rsidP="00652284">
                          <w:pPr>
                            <w:spacing w:line="240" w:lineRule="auto"/>
                            <w:ind w:firstLine="0"/>
                            <w:jc w:val="center"/>
                          </w:pPr>
                          <w:r w:rsidRPr="0006549D">
                            <w:t>Акт приймання-передачі НМА</w:t>
                          </w:r>
                        </w:p>
                      </w:txbxContent>
                    </v:textbox>
                  </v:shape>
                  <v:shape id="Text Box 1" o:spid="_x0000_s1212"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" fillcolor="white [3201]" strokeweight=".5pt">
                    <v:textbox>
                      <w:txbxContent>
                        <w:p w14:paraId="4249772B" w14:textId="4152432B" w:rsidR="00652284" w:rsidRPr="00DE0A3E" w:rsidRDefault="00DA6347" w:rsidP="00652284">
                          <w:pPr>
                            <w:spacing w:line="240" w:lineRule="auto"/>
                            <w:ind w:firstLine="0"/>
                            <w:jc w:val="center"/>
                          </w:pPr>
                          <w:r w:rsidRPr="00DA6347">
                            <w:t>Звіт про оцінку справедливої вартості НМА</w:t>
                          </w:r>
                        </w:p>
                      </w:txbxContent>
                    </v:textbox>
                  </v:shape>
                  <v:shape id="Connector: Elbow 2048632238" o:spid="_x0000_s1213"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" strokecolor="black [3200]" strokeweight=".5pt">
                    <v:stroke endarrow="block"/>
                  </v:shape>
                  <v:shape id="Connector: Elbow 853591690" o:spid="_x0000_s1214"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" strokecolor="black [3200]" strokeweight=".5pt">
                    <v:stroke endarrow="block"/>
                  </v:shape>
                  <v:shape id="Connector: Elbow 1410694603" o:spid="_x0000_s1215"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" strokecolor="black [3200]" strokeweight=".5pt">
                    <v:stroke endarrow="block"/>
                  </v:shape>
                </v:group>
                <w10:anchorlock/>
              </v:group>
            </w:pict>
          </mc:Fallback>
        </mc:AlternateContent>
      </w:r>
    </w:p>
    <w:p w14:paraId="5A4313F8" w14:textId="24FA9222" w:rsidR="008B0EF8" w:rsidRPr="00805EF4" w:rsidRDefault="0043173A" w:rsidP="00383130">
      <w:pPr>
        <w:jc w:val="center"/>
      </w:pPr>
      <w:r w:rsidRPr="00805EF4">
        <w:t>Рис. 2.2. Документи</w:t>
      </w:r>
      <w:r w:rsidR="00383130" w:rsidRPr="00805EF4">
        <w:t xml:space="preserve"> </w:t>
      </w:r>
      <w:r w:rsidR="00805EF4">
        <w:t>підтвердження</w:t>
      </w:r>
      <w:r w:rsidRPr="00805EF4">
        <w:t xml:space="preserve"> безкоштовного отримання НМА</w:t>
      </w:r>
    </w:p>
    <w:p w14:paraId="7E35EE2D" w14:textId="77777777" w:rsidR="008B0EF8" w:rsidRDefault="008B0EF8" w:rsidP="001E6E77">
      <w:pPr>
        <w:rPr>
          <w:lang w:val="ru-RU"/>
        </w:rPr>
      </w:pPr>
    </w:p>
    <w:p w14:paraId="6E52302C" w14:textId="5A620A67" w:rsidR="001E6E77" w:rsidRPr="00C649EE" w:rsidRDefault="001E6E77" w:rsidP="001E6E77">
      <w:r w:rsidRPr="00C649EE">
        <w:t>Договір дарування: укладається між дарувальником та обдаровуваним і повинен містити положення про безоплатність передачі НМА.</w:t>
      </w:r>
    </w:p>
    <w:p w14:paraId="620EFC6C" w14:textId="77777777" w:rsidR="001E6E77" w:rsidRPr="00C649EE" w:rsidRDefault="001E6E77" w:rsidP="001E6E77">
      <w:r w:rsidRPr="00C649EE">
        <w:t>Акт приймання-передачі НМА: складається аналогічно до акту при купівлі-продажу, але з зазначенням, що НМА отримано безоплатно.</w:t>
      </w:r>
    </w:p>
    <w:p w14:paraId="73F69F8F" w14:textId="77777777" w:rsidR="001E6E77" w:rsidRPr="00C649EE" w:rsidRDefault="001E6E77" w:rsidP="001E6E77">
      <w:r w:rsidRPr="00C649EE">
        <w:t>Звіт про оцінку справедливої вартості НМА: складається професійним оцінювачем та підтверджує вартість отриманого активу.</w:t>
      </w:r>
    </w:p>
    <w:p w14:paraId="57543978" w14:textId="7E78835A" w:rsidR="001E6E77" w:rsidRPr="00C649EE" w:rsidRDefault="001E6E77" w:rsidP="001E6E77">
      <w:r w:rsidRPr="00C649EE">
        <w:t>Створення НМА власними силами підприємства також потребує ретельного документування. В цьому випадку важливо правильно відобразити всі витрати, пов'язані зі створенням НМА, щоб сформувати його первісну вартість</w:t>
      </w:r>
      <w:r w:rsidR="00EF162D" w:rsidRPr="00EF162D">
        <w:rPr>
          <w:lang w:val="ru-RU"/>
        </w:rPr>
        <w:t xml:space="preserve"> [</w:t>
      </w:r>
      <w:r w:rsidR="00EF162D">
        <w:rPr>
          <w:lang w:val="ru-RU"/>
        </w:rPr>
        <w:fldChar w:fldCharType="begin"/>
      </w:r>
      <w:r w:rsidR="00EF162D">
        <w:rPr>
          <w:lang w:val="ru-RU"/>
        </w:rPr>
        <w:instrText xml:space="preserve"> REF _Ref169576216 \r \h </w:instrText>
      </w:r>
      <w:r w:rsidR="00EF162D">
        <w:rPr>
          <w:lang w:val="ru-RU"/>
        </w:rPr>
      </w:r>
      <w:r w:rsidR="00EF162D">
        <w:rPr>
          <w:lang w:val="ru-RU"/>
        </w:rPr>
        <w:fldChar w:fldCharType="separate"/>
      </w:r>
      <w:r w:rsidR="00EF162D">
        <w:rPr>
          <w:lang w:val="ru-RU"/>
        </w:rPr>
        <w:t>39</w:t>
      </w:r>
      <w:r w:rsidR="00EF162D">
        <w:rPr>
          <w:lang w:val="ru-RU"/>
        </w:rPr>
        <w:fldChar w:fldCharType="end"/>
      </w:r>
      <w:r w:rsidR="00EF162D" w:rsidRPr="00EF162D">
        <w:rPr>
          <w:lang w:val="ru-RU"/>
        </w:rPr>
        <w:t>]</w:t>
      </w:r>
      <w:r w:rsidRPr="00C649EE">
        <w:t>. Для цього можуть використовуватися такі документи</w:t>
      </w:r>
      <w:r w:rsidR="008B48B1">
        <w:t xml:space="preserve"> (рис. 2.3)</w:t>
      </w:r>
      <w:r w:rsidRPr="00C649EE">
        <w:t>:</w:t>
      </w:r>
    </w:p>
    <w:p w14:paraId="552D88A2" w14:textId="77777777" w:rsidR="001E6E77" w:rsidRPr="00C649EE" w:rsidRDefault="001E6E77" w:rsidP="001E6E77">
      <w:r w:rsidRPr="00C649EE">
        <w:t>Технічне завдання на створення НМА: визначає мету, завдання та основні характеристики НМА, що створюється.</w:t>
      </w:r>
    </w:p>
    <w:p w14:paraId="4EDF9919" w14:textId="77777777" w:rsidR="001E6E77" w:rsidRPr="00C649EE" w:rsidRDefault="001E6E77" w:rsidP="001E6E77">
      <w:r w:rsidRPr="00C649EE">
        <w:t>Калькуляція собівартості створення НМА: містить розшифровку всіх витрат, пов'язаних зі створенням НМА, та розподіл цих витрат за статтями.</w:t>
      </w:r>
    </w:p>
    <w:p w14:paraId="730143A6" w14:textId="77777777" w:rsidR="001E6E77" w:rsidRPr="00C649EE" w:rsidRDefault="001E6E77" w:rsidP="001E6E77">
      <w:r w:rsidRPr="00C649EE">
        <w:t>Акт про введення НМА в експлуатацію: складається комісією підприємства після завершення всіх робіт зі створення НМА та підтверджує його придатність до використання.</w:t>
      </w:r>
    </w:p>
    <w:p w14:paraId="58A39353" w14:textId="77777777" w:rsidR="00463AD9" w:rsidRDefault="00463AD9" w:rsidP="001E6E77"/>
    <w:p w14:paraId="406F6C71" w14:textId="1F4A3A3B" w:rsidR="00463AD9" w:rsidRDefault="00091CBC" w:rsidP="00091CBC">
      <w:pPr>
        <w:jc w:val="center"/>
      </w:pPr>
      <w:r>
        <w:rPr>
          <w:noProof/>
          <w:sz w:val="20"/>
          <w:szCs w:val="20"/>
          <w:lang w:val="en-US"/>
        </w:rPr>
        <mc:AlternateContent>
          <mc:Choice Requires="wpc">
            <w:drawing>
              <wp:inline distT="0" distB="0" distL="0" distR="0" wp14:anchorId="7DA8BE53" wp14:editId="4D9A6EA3">
                <wp:extent cx="4618440" cy="2846070"/>
                <wp:effectExtent l="0" t="0" r="10795" b="11430"/>
                <wp:docPr id="516964800"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793863433" name="Group 1125723349"/>
                        <wpg:cNvGrpSpPr>
                          <a:grpSpLocks/>
                        </wpg:cNvGrpSpPr>
                        <wpg:grpSpPr bwMode="auto">
                          <a:xfrm>
                            <a:off x="35999" y="0"/>
                            <a:ext cx="4582441" cy="2846070"/>
                            <a:chOff x="12632" y="668"/>
                            <a:chExt cx="37674" cy="14610"/>
                          </a:xfrm>
                        </wpg:grpSpPr>
                        <wps:wsp>
                          <wps:cNvPr id="1522438907"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0DFD58F8" w14:textId="77777777" w:rsidR="00091CBC" w:rsidRPr="00DE0A3E" w:rsidRDefault="00091CBC" w:rsidP="00091CBC">
                                <w:pPr>
                                  <w:spacing w:line="240" w:lineRule="auto"/>
                                  <w:ind w:firstLine="0"/>
                                  <w:jc w:val="center"/>
                                </w:pPr>
                                <w:r w:rsidRPr="00DE0A3E">
                                  <w:t>Документи підтвердження</w:t>
                                </w:r>
                              </w:p>
                            </w:txbxContent>
                          </wps:txbx>
                          <wps:bodyPr rot="0" vert="horz" wrap="square" lIns="91440" tIns="45720" rIns="91440" bIns="45720" anchor="ctr" anchorCtr="0" upright="1">
                            <a:noAutofit/>
                          </wps:bodyPr>
                        </wps:wsp>
                        <wps:wsp>
                          <wps:cNvPr id="2038540114"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118B4CBB" w14:textId="42829148" w:rsidR="00091CBC" w:rsidRPr="00DE0A3E" w:rsidRDefault="009B0A4C" w:rsidP="00091CBC">
                                <w:pPr>
                                  <w:spacing w:line="240" w:lineRule="auto"/>
                                  <w:ind w:firstLine="0"/>
                                  <w:jc w:val="center"/>
                                </w:pPr>
                                <w:r w:rsidRPr="009B0A4C">
                                  <w:t>Технічне завдання на створення НМА</w:t>
                                </w:r>
                              </w:p>
                            </w:txbxContent>
                          </wps:txbx>
                          <wps:bodyPr rot="0" vert="horz" wrap="square" lIns="91440" tIns="45720" rIns="91440" bIns="45720" anchor="ctr" anchorCtr="0" upright="1">
                            <a:noAutofit/>
                          </wps:bodyPr>
                        </wps:wsp>
                        <wps:wsp>
                          <wps:cNvPr id="1300269325"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56EC6266" w14:textId="7DDD6A18" w:rsidR="00091CBC" w:rsidRPr="00DE0A3E" w:rsidRDefault="006513EC" w:rsidP="00091CBC">
                                <w:pPr>
                                  <w:spacing w:line="240" w:lineRule="auto"/>
                                  <w:ind w:firstLine="0"/>
                                  <w:jc w:val="center"/>
                                </w:pPr>
                                <w:r w:rsidRPr="006513EC">
                                  <w:t>Калькуляція собівартості створення НМА</w:t>
                                </w:r>
                              </w:p>
                            </w:txbxContent>
                          </wps:txbx>
                          <wps:bodyPr rot="0" vert="horz" wrap="square" lIns="91440" tIns="45720" rIns="91440" bIns="45720" anchor="ctr" anchorCtr="0" upright="1">
                            <a:noAutofit/>
                          </wps:bodyPr>
                        </wps:wsp>
                        <wps:wsp>
                          <wps:cNvPr id="1140465593"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0749021F" w14:textId="4C4AA148" w:rsidR="00091CBC" w:rsidRPr="00DE0A3E" w:rsidRDefault="00BA092B" w:rsidP="00091CBC">
                                <w:pPr>
                                  <w:spacing w:line="240" w:lineRule="auto"/>
                                  <w:ind w:firstLine="0"/>
                                  <w:jc w:val="center"/>
                                </w:pPr>
                                <w:r w:rsidRPr="00BA092B">
                                  <w:t>Акт про введення НМА в експлуатацію</w:t>
                                </w:r>
                              </w:p>
                            </w:txbxContent>
                          </wps:txbx>
                          <wps:bodyPr rot="0" vert="horz" wrap="square" lIns="91440" tIns="45720" rIns="91440" bIns="45720" anchor="ctr" anchorCtr="0" upright="1">
                            <a:noAutofit/>
                          </wps:bodyPr>
                        </wps:wsp>
                        <wps:wsp>
                          <wps:cNvPr id="352479915" name="Connector: Elbow 2048632238"/>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7473215" name="Connector: Elbow 853591690"/>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20054838" name="Connector: Elbow 1410694603"/>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A8BE53" id="_x0000_s1216" editas="canvas" style="width:363.65pt;height:224.1pt;mso-position-horizontal-relative:char;mso-position-vertical-relative:line" coordsize="46183,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">
                <v:shape id="_x0000_s1217" type="#_x0000_t75" style="position:absolute;width:46183;height:28460;visibility:visible;mso-wrap-style:square" filled="t">
                  <v:fill o:detectmouseclick="t"/>
                  <v:path o:connecttype="none"/>
                </v:shape>
                <v:group id="Group 1125723349" o:spid="_x0000_s1218" style="position:absolute;left:359;width:45825;height:28460" coordorigin="12632,668" coordsize="37674,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">
                  <v:shape id="Text Box 1" o:spid="_x0000_s1219"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" fillcolor="white [3201]" strokeweight=".5pt">
                    <v:textbox>
                      <w:txbxContent>
                        <w:p w14:paraId="0DFD58F8" w14:textId="77777777" w:rsidR="00091CBC" w:rsidRPr="00DE0A3E" w:rsidRDefault="00091CBC" w:rsidP="00091CBC">
                          <w:pPr>
                            <w:spacing w:line="240" w:lineRule="auto"/>
                            <w:ind w:firstLine="0"/>
                            <w:jc w:val="center"/>
                          </w:pPr>
                          <w:r w:rsidRPr="00DE0A3E">
                            <w:t>Документи підтвердження</w:t>
                          </w:r>
                        </w:p>
                      </w:txbxContent>
                    </v:textbox>
                  </v:shape>
                  <v:shape id="Text Box 1" o:spid="_x0000_s1220"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" fillcolor="white [3201]" strokeweight=".5pt">
                    <v:textbox>
                      <w:txbxContent>
                        <w:p w14:paraId="118B4CBB" w14:textId="42829148" w:rsidR="00091CBC" w:rsidRPr="00DE0A3E" w:rsidRDefault="009B0A4C" w:rsidP="00091CBC">
                          <w:pPr>
                            <w:spacing w:line="240" w:lineRule="auto"/>
                            <w:ind w:firstLine="0"/>
                            <w:jc w:val="center"/>
                          </w:pPr>
                          <w:r w:rsidRPr="009B0A4C">
                            <w:t>Технічне завдання на створення НМА</w:t>
                          </w:r>
                        </w:p>
                      </w:txbxContent>
                    </v:textbox>
                  </v:shape>
                  <v:shape id="Text Box 1" o:spid="_x0000_s1221"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" fillcolor="white [3201]" strokeweight=".5pt">
                    <v:textbox>
                      <w:txbxContent>
                        <w:p w14:paraId="56EC6266" w14:textId="7DDD6A18" w:rsidR="00091CBC" w:rsidRPr="00DE0A3E" w:rsidRDefault="006513EC" w:rsidP="00091CBC">
                          <w:pPr>
                            <w:spacing w:line="240" w:lineRule="auto"/>
                            <w:ind w:firstLine="0"/>
                            <w:jc w:val="center"/>
                          </w:pPr>
                          <w:r w:rsidRPr="006513EC">
                            <w:t>Калькуляція собівартості створення НМА</w:t>
                          </w:r>
                        </w:p>
                      </w:txbxContent>
                    </v:textbox>
                  </v:shape>
                  <v:shape id="Text Box 1" o:spid="_x0000_s1222"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" fillcolor="white [3201]" strokeweight=".5pt">
                    <v:textbox>
                      <w:txbxContent>
                        <w:p w14:paraId="0749021F" w14:textId="4C4AA148" w:rsidR="00091CBC" w:rsidRPr="00DE0A3E" w:rsidRDefault="00BA092B" w:rsidP="00091CBC">
                          <w:pPr>
                            <w:spacing w:line="240" w:lineRule="auto"/>
                            <w:ind w:firstLine="0"/>
                            <w:jc w:val="center"/>
                          </w:pPr>
                          <w:r w:rsidRPr="00BA092B">
                            <w:t>Акт про введення НМА в експлуатацію</w:t>
                          </w:r>
                        </w:p>
                      </w:txbxContent>
                    </v:textbox>
                  </v:shape>
                  <v:shape id="Connector: Elbow 2048632238" o:spid="_x0000_s1223"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" strokecolor="black [3200]" strokeweight=".5pt">
                    <v:stroke endarrow="block"/>
                  </v:shape>
                  <v:shape id="Connector: Elbow 853591690" o:spid="_x0000_s1224"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" strokecolor="black [3200]" strokeweight=".5pt">
                    <v:stroke endarrow="block"/>
                  </v:shape>
                  <v:shape id="Connector: Elbow 1410694603" o:spid="_x0000_s1225"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" strokecolor="black [3200]" strokeweight=".5pt">
                    <v:stroke endarrow="block"/>
                  </v:shape>
                </v:group>
                <w10:anchorlock/>
              </v:group>
            </w:pict>
          </mc:Fallback>
        </mc:AlternateContent>
      </w:r>
    </w:p>
    <w:p w14:paraId="41012305" w14:textId="532CA080" w:rsidR="00463AD9" w:rsidRDefault="00463AD9" w:rsidP="004D78B4">
      <w:pPr>
        <w:jc w:val="center"/>
      </w:pPr>
      <w:r>
        <w:t xml:space="preserve">Рис. 2.3. </w:t>
      </w:r>
      <w:r w:rsidR="004D78B4" w:rsidRPr="00805EF4">
        <w:t xml:space="preserve">Документи </w:t>
      </w:r>
      <w:r w:rsidR="004D78B4">
        <w:t>підтвердження</w:t>
      </w:r>
      <w:r w:rsidR="004D78B4" w:rsidRPr="00805EF4">
        <w:t xml:space="preserve"> </w:t>
      </w:r>
      <w:r w:rsidR="005F2B54">
        <w:t>створення</w:t>
      </w:r>
      <w:r w:rsidR="004D78B4" w:rsidRPr="00805EF4">
        <w:t xml:space="preserve"> НМА</w:t>
      </w:r>
      <w:r w:rsidR="005F2B54">
        <w:t xml:space="preserve"> власними силами</w:t>
      </w:r>
    </w:p>
    <w:p w14:paraId="35C2F816" w14:textId="77777777" w:rsidR="004D78B4" w:rsidRDefault="004D78B4" w:rsidP="004D78B4"/>
    <w:p w14:paraId="128D22E8" w14:textId="1715F914" w:rsidR="001E6E77" w:rsidRPr="00C649EE" w:rsidRDefault="001E6E77" w:rsidP="001E6E77">
      <w:r w:rsidRPr="00C649EE">
        <w:t>Важливим є також правильне ведення аналітичного обліку НМА. Для кожного об'єкта НМА необхідно вести Інвентарну картку, в якій відображається інформація про його найменування, інвентарний номер, дату надходження, первісну вартість, строк корисного використання, метод нарахування амортизації, рух об'єкта та інші дані.</w:t>
      </w:r>
    </w:p>
    <w:p w14:paraId="4B80CB76" w14:textId="77777777" w:rsidR="001E6E77" w:rsidRPr="00C649EE" w:rsidRDefault="001E6E77" w:rsidP="001E6E77">
      <w:r w:rsidRPr="00C649EE">
        <w:t>Важливо зазначити, що вимоги до документального оформлення операцій з НМА можуть змінюватися в залежності від законодавства та нормативних документів. Тому бухгалтерам та фінансистам необхідно постійно слідкувати за цими змінами та забезпечувати їх вчасне відображення в обліковій політиці підприємства.</w:t>
      </w:r>
    </w:p>
    <w:p w14:paraId="1558AFB4" w14:textId="270A5C03" w:rsidR="00F10A02" w:rsidRPr="00C649EE" w:rsidRDefault="001E6E77" w:rsidP="001E6E77">
      <w:r w:rsidRPr="00C649EE">
        <w:t>Дотримання правил документального оформлення операцій з НМА є не лише вимогою законодавства, але й важливою умовою забезпечення ефективності внутрішнього контролю та прозорості фінансової звітності. Це сприяє підвищенню інвестиційної привабливості підприємства та зміцненню його репутації на ринку.</w:t>
      </w:r>
    </w:p>
    <w:p w14:paraId="68BFD79C" w14:textId="77777777" w:rsidR="00B07F21" w:rsidRPr="00C649EE" w:rsidRDefault="00B07F21" w:rsidP="00B07F21">
      <w:r w:rsidRPr="00C649EE">
        <w:t xml:space="preserve">Не менш важливою складовою є і правильне зберігання документів з обліку НМА. Згідно з вимогами законодавства, первинні документи, регістри </w:t>
      </w:r>
      <w:r w:rsidRPr="00C649EE">
        <w:lastRenderedPageBreak/>
        <w:t>бухгалтерського обліку, фінансова звітність, а також документи, що підтверджують величину і склад податкових зобов'язань (податкові декларації, розрахунки тощо), підлягають обов'язковому зберіганню протягом строку, встановленого чинним законодавством.</w:t>
      </w:r>
    </w:p>
    <w:p w14:paraId="22BF6ACB" w14:textId="77777777" w:rsidR="00B07F21" w:rsidRPr="00C649EE" w:rsidRDefault="00B07F21" w:rsidP="00B07F21">
      <w:r w:rsidRPr="00C649EE">
        <w:t>Для певних видів документів передбачено триваліші строки зберігання. Наприклад, документи, що підтверджують право власності на НМА (патенти, свідоцтва на торговельні марки тощо), необхідно зберігати протягом всього строку дії цих прав, а також протягом 3 років після їх припинення.</w:t>
      </w:r>
    </w:p>
    <w:p w14:paraId="2470AF89" w14:textId="77777777" w:rsidR="00B07F21" w:rsidRPr="00C649EE" w:rsidRDefault="00B07F21" w:rsidP="00B07F21">
      <w:r w:rsidRPr="00C649EE">
        <w:t>Відповідальність за збереження документів з обліку НМА покладається на керівника підприємства. Керівник може делегувати цю функцію іншим посадовим особам підприємства, наприклад, головному бухгалтеру або керівнику архіву.</w:t>
      </w:r>
    </w:p>
    <w:p w14:paraId="120AE0AE" w14:textId="77777777" w:rsidR="00B07F21" w:rsidRPr="00C649EE" w:rsidRDefault="00B07F21" w:rsidP="00B07F21">
      <w:r w:rsidRPr="00C649EE">
        <w:t>Документи з обліку НМА повинні зберігатися в спеціально відведених приміщеннях (архівах) з дотриманням встановлених вимог щодо температури, вологості, освітлення тощо. Доступ до документів повинен бути обмеженим і надаватися лише особам, які мають на це відповідні повноваження.</w:t>
      </w:r>
    </w:p>
    <w:p w14:paraId="465A38BF" w14:textId="77777777" w:rsidR="00B07F21" w:rsidRPr="00C649EE" w:rsidRDefault="00B07F21" w:rsidP="00B07F21">
      <w:r w:rsidRPr="00C649EE">
        <w:t>Дотримання вимог щодо зберігання документів з обліку НМА є важливою умовою забезпечення їх цілісності та захисту від пошкодження, втрати або несанкціонованого доступу. Це дозволяє підприємству уникнути штрафних санкцій з боку контролюючих органів, а також забезпечити надійність та достовірність своєї бухгалтерської та податкової звітності.</w:t>
      </w:r>
    </w:p>
    <w:p w14:paraId="0E3FC072" w14:textId="77777777" w:rsidR="00B07F21" w:rsidRPr="00C649EE" w:rsidRDefault="00B07F21" w:rsidP="00B07F21">
      <w:r w:rsidRPr="00C649EE">
        <w:t>Окрім того, належне ведення документації та архівного зберігання є важливим елементом системи внутрішнього контролю підприємства. Це дозволяє мінімізувати ризики помилок та зловживань з боку працівників, а також оперативно виявляти та усувати недоліки в роботі.</w:t>
      </w:r>
    </w:p>
    <w:p w14:paraId="0142473A" w14:textId="3EC68CB6" w:rsidR="001E6E77" w:rsidRPr="00C649EE" w:rsidRDefault="00B07F21" w:rsidP="00B07F21">
      <w:r w:rsidRPr="00C649EE">
        <w:t>Таким чином, документальне оформлення операцій з НМА є важливим напрямком діяльності підприємства, який потребує чіткої організації та контролю. Дотримання встановлених вимог дозволяє забезпечити прозорість та достовірність фінансової звітності, мінімізувати податкові ризики та підвищити ефективність управління НМА.</w:t>
      </w:r>
    </w:p>
    <w:p w14:paraId="358618C6" w14:textId="77777777" w:rsidR="00B07F21" w:rsidRPr="00C649EE" w:rsidRDefault="00B07F21" w:rsidP="00F10A02"/>
    <w:p w14:paraId="1FB76DE9" w14:textId="7298EA98" w:rsidR="00F10A02" w:rsidRPr="00C649EE" w:rsidRDefault="00F10A02" w:rsidP="00F03B74">
      <w:pPr>
        <w:outlineLvl w:val="1"/>
      </w:pPr>
      <w:bookmarkStart w:id="9" w:name="_Toc169835062"/>
      <w:r w:rsidRPr="00C649EE">
        <w:t xml:space="preserve">2.2. </w:t>
      </w:r>
      <w:r w:rsidR="00F03B74" w:rsidRPr="00C649EE">
        <w:t>Відображення операцій з нематеріальними активами на рахунках бухгалтерського обліку</w:t>
      </w:r>
      <w:bookmarkEnd w:id="9"/>
    </w:p>
    <w:p w14:paraId="352F67D5" w14:textId="77777777" w:rsidR="00F10A02" w:rsidRPr="00C649EE" w:rsidRDefault="00F10A02" w:rsidP="00F10A02"/>
    <w:p w14:paraId="44CA3ADC" w14:textId="77777777" w:rsidR="00AF09CA" w:rsidRPr="00C649EE" w:rsidRDefault="00AF09CA" w:rsidP="00AF09CA">
      <w:r w:rsidRPr="00C649EE">
        <w:t>Відображення операцій з нематеріальними активами (НМА) на рахунках бухгалтерського обліку є важливим етапом облікового процесу, який забезпечує формування достовірної та повної інформації про наявність, рух та стан цих активів. Правильне відображення операцій з НМА на рахунках є необхідною умовою для складання фінансової звітності, аналізу фінансового стану та ефективності діяльності підприємства.</w:t>
      </w:r>
    </w:p>
    <w:p w14:paraId="5CD6285D" w14:textId="77777777" w:rsidR="00AF09CA" w:rsidRPr="00C649EE" w:rsidRDefault="00AF09CA" w:rsidP="00AF09CA">
      <w:r w:rsidRPr="00C649EE">
        <w:t>Для обліку НМА в Плані рахунків бухгалтерського обліку активів, капіталу, зобов'язань і господарських операцій підприємств і організацій передбачено рахунок 12 "Нематеріальні активи". Цей рахунок є активним, балансовим і призначений для відображення інформації про наявність та рух НМА, що належать підприємству на праві власності.</w:t>
      </w:r>
    </w:p>
    <w:p w14:paraId="494E6BA9" w14:textId="167A2079" w:rsidR="00AF09CA" w:rsidRDefault="00AF09CA" w:rsidP="00AF09CA">
      <w:r w:rsidRPr="00C649EE">
        <w:t xml:space="preserve">До рахунку 12 </w:t>
      </w:r>
      <w:r w:rsidR="002001B4">
        <w:t>«</w:t>
      </w:r>
      <w:r w:rsidRPr="00C649EE">
        <w:t>Нематеріальні активи</w:t>
      </w:r>
      <w:r w:rsidR="002001B4">
        <w:t>»</w:t>
      </w:r>
      <w:r w:rsidRPr="00C649EE">
        <w:t xml:space="preserve"> відкриваються субрахунки, що дозволяють деталізувати інформацію про різні види НМА. Зокрема, можуть бути відкриті такі субрахунки</w:t>
      </w:r>
      <w:r w:rsidR="00E3016D">
        <w:t xml:space="preserve"> (рис .2.4)</w:t>
      </w:r>
      <w:r w:rsidRPr="00C649EE">
        <w:t>:</w:t>
      </w:r>
    </w:p>
    <w:p w14:paraId="72BC34F2" w14:textId="77777777" w:rsidR="002314F9" w:rsidRDefault="002314F9" w:rsidP="00AF09CA"/>
    <w:p w14:paraId="74B101AE" w14:textId="1EEF6048" w:rsidR="00332B1D" w:rsidRDefault="00332B1D" w:rsidP="00AF09CA">
      <w:r>
        <w:rPr>
          <w:noProof/>
          <w:sz w:val="20"/>
          <w:szCs w:val="20"/>
          <w:lang w:val="en-US"/>
        </w:rPr>
        <mc:AlternateContent>
          <mc:Choice Requires="wpc">
            <w:drawing>
              <wp:inline distT="0" distB="0" distL="0" distR="0" wp14:anchorId="604D7B14" wp14:editId="5F7F6790">
                <wp:extent cx="5365750" cy="3124862"/>
                <wp:effectExtent l="0" t="0" r="25400" b="18415"/>
                <wp:docPr id="1080677564"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681681365" name="Text Box 1"/>
                        <wps:cNvSpPr txBox="1">
                          <a:spLocks noChangeArrowheads="1"/>
                        </wps:cNvSpPr>
                        <wps:spPr bwMode="auto">
                          <a:xfrm>
                            <a:off x="0" y="0"/>
                            <a:ext cx="2603651" cy="515023"/>
                          </a:xfrm>
                          <a:prstGeom prst="rect">
                            <a:avLst/>
                          </a:prstGeom>
                          <a:solidFill>
                            <a:schemeClr val="lt1">
                              <a:lumMod val="100000"/>
                              <a:lumOff val="0"/>
                            </a:schemeClr>
                          </a:solidFill>
                          <a:ln w="6350">
                            <a:solidFill>
                              <a:srgbClr val="000000"/>
                            </a:solidFill>
                            <a:miter lim="800000"/>
                            <a:headEnd/>
                            <a:tailEnd/>
                          </a:ln>
                        </wps:spPr>
                        <wps:txbx>
                          <w:txbxContent>
                            <w:p w14:paraId="459A5836" w14:textId="2F49B852" w:rsidR="00332B1D" w:rsidRPr="00F67B74" w:rsidRDefault="00F67B74" w:rsidP="00332B1D">
                              <w:pPr>
                                <w:spacing w:line="240" w:lineRule="auto"/>
                                <w:ind w:firstLine="0"/>
                                <w:jc w:val="center"/>
                                <w:rPr>
                                  <w:sz w:val="24"/>
                                  <w:szCs w:val="24"/>
                                </w:rPr>
                              </w:pPr>
                              <w:r w:rsidRPr="00F67B74">
                                <w:rPr>
                                  <w:sz w:val="24"/>
                                  <w:szCs w:val="24"/>
                                </w:rPr>
                                <w:t>12 «Нематеріальні активи»</w:t>
                              </w:r>
                            </w:p>
                          </w:txbxContent>
                        </wps:txbx>
                        <wps:bodyPr rot="0" vert="horz" wrap="square" lIns="91440" tIns="45720" rIns="91440" bIns="45720" anchor="ctr" anchorCtr="0" upright="1">
                          <a:noAutofit/>
                        </wps:bodyPr>
                      </wps:wsp>
                      <wps:wsp>
                        <wps:cNvPr id="203114773" name="Text Box 1"/>
                        <wps:cNvSpPr txBox="1">
                          <a:spLocks noChangeArrowheads="1"/>
                        </wps:cNvSpPr>
                        <wps:spPr bwMode="auto">
                          <a:xfrm>
                            <a:off x="1796995" y="577409"/>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4F53776A" w14:textId="3C525706" w:rsidR="00332B1D" w:rsidRPr="00F67B74" w:rsidRDefault="00195E57" w:rsidP="00473854">
                              <w:pPr>
                                <w:spacing w:line="240" w:lineRule="auto"/>
                                <w:ind w:firstLine="0"/>
                                <w:jc w:val="center"/>
                                <w:rPr>
                                  <w:sz w:val="24"/>
                                  <w:szCs w:val="24"/>
                                </w:rPr>
                              </w:pPr>
                              <w:r w:rsidRPr="00195E57">
                                <w:rPr>
                                  <w:sz w:val="24"/>
                                  <w:szCs w:val="24"/>
                                </w:rPr>
                                <w:t>121 «Права користування прирoдними ресурсами»</w:t>
                              </w:r>
                            </w:p>
                          </w:txbxContent>
                        </wps:txbx>
                        <wps:bodyPr rot="0" vert="horz" wrap="square" lIns="91440" tIns="45720" rIns="91440" bIns="45720" anchor="ctr" anchorCtr="0" upright="1">
                          <a:noAutofit/>
                        </wps:bodyPr>
                      </wps:wsp>
                      <wps:wsp>
                        <wps:cNvPr id="514636089" name="Connector: Elbow 2048632238"/>
                        <wps:cNvCnPr>
                          <a:cxnSpLocks noChangeShapeType="1"/>
                          <a:stCxn id="681681365" idx="2"/>
                          <a:endCxn id="203114773" idx="1"/>
                        </wps:cNvCnPr>
                        <wps:spPr bwMode="auto">
                          <a:xfrm rot="16200000" flipH="1">
                            <a:off x="1427982" y="388866"/>
                            <a:ext cx="242857" cy="49516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46594368" name="Text Box 1"/>
                        <wps:cNvSpPr txBox="1">
                          <a:spLocks noChangeArrowheads="1"/>
                        </wps:cNvSpPr>
                        <wps:spPr bwMode="auto">
                          <a:xfrm>
                            <a:off x="1796995" y="1022678"/>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3020126A" w14:textId="12DC0249" w:rsidR="00F67B74" w:rsidRPr="00F67B74" w:rsidRDefault="00473854" w:rsidP="00473854">
                              <w:pPr>
                                <w:spacing w:line="240" w:lineRule="auto"/>
                                <w:ind w:firstLine="0"/>
                                <w:jc w:val="center"/>
                                <w:rPr>
                                  <w:sz w:val="24"/>
                                  <w:szCs w:val="24"/>
                                </w:rPr>
                              </w:pPr>
                              <w:r w:rsidRPr="00473854">
                                <w:rPr>
                                  <w:sz w:val="24"/>
                                  <w:szCs w:val="24"/>
                                </w:rPr>
                                <w:t>122 «Права користування майнoм»</w:t>
                              </w:r>
                            </w:p>
                          </w:txbxContent>
                        </wps:txbx>
                        <wps:bodyPr rot="0" vert="horz" wrap="square" lIns="91440" tIns="45720" rIns="91440" bIns="45720" anchor="ctr" anchorCtr="0" upright="1">
                          <a:noAutofit/>
                        </wps:bodyPr>
                      </wps:wsp>
                      <wps:wsp>
                        <wps:cNvPr id="732606786" name="Text Box 1"/>
                        <wps:cNvSpPr txBox="1">
                          <a:spLocks noChangeArrowheads="1"/>
                        </wps:cNvSpPr>
                        <wps:spPr bwMode="auto">
                          <a:xfrm>
                            <a:off x="1796995" y="1472853"/>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1BC84311" w14:textId="6BFE7639" w:rsidR="00F67B74" w:rsidRPr="00F67B74" w:rsidRDefault="000D2915" w:rsidP="00332B1D">
                              <w:pPr>
                                <w:spacing w:line="240" w:lineRule="auto"/>
                                <w:ind w:firstLine="0"/>
                                <w:jc w:val="center"/>
                                <w:rPr>
                                  <w:sz w:val="24"/>
                                  <w:szCs w:val="24"/>
                                </w:rPr>
                              </w:pPr>
                              <w:r w:rsidRPr="000D2915">
                                <w:rPr>
                                  <w:sz w:val="24"/>
                                  <w:szCs w:val="24"/>
                                </w:rPr>
                                <w:t>123 «Права нa комерційні позначення»</w:t>
                              </w:r>
                            </w:p>
                          </w:txbxContent>
                        </wps:txbx>
                        <wps:bodyPr rot="0" vert="horz" wrap="square" lIns="91440" tIns="45720" rIns="91440" bIns="45720" anchor="ctr" anchorCtr="0" upright="1">
                          <a:noAutofit/>
                        </wps:bodyPr>
                      </wps:wsp>
                      <wps:wsp>
                        <wps:cNvPr id="709066010" name="Text Box 1"/>
                        <wps:cNvSpPr txBox="1">
                          <a:spLocks noChangeArrowheads="1"/>
                        </wps:cNvSpPr>
                        <wps:spPr bwMode="auto">
                          <a:xfrm>
                            <a:off x="1796995" y="1897314"/>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1BA5942B" w14:textId="0AF703B1" w:rsidR="00F67B74" w:rsidRPr="00F67B74" w:rsidRDefault="00F4169D" w:rsidP="00332B1D">
                              <w:pPr>
                                <w:spacing w:line="240" w:lineRule="auto"/>
                                <w:ind w:firstLine="0"/>
                                <w:jc w:val="center"/>
                                <w:rPr>
                                  <w:sz w:val="24"/>
                                  <w:szCs w:val="24"/>
                                </w:rPr>
                              </w:pPr>
                              <w:r w:rsidRPr="00F4169D">
                                <w:rPr>
                                  <w:sz w:val="24"/>
                                  <w:szCs w:val="24"/>
                                </w:rPr>
                                <w:t>124 «Права нa oб’єкти промислової власностi»</w:t>
                              </w:r>
                            </w:p>
                          </w:txbxContent>
                        </wps:txbx>
                        <wps:bodyPr rot="0" vert="horz" wrap="square" lIns="91440" tIns="45720" rIns="91440" bIns="45720" anchor="ctr" anchorCtr="0" upright="1">
                          <a:noAutofit/>
                        </wps:bodyPr>
                      </wps:wsp>
                      <wps:wsp>
                        <wps:cNvPr id="2013377550" name="Text Box 1"/>
                        <wps:cNvSpPr txBox="1">
                          <a:spLocks noChangeArrowheads="1"/>
                        </wps:cNvSpPr>
                        <wps:spPr bwMode="auto">
                          <a:xfrm>
                            <a:off x="1796995" y="2342585"/>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5A6380AD" w14:textId="1DA8B182" w:rsidR="00F67B74" w:rsidRPr="00F67B74" w:rsidRDefault="00862441" w:rsidP="00332B1D">
                              <w:pPr>
                                <w:spacing w:line="240" w:lineRule="auto"/>
                                <w:ind w:firstLine="0"/>
                                <w:jc w:val="center"/>
                                <w:rPr>
                                  <w:sz w:val="24"/>
                                  <w:szCs w:val="24"/>
                                </w:rPr>
                              </w:pPr>
                              <w:r w:rsidRPr="00862441">
                                <w:rPr>
                                  <w:sz w:val="24"/>
                                  <w:szCs w:val="24"/>
                                </w:rPr>
                                <w:t>124 «Права нa oб’єкти промислової власностi»</w:t>
                              </w:r>
                            </w:p>
                          </w:txbxContent>
                        </wps:txbx>
                        <wps:bodyPr rot="0" vert="horz" wrap="square" lIns="91440" tIns="45720" rIns="91440" bIns="45720" anchor="ctr" anchorCtr="0" upright="1">
                          <a:noAutofit/>
                        </wps:bodyPr>
                      </wps:wsp>
                      <wps:wsp>
                        <wps:cNvPr id="679681633" name="Text Box 1"/>
                        <wps:cNvSpPr txBox="1">
                          <a:spLocks noChangeArrowheads="1"/>
                        </wps:cNvSpPr>
                        <wps:spPr bwMode="auto">
                          <a:xfrm>
                            <a:off x="1796995" y="2763889"/>
                            <a:ext cx="3568755" cy="360945"/>
                          </a:xfrm>
                          <a:prstGeom prst="rect">
                            <a:avLst/>
                          </a:prstGeom>
                          <a:solidFill>
                            <a:schemeClr val="lt1">
                              <a:lumMod val="100000"/>
                              <a:lumOff val="0"/>
                            </a:schemeClr>
                          </a:solidFill>
                          <a:ln w="6350">
                            <a:solidFill>
                              <a:srgbClr val="000000"/>
                            </a:solidFill>
                            <a:miter lim="800000"/>
                            <a:headEnd/>
                            <a:tailEnd/>
                          </a:ln>
                        </wps:spPr>
                        <wps:txbx>
                          <w:txbxContent>
                            <w:p w14:paraId="0E164964" w14:textId="77E8F1F7" w:rsidR="00F67B74" w:rsidRPr="00F67B74" w:rsidRDefault="000B49BB" w:rsidP="00332B1D">
                              <w:pPr>
                                <w:spacing w:line="240" w:lineRule="auto"/>
                                <w:ind w:firstLine="0"/>
                                <w:jc w:val="center"/>
                                <w:rPr>
                                  <w:sz w:val="24"/>
                                  <w:szCs w:val="24"/>
                                </w:rPr>
                              </w:pPr>
                              <w:r w:rsidRPr="000B49BB">
                                <w:rPr>
                                  <w:sz w:val="24"/>
                                  <w:szCs w:val="24"/>
                                </w:rPr>
                                <w:t>127 «Інші нематеріальні активи»</w:t>
                              </w:r>
                            </w:p>
                          </w:txbxContent>
                        </wps:txbx>
                        <wps:bodyPr rot="0" vert="horz" wrap="square" lIns="91440" tIns="45720" rIns="91440" bIns="45720" anchor="ctr" anchorCtr="0" upright="1">
                          <a:noAutofit/>
                        </wps:bodyPr>
                      </wps:wsp>
                      <wps:wsp>
                        <wps:cNvPr id="1778424840" name="Connector: Elbow 1778424840"/>
                        <wps:cNvCnPr>
                          <a:cxnSpLocks noChangeShapeType="1"/>
                          <a:stCxn id="681681365" idx="2"/>
                          <a:endCxn id="1146594368" idx="1"/>
                        </wps:cNvCnPr>
                        <wps:spPr bwMode="auto">
                          <a:xfrm rot="16200000" flipH="1">
                            <a:off x="1205347" y="611501"/>
                            <a:ext cx="688126" cy="49516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4D7B14" id="_x0000_s1226" editas="canvas" style="width:422.5pt;height:246.05pt;mso-position-horizontal-relative:char;mso-position-vertical-relative:line" coordsize="53657,3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">
                <v:shape id="_x0000_s1227" type="#_x0000_t75" style="position:absolute;width:53657;height:31248;visibility:visible;mso-wrap-style:square" filled="t">
                  <v:fill o:detectmouseclick="t"/>
                  <v:path o:connecttype="none"/>
                </v:shape>
                <v:shape id="Text Box 1" o:spid="_x0000_s1228" type="#_x0000_t202" style="position:absolute;width:26036;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" fillcolor="white [3201]" strokeweight=".5pt">
                  <v:textbox>
                    <w:txbxContent>
                      <w:p w14:paraId="459A5836" w14:textId="2F49B852" w:rsidR="00332B1D" w:rsidRPr="00F67B74" w:rsidRDefault="00F67B74" w:rsidP="00332B1D">
                        <w:pPr>
                          <w:spacing w:line="240" w:lineRule="auto"/>
                          <w:ind w:firstLine="0"/>
                          <w:jc w:val="center"/>
                          <w:rPr>
                            <w:sz w:val="24"/>
                            <w:szCs w:val="24"/>
                          </w:rPr>
                        </w:pPr>
                        <w:r w:rsidRPr="00F67B74">
                          <w:rPr>
                            <w:sz w:val="24"/>
                            <w:szCs w:val="24"/>
                          </w:rPr>
                          <w:t>12 «Нематеріальні активи»</w:t>
                        </w:r>
                      </w:p>
                    </w:txbxContent>
                  </v:textbox>
                </v:shape>
                <v:shape id="Text Box 1" o:spid="_x0000_s1229" type="#_x0000_t202" style="position:absolute;left:17969;top:5774;width:35688;height:3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" fillcolor="white [3201]" strokeweight=".5pt">
                  <v:textbox>
                    <w:txbxContent>
                      <w:p w14:paraId="4F53776A" w14:textId="3C525706" w:rsidR="00332B1D" w:rsidRPr="00F67B74" w:rsidRDefault="00195E57" w:rsidP="00473854">
                        <w:pPr>
                          <w:spacing w:line="240" w:lineRule="auto"/>
                          <w:ind w:firstLine="0"/>
                          <w:jc w:val="center"/>
                          <w:rPr>
                            <w:sz w:val="24"/>
                            <w:szCs w:val="24"/>
                          </w:rPr>
                        </w:pPr>
                        <w:r w:rsidRPr="00195E57">
                          <w:rPr>
                            <w:sz w:val="24"/>
                            <w:szCs w:val="24"/>
                          </w:rPr>
                          <w:t>121 «Права користування прирoдними ресурсами»</w:t>
                        </w:r>
                      </w:p>
                    </w:txbxContent>
                  </v:textbox>
                </v:shape>
                <v:shape id="Connector: Elbow 2048632238" o:spid="_x0000_s1230" type="#_x0000_t33" style="position:absolute;left:14280;top:3888;width:2428;height:4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" strokecolor="black [3200]" strokeweight=".5pt">
                  <v:stroke endarrow="block"/>
                </v:shape>
                <v:shape id="Text Box 1" o:spid="_x0000_s1231" type="#_x0000_t202" style="position:absolute;left:17969;top:10226;width:35688;height:3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" fillcolor="white [3201]" strokeweight=".5pt">
                  <v:textbox>
                    <w:txbxContent>
                      <w:p w14:paraId="3020126A" w14:textId="12DC0249" w:rsidR="00F67B74" w:rsidRPr="00F67B74" w:rsidRDefault="00473854" w:rsidP="00473854">
                        <w:pPr>
                          <w:spacing w:line="240" w:lineRule="auto"/>
                          <w:ind w:firstLine="0"/>
                          <w:jc w:val="center"/>
                          <w:rPr>
                            <w:sz w:val="24"/>
                            <w:szCs w:val="24"/>
                          </w:rPr>
                        </w:pPr>
                        <w:r w:rsidRPr="00473854">
                          <w:rPr>
                            <w:sz w:val="24"/>
                            <w:szCs w:val="24"/>
                          </w:rPr>
                          <w:t>122 «Права користування майнoм»</w:t>
                        </w:r>
                      </w:p>
                    </w:txbxContent>
                  </v:textbox>
                </v:shape>
                <v:shape id="Text Box 1" o:spid="_x0000_s1232" type="#_x0000_t202" style="position:absolute;left:17969;top:14728;width:35688;height:3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" fillcolor="white [3201]" strokeweight=".5pt">
                  <v:textbox>
                    <w:txbxContent>
                      <w:p w14:paraId="1BC84311" w14:textId="6BFE7639" w:rsidR="00F67B74" w:rsidRPr="00F67B74" w:rsidRDefault="000D2915" w:rsidP="00332B1D">
                        <w:pPr>
                          <w:spacing w:line="240" w:lineRule="auto"/>
                          <w:ind w:firstLine="0"/>
                          <w:jc w:val="center"/>
                          <w:rPr>
                            <w:sz w:val="24"/>
                            <w:szCs w:val="24"/>
                          </w:rPr>
                        </w:pPr>
                        <w:r w:rsidRPr="000D2915">
                          <w:rPr>
                            <w:sz w:val="24"/>
                            <w:szCs w:val="24"/>
                          </w:rPr>
                          <w:t>123 «Права нa комерційні позначення»</w:t>
                        </w:r>
                      </w:p>
                    </w:txbxContent>
                  </v:textbox>
                </v:shape>
                <v:shape id="Text Box 1" o:spid="_x0000_s1233" type="#_x0000_t202" style="position:absolute;left:17969;top:18973;width:35688;height:3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" fillcolor="white [3201]" strokeweight=".5pt">
                  <v:textbox>
                    <w:txbxContent>
                      <w:p w14:paraId="1BA5942B" w14:textId="0AF703B1" w:rsidR="00F67B74" w:rsidRPr="00F67B74" w:rsidRDefault="00F4169D" w:rsidP="00332B1D">
                        <w:pPr>
                          <w:spacing w:line="240" w:lineRule="auto"/>
                          <w:ind w:firstLine="0"/>
                          <w:jc w:val="center"/>
                          <w:rPr>
                            <w:sz w:val="24"/>
                            <w:szCs w:val="24"/>
                          </w:rPr>
                        </w:pPr>
                        <w:r w:rsidRPr="00F4169D">
                          <w:rPr>
                            <w:sz w:val="24"/>
                            <w:szCs w:val="24"/>
                          </w:rPr>
                          <w:t>124 «Права нa oб’єкти промислової власностi»</w:t>
                        </w:r>
                      </w:p>
                    </w:txbxContent>
                  </v:textbox>
                </v:shape>
                <v:shape id="Text Box 1" o:spid="_x0000_s1234" type="#_x0000_t202" style="position:absolute;left:17969;top:23425;width:35688;height:3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" fillcolor="white [3201]" strokeweight=".5pt">
                  <v:textbox>
                    <w:txbxContent>
                      <w:p w14:paraId="5A6380AD" w14:textId="1DA8B182" w:rsidR="00F67B74" w:rsidRPr="00F67B74" w:rsidRDefault="00862441" w:rsidP="00332B1D">
                        <w:pPr>
                          <w:spacing w:line="240" w:lineRule="auto"/>
                          <w:ind w:firstLine="0"/>
                          <w:jc w:val="center"/>
                          <w:rPr>
                            <w:sz w:val="24"/>
                            <w:szCs w:val="24"/>
                          </w:rPr>
                        </w:pPr>
                        <w:r w:rsidRPr="00862441">
                          <w:rPr>
                            <w:sz w:val="24"/>
                            <w:szCs w:val="24"/>
                          </w:rPr>
                          <w:t>124 «Права нa oб’єкти промислової власностi»</w:t>
                        </w:r>
                      </w:p>
                    </w:txbxContent>
                  </v:textbox>
                </v:shape>
                <v:shape id="Text Box 1" o:spid="_x0000_s1235" type="#_x0000_t202" style="position:absolute;left:17969;top:27638;width:35688;height:3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" fillcolor="white [3201]" strokeweight=".5pt">
                  <v:textbox>
                    <w:txbxContent>
                      <w:p w14:paraId="0E164964" w14:textId="77E8F1F7" w:rsidR="00F67B74" w:rsidRPr="00F67B74" w:rsidRDefault="000B49BB" w:rsidP="00332B1D">
                        <w:pPr>
                          <w:spacing w:line="240" w:lineRule="auto"/>
                          <w:ind w:firstLine="0"/>
                          <w:jc w:val="center"/>
                          <w:rPr>
                            <w:sz w:val="24"/>
                            <w:szCs w:val="24"/>
                          </w:rPr>
                        </w:pPr>
                        <w:r w:rsidRPr="000B49BB">
                          <w:rPr>
                            <w:sz w:val="24"/>
                            <w:szCs w:val="24"/>
                          </w:rPr>
                          <w:t>127 «Інші нематеріальні активи»</w:t>
                        </w:r>
                      </w:p>
                    </w:txbxContent>
                  </v:textbox>
                </v:shape>
                <v:shape id="Connector: Elbow 1778424840" o:spid="_x0000_s1236" type="#_x0000_t33" style="position:absolute;left:12053;top:6115;width:6881;height:4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" strokecolor="black [3200]" strokeweight=".5pt">
                  <v:stroke endarrow="block"/>
                </v:shape>
                <w10:anchorlock/>
              </v:group>
            </w:pict>
          </mc:Fallback>
        </mc:AlternateContent>
      </w:r>
    </w:p>
    <w:p w14:paraId="0B755B56" w14:textId="7DF54EEB" w:rsidR="002314F9" w:rsidRDefault="000B7E67" w:rsidP="0050469B">
      <w:pPr>
        <w:jc w:val="center"/>
      </w:pPr>
      <w:r>
        <w:t xml:space="preserve">Рис. </w:t>
      </w:r>
      <w:r w:rsidR="0050469B">
        <w:t>2.4.</w:t>
      </w:r>
      <w:r>
        <w:t xml:space="preserve"> Субрахунки рахунку 12 «</w:t>
      </w:r>
      <w:r w:rsidRPr="00C649EE">
        <w:t>Нематеріальні активи</w:t>
      </w:r>
      <w:r>
        <w:t>»</w:t>
      </w:r>
    </w:p>
    <w:p w14:paraId="47DD5796" w14:textId="77777777" w:rsidR="002314F9" w:rsidRPr="00C649EE" w:rsidRDefault="002314F9" w:rsidP="00AF09CA"/>
    <w:p w14:paraId="6EFC9573" w14:textId="77777777" w:rsidR="004B2DAD" w:rsidRDefault="004B2DAD" w:rsidP="004B2DAD">
      <w:r>
        <w:t>121 «Права користування прирoдними ресурсами»</w:t>
      </w:r>
    </w:p>
    <w:p w14:paraId="386A9BBA" w14:textId="77777777" w:rsidR="004B2DAD" w:rsidRDefault="004B2DAD" w:rsidP="004B2DAD">
      <w:r>
        <w:t>122 «Права користування майнoм»</w:t>
      </w:r>
    </w:p>
    <w:p w14:paraId="26CE94DB" w14:textId="77777777" w:rsidR="004B2DAD" w:rsidRDefault="004B2DAD" w:rsidP="004B2DAD">
      <w:r>
        <w:t>123 «Права нa комерційні позначення»</w:t>
      </w:r>
    </w:p>
    <w:p w14:paraId="283DFCBB" w14:textId="77777777" w:rsidR="004B2DAD" w:rsidRDefault="004B2DAD" w:rsidP="004B2DAD">
      <w:r>
        <w:t>124 «Права нa oб’єкти промислової власностi»</w:t>
      </w:r>
    </w:p>
    <w:p w14:paraId="66A9C112" w14:textId="77777777" w:rsidR="004B2DAD" w:rsidRDefault="004B2DAD" w:rsidP="004B2DAD">
      <w:r>
        <w:t>125 «Авторське право тa суміжні з ним правa»</w:t>
      </w:r>
    </w:p>
    <w:p w14:paraId="1BDBD97B" w14:textId="77777777" w:rsidR="004B2DAD" w:rsidRDefault="004B2DAD" w:rsidP="004B2DAD">
      <w:r>
        <w:t>127 «Інші нематеріальні активи»</w:t>
      </w:r>
    </w:p>
    <w:p w14:paraId="16F535F8" w14:textId="16321EFF" w:rsidR="00AF09CA" w:rsidRPr="00C649EE" w:rsidRDefault="00CE39D2" w:rsidP="004B2DAD">
      <w:r>
        <w:t>В</w:t>
      </w:r>
      <w:r w:rsidR="00AF09CA" w:rsidRPr="00C649EE">
        <w:t>ідображення на рахунках бухгалтерського обліку типових операцій з НМА</w:t>
      </w:r>
      <w:r>
        <w:t xml:space="preserve"> виглядає таким чином</w:t>
      </w:r>
      <w:r w:rsidR="00AF09CA" w:rsidRPr="00C649EE">
        <w:t>:</w:t>
      </w:r>
    </w:p>
    <w:p w14:paraId="7B6827B6" w14:textId="77777777" w:rsidR="00AF09CA" w:rsidRPr="00C649EE" w:rsidRDefault="00AF09CA" w:rsidP="00AF09CA">
      <w:r w:rsidRPr="00C649EE">
        <w:t>1. Надходження НМА:</w:t>
      </w:r>
    </w:p>
    <w:p w14:paraId="52858D01" w14:textId="77777777" w:rsidR="00AF09CA" w:rsidRPr="00C649EE" w:rsidRDefault="00AF09CA" w:rsidP="00AF09CA">
      <w:r w:rsidRPr="00C649EE">
        <w:t>Придбання НМА за плату:</w:t>
      </w:r>
    </w:p>
    <w:p w14:paraId="2D9EAAC3" w14:textId="07BB33FC" w:rsidR="00AF09CA" w:rsidRPr="00C649EE" w:rsidRDefault="00AF09CA" w:rsidP="00AF09CA">
      <w:r w:rsidRPr="00C649EE">
        <w:t xml:space="preserve">Дт 125 </w:t>
      </w:r>
      <w:r w:rsidR="003E210C">
        <w:t>«Авторське право тa суміжні з ним правa»</w:t>
      </w:r>
    </w:p>
    <w:p w14:paraId="766B92E9" w14:textId="77777777" w:rsidR="00AF09CA" w:rsidRPr="00C649EE" w:rsidRDefault="00AF09CA" w:rsidP="00AF09CA">
      <w:r w:rsidRPr="00C649EE">
        <w:t>Кт 63 "Розрахунки з постачальниками та підрядниками" - нараховано заборгованість за НМА;</w:t>
      </w:r>
    </w:p>
    <w:p w14:paraId="709D670A" w14:textId="687F4AF5" w:rsidR="00AF09CA" w:rsidRPr="00C649EE" w:rsidRDefault="00AF09CA" w:rsidP="00AF09CA">
      <w:r w:rsidRPr="00C649EE">
        <w:t>Дт 121, 122, 123, 124 тощо (залежно від виду НМА)</w:t>
      </w:r>
    </w:p>
    <w:p w14:paraId="68DC39D2" w14:textId="77777777" w:rsidR="00AF09CA" w:rsidRPr="00C649EE" w:rsidRDefault="00AF09CA" w:rsidP="00AF09CA">
      <w:r w:rsidRPr="00C649EE">
        <w:t>Кт 125 "Придбання (створення) нематеріальних активів" - оприбутковано НМА за первісною вартістю.</w:t>
      </w:r>
    </w:p>
    <w:p w14:paraId="01B6DEC2" w14:textId="77777777" w:rsidR="00AF09CA" w:rsidRPr="00C649EE" w:rsidRDefault="00AF09CA" w:rsidP="00AF09CA">
      <w:r w:rsidRPr="00C649EE">
        <w:t>Отримання НМА безкоштовно:</w:t>
      </w:r>
    </w:p>
    <w:p w14:paraId="3F497C58" w14:textId="63A31058" w:rsidR="00AF09CA" w:rsidRPr="00C649EE" w:rsidRDefault="00AF09CA" w:rsidP="00AF09CA">
      <w:r w:rsidRPr="00C649EE">
        <w:t>Дт 121, 122, 123, 124 тощо (залежно від виду НМА)</w:t>
      </w:r>
    </w:p>
    <w:p w14:paraId="27CBB030" w14:textId="77777777" w:rsidR="00AF09CA" w:rsidRPr="00C649EE" w:rsidRDefault="00AF09CA" w:rsidP="00AF09CA">
      <w:r w:rsidRPr="00C649EE">
        <w:t>Кт 425 "Інший витрачений капітал" - оприбутковано НМА за справедливою вартістю.</w:t>
      </w:r>
    </w:p>
    <w:p w14:paraId="5A886858" w14:textId="77777777" w:rsidR="00AF09CA" w:rsidRPr="00C649EE" w:rsidRDefault="00AF09CA" w:rsidP="00AF09CA">
      <w:r w:rsidRPr="00C649EE">
        <w:t>Створення НМА власними силами:</w:t>
      </w:r>
    </w:p>
    <w:p w14:paraId="44CFA054" w14:textId="300A7AFB" w:rsidR="00AF09CA" w:rsidRPr="00C649EE" w:rsidRDefault="00AF09CA" w:rsidP="00AF09CA">
      <w:r w:rsidRPr="00C649EE">
        <w:t xml:space="preserve">Дт 125 </w:t>
      </w:r>
      <w:r w:rsidR="002638D7">
        <w:t>«Авторське право тa суміжні з ним правa»</w:t>
      </w:r>
    </w:p>
    <w:p w14:paraId="340F35E8" w14:textId="77777777" w:rsidR="00AF09CA" w:rsidRPr="00C649EE" w:rsidRDefault="00AF09CA" w:rsidP="00AF09CA">
      <w:r w:rsidRPr="00C649EE">
        <w:t>Кт 13, 15, 20, 23, 66, 91 тощо (залежно від характеру витрат) - відображено витрати, пов'язані зі створенням НМА;</w:t>
      </w:r>
    </w:p>
    <w:p w14:paraId="51972626" w14:textId="3E17D9E7" w:rsidR="00AF09CA" w:rsidRPr="00C649EE" w:rsidRDefault="00AF09CA" w:rsidP="00AF09CA">
      <w:r w:rsidRPr="00C649EE">
        <w:t>Дт 121, 122, 123, 124 тощо (залежно від виду НМА)</w:t>
      </w:r>
    </w:p>
    <w:p w14:paraId="2E5CE28B" w14:textId="4E7698F6" w:rsidR="00AF09CA" w:rsidRPr="00C649EE" w:rsidRDefault="00AF09CA" w:rsidP="00AF09CA">
      <w:r w:rsidRPr="00C649EE">
        <w:t xml:space="preserve">Кт 125 </w:t>
      </w:r>
      <w:r w:rsidR="005650A1">
        <w:t>«Авторське право тa суміжні з ним правa»</w:t>
      </w:r>
      <w:r w:rsidRPr="00C649EE">
        <w:t xml:space="preserve"> - оприбутковано НМА за первісною вартістю.</w:t>
      </w:r>
    </w:p>
    <w:p w14:paraId="0C536F8A" w14:textId="77777777" w:rsidR="00AF09CA" w:rsidRPr="00C649EE" w:rsidRDefault="00AF09CA" w:rsidP="00AF09CA">
      <w:r w:rsidRPr="00C649EE">
        <w:t>Внесення НМА до статутного капіталу підприємства:</w:t>
      </w:r>
    </w:p>
    <w:p w14:paraId="48A1CE72" w14:textId="3C6BBD8C" w:rsidR="00AF09CA" w:rsidRPr="00C649EE" w:rsidRDefault="00AF09CA" w:rsidP="00AF09CA">
      <w:r w:rsidRPr="00C649EE">
        <w:t>Дт 121, 122, 123, 124 тощо (залежно від виду НМА)</w:t>
      </w:r>
    </w:p>
    <w:p w14:paraId="04C03816" w14:textId="77777777" w:rsidR="00AF09CA" w:rsidRPr="00C649EE" w:rsidRDefault="00AF09CA" w:rsidP="00AF09CA">
      <w:r w:rsidRPr="00C649EE">
        <w:lastRenderedPageBreak/>
        <w:t>Кт 40 "Статутний капітал" - оприбутковано НМА за оцінкою, зазначеною в установчих документах.</w:t>
      </w:r>
    </w:p>
    <w:p w14:paraId="3B31F218" w14:textId="77777777" w:rsidR="00AF09CA" w:rsidRPr="00C649EE" w:rsidRDefault="00AF09CA" w:rsidP="00AF09CA">
      <w:r w:rsidRPr="00C649EE">
        <w:t>2. Вибуття НМА:</w:t>
      </w:r>
    </w:p>
    <w:p w14:paraId="49C8E189" w14:textId="77777777" w:rsidR="00AF09CA" w:rsidRPr="00C649EE" w:rsidRDefault="00AF09CA" w:rsidP="00AF09CA">
      <w:r w:rsidRPr="00C649EE">
        <w:t>Продаж НМА:</w:t>
      </w:r>
    </w:p>
    <w:p w14:paraId="0221DE8C" w14:textId="06216268" w:rsidR="00AF09CA" w:rsidRPr="00C649EE" w:rsidRDefault="00AF09CA" w:rsidP="00AF09CA">
      <w:r w:rsidRPr="00C649EE">
        <w:t>Дт 972 "Собівартість реалізованих необоротних активів"</w:t>
      </w:r>
    </w:p>
    <w:p w14:paraId="04413236" w14:textId="77777777" w:rsidR="00AF09CA" w:rsidRPr="00C649EE" w:rsidRDefault="00AF09CA" w:rsidP="00AF09CA">
      <w:r w:rsidRPr="00C649EE">
        <w:t>Кт 121, 122, 123, 124 тощо (залежно від виду НМА) - списано залишкову вартість реалізованого НМА;</w:t>
      </w:r>
    </w:p>
    <w:p w14:paraId="27FC368D" w14:textId="3A810FA0" w:rsidR="00AF09CA" w:rsidRPr="00C649EE" w:rsidRDefault="00AF09CA" w:rsidP="00AF09CA">
      <w:r w:rsidRPr="00C649EE">
        <w:t>Дт 36 "Розрахунки з покупцями та замовниками"</w:t>
      </w:r>
    </w:p>
    <w:p w14:paraId="51920C18" w14:textId="77777777" w:rsidR="00AF09CA" w:rsidRPr="00C649EE" w:rsidRDefault="00AF09CA" w:rsidP="00AF09CA">
      <w:r w:rsidRPr="00C649EE">
        <w:t>Кт 712 "Дохід від реалізації інших оборотних активів" - відображено дохід від реалізації НМА.</w:t>
      </w:r>
    </w:p>
    <w:p w14:paraId="33839624" w14:textId="77777777" w:rsidR="00AF09CA" w:rsidRPr="00C649EE" w:rsidRDefault="00AF09CA" w:rsidP="00AF09CA">
      <w:r w:rsidRPr="00C649EE">
        <w:t>Безоплатна передача НМА:</w:t>
      </w:r>
    </w:p>
    <w:p w14:paraId="64A9826C" w14:textId="6AE6CE41" w:rsidR="00AF09CA" w:rsidRPr="00C649EE" w:rsidRDefault="00AF09CA" w:rsidP="00AF09CA">
      <w:r w:rsidRPr="00C649EE">
        <w:t>Дт 976 "Собівартість реалізованих необоротних активів"</w:t>
      </w:r>
    </w:p>
    <w:p w14:paraId="24C07B53" w14:textId="77777777" w:rsidR="00AF09CA" w:rsidRPr="00C649EE" w:rsidRDefault="00AF09CA" w:rsidP="00AF09CA">
      <w:r w:rsidRPr="00C649EE">
        <w:t>Кт 121, 122, 123, 124 тощо (залежно від виду НМА) - списано залишкову вартість переданого НМА.</w:t>
      </w:r>
    </w:p>
    <w:p w14:paraId="6DEBC82B" w14:textId="77777777" w:rsidR="00AF09CA" w:rsidRPr="00C649EE" w:rsidRDefault="00AF09CA" w:rsidP="00AF09CA">
      <w:r w:rsidRPr="00C649EE">
        <w:t>Ліквідація НМА:</w:t>
      </w:r>
    </w:p>
    <w:p w14:paraId="4F0A3A1E" w14:textId="0747F0C1" w:rsidR="00AF09CA" w:rsidRPr="00C649EE" w:rsidRDefault="00AF09CA" w:rsidP="00AF09CA">
      <w:r w:rsidRPr="00C649EE">
        <w:t>Дт 976 "Собівартість реалізованих необоротних активів"</w:t>
      </w:r>
    </w:p>
    <w:p w14:paraId="6BAB1254" w14:textId="77777777" w:rsidR="00AF09CA" w:rsidRPr="00C649EE" w:rsidRDefault="00AF09CA" w:rsidP="00AF09CA">
      <w:r w:rsidRPr="00C649EE">
        <w:t>Кт 121, 122, 123, 124 тощо (залежно від виду НМА) - списано залишкову вартість ліквідованого НМА.</w:t>
      </w:r>
    </w:p>
    <w:p w14:paraId="02D1AA7D" w14:textId="77777777" w:rsidR="00AF09CA" w:rsidRPr="00C649EE" w:rsidRDefault="00AF09CA" w:rsidP="00AF09CA">
      <w:r w:rsidRPr="00C649EE">
        <w:t>3. Амортизація НМА:</w:t>
      </w:r>
    </w:p>
    <w:p w14:paraId="4A6AC709" w14:textId="1CEB1D59" w:rsidR="00AF09CA" w:rsidRPr="00C649EE" w:rsidRDefault="00AF09CA" w:rsidP="00AF09CA">
      <w:r w:rsidRPr="00C649EE">
        <w:t>Дт  23  "Виробництво",  91  "Загальновиробничі  витрати",  92  "Адміністративні  витрати",  93  "Витрати  на  збут",  94  "Інші  витрати  операційної  діяльності" (залежно  від  напрямку  використання  НМА)</w:t>
      </w:r>
    </w:p>
    <w:p w14:paraId="7D629149" w14:textId="77777777" w:rsidR="00AF09CA" w:rsidRPr="00C649EE" w:rsidRDefault="00AF09CA" w:rsidP="00AF09CA">
      <w:r w:rsidRPr="00C649EE">
        <w:t>Кт  13  "Знос  (амортизація)  нематеріальних  активів"  -  нараховано  амортизацію  НМА.</w:t>
      </w:r>
    </w:p>
    <w:p w14:paraId="781F59DA" w14:textId="77777777" w:rsidR="00AF09CA" w:rsidRPr="00C649EE" w:rsidRDefault="00AF09CA" w:rsidP="00AF09CA">
      <w:r w:rsidRPr="00C649EE">
        <w:t>.</w:t>
      </w:r>
    </w:p>
    <w:p w14:paraId="1ADAC3AC" w14:textId="77777777" w:rsidR="00AF09CA" w:rsidRPr="00C649EE" w:rsidRDefault="00AF09CA" w:rsidP="00AF09CA">
      <w:r w:rsidRPr="00C649EE">
        <w:t>4. Переоцінка НМА:</w:t>
      </w:r>
    </w:p>
    <w:p w14:paraId="43855769" w14:textId="77777777" w:rsidR="00AF09CA" w:rsidRPr="00C649EE" w:rsidRDefault="00AF09CA" w:rsidP="00AF09CA">
      <w:r w:rsidRPr="00C649EE">
        <w:t>Збільшення вартості НМА в результаті переоцінки:</w:t>
      </w:r>
    </w:p>
    <w:p w14:paraId="722F0095" w14:textId="55915561" w:rsidR="00AF09CA" w:rsidRPr="00C649EE" w:rsidRDefault="00AF09CA" w:rsidP="00AF09CA">
      <w:r w:rsidRPr="00C649EE">
        <w:t>Дт 121, 122, 123, 124 тощо (залежно від виду НМА)</w:t>
      </w:r>
    </w:p>
    <w:p w14:paraId="0E9C7C5F" w14:textId="77777777" w:rsidR="00AF09CA" w:rsidRPr="00C649EE" w:rsidRDefault="00AF09CA" w:rsidP="00AF09CA">
      <w:r w:rsidRPr="00C649EE">
        <w:t>Кт 425 "Інший витрачений капітал".</w:t>
      </w:r>
    </w:p>
    <w:p w14:paraId="7920DC18" w14:textId="77777777" w:rsidR="00AF09CA" w:rsidRPr="00C649EE" w:rsidRDefault="00AF09CA" w:rsidP="00AF09CA">
      <w:r w:rsidRPr="00C649EE">
        <w:t>Зменшення вартості НМА в результаті переоцінки:</w:t>
      </w:r>
    </w:p>
    <w:p w14:paraId="0332535D" w14:textId="245C0462" w:rsidR="00AF09CA" w:rsidRPr="00C649EE" w:rsidRDefault="00AF09CA" w:rsidP="00AF09CA">
      <w:r w:rsidRPr="00C649EE">
        <w:lastRenderedPageBreak/>
        <w:t>Дт 425 "Інший витрачений капітал"</w:t>
      </w:r>
    </w:p>
    <w:p w14:paraId="67C0E653" w14:textId="77777777" w:rsidR="00AF09CA" w:rsidRPr="00C649EE" w:rsidRDefault="00AF09CA" w:rsidP="00AF09CA">
      <w:r w:rsidRPr="00C649EE">
        <w:t>Кт 121, 122, 123, 124 тощо (залежно від виду НМА).</w:t>
      </w:r>
    </w:p>
    <w:p w14:paraId="318E9983" w14:textId="77777777" w:rsidR="00AF09CA" w:rsidRPr="00C649EE" w:rsidRDefault="00AF09CA" w:rsidP="00AF09CA">
      <w:r w:rsidRPr="00C649EE">
        <w:t>Відображення операцій з НМА на рахунках бухгалтерського обліку здійснюється на підставі первинних документів, про які йшлося у попередньому підрозділі.</w:t>
      </w:r>
    </w:p>
    <w:p w14:paraId="5B46FDB9" w14:textId="6E50EC85" w:rsidR="00AF09CA" w:rsidRPr="00C649EE" w:rsidRDefault="00AF09CA" w:rsidP="00AF09CA">
      <w:r w:rsidRPr="00C649EE">
        <w:t>Важливо зазначити, що наведені вище проводки мають узагальнений характер. В залежності від специфіки діяльності підприємства та конкретної господарської ситуації, можуть застосовуватися інші бухгалтерські проводки. Для правильного відображення операцій з НМА необхідно керуватися чинним законодавством, нормативними документами та обліковою політикою підприємства.</w:t>
      </w:r>
    </w:p>
    <w:p w14:paraId="3906E3F8" w14:textId="77777777" w:rsidR="00F654AB" w:rsidRPr="00C649EE" w:rsidRDefault="00F654AB" w:rsidP="00F654AB">
      <w:r w:rsidRPr="00C649EE">
        <w:t>Окремо слід розглянути відображення в обліку операцій, пов’язаних з використанням НМА. Хоча НМА і не мають матеріально-речової форми, вони можуть використовуватися підприємством в господарській діяльності різними способами, наприклад:</w:t>
      </w:r>
    </w:p>
    <w:p w14:paraId="586477EF" w14:textId="77777777" w:rsidR="00F654AB" w:rsidRPr="00C649EE" w:rsidRDefault="00F654AB" w:rsidP="00F654AB">
      <w:r w:rsidRPr="00C649EE">
        <w:t>У виробництві продукції: наприклад, використання патенту на винахід у процесі виробництва нової продукції.</w:t>
      </w:r>
    </w:p>
    <w:p w14:paraId="2159F9AC" w14:textId="77777777" w:rsidR="00F654AB" w:rsidRPr="00C649EE" w:rsidRDefault="00F654AB" w:rsidP="00F654AB">
      <w:r w:rsidRPr="00C649EE">
        <w:t>Наданні послуг: наприклад, використання програмного забезпечення для надання консультаційних послуг.</w:t>
      </w:r>
    </w:p>
    <w:p w14:paraId="13CBF9E7" w14:textId="77777777" w:rsidR="00F654AB" w:rsidRPr="00C649EE" w:rsidRDefault="00F654AB" w:rsidP="00F654AB">
      <w:r w:rsidRPr="00C649EE">
        <w:t>Для адміністративних цілей: наприклад, використання програмного забезпечення для ведення бухгалтерського обліку.</w:t>
      </w:r>
    </w:p>
    <w:p w14:paraId="133ED229" w14:textId="77777777" w:rsidR="00F654AB" w:rsidRPr="00C649EE" w:rsidRDefault="00F654AB" w:rsidP="00F654AB">
      <w:r w:rsidRPr="00C649EE">
        <w:t>У процесі використання НМА їх вартість поступово зменшується шляхом нарахування амортизації. Амортизаційні відрахування включаються до складу витрат підприємства та впливають на фінансовий результат його діяльності.</w:t>
      </w:r>
    </w:p>
    <w:p w14:paraId="6C112E0F" w14:textId="77777777" w:rsidR="00F654AB" w:rsidRPr="00C649EE" w:rsidRDefault="00F654AB" w:rsidP="00F654AB">
      <w:r w:rsidRPr="00C649EE">
        <w:t xml:space="preserve">Важливо правильно визначати напрямок використання НМА та відповідно до цього відображати амортизаційні відрахування на відповідних рахунках обліку витрат. Наприклад, якщо НМА використовується у виробництві продукції, то амортизація включатиметься до собівартості цієї </w:t>
      </w:r>
      <w:r w:rsidRPr="00C649EE">
        <w:lastRenderedPageBreak/>
        <w:t>продукції. Якщо ж НМА використовується для надання послуг, то амортизація відображатиметься у складі адміністративних витрат.</w:t>
      </w:r>
    </w:p>
    <w:p w14:paraId="6A20D402" w14:textId="77777777" w:rsidR="00F654AB" w:rsidRPr="00C649EE" w:rsidRDefault="00F654AB" w:rsidP="00F654AB">
      <w:r w:rsidRPr="00C649EE">
        <w:t>Крім того, необхідно враховувати такі аспекти обліку НМА:</w:t>
      </w:r>
    </w:p>
    <w:p w14:paraId="08723390" w14:textId="77777777" w:rsidR="00F654AB" w:rsidRPr="00C649EE" w:rsidRDefault="00F654AB" w:rsidP="00F654AB">
      <w:r w:rsidRPr="00C649EE">
        <w:t>Облік НМА, отриманих в операційну оренду. Отримані в операційну оренду НМА не відображаються на балансі орендаря, але інформація про них розкривається у примітках до фінансової звітності. Орендні платежі за використання таких НМА відображаються на рахунках обліку витрат.</w:t>
      </w:r>
    </w:p>
    <w:p w14:paraId="2030BED5" w14:textId="77777777" w:rsidR="00F654AB" w:rsidRPr="00C649EE" w:rsidRDefault="00F654AB" w:rsidP="00F654AB">
      <w:r w:rsidRPr="00C649EE">
        <w:t>Облік НМА, що містять державну таємницю. Такі НМА обліковуються окремо від інших НМА з дотриманням вимог законодавства щодо захисту державної таємниці.</w:t>
      </w:r>
    </w:p>
    <w:p w14:paraId="0915A89B" w14:textId="77777777" w:rsidR="00F654AB" w:rsidRPr="00C649EE" w:rsidRDefault="00F654AB" w:rsidP="00F654AB">
      <w:r w:rsidRPr="00C649EE">
        <w:t>Облік НМА в іноземній валюті. НМА, вартість яких виражена в іноземній валюті, підлягають перерахунку у гривню за обмінним курсом Національного банку України на дату балансу.</w:t>
      </w:r>
    </w:p>
    <w:p w14:paraId="1EF1F0C4" w14:textId="77777777" w:rsidR="00F654AB" w:rsidRPr="00C649EE" w:rsidRDefault="00F654AB" w:rsidP="00F654AB">
      <w:r w:rsidRPr="00C649EE">
        <w:t>Важливість правильного відображення операцій з НМА на рахунках бухгалтерського обліку важко переоцінити. Це є необхідною умовою для формування достовірної та прозорої фінансової звітності, яка є основою для прийняття ефективних управлінських рішень та залучення інвестицій.</w:t>
      </w:r>
    </w:p>
    <w:p w14:paraId="54B0AF34" w14:textId="42AE5A5B" w:rsidR="00AF09CA" w:rsidRPr="00C649EE" w:rsidRDefault="00F654AB" w:rsidP="00F654AB">
      <w:r w:rsidRPr="00C649EE">
        <w:t>Крім того, правильний облік НМА дозволяє підприємству контролювати наявність та рух цих активів, забезпечувати їх збереження та ефективне використання. Це особливо важливо з урахуванням того, що НМА часто є найбільш цінними активами підприємства та відіграють ключову роль у забезпеченні його конкурентних переваг.</w:t>
      </w:r>
    </w:p>
    <w:p w14:paraId="4E658792" w14:textId="77777777" w:rsidR="002B69F8" w:rsidRPr="00C649EE" w:rsidRDefault="002B69F8" w:rsidP="002B69F8">
      <w:r w:rsidRPr="00C649EE">
        <w:t>Необхідно зазначити, що облік НМА повинен бути організований таким чином, щоб забезпечувати можливість отримання інформації про:</w:t>
      </w:r>
    </w:p>
    <w:p w14:paraId="280ECC40" w14:textId="77777777" w:rsidR="002B69F8" w:rsidRPr="00C649EE" w:rsidRDefault="002B69F8" w:rsidP="002B69F8">
      <w:r w:rsidRPr="00C649EE">
        <w:t>наявність НМА на початок і кінець звітного періоду;</w:t>
      </w:r>
    </w:p>
    <w:p w14:paraId="5ABE6F6B" w14:textId="77777777" w:rsidR="002B69F8" w:rsidRPr="00C649EE" w:rsidRDefault="002B69F8" w:rsidP="002B69F8">
      <w:r w:rsidRPr="00C649EE">
        <w:t>надходження НМА протягом звітного періоду;</w:t>
      </w:r>
    </w:p>
    <w:p w14:paraId="56C5303D" w14:textId="77777777" w:rsidR="002B69F8" w:rsidRPr="00C649EE" w:rsidRDefault="002B69F8" w:rsidP="002B69F8">
      <w:r w:rsidRPr="00C649EE">
        <w:t>вибуття НМА протягом звітного періоду;</w:t>
      </w:r>
    </w:p>
    <w:p w14:paraId="65D8823A" w14:textId="77777777" w:rsidR="002B69F8" w:rsidRPr="00C649EE" w:rsidRDefault="002B69F8" w:rsidP="002B69F8">
      <w:r w:rsidRPr="00C649EE">
        <w:t>амортизацію НМА, нараховану протягом звітного періоду;</w:t>
      </w:r>
    </w:p>
    <w:p w14:paraId="3E08E4C1" w14:textId="77777777" w:rsidR="002B69F8" w:rsidRPr="00C649EE" w:rsidRDefault="002B69F8" w:rsidP="002B69F8">
      <w:r w:rsidRPr="00C649EE">
        <w:t>залишкову вартість НМА на кінець звітного періоду;</w:t>
      </w:r>
    </w:p>
    <w:p w14:paraId="763C995A" w14:textId="77777777" w:rsidR="002B69F8" w:rsidRPr="00C649EE" w:rsidRDefault="002B69F8" w:rsidP="002B69F8">
      <w:r w:rsidRPr="00C649EE">
        <w:lastRenderedPageBreak/>
        <w:t>витрати, пов'язані з придбанням, створенням, використанням та вибуттям НМА;</w:t>
      </w:r>
    </w:p>
    <w:p w14:paraId="0DD3F85A" w14:textId="77777777" w:rsidR="002B69F8" w:rsidRPr="00C649EE" w:rsidRDefault="002B69F8" w:rsidP="002B69F8">
      <w:r w:rsidRPr="00C649EE">
        <w:t>іншу інформацію, необхідну для управління НМА та складання фінансової звітності.</w:t>
      </w:r>
    </w:p>
    <w:p w14:paraId="17EB427B" w14:textId="7ED2B3E8" w:rsidR="002B69F8" w:rsidRPr="00C649EE" w:rsidRDefault="002B69F8" w:rsidP="002B69F8">
      <w:r w:rsidRPr="00C649EE">
        <w:t>Для зручності ведення обліку НМА та отримання необхідної інформації підприємства можуть використовувати різні облікові регістри</w:t>
      </w:r>
      <w:r w:rsidR="000545F7" w:rsidRPr="000545F7">
        <w:t xml:space="preserve"> [</w:t>
      </w:r>
      <w:r w:rsidR="000545F7">
        <w:fldChar w:fldCharType="begin"/>
      </w:r>
      <w:r w:rsidR="000545F7">
        <w:instrText xml:space="preserve"> REF _Ref169576255 \r \h </w:instrText>
      </w:r>
      <w:r w:rsidR="000545F7">
        <w:fldChar w:fldCharType="separate"/>
      </w:r>
      <w:r w:rsidR="000545F7">
        <w:t>35</w:t>
      </w:r>
      <w:r w:rsidR="000545F7">
        <w:fldChar w:fldCharType="end"/>
      </w:r>
      <w:r w:rsidR="000545F7" w:rsidRPr="000545F7">
        <w:t>]</w:t>
      </w:r>
      <w:r w:rsidRPr="00C649EE">
        <w:t>, зокрема</w:t>
      </w:r>
      <w:r w:rsidR="0065436B" w:rsidRPr="0065436B">
        <w:t xml:space="preserve"> (рис. 2.</w:t>
      </w:r>
      <w:r w:rsidR="0065436B" w:rsidRPr="00F30C18">
        <w:t>5)</w:t>
      </w:r>
      <w:r w:rsidRPr="00C649EE">
        <w:t>:</w:t>
      </w:r>
    </w:p>
    <w:p w14:paraId="37621B7C" w14:textId="77777777" w:rsidR="002B69F8" w:rsidRPr="00C649EE" w:rsidRDefault="002B69F8" w:rsidP="002B69F8">
      <w:r w:rsidRPr="00C649EE">
        <w:t>Інвентарні картки обліку НМА</w:t>
      </w:r>
    </w:p>
    <w:p w14:paraId="49C543BB" w14:textId="77777777" w:rsidR="002B69F8" w:rsidRPr="00C649EE" w:rsidRDefault="002B69F8" w:rsidP="002B69F8">
      <w:r w:rsidRPr="00C649EE">
        <w:t>Описи НМА</w:t>
      </w:r>
    </w:p>
    <w:p w14:paraId="742804D5" w14:textId="5FDDE710" w:rsidR="00F30C18" w:rsidRDefault="002B69F8" w:rsidP="00F30C18">
      <w:pPr>
        <w:rPr>
          <w:lang w:val="ru-RU"/>
        </w:rPr>
      </w:pPr>
      <w:r w:rsidRPr="00C649EE">
        <w:t>Відомості аналітичного обліку НМА</w:t>
      </w:r>
    </w:p>
    <w:p w14:paraId="28A34E3E" w14:textId="77777777" w:rsidR="00F30C18" w:rsidRDefault="00F30C18" w:rsidP="00F30C18">
      <w:pPr>
        <w:rPr>
          <w:lang w:val="ru-RU"/>
        </w:rPr>
      </w:pPr>
    </w:p>
    <w:p w14:paraId="629A5E01" w14:textId="1C2AE95A" w:rsidR="00F30C18" w:rsidRDefault="004944C2" w:rsidP="00F30C18">
      <w:pPr>
        <w:rPr>
          <w:lang w:val="ru-RU"/>
        </w:rPr>
      </w:pPr>
      <w:r>
        <w:rPr>
          <w:noProof/>
          <w:sz w:val="20"/>
          <w:szCs w:val="20"/>
          <w:lang w:val="en-US"/>
        </w:rPr>
        <mc:AlternateContent>
          <mc:Choice Requires="wpc">
            <w:drawing>
              <wp:inline distT="0" distB="0" distL="0" distR="0" wp14:anchorId="3546D027" wp14:editId="4B7C555E">
                <wp:extent cx="4618355" cy="2882264"/>
                <wp:effectExtent l="0" t="0" r="10795" b="0"/>
                <wp:docPr id="1797984228"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449161896" name="Group 1125723349"/>
                        <wpg:cNvGrpSpPr>
                          <a:grpSpLocks/>
                        </wpg:cNvGrpSpPr>
                        <wpg:grpSpPr bwMode="auto">
                          <a:xfrm>
                            <a:off x="35999" y="0"/>
                            <a:ext cx="4582441" cy="2846070"/>
                            <a:chOff x="12632" y="668"/>
                            <a:chExt cx="37674" cy="14610"/>
                          </a:xfrm>
                        </wpg:grpSpPr>
                        <wps:wsp>
                          <wps:cNvPr id="478259272" name="Text Box 1"/>
                          <wps:cNvSpPr txBox="1">
                            <a:spLocks noChangeArrowheads="1"/>
                          </wps:cNvSpPr>
                          <wps:spPr bwMode="auto">
                            <a:xfrm>
                              <a:off x="12632" y="668"/>
                              <a:ext cx="21406" cy="2644"/>
                            </a:xfrm>
                            <a:prstGeom prst="rect">
                              <a:avLst/>
                            </a:prstGeom>
                            <a:solidFill>
                              <a:schemeClr val="lt1">
                                <a:lumMod val="100000"/>
                                <a:lumOff val="0"/>
                              </a:schemeClr>
                            </a:solidFill>
                            <a:ln w="6350">
                              <a:solidFill>
                                <a:srgbClr val="000000"/>
                              </a:solidFill>
                              <a:miter lim="800000"/>
                              <a:headEnd/>
                              <a:tailEnd/>
                            </a:ln>
                          </wps:spPr>
                          <wps:txbx>
                            <w:txbxContent>
                              <w:p w14:paraId="77E88A4F" w14:textId="119887F4" w:rsidR="004944C2" w:rsidRPr="00DE0A3E" w:rsidRDefault="005721DD" w:rsidP="004944C2">
                                <w:pPr>
                                  <w:spacing w:line="240" w:lineRule="auto"/>
                                  <w:ind w:firstLine="0"/>
                                  <w:jc w:val="center"/>
                                </w:pPr>
                                <w:r>
                                  <w:t>Облікові регістри обліку НМА</w:t>
                                </w:r>
                              </w:p>
                            </w:txbxContent>
                          </wps:txbx>
                          <wps:bodyPr rot="0" vert="horz" wrap="square" lIns="91440" tIns="45720" rIns="91440" bIns="45720" anchor="ctr" anchorCtr="0" upright="1">
                            <a:noAutofit/>
                          </wps:bodyPr>
                        </wps:wsp>
                        <wps:wsp>
                          <wps:cNvPr id="687524891" name="Text Box 1"/>
                          <wps:cNvSpPr txBox="1">
                            <a:spLocks noChangeArrowheads="1"/>
                          </wps:cNvSpPr>
                          <wps:spPr bwMode="auto">
                            <a:xfrm>
                              <a:off x="27972" y="4665"/>
                              <a:ext cx="22334" cy="2644"/>
                            </a:xfrm>
                            <a:prstGeom prst="rect">
                              <a:avLst/>
                            </a:prstGeom>
                            <a:solidFill>
                              <a:schemeClr val="lt1">
                                <a:lumMod val="100000"/>
                                <a:lumOff val="0"/>
                              </a:schemeClr>
                            </a:solidFill>
                            <a:ln w="6350">
                              <a:solidFill>
                                <a:srgbClr val="000000"/>
                              </a:solidFill>
                              <a:miter lim="800000"/>
                              <a:headEnd/>
                              <a:tailEnd/>
                            </a:ln>
                          </wps:spPr>
                          <wps:txbx>
                            <w:txbxContent>
                              <w:p w14:paraId="69140E42" w14:textId="43CAC558" w:rsidR="004944C2" w:rsidRPr="00DE0A3E" w:rsidRDefault="004E5132" w:rsidP="004944C2">
                                <w:pPr>
                                  <w:spacing w:line="240" w:lineRule="auto"/>
                                  <w:ind w:firstLine="0"/>
                                  <w:jc w:val="center"/>
                                </w:pPr>
                                <w:r w:rsidRPr="004E5132">
                                  <w:t>Інвентарні картки обліку</w:t>
                                </w:r>
                              </w:p>
                            </w:txbxContent>
                          </wps:txbx>
                          <wps:bodyPr rot="0" vert="horz" wrap="square" lIns="91440" tIns="45720" rIns="91440" bIns="45720" anchor="ctr" anchorCtr="0" upright="1">
                            <a:noAutofit/>
                          </wps:bodyPr>
                        </wps:wsp>
                        <wps:wsp>
                          <wps:cNvPr id="2043083841" name="Text Box 1"/>
                          <wps:cNvSpPr txBox="1">
                            <a:spLocks noChangeArrowheads="1"/>
                          </wps:cNvSpPr>
                          <wps:spPr bwMode="auto">
                            <a:xfrm>
                              <a:off x="27972" y="8572"/>
                              <a:ext cx="22334" cy="2644"/>
                            </a:xfrm>
                            <a:prstGeom prst="rect">
                              <a:avLst/>
                            </a:prstGeom>
                            <a:solidFill>
                              <a:schemeClr val="lt1">
                                <a:lumMod val="100000"/>
                                <a:lumOff val="0"/>
                              </a:schemeClr>
                            </a:solidFill>
                            <a:ln w="6350">
                              <a:solidFill>
                                <a:srgbClr val="000000"/>
                              </a:solidFill>
                              <a:miter lim="800000"/>
                              <a:headEnd/>
                              <a:tailEnd/>
                            </a:ln>
                          </wps:spPr>
                          <wps:txbx>
                            <w:txbxContent>
                              <w:p w14:paraId="142FE37D" w14:textId="09CCFB95" w:rsidR="004944C2" w:rsidRPr="00DE0A3E" w:rsidRDefault="00325054" w:rsidP="004944C2">
                                <w:pPr>
                                  <w:spacing w:line="240" w:lineRule="auto"/>
                                  <w:ind w:firstLine="0"/>
                                  <w:jc w:val="center"/>
                                </w:pPr>
                                <w:r w:rsidRPr="00325054">
                                  <w:t>Описи</w:t>
                                </w:r>
                              </w:p>
                            </w:txbxContent>
                          </wps:txbx>
                          <wps:bodyPr rot="0" vert="horz" wrap="square" lIns="91440" tIns="45720" rIns="91440" bIns="45720" anchor="ctr" anchorCtr="0" upright="1">
                            <a:noAutofit/>
                          </wps:bodyPr>
                        </wps:wsp>
                        <wps:wsp>
                          <wps:cNvPr id="687174654" name="Text Box 1"/>
                          <wps:cNvSpPr txBox="1">
                            <a:spLocks noChangeArrowheads="1"/>
                          </wps:cNvSpPr>
                          <wps:spPr bwMode="auto">
                            <a:xfrm>
                              <a:off x="27972" y="12635"/>
                              <a:ext cx="22334" cy="2644"/>
                            </a:xfrm>
                            <a:prstGeom prst="rect">
                              <a:avLst/>
                            </a:prstGeom>
                            <a:solidFill>
                              <a:schemeClr val="lt1">
                                <a:lumMod val="100000"/>
                                <a:lumOff val="0"/>
                              </a:schemeClr>
                            </a:solidFill>
                            <a:ln w="6350">
                              <a:solidFill>
                                <a:srgbClr val="000000"/>
                              </a:solidFill>
                              <a:miter lim="800000"/>
                              <a:headEnd/>
                              <a:tailEnd/>
                            </a:ln>
                          </wps:spPr>
                          <wps:txbx>
                            <w:txbxContent>
                              <w:p w14:paraId="3193E1D6" w14:textId="7177C4EF" w:rsidR="004944C2" w:rsidRPr="00DE0A3E" w:rsidRDefault="00F027C3" w:rsidP="004944C2">
                                <w:pPr>
                                  <w:spacing w:line="240" w:lineRule="auto"/>
                                  <w:ind w:firstLine="0"/>
                                  <w:jc w:val="center"/>
                                </w:pPr>
                                <w:r w:rsidRPr="00F027C3">
                                  <w:t>Відомості аналітичного обліку</w:t>
                                </w:r>
                              </w:p>
                            </w:txbxContent>
                          </wps:txbx>
                          <wps:bodyPr rot="0" vert="horz" wrap="square" lIns="91440" tIns="45720" rIns="91440" bIns="45720" anchor="ctr" anchorCtr="0" upright="1">
                            <a:noAutofit/>
                          </wps:bodyPr>
                        </wps:wsp>
                        <wps:wsp>
                          <wps:cNvPr id="192349588" name="Connector: Elbow 2048632238"/>
                          <wps:cNvCnPr>
                            <a:cxnSpLocks noChangeShapeType="1"/>
                          </wps:cNvCnPr>
                          <wps:spPr bwMode="auto">
                            <a:xfrm rot="16200000" flipH="1">
                              <a:off x="24316" y="2331"/>
                              <a:ext cx="267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05284573" name="Connector: Elbow 853591690"/>
                          <wps:cNvCnPr>
                            <a:cxnSpLocks noChangeShapeType="1"/>
                          </wps:cNvCnPr>
                          <wps:spPr bwMode="auto">
                            <a:xfrm rot="16200000" flipH="1">
                              <a:off x="22363" y="4284"/>
                              <a:ext cx="6582"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32237320" name="Connector: Elbow 1410694603"/>
                          <wps:cNvCnPr>
                            <a:cxnSpLocks noChangeShapeType="1"/>
                          </wps:cNvCnPr>
                          <wps:spPr bwMode="auto">
                            <a:xfrm rot="16200000" flipH="1">
                              <a:off x="20331" y="6316"/>
                              <a:ext cx="10645" cy="4637"/>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46D027" id="_x0000_s1237" editas="canvas" style="width:363.65pt;height:226.95pt;mso-position-horizontal-relative:char;mso-position-vertical-relative:line" coordsize="46183,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">
                <v:shape id="_x0000_s1238" type="#_x0000_t75" style="position:absolute;width:46183;height:28816;visibility:visible;mso-wrap-style:square" filled="t">
                  <v:fill o:detectmouseclick="t"/>
                  <v:path o:connecttype="none"/>
                </v:shape>
                <v:group id="Group 1125723349" o:spid="_x0000_s1239" style="position:absolute;left:359;width:45825;height:28460" coordorigin="12632,668" coordsize="37674,1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">
                  <v:shape id="Text Box 1" o:spid="_x0000_s1240" type="#_x0000_t202" style="position:absolute;left:12632;top:668;width:21406;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" fillcolor="white [3201]" strokeweight=".5pt">
                    <v:textbox>
                      <w:txbxContent>
                        <w:p w14:paraId="77E88A4F" w14:textId="119887F4" w:rsidR="004944C2" w:rsidRPr="00DE0A3E" w:rsidRDefault="005721DD" w:rsidP="004944C2">
                          <w:pPr>
                            <w:spacing w:line="240" w:lineRule="auto"/>
                            <w:ind w:firstLine="0"/>
                            <w:jc w:val="center"/>
                          </w:pPr>
                          <w:r>
                            <w:t>Облікові регістри обліку НМА</w:t>
                          </w:r>
                        </w:p>
                      </w:txbxContent>
                    </v:textbox>
                  </v:shape>
                  <v:shape id="Text Box 1" o:spid="_x0000_s1241" type="#_x0000_t202" style="position:absolute;left:27972;top:466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" fillcolor="white [3201]" strokeweight=".5pt">
                    <v:textbox>
                      <w:txbxContent>
                        <w:p w14:paraId="69140E42" w14:textId="43CAC558" w:rsidR="004944C2" w:rsidRPr="00DE0A3E" w:rsidRDefault="004E5132" w:rsidP="004944C2">
                          <w:pPr>
                            <w:spacing w:line="240" w:lineRule="auto"/>
                            <w:ind w:firstLine="0"/>
                            <w:jc w:val="center"/>
                          </w:pPr>
                          <w:r w:rsidRPr="004E5132">
                            <w:t>Інвентарні картки обліку</w:t>
                          </w:r>
                        </w:p>
                      </w:txbxContent>
                    </v:textbox>
                  </v:shape>
                  <v:shape id="Text Box 1" o:spid="_x0000_s1242" type="#_x0000_t202" style="position:absolute;left:27972;top:8572;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" fillcolor="white [3201]" strokeweight=".5pt">
                    <v:textbox>
                      <w:txbxContent>
                        <w:p w14:paraId="142FE37D" w14:textId="09CCFB95" w:rsidR="004944C2" w:rsidRPr="00DE0A3E" w:rsidRDefault="00325054" w:rsidP="004944C2">
                          <w:pPr>
                            <w:spacing w:line="240" w:lineRule="auto"/>
                            <w:ind w:firstLine="0"/>
                            <w:jc w:val="center"/>
                          </w:pPr>
                          <w:r w:rsidRPr="00325054">
                            <w:t>Описи</w:t>
                          </w:r>
                        </w:p>
                      </w:txbxContent>
                    </v:textbox>
                  </v:shape>
                  <v:shape id="Text Box 1" o:spid="_x0000_s1243" type="#_x0000_t202" style="position:absolute;left:27972;top:12635;width:22334;height: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" fillcolor="white [3201]" strokeweight=".5pt">
                    <v:textbox>
                      <w:txbxContent>
                        <w:p w14:paraId="3193E1D6" w14:textId="7177C4EF" w:rsidR="004944C2" w:rsidRPr="00DE0A3E" w:rsidRDefault="00F027C3" w:rsidP="004944C2">
                          <w:pPr>
                            <w:spacing w:line="240" w:lineRule="auto"/>
                            <w:ind w:firstLine="0"/>
                            <w:jc w:val="center"/>
                          </w:pPr>
                          <w:r w:rsidRPr="00F027C3">
                            <w:t>Відомості аналітичного обліку</w:t>
                          </w:r>
                        </w:p>
                      </w:txbxContent>
                    </v:textbox>
                  </v:shape>
                  <v:shape id="Connector: Elbow 2048632238" o:spid="_x0000_s1244" type="#_x0000_t33" style="position:absolute;left:24316;top:2331;width:267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" strokecolor="black [3200]" strokeweight=".5pt">
                    <v:stroke endarrow="block"/>
                  </v:shape>
                  <v:shape id="Connector: Elbow 853591690" o:spid="_x0000_s1245" type="#_x0000_t33" style="position:absolute;left:22363;top:4284;width:6582;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" strokecolor="black [3200]" strokeweight=".5pt">
                    <v:stroke endarrow="block"/>
                  </v:shape>
                  <v:shape id="Connector: Elbow 1410694603" o:spid="_x0000_s1246" type="#_x0000_t33" style="position:absolute;left:20331;top:6316;width:10645;height:46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" strokecolor="black [3200]" strokeweight=".5pt">
                    <v:stroke endarrow="block"/>
                  </v:shape>
                </v:group>
                <w10:anchorlock/>
              </v:group>
            </w:pict>
          </mc:Fallback>
        </mc:AlternateContent>
      </w:r>
    </w:p>
    <w:p w14:paraId="634D34B4" w14:textId="0AD17A63" w:rsidR="00F30C18" w:rsidRPr="00031D25" w:rsidRDefault="00F30C18" w:rsidP="00F30C18">
      <w:pPr>
        <w:jc w:val="center"/>
      </w:pPr>
      <w:r>
        <w:rPr>
          <w:lang w:val="ru-RU"/>
        </w:rPr>
        <w:t>Рис. 2.5.</w:t>
      </w:r>
      <w:r w:rsidR="00031D25">
        <w:t xml:space="preserve"> </w:t>
      </w:r>
      <w:r w:rsidR="006E4AA2">
        <w:t>Облікові регістри обліку НМА</w:t>
      </w:r>
    </w:p>
    <w:p w14:paraId="7AD8AE55" w14:textId="77777777" w:rsidR="00F30C18" w:rsidRPr="00F30C18" w:rsidRDefault="00F30C18" w:rsidP="00F30C18">
      <w:pPr>
        <w:rPr>
          <w:lang w:val="ru-RU"/>
        </w:rPr>
      </w:pPr>
    </w:p>
    <w:p w14:paraId="1533FE94" w14:textId="77777777" w:rsidR="002B69F8" w:rsidRPr="00C649EE" w:rsidRDefault="002B69F8" w:rsidP="002B69F8">
      <w:r w:rsidRPr="00C649EE">
        <w:t>Крім того, для автоматизації обліку НМА широко використовуються спеціалізовані комп'ютерні програми. Такі програми дозволяють вести облік НМА в розрізі їх видів, місць зберігання, матеріально відповідальних осіб, строків корисного використання, методів нарахування амортизації тощо. Автоматизація обліку НМА дозволяє суттєво знизити трудомісткість облікових робіт, мінімізувати ризик помилок та забезпечити оперативність отримання необхідної інформації.</w:t>
      </w:r>
    </w:p>
    <w:p w14:paraId="69058107" w14:textId="06BA38DA" w:rsidR="00F654AB" w:rsidRPr="00C649EE" w:rsidRDefault="002B69F8" w:rsidP="002B69F8">
      <w:r w:rsidRPr="00C649EE">
        <w:lastRenderedPageBreak/>
        <w:t>Важливо пам'ятати, що правильне відображення операцій з НМА на рахунках бухгалтерського обліку є невід'ємною складовою ефективного управління цими активами. Це дозволяє підприємству максимізувати економічні вигоди від використання НМА, забезпечувати їх збереження та контролювати ефективність їх використання.</w:t>
      </w:r>
    </w:p>
    <w:p w14:paraId="37BB0F74" w14:textId="77777777" w:rsidR="002B69F8" w:rsidRPr="00C649EE" w:rsidRDefault="002B69F8" w:rsidP="00F10A02"/>
    <w:p w14:paraId="31EA949B" w14:textId="07064A2C" w:rsidR="00F10A02" w:rsidRPr="00C649EE" w:rsidRDefault="00F10A02" w:rsidP="00990F2C">
      <w:pPr>
        <w:outlineLvl w:val="1"/>
      </w:pPr>
      <w:bookmarkStart w:id="10" w:name="_Toc169835063"/>
      <w:r w:rsidRPr="00C649EE">
        <w:t>2.3. Відображення в обліку амортизації нематеріальних активів</w:t>
      </w:r>
      <w:bookmarkEnd w:id="10"/>
    </w:p>
    <w:p w14:paraId="019BDA24" w14:textId="77777777" w:rsidR="00F10A02" w:rsidRPr="00C649EE" w:rsidRDefault="00F10A02" w:rsidP="00F10A02"/>
    <w:p w14:paraId="338FB204" w14:textId="77777777" w:rsidR="00050672" w:rsidRPr="00C649EE" w:rsidRDefault="00050672" w:rsidP="00050672">
      <w:r w:rsidRPr="00C649EE">
        <w:t>Амортизація нематеріальних активів (НМА) – це систематичний розподіл їх вартості протягом строку корисного використання. Відображення амортизації НМА в обліку є важливим етапом, що впливає на достовірність фінансової звітності та, як наслідок, на прийняття управлінських рішень.</w:t>
      </w:r>
    </w:p>
    <w:p w14:paraId="2AAD089D" w14:textId="77777777" w:rsidR="00050672" w:rsidRPr="00C649EE" w:rsidRDefault="00050672" w:rsidP="00050672">
      <w:r w:rsidRPr="00C649EE">
        <w:t>Для обліку амортизації НМА призначений рахунок 13 "Знос (амортизація) нематеріальних активів". Цей рахунок є пасивним, контрактивним, і призначений для відображення інформації про суму зносу, нарахованого на НМА, що належать підприємству.</w:t>
      </w:r>
    </w:p>
    <w:p w14:paraId="4B303B9D" w14:textId="77777777" w:rsidR="00050672" w:rsidRPr="00C649EE" w:rsidRDefault="00050672" w:rsidP="00050672">
      <w:r w:rsidRPr="00C649EE">
        <w:t>За кредитом рахунку 13 "Знос (амортизація) нематеріальних активів" відображається нарахування амортизації, а за дебетом – її списання при вибутті НМА або в разі зменшення його корисності.</w:t>
      </w:r>
    </w:p>
    <w:p w14:paraId="146BC1F1" w14:textId="4C67ADB6" w:rsidR="00050672" w:rsidRPr="00C649EE" w:rsidRDefault="00F31A1F" w:rsidP="00050672">
      <w:r>
        <w:t>Р</w:t>
      </w:r>
      <w:r w:rsidR="001E2180">
        <w:t xml:space="preserve">озглянуто </w:t>
      </w:r>
      <w:r w:rsidR="00050672" w:rsidRPr="00C649EE">
        <w:t>детальніше порядок відображення в обліку амортизації НМА</w:t>
      </w:r>
      <w:r w:rsidR="008A08FB">
        <w:t xml:space="preserve"> </w:t>
      </w:r>
      <w:r w:rsidR="00EC6088" w:rsidRPr="00EC6088">
        <w:rPr>
          <w:lang w:val="ru-RU"/>
        </w:rPr>
        <w:t>[</w:t>
      </w:r>
      <w:r w:rsidR="00EC6088">
        <w:rPr>
          <w:lang w:val="ru-RU"/>
        </w:rPr>
        <w:fldChar w:fldCharType="begin"/>
      </w:r>
      <w:r w:rsidR="00EC6088">
        <w:rPr>
          <w:lang w:val="ru-RU"/>
        </w:rPr>
        <w:instrText xml:space="preserve"> REF _Ref169576287 \r \h </w:instrText>
      </w:r>
      <w:r w:rsidR="00EC6088">
        <w:rPr>
          <w:lang w:val="ru-RU"/>
        </w:rPr>
      </w:r>
      <w:r w:rsidR="00EC6088">
        <w:rPr>
          <w:lang w:val="ru-RU"/>
        </w:rPr>
        <w:fldChar w:fldCharType="separate"/>
      </w:r>
      <w:r w:rsidR="00EC6088">
        <w:rPr>
          <w:lang w:val="ru-RU"/>
        </w:rPr>
        <w:t>29</w:t>
      </w:r>
      <w:r w:rsidR="00EC6088">
        <w:rPr>
          <w:lang w:val="ru-RU"/>
        </w:rPr>
        <w:fldChar w:fldCharType="end"/>
      </w:r>
      <w:r w:rsidR="00EC6088" w:rsidRPr="00EC6088">
        <w:rPr>
          <w:lang w:val="ru-RU"/>
        </w:rPr>
        <w:t xml:space="preserve">] </w:t>
      </w:r>
      <w:r w:rsidR="008A08FB">
        <w:t>(рис. 2.6</w:t>
      </w:r>
      <w:r w:rsidR="006253B5">
        <w:t>)</w:t>
      </w:r>
      <w:r w:rsidR="00050672" w:rsidRPr="00C649EE">
        <w:t>.</w:t>
      </w:r>
    </w:p>
    <w:p w14:paraId="04FBEE1B" w14:textId="77777777" w:rsidR="00050672" w:rsidRPr="00C649EE" w:rsidRDefault="00050672" w:rsidP="00050672">
      <w:r w:rsidRPr="00C649EE">
        <w:t>1. Визначення об’єкта амортизації.</w:t>
      </w:r>
    </w:p>
    <w:p w14:paraId="4FEA3416" w14:textId="77777777" w:rsidR="00050672" w:rsidRPr="00C649EE" w:rsidRDefault="00050672" w:rsidP="00050672">
      <w:r w:rsidRPr="00C649EE">
        <w:t>Амортизації підлягають НМА, які мають обмежений строк корисного використання. Строк корисного використання НМА - це період, протягом якого підприємство очікує використовувати НМА у своїй діяльності та отримувати від цього економічні вигоди.</w:t>
      </w:r>
    </w:p>
    <w:p w14:paraId="66DD0542" w14:textId="77777777" w:rsidR="00050672" w:rsidRPr="00C649EE" w:rsidRDefault="00050672" w:rsidP="00050672">
      <w:r w:rsidRPr="00C649EE">
        <w:t>2. Визначення строку корисного використання.</w:t>
      </w:r>
    </w:p>
    <w:p w14:paraId="481FA9F1" w14:textId="77777777" w:rsidR="00050672" w:rsidRPr="00C649EE" w:rsidRDefault="00050672" w:rsidP="00050672">
      <w:r w:rsidRPr="00C649EE">
        <w:t>Строк корисного використання НМА визначається підприємством самостійно виходячи з:</w:t>
      </w:r>
    </w:p>
    <w:p w14:paraId="01C74AC9" w14:textId="77777777" w:rsidR="00050672" w:rsidRPr="00C649EE" w:rsidRDefault="00050672" w:rsidP="00050672">
      <w:r w:rsidRPr="00C649EE">
        <w:lastRenderedPageBreak/>
        <w:t>Очікуваного строку використання активу: визначається на основі аналізу договорів, технічної документації, досвіду використання аналогічних активів тощо.</w:t>
      </w:r>
    </w:p>
    <w:p w14:paraId="558CB864" w14:textId="77777777" w:rsidR="00050672" w:rsidRPr="00C649EE" w:rsidRDefault="00050672" w:rsidP="00050672">
      <w:r w:rsidRPr="00C649EE">
        <w:t>Очікуваного фізичного зносу активу: враховується інтенсивність використання НМА, вплив зовнішніх факторів тощо.</w:t>
      </w:r>
    </w:p>
    <w:p w14:paraId="128AB717" w14:textId="77777777" w:rsidR="00050672" w:rsidRPr="00C649EE" w:rsidRDefault="00050672" w:rsidP="00050672">
      <w:r w:rsidRPr="00C649EE">
        <w:t>Морального старіння активу: враховується ймовірність появи нових, більш досконалих видів НМА, які можуть зменшити цінність існуючих активів.</w:t>
      </w:r>
    </w:p>
    <w:p w14:paraId="6E9EA0E7" w14:textId="77777777" w:rsidR="00050672" w:rsidRPr="00C649EE" w:rsidRDefault="00050672" w:rsidP="00050672">
      <w:r w:rsidRPr="00C649EE">
        <w:t>Інших факторів, які можуть впливати на строк використання НМА.</w:t>
      </w:r>
    </w:p>
    <w:p w14:paraId="62A6286C" w14:textId="77777777" w:rsidR="00AC2C3B" w:rsidRDefault="00AC2C3B" w:rsidP="00050672"/>
    <w:p w14:paraId="40B5009C" w14:textId="578CD817" w:rsidR="00AC2C3B" w:rsidRDefault="003A0077" w:rsidP="00050672">
      <w:r>
        <w:rPr>
          <w:noProof/>
          <w:lang w:val="en-US"/>
        </w:rPr>
        <mc:AlternateContent>
          <mc:Choice Requires="wpc">
            <w:drawing>
              <wp:inline distT="0" distB="0" distL="0" distR="0" wp14:anchorId="514AC7A4" wp14:editId="093433E8">
                <wp:extent cx="5486400" cy="5187474"/>
                <wp:effectExtent l="0" t="0" r="19050" b="0"/>
                <wp:docPr id="2" name="Canvas 1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584861290" name="Text Box 1548073628"/>
                        <wps:cNvSpPr txBox="1">
                          <a:spLocks noChangeArrowheads="1"/>
                        </wps:cNvSpPr>
                        <wps:spPr bwMode="auto">
                          <a:xfrm>
                            <a:off x="1016800" y="0"/>
                            <a:ext cx="3416200" cy="548737"/>
                          </a:xfrm>
                          <a:prstGeom prst="rect">
                            <a:avLst/>
                          </a:prstGeom>
                          <a:solidFill>
                            <a:schemeClr val="lt1">
                              <a:lumMod val="100000"/>
                              <a:lumOff val="0"/>
                            </a:schemeClr>
                          </a:solidFill>
                          <a:ln w="6350">
                            <a:solidFill>
                              <a:srgbClr val="000000"/>
                            </a:solidFill>
                            <a:miter lim="800000"/>
                            <a:headEnd/>
                            <a:tailEnd/>
                          </a:ln>
                        </wps:spPr>
                        <wps:txbx>
                          <w:txbxContent>
                            <w:p w14:paraId="0AD64127" w14:textId="7F3D122F" w:rsidR="003A0077" w:rsidRDefault="000D75DD" w:rsidP="003A0077">
                              <w:pPr>
                                <w:spacing w:line="240" w:lineRule="auto"/>
                                <w:ind w:firstLine="0"/>
                                <w:jc w:val="center"/>
                              </w:pPr>
                              <w:r w:rsidRPr="000D75DD">
                                <w:t>Порядок відображення в обліку амортизації НМА</w:t>
                              </w:r>
                            </w:p>
                          </w:txbxContent>
                        </wps:txbx>
                        <wps:bodyPr rot="0" vert="horz" wrap="square" lIns="91440" tIns="45720" rIns="91440" bIns="45720" anchor="ctr" anchorCtr="0" upright="1">
                          <a:noAutofit/>
                        </wps:bodyPr>
                      </wps:wsp>
                      <wps:wsp>
                        <wps:cNvPr id="1011315216" name="Text Box 389718422"/>
                        <wps:cNvSpPr txBox="1">
                          <a:spLocks noChangeArrowheads="1"/>
                        </wps:cNvSpPr>
                        <wps:spPr bwMode="auto">
                          <a:xfrm>
                            <a:off x="0" y="797499"/>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62F05A22" w14:textId="769B200D" w:rsidR="003A0077" w:rsidRDefault="00C64033" w:rsidP="003A0077">
                              <w:pPr>
                                <w:spacing w:line="240" w:lineRule="auto"/>
                                <w:ind w:firstLine="0"/>
                                <w:jc w:val="center"/>
                              </w:pPr>
                              <w:r w:rsidRPr="00C64033">
                                <w:t>Визначення об’єкта амортизації</w:t>
                              </w:r>
                            </w:p>
                          </w:txbxContent>
                        </wps:txbx>
                        <wps:bodyPr rot="0" vert="horz" wrap="square" lIns="91440" tIns="45720" rIns="91440" bIns="45720" anchor="ctr" anchorCtr="0" upright="1">
                          <a:noAutofit/>
                        </wps:bodyPr>
                      </wps:wsp>
                      <wps:wsp>
                        <wps:cNvPr id="2019291418" name="Text Box 1628867286"/>
                        <wps:cNvSpPr txBox="1">
                          <a:spLocks noChangeArrowheads="1"/>
                        </wps:cNvSpPr>
                        <wps:spPr bwMode="auto">
                          <a:xfrm>
                            <a:off x="0" y="2659532"/>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666DA6C4" w14:textId="506693B8" w:rsidR="003A0077" w:rsidRDefault="00B308B8" w:rsidP="003A0077">
                              <w:pPr>
                                <w:spacing w:line="240" w:lineRule="auto"/>
                                <w:ind w:firstLine="0"/>
                                <w:jc w:val="center"/>
                              </w:pPr>
                              <w:r w:rsidRPr="00B308B8">
                                <w:t>Вибір методу амортизації</w:t>
                              </w:r>
                            </w:p>
                          </w:txbxContent>
                        </wps:txbx>
                        <wps:bodyPr rot="0" vert="horz" wrap="square" lIns="91440" tIns="45720" rIns="91440" bIns="45720" anchor="ctr" anchorCtr="0" upright="1">
                          <a:noAutofit/>
                        </wps:bodyPr>
                      </wps:wsp>
                      <wps:wsp>
                        <wps:cNvPr id="1659022648" name="Text Box 1495767665"/>
                        <wps:cNvSpPr txBox="1">
                          <a:spLocks noChangeArrowheads="1"/>
                        </wps:cNvSpPr>
                        <wps:spPr bwMode="auto">
                          <a:xfrm>
                            <a:off x="0" y="3640724"/>
                            <a:ext cx="2626200" cy="541435"/>
                          </a:xfrm>
                          <a:prstGeom prst="rect">
                            <a:avLst/>
                          </a:prstGeom>
                          <a:solidFill>
                            <a:schemeClr val="lt1">
                              <a:lumMod val="100000"/>
                              <a:lumOff val="0"/>
                            </a:schemeClr>
                          </a:solidFill>
                          <a:ln w="6350">
                            <a:solidFill>
                              <a:srgbClr val="000000"/>
                            </a:solidFill>
                            <a:miter lim="800000"/>
                            <a:headEnd/>
                            <a:tailEnd/>
                          </a:ln>
                        </wps:spPr>
                        <wps:txbx>
                          <w:txbxContent>
                            <w:p w14:paraId="7AA83E53" w14:textId="09568B42" w:rsidR="003A0077" w:rsidRDefault="00F71851" w:rsidP="003A0077">
                              <w:pPr>
                                <w:spacing w:line="240" w:lineRule="auto"/>
                                <w:ind w:firstLine="0"/>
                                <w:jc w:val="center"/>
                              </w:pPr>
                              <w:r w:rsidRPr="00F71851">
                                <w:t>Нарахування амортизації</w:t>
                              </w:r>
                            </w:p>
                          </w:txbxContent>
                        </wps:txbx>
                        <wps:bodyPr rot="0" vert="horz" wrap="square" lIns="91440" tIns="45720" rIns="91440" bIns="45720" anchor="ctr" anchorCtr="0" upright="1">
                          <a:noAutofit/>
                        </wps:bodyPr>
                      </wps:wsp>
                      <wps:wsp>
                        <wps:cNvPr id="1729016784" name="Text Box 1562054595"/>
                        <wps:cNvSpPr txBox="1">
                          <a:spLocks noChangeArrowheads="1"/>
                        </wps:cNvSpPr>
                        <wps:spPr bwMode="auto">
                          <a:xfrm>
                            <a:off x="0" y="1676750"/>
                            <a:ext cx="2626200" cy="541435"/>
                          </a:xfrm>
                          <a:prstGeom prst="rect">
                            <a:avLst/>
                          </a:prstGeom>
                          <a:solidFill>
                            <a:schemeClr val="lt1">
                              <a:lumMod val="100000"/>
                              <a:lumOff val="0"/>
                            </a:schemeClr>
                          </a:solidFill>
                          <a:ln w="6350">
                            <a:solidFill>
                              <a:srgbClr val="000000"/>
                            </a:solidFill>
                            <a:miter lim="800000"/>
                            <a:headEnd/>
                            <a:tailEnd/>
                          </a:ln>
                        </wps:spPr>
                        <wps:txbx>
                          <w:txbxContent>
                            <w:p w14:paraId="7EB47FF0" w14:textId="120DD7FB" w:rsidR="003A0077" w:rsidRDefault="00EA1FE0" w:rsidP="003A0077">
                              <w:pPr>
                                <w:spacing w:line="240" w:lineRule="auto"/>
                                <w:ind w:firstLine="0"/>
                                <w:jc w:val="center"/>
                              </w:pPr>
                              <w:r w:rsidRPr="00EA1FE0">
                                <w:t>Визначення строку корисного використання</w:t>
                              </w:r>
                            </w:p>
                          </w:txbxContent>
                        </wps:txbx>
                        <wps:bodyPr rot="0" vert="horz" wrap="square" lIns="91440" tIns="45720" rIns="91440" bIns="45720" anchor="ctr" anchorCtr="0" upright="1">
                          <a:noAutofit/>
                        </wps:bodyPr>
                      </wps:wsp>
                      <wps:wsp>
                        <wps:cNvPr id="1540435307" name="Text Box 1319633882"/>
                        <wps:cNvSpPr txBox="1">
                          <a:spLocks noChangeArrowheads="1"/>
                        </wps:cNvSpPr>
                        <wps:spPr bwMode="auto">
                          <a:xfrm>
                            <a:off x="0" y="4610514"/>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403252D4" w14:textId="6BDBA493" w:rsidR="003A0077" w:rsidRDefault="009F30BF" w:rsidP="003A0077">
                              <w:pPr>
                                <w:spacing w:line="240" w:lineRule="auto"/>
                                <w:ind w:firstLine="0"/>
                                <w:jc w:val="center"/>
                              </w:pPr>
                              <w:r w:rsidRPr="009F30BF">
                                <w:t>Відображення амортизації у фінансовій звітності</w:t>
                              </w:r>
                            </w:p>
                          </w:txbxContent>
                        </wps:txbx>
                        <wps:bodyPr rot="0" vert="horz" wrap="square" lIns="91440" tIns="45720" rIns="91440" bIns="45720" anchor="ctr" anchorCtr="0" upright="1">
                          <a:noAutofit/>
                        </wps:bodyPr>
                      </wps:wsp>
                      <wps:wsp>
                        <wps:cNvPr id="1764905098" name="Text Box 389718422"/>
                        <wps:cNvSpPr txBox="1">
                          <a:spLocks noChangeArrowheads="1"/>
                        </wps:cNvSpPr>
                        <wps:spPr bwMode="auto">
                          <a:xfrm>
                            <a:off x="2860200" y="797499"/>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6905B804" w14:textId="7AEEB071" w:rsidR="00B157BB" w:rsidRDefault="00B157BB" w:rsidP="003A0077">
                              <w:pPr>
                                <w:spacing w:line="240" w:lineRule="auto"/>
                                <w:ind w:firstLine="0"/>
                                <w:jc w:val="center"/>
                              </w:pPr>
                              <w:r w:rsidRPr="00B157BB">
                                <w:t>Зміна методу амортизації</w:t>
                              </w:r>
                            </w:p>
                          </w:txbxContent>
                        </wps:txbx>
                        <wps:bodyPr rot="0" vert="horz" wrap="square" lIns="91440" tIns="45720" rIns="91440" bIns="45720" anchor="ctr" anchorCtr="0" upright="1">
                          <a:noAutofit/>
                        </wps:bodyPr>
                      </wps:wsp>
                      <wps:wsp>
                        <wps:cNvPr id="230410" name="Text Box 1628867286"/>
                        <wps:cNvSpPr txBox="1">
                          <a:spLocks noChangeArrowheads="1"/>
                        </wps:cNvSpPr>
                        <wps:spPr bwMode="auto">
                          <a:xfrm>
                            <a:off x="2860200" y="2659532"/>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1B716E83" w14:textId="6AB9084A" w:rsidR="00B157BB" w:rsidRDefault="00970506" w:rsidP="003A0077">
                              <w:pPr>
                                <w:spacing w:line="240" w:lineRule="auto"/>
                                <w:ind w:firstLine="0"/>
                                <w:jc w:val="center"/>
                              </w:pPr>
                              <w:r w:rsidRPr="00970506">
                                <w:t>Особливості обліку амортизації окремих видів</w:t>
                              </w:r>
                            </w:p>
                          </w:txbxContent>
                        </wps:txbx>
                        <wps:bodyPr rot="0" vert="horz" wrap="square" lIns="91440" tIns="45720" rIns="91440" bIns="45720" anchor="ctr" anchorCtr="0" upright="1">
                          <a:noAutofit/>
                        </wps:bodyPr>
                      </wps:wsp>
                      <wps:wsp>
                        <wps:cNvPr id="1222962467" name="Text Box 1495767665"/>
                        <wps:cNvSpPr txBox="1">
                          <a:spLocks noChangeArrowheads="1"/>
                        </wps:cNvSpPr>
                        <wps:spPr bwMode="auto">
                          <a:xfrm>
                            <a:off x="2860200" y="3640724"/>
                            <a:ext cx="2626200" cy="541435"/>
                          </a:xfrm>
                          <a:prstGeom prst="rect">
                            <a:avLst/>
                          </a:prstGeom>
                          <a:solidFill>
                            <a:schemeClr val="lt1">
                              <a:lumMod val="100000"/>
                              <a:lumOff val="0"/>
                            </a:schemeClr>
                          </a:solidFill>
                          <a:ln w="6350">
                            <a:solidFill>
                              <a:srgbClr val="000000"/>
                            </a:solidFill>
                            <a:miter lim="800000"/>
                            <a:headEnd/>
                            <a:tailEnd/>
                          </a:ln>
                        </wps:spPr>
                        <wps:txbx>
                          <w:txbxContent>
                            <w:p w14:paraId="69A95122" w14:textId="31EB0366" w:rsidR="00B157BB" w:rsidRDefault="00930AF2" w:rsidP="003A0077">
                              <w:pPr>
                                <w:spacing w:line="240" w:lineRule="auto"/>
                                <w:ind w:firstLine="0"/>
                                <w:jc w:val="center"/>
                              </w:pPr>
                              <w:r w:rsidRPr="00930AF2">
                                <w:t>Типові помилки при відображенні в обліку</w:t>
                              </w:r>
                            </w:p>
                          </w:txbxContent>
                        </wps:txbx>
                        <wps:bodyPr rot="0" vert="horz" wrap="square" lIns="91440" tIns="45720" rIns="91440" bIns="45720" anchor="ctr" anchorCtr="0" upright="1">
                          <a:noAutofit/>
                        </wps:bodyPr>
                      </wps:wsp>
                      <wps:wsp>
                        <wps:cNvPr id="191862268" name="Text Box 1562054595"/>
                        <wps:cNvSpPr txBox="1">
                          <a:spLocks noChangeArrowheads="1"/>
                        </wps:cNvSpPr>
                        <wps:spPr bwMode="auto">
                          <a:xfrm>
                            <a:off x="2860200" y="1676750"/>
                            <a:ext cx="2626200" cy="541435"/>
                          </a:xfrm>
                          <a:prstGeom prst="rect">
                            <a:avLst/>
                          </a:prstGeom>
                          <a:solidFill>
                            <a:schemeClr val="lt1">
                              <a:lumMod val="100000"/>
                              <a:lumOff val="0"/>
                            </a:schemeClr>
                          </a:solidFill>
                          <a:ln w="6350">
                            <a:solidFill>
                              <a:srgbClr val="000000"/>
                            </a:solidFill>
                            <a:miter lim="800000"/>
                            <a:headEnd/>
                            <a:tailEnd/>
                          </a:ln>
                        </wps:spPr>
                        <wps:txbx>
                          <w:txbxContent>
                            <w:p w14:paraId="1F9A7260" w14:textId="554CA5F6" w:rsidR="00B157BB" w:rsidRDefault="002F746B" w:rsidP="003A0077">
                              <w:pPr>
                                <w:spacing w:line="240" w:lineRule="auto"/>
                                <w:ind w:firstLine="0"/>
                                <w:jc w:val="center"/>
                              </w:pPr>
                              <w:r w:rsidRPr="002F746B">
                                <w:t>Переоцінка амортизації</w:t>
                              </w:r>
                            </w:p>
                          </w:txbxContent>
                        </wps:txbx>
                        <wps:bodyPr rot="0" vert="horz" wrap="square" lIns="91440" tIns="45720" rIns="91440" bIns="45720" anchor="ctr" anchorCtr="0" upright="1">
                          <a:noAutofit/>
                        </wps:bodyPr>
                      </wps:wsp>
                      <wps:wsp>
                        <wps:cNvPr id="2096303202" name="Text Box 1319633882"/>
                        <wps:cNvSpPr txBox="1">
                          <a:spLocks noChangeArrowheads="1"/>
                        </wps:cNvSpPr>
                        <wps:spPr bwMode="auto">
                          <a:xfrm>
                            <a:off x="2860200" y="4610378"/>
                            <a:ext cx="2626100" cy="541435"/>
                          </a:xfrm>
                          <a:prstGeom prst="rect">
                            <a:avLst/>
                          </a:prstGeom>
                          <a:solidFill>
                            <a:schemeClr val="lt1">
                              <a:lumMod val="100000"/>
                              <a:lumOff val="0"/>
                            </a:schemeClr>
                          </a:solidFill>
                          <a:ln w="6350">
                            <a:solidFill>
                              <a:srgbClr val="000000"/>
                            </a:solidFill>
                            <a:miter lim="800000"/>
                            <a:headEnd/>
                            <a:tailEnd/>
                          </a:ln>
                        </wps:spPr>
                        <wps:txbx>
                          <w:txbxContent>
                            <w:p w14:paraId="03228B5F" w14:textId="7D006E2E" w:rsidR="00B157BB" w:rsidRDefault="001149D2" w:rsidP="003A0077">
                              <w:pPr>
                                <w:spacing w:line="240" w:lineRule="auto"/>
                                <w:ind w:firstLine="0"/>
                                <w:jc w:val="center"/>
                              </w:pPr>
                              <w:r w:rsidRPr="001149D2">
                                <w:t>Контроль за правильністю відображення амортизації</w:t>
                              </w:r>
                            </w:p>
                          </w:txbxContent>
                        </wps:txbx>
                        <wps:bodyPr rot="0" vert="horz" wrap="square" lIns="91440" tIns="45720" rIns="91440" bIns="45720" anchor="ctr" anchorCtr="0" upright="1">
                          <a:noAutofit/>
                        </wps:bodyPr>
                      </wps:wsp>
                      <wps:wsp>
                        <wps:cNvPr id="218284729" name="Straight Arrow Connector 218284729"/>
                        <wps:cNvCnPr>
                          <a:stCxn id="1011315216" idx="2"/>
                          <a:endCxn id="1729016784" idx="0"/>
                        </wps:cNvCnPr>
                        <wps:spPr>
                          <a:xfrm>
                            <a:off x="1313050" y="1338934"/>
                            <a:ext cx="50" cy="3378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0134374" name="Straight Arrow Connector 1610134374"/>
                        <wps:cNvCnPr>
                          <a:stCxn id="1729016784" idx="2"/>
                          <a:endCxn id="2019291418" idx="0"/>
                        </wps:cNvCnPr>
                        <wps:spPr>
                          <a:xfrm flipH="1">
                            <a:off x="1313050" y="2218185"/>
                            <a:ext cx="50" cy="441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0133650" name="Straight Arrow Connector 560133650"/>
                        <wps:cNvCnPr>
                          <a:stCxn id="2019291418" idx="2"/>
                          <a:endCxn id="1659022648" idx="0"/>
                        </wps:cNvCnPr>
                        <wps:spPr>
                          <a:xfrm>
                            <a:off x="1313050" y="3200967"/>
                            <a:ext cx="50" cy="439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0055331" name="Straight Arrow Connector 600055331"/>
                        <wps:cNvCnPr>
                          <a:stCxn id="1659022648" idx="2"/>
                          <a:endCxn id="1540435307" idx="0"/>
                        </wps:cNvCnPr>
                        <wps:spPr>
                          <a:xfrm flipH="1">
                            <a:off x="1313050" y="4182159"/>
                            <a:ext cx="50" cy="42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2602424" name="Straight Arrow Connector 1332602424"/>
                        <wps:cNvCnPr>
                          <a:stCxn id="1540435307" idx="3"/>
                          <a:endCxn id="1764905098" idx="1"/>
                        </wps:cNvCnPr>
                        <wps:spPr>
                          <a:xfrm flipV="1">
                            <a:off x="2626100" y="1068217"/>
                            <a:ext cx="234100" cy="3813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7094962" name="Straight Arrow Connector 2007094962"/>
                        <wps:cNvCnPr>
                          <a:stCxn id="1764905098" idx="2"/>
                          <a:endCxn id="191862268" idx="0"/>
                        </wps:cNvCnPr>
                        <wps:spPr>
                          <a:xfrm>
                            <a:off x="4173250" y="1338934"/>
                            <a:ext cx="50" cy="3378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5556111" name="Straight Arrow Connector 1725556111"/>
                        <wps:cNvCnPr>
                          <a:stCxn id="191862268" idx="2"/>
                          <a:endCxn id="230410" idx="0"/>
                        </wps:cNvCnPr>
                        <wps:spPr>
                          <a:xfrm flipH="1">
                            <a:off x="4173250" y="2218185"/>
                            <a:ext cx="50" cy="4413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912458" name="Straight Arrow Connector 169912458"/>
                        <wps:cNvCnPr>
                          <a:stCxn id="230410" idx="2"/>
                          <a:endCxn id="1222962467" idx="0"/>
                        </wps:cNvCnPr>
                        <wps:spPr>
                          <a:xfrm>
                            <a:off x="4173250" y="3200967"/>
                            <a:ext cx="50" cy="4397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6652347" name="Straight Arrow Connector 1716652347"/>
                        <wps:cNvCnPr>
                          <a:stCxn id="1222962467" idx="2"/>
                          <a:endCxn id="2096303202" idx="0"/>
                        </wps:cNvCnPr>
                        <wps:spPr>
                          <a:xfrm flipH="1">
                            <a:off x="4173250" y="4182159"/>
                            <a:ext cx="50" cy="428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4AC7A4" id="Canvas 12" o:spid="_x0000_s1247" editas="canvas" style="width:6in;height:408.45pt;mso-position-horizontal-relative:char;mso-position-vertical-relative:line" coordsize="54864,5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">
                <v:shape id="_x0000_s1248" type="#_x0000_t75" style="position:absolute;width:54864;height:51873;visibility:visible;mso-wrap-style:square" filled="t">
                  <v:fill o:detectmouseclick="t"/>
                  <v:path o:connecttype="none"/>
                </v:shape>
                <v:shape id="Text Box 1548073628" o:spid="_x0000_s1249" type="#_x0000_t202" style="position:absolute;left:10168;width:34162;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" fillcolor="white [3201]" strokeweight=".5pt">
                  <v:textbox>
                    <w:txbxContent>
                      <w:p w14:paraId="0AD64127" w14:textId="7F3D122F" w:rsidR="003A0077" w:rsidRDefault="000D75DD" w:rsidP="003A0077">
                        <w:pPr>
                          <w:spacing w:line="240" w:lineRule="auto"/>
                          <w:ind w:firstLine="0"/>
                          <w:jc w:val="center"/>
                        </w:pPr>
                        <w:r w:rsidRPr="000D75DD">
                          <w:t>Порядок відображення в обліку амортизації НМА</w:t>
                        </w:r>
                      </w:p>
                    </w:txbxContent>
                  </v:textbox>
                </v:shape>
                <v:shape id="Text Box 389718422" o:spid="_x0000_s1250" type="#_x0000_t202" style="position:absolute;top:7974;width:26261;height:5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" fillcolor="white [3201]" strokeweight=".5pt">
                  <v:textbox>
                    <w:txbxContent>
                      <w:p w14:paraId="62F05A22" w14:textId="769B200D" w:rsidR="003A0077" w:rsidRDefault="00C64033" w:rsidP="003A0077">
                        <w:pPr>
                          <w:spacing w:line="240" w:lineRule="auto"/>
                          <w:ind w:firstLine="0"/>
                          <w:jc w:val="center"/>
                        </w:pPr>
                        <w:r w:rsidRPr="00C64033">
                          <w:t>Визначення об’єкта амортизації</w:t>
                        </w:r>
                      </w:p>
                    </w:txbxContent>
                  </v:textbox>
                </v:shape>
                <v:shape id="Text Box 1628867286" o:spid="_x0000_s1251" type="#_x0000_t202" style="position:absolute;top:26595;width:26261;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" fillcolor="white [3201]" strokeweight=".5pt">
                  <v:textbox>
                    <w:txbxContent>
                      <w:p w14:paraId="666DA6C4" w14:textId="506693B8" w:rsidR="003A0077" w:rsidRDefault="00B308B8" w:rsidP="003A0077">
                        <w:pPr>
                          <w:spacing w:line="240" w:lineRule="auto"/>
                          <w:ind w:firstLine="0"/>
                          <w:jc w:val="center"/>
                        </w:pPr>
                        <w:r w:rsidRPr="00B308B8">
                          <w:t>Вибір методу амортизації</w:t>
                        </w:r>
                      </w:p>
                    </w:txbxContent>
                  </v:textbox>
                </v:shape>
                <v:shape id="Text Box 1495767665" o:spid="_x0000_s1252" type="#_x0000_t202" style="position:absolute;top:36407;width:26262;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" fillcolor="white [3201]" strokeweight=".5pt">
                  <v:textbox>
                    <w:txbxContent>
                      <w:p w14:paraId="7AA83E53" w14:textId="09568B42" w:rsidR="003A0077" w:rsidRDefault="00F71851" w:rsidP="003A0077">
                        <w:pPr>
                          <w:spacing w:line="240" w:lineRule="auto"/>
                          <w:ind w:firstLine="0"/>
                          <w:jc w:val="center"/>
                        </w:pPr>
                        <w:r w:rsidRPr="00F71851">
                          <w:t>Нарахування амортизації</w:t>
                        </w:r>
                      </w:p>
                    </w:txbxContent>
                  </v:textbox>
                </v:shape>
                <v:shape id="Text Box 1562054595" o:spid="_x0000_s1253" type="#_x0000_t202" style="position:absolute;top:16767;width:26262;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" fillcolor="white [3201]" strokeweight=".5pt">
                  <v:textbox>
                    <w:txbxContent>
                      <w:p w14:paraId="7EB47FF0" w14:textId="120DD7FB" w:rsidR="003A0077" w:rsidRDefault="00EA1FE0" w:rsidP="003A0077">
                        <w:pPr>
                          <w:spacing w:line="240" w:lineRule="auto"/>
                          <w:ind w:firstLine="0"/>
                          <w:jc w:val="center"/>
                        </w:pPr>
                        <w:r w:rsidRPr="00EA1FE0">
                          <w:t>Визначення строку корисного використання</w:t>
                        </w:r>
                      </w:p>
                    </w:txbxContent>
                  </v:textbox>
                </v:shape>
                <v:shape id="Text Box 1319633882" o:spid="_x0000_s1254" type="#_x0000_t202" style="position:absolute;top:46105;width:26261;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" fillcolor="white [3201]" strokeweight=".5pt">
                  <v:textbox>
                    <w:txbxContent>
                      <w:p w14:paraId="403252D4" w14:textId="6BDBA493" w:rsidR="003A0077" w:rsidRDefault="009F30BF" w:rsidP="003A0077">
                        <w:pPr>
                          <w:spacing w:line="240" w:lineRule="auto"/>
                          <w:ind w:firstLine="0"/>
                          <w:jc w:val="center"/>
                        </w:pPr>
                        <w:r w:rsidRPr="009F30BF">
                          <w:t>Відображення амортизації у фінансовій звітності</w:t>
                        </w:r>
                      </w:p>
                    </w:txbxContent>
                  </v:textbox>
                </v:shape>
                <v:shape id="Text Box 389718422" o:spid="_x0000_s1255" type="#_x0000_t202" style="position:absolute;left:28602;top:7974;width:26261;height:5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" fillcolor="white [3201]" strokeweight=".5pt">
                  <v:textbox>
                    <w:txbxContent>
                      <w:p w14:paraId="6905B804" w14:textId="7AEEB071" w:rsidR="00B157BB" w:rsidRDefault="00B157BB" w:rsidP="003A0077">
                        <w:pPr>
                          <w:spacing w:line="240" w:lineRule="auto"/>
                          <w:ind w:firstLine="0"/>
                          <w:jc w:val="center"/>
                        </w:pPr>
                        <w:r w:rsidRPr="00B157BB">
                          <w:t>Зміна методу амортизації</w:t>
                        </w:r>
                      </w:p>
                    </w:txbxContent>
                  </v:textbox>
                </v:shape>
                <v:shape id="Text Box 1628867286" o:spid="_x0000_s1256" type="#_x0000_t202" style="position:absolute;left:28602;top:26595;width:26261;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" fillcolor="white [3201]" strokeweight=".5pt">
                  <v:textbox>
                    <w:txbxContent>
                      <w:p w14:paraId="1B716E83" w14:textId="6AB9084A" w:rsidR="00B157BB" w:rsidRDefault="00970506" w:rsidP="003A0077">
                        <w:pPr>
                          <w:spacing w:line="240" w:lineRule="auto"/>
                          <w:ind w:firstLine="0"/>
                          <w:jc w:val="center"/>
                        </w:pPr>
                        <w:r w:rsidRPr="00970506">
                          <w:t>Особливості обліку амортизації окремих видів</w:t>
                        </w:r>
                      </w:p>
                    </w:txbxContent>
                  </v:textbox>
                </v:shape>
                <v:shape id="Text Box 1495767665" o:spid="_x0000_s1257" type="#_x0000_t202" style="position:absolute;left:28602;top:36407;width:26262;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" fillcolor="white [3201]" strokeweight=".5pt">
                  <v:textbox>
                    <w:txbxContent>
                      <w:p w14:paraId="69A95122" w14:textId="31EB0366" w:rsidR="00B157BB" w:rsidRDefault="00930AF2" w:rsidP="003A0077">
                        <w:pPr>
                          <w:spacing w:line="240" w:lineRule="auto"/>
                          <w:ind w:firstLine="0"/>
                          <w:jc w:val="center"/>
                        </w:pPr>
                        <w:r w:rsidRPr="00930AF2">
                          <w:t>Типові помилки при відображенні в обліку</w:t>
                        </w:r>
                      </w:p>
                    </w:txbxContent>
                  </v:textbox>
                </v:shape>
                <v:shape id="Text Box 1562054595" o:spid="_x0000_s1258" type="#_x0000_t202" style="position:absolute;left:28602;top:16767;width:26262;height:5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" fillcolor="white [3201]" strokeweight=".5pt">
                  <v:textbox>
                    <w:txbxContent>
                      <w:p w14:paraId="1F9A7260" w14:textId="554CA5F6" w:rsidR="00B157BB" w:rsidRDefault="002F746B" w:rsidP="003A0077">
                        <w:pPr>
                          <w:spacing w:line="240" w:lineRule="auto"/>
                          <w:ind w:firstLine="0"/>
                          <w:jc w:val="center"/>
                        </w:pPr>
                        <w:r w:rsidRPr="002F746B">
                          <w:t>Переоцінка амортизації</w:t>
                        </w:r>
                      </w:p>
                    </w:txbxContent>
                  </v:textbox>
                </v:shape>
                <v:shape id="Text Box 1319633882" o:spid="_x0000_s1259" type="#_x0000_t202" style="position:absolute;left:28602;top:46103;width:26261;height:5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" fillcolor="white [3201]" strokeweight=".5pt">
                  <v:textbox>
                    <w:txbxContent>
                      <w:p w14:paraId="03228B5F" w14:textId="7D006E2E" w:rsidR="00B157BB" w:rsidRDefault="001149D2" w:rsidP="003A0077">
                        <w:pPr>
                          <w:spacing w:line="240" w:lineRule="auto"/>
                          <w:ind w:firstLine="0"/>
                          <w:jc w:val="center"/>
                        </w:pPr>
                        <w:r w:rsidRPr="001149D2">
                          <w:t>Контроль за правильністю відображення амортизації</w:t>
                        </w:r>
                      </w:p>
                    </w:txbxContent>
                  </v:textbox>
                </v:shape>
                <v:shape id="Straight Arrow Connector 218284729" o:spid="_x0000_s1260" type="#_x0000_t32" style="position:absolute;left:13130;top:13389;width:1;height:3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" strokecolor="black [3200]" strokeweight=".5pt">
                  <v:stroke endarrow="block" joinstyle="miter"/>
                </v:shape>
                <v:shape id="Straight Arrow Connector 1610134374" o:spid="_x0000_s1261" type="#_x0000_t32" style="position:absolute;left:13130;top:22181;width:1;height:4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" strokecolor="black [3200]" strokeweight=".5pt">
                  <v:stroke endarrow="block" joinstyle="miter"/>
                </v:shape>
                <v:shape id="Straight Arrow Connector 560133650" o:spid="_x0000_s1262" type="#_x0000_t32" style="position:absolute;left:13130;top:32009;width:1;height:4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" strokecolor="black [3200]" strokeweight=".5pt">
                  <v:stroke endarrow="block" joinstyle="miter"/>
                </v:shape>
                <v:shape id="Straight Arrow Connector 600055331" o:spid="_x0000_s1263" type="#_x0000_t32" style="position:absolute;left:13130;top:41821;width:1;height:42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" strokecolor="black [3200]" strokeweight=".5pt">
                  <v:stroke endarrow="block" joinstyle="miter"/>
                </v:shape>
                <v:shape id="Straight Arrow Connector 1332602424" o:spid="_x0000_s1264" type="#_x0000_t32" style="position:absolute;left:26261;top:10682;width:2341;height:38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" strokecolor="black [3200]" strokeweight=".5pt">
                  <v:stroke endarrow="block" joinstyle="miter"/>
                </v:shape>
                <v:shape id="Straight Arrow Connector 2007094962" o:spid="_x0000_s1265" type="#_x0000_t32" style="position:absolute;left:41732;top:13389;width:1;height:3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" strokecolor="black [3200]" strokeweight=".5pt">
                  <v:stroke endarrow="block" joinstyle="miter"/>
                </v:shape>
                <v:shape id="Straight Arrow Connector 1725556111" o:spid="_x0000_s1266" type="#_x0000_t32" style="position:absolute;left:41732;top:22181;width:1;height:4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" strokecolor="black [3200]" strokeweight=".5pt">
                  <v:stroke endarrow="block" joinstyle="miter"/>
                </v:shape>
                <v:shape id="Straight Arrow Connector 169912458" o:spid="_x0000_s1267" type="#_x0000_t32" style="position:absolute;left:41732;top:32009;width:1;height:4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" strokecolor="black [3200]" strokeweight=".5pt">
                  <v:stroke endarrow="block" joinstyle="miter"/>
                </v:shape>
                <v:shape id="Straight Arrow Connector 1716652347" o:spid="_x0000_s1268" type="#_x0000_t32" style="position:absolute;left:41732;top:41821;width:1;height:42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" strokecolor="black [3200]" strokeweight=".5pt">
                  <v:stroke endarrow="block" joinstyle="miter"/>
                </v:shape>
                <w10:anchorlock/>
              </v:group>
            </w:pict>
          </mc:Fallback>
        </mc:AlternateContent>
      </w:r>
    </w:p>
    <w:p w14:paraId="48EE0F26" w14:textId="20974909" w:rsidR="00AC2C3B" w:rsidRDefault="00AC2C3B" w:rsidP="00AC2C3B">
      <w:pPr>
        <w:jc w:val="center"/>
      </w:pPr>
      <w:r>
        <w:t>Рис. 2.6.</w:t>
      </w:r>
      <w:r w:rsidR="00542925" w:rsidRPr="00542925">
        <w:t xml:space="preserve"> </w:t>
      </w:r>
      <w:r w:rsidR="00D2230F">
        <w:t>П</w:t>
      </w:r>
      <w:r w:rsidR="00542925" w:rsidRPr="00542925">
        <w:t>орядок відображення в обліку амортизації НМА</w:t>
      </w:r>
    </w:p>
    <w:p w14:paraId="64532AB3" w14:textId="77777777" w:rsidR="00AC2C3B" w:rsidRDefault="00AC2C3B" w:rsidP="00050672"/>
    <w:p w14:paraId="568FBCEC" w14:textId="6FC7F01B" w:rsidR="00050672" w:rsidRPr="00C649EE" w:rsidRDefault="00050672" w:rsidP="00050672">
      <w:r w:rsidRPr="00C649EE">
        <w:t>3. Вибір методу амортизації.</w:t>
      </w:r>
    </w:p>
    <w:p w14:paraId="634F7F13" w14:textId="77777777" w:rsidR="00050672" w:rsidRPr="00C649EE" w:rsidRDefault="00050672" w:rsidP="00050672">
      <w:r w:rsidRPr="00C649EE">
        <w:lastRenderedPageBreak/>
        <w:t>Підприємство може обрати один з таких методів амортизації НМА:</w:t>
      </w:r>
    </w:p>
    <w:p w14:paraId="7BCAF7D5" w14:textId="77777777" w:rsidR="00050672" w:rsidRPr="00C649EE" w:rsidRDefault="00050672" w:rsidP="00050672">
      <w:r w:rsidRPr="00C649EE">
        <w:t>Прямолінійний метод: передбачає рівномірне нарахування амортизації протягом строку корисного використання НМА. Цей метод є найбільш простим у використанні та не потребує складних розрахунків.</w:t>
      </w:r>
    </w:p>
    <w:p w14:paraId="349290DA" w14:textId="77777777" w:rsidR="00050672" w:rsidRPr="00C649EE" w:rsidRDefault="00050672" w:rsidP="00050672">
      <w:r w:rsidRPr="00C649EE">
        <w:t>Метод зниження залишкової вартості: передбачає нарахування амортизації у розмірі фіксованого відсотка від залишкової вартості НМА на початок звітного періоду. Залишкова вартість НМА – це різниця між його первісною вартістю та сумою нарахованої амортизації.</w:t>
      </w:r>
    </w:p>
    <w:p w14:paraId="75CBD961" w14:textId="77777777" w:rsidR="00050672" w:rsidRPr="00C649EE" w:rsidRDefault="00050672" w:rsidP="00050672">
      <w:r w:rsidRPr="00C649EE">
        <w:t>Метод суми років корисного використання: передбачає нарахування амортизації, що зменшується. Для цього визначається сума років корисного використання НМА, а потім розраховується амортизаційна сума для кожного року.</w:t>
      </w:r>
    </w:p>
    <w:p w14:paraId="285F4471" w14:textId="77777777" w:rsidR="00050672" w:rsidRPr="00C649EE" w:rsidRDefault="00050672" w:rsidP="00050672">
      <w:r w:rsidRPr="00C649EE">
        <w:t>Вибір методу амортизації залежить від специфіки НМА та очікуваного способу отримання економічних вигід від його використання. Метод амортизації має відображати фактичний характер отримання економічних вигід від використання НМА. Обраний метод амортизації має застосовуватися послідовно з періоду введення НМА в експлуатацію.</w:t>
      </w:r>
    </w:p>
    <w:p w14:paraId="69D17399" w14:textId="77777777" w:rsidR="00050672" w:rsidRPr="00C649EE" w:rsidRDefault="00050672" w:rsidP="00050672">
      <w:r w:rsidRPr="00C649EE">
        <w:t>4. Нарахування амортизації.</w:t>
      </w:r>
    </w:p>
    <w:p w14:paraId="234C988A" w14:textId="77777777" w:rsidR="00050672" w:rsidRPr="00C649EE" w:rsidRDefault="00050672" w:rsidP="00050672">
      <w:r w:rsidRPr="00C649EE">
        <w:t>Амортизація НМА нараховується щомісячно, починаючи з місяця, наступного за місяцем, в якому НМА було введено в експлуатацію. Нарахування амортизації припиняється з місяця, наступного за місяцем, в якому НМА вибув з активів підприємства або його залишкову вартість було зменшено до нуля.</w:t>
      </w:r>
    </w:p>
    <w:p w14:paraId="4C84A572" w14:textId="77777777" w:rsidR="00050672" w:rsidRPr="00C649EE" w:rsidRDefault="00050672" w:rsidP="00050672">
      <w:r w:rsidRPr="00C649EE">
        <w:t>Для нарахування амортизації використовуються наступні бухгалтерські проводки:</w:t>
      </w:r>
    </w:p>
    <w:p w14:paraId="17CBF2EA" w14:textId="77777777" w:rsidR="00050672" w:rsidRPr="00C649EE" w:rsidRDefault="00050672" w:rsidP="00050672">
      <w:r w:rsidRPr="00C649EE">
        <w:t>Дт 23 "Виробництво", 91 "Загальновиробничі витрати", 92 "Адміністративні витрати", 93 "Витрати на збут", 94 "Інші витрати операційної діяльності" (залежно від напрямку використання НМА)</w:t>
      </w:r>
    </w:p>
    <w:p w14:paraId="0632AF16" w14:textId="77777777" w:rsidR="00050672" w:rsidRPr="00C649EE" w:rsidRDefault="00050672" w:rsidP="00050672">
      <w:r w:rsidRPr="00C649EE">
        <w:t>Кт 13 "Знос (амортизація) нематеріальних активів" - нараховано амортизацію НМА.</w:t>
      </w:r>
    </w:p>
    <w:p w14:paraId="61739BAF" w14:textId="77777777" w:rsidR="00050672" w:rsidRPr="00C649EE" w:rsidRDefault="00050672" w:rsidP="00050672">
      <w:r w:rsidRPr="00C649EE">
        <w:lastRenderedPageBreak/>
        <w:t>5. Відображення амортизації у фінансовій звітності.</w:t>
      </w:r>
    </w:p>
    <w:p w14:paraId="567A2869" w14:textId="2B28675C" w:rsidR="00050672" w:rsidRPr="00C649EE" w:rsidRDefault="00050672" w:rsidP="00050672">
      <w:r w:rsidRPr="00C649EE">
        <w:t>Інформація про амортизацію НМА відображається у фінансовій звітності в розрізі методів її нарахування.</w:t>
      </w:r>
    </w:p>
    <w:p w14:paraId="7591706B" w14:textId="77777777" w:rsidR="00650F03" w:rsidRPr="00C649EE" w:rsidRDefault="00650F03" w:rsidP="00650F03">
      <w:r w:rsidRPr="00C649EE">
        <w:t>6. Зміна методу амортизації.</w:t>
      </w:r>
    </w:p>
    <w:p w14:paraId="67929EFF" w14:textId="77777777" w:rsidR="00650F03" w:rsidRPr="00C649EE" w:rsidRDefault="00650F03" w:rsidP="00650F03">
      <w:r w:rsidRPr="00C649EE">
        <w:t>Підприємство може змінити метод амортизації НМА, якщо цього потребують зміни в очікуваному способі отримання економічних вигід від його використання. Зміна методу амортизації здійснюється з початку фінансового року і не розглядається як виправлення помилки.</w:t>
      </w:r>
    </w:p>
    <w:p w14:paraId="7EEA8CA7" w14:textId="77777777" w:rsidR="00650F03" w:rsidRPr="00C649EE" w:rsidRDefault="00650F03" w:rsidP="00650F03">
      <w:r w:rsidRPr="00C649EE">
        <w:t>Зміна методу амортизації повинна бути обґрунтована та відображена в примітках до фінансової звітності.</w:t>
      </w:r>
    </w:p>
    <w:p w14:paraId="0722D1B7" w14:textId="77777777" w:rsidR="00650F03" w:rsidRPr="00C649EE" w:rsidRDefault="00650F03" w:rsidP="00650F03">
      <w:r w:rsidRPr="00C649EE">
        <w:t>7. Переоцінка амортизації.</w:t>
      </w:r>
    </w:p>
    <w:p w14:paraId="5DD41473" w14:textId="77777777" w:rsidR="00650F03" w:rsidRPr="00C649EE" w:rsidRDefault="00650F03" w:rsidP="00650F03">
      <w:r w:rsidRPr="00C649EE">
        <w:t>У разі проведення переоцінки НМА сума накопиченої амортизації перераховується пропорційно зміні балансової вартості активу.</w:t>
      </w:r>
    </w:p>
    <w:p w14:paraId="2C2157BF" w14:textId="77777777" w:rsidR="00650F03" w:rsidRPr="00C649EE" w:rsidRDefault="00650F03" w:rsidP="00650F03">
      <w:r w:rsidRPr="00C649EE">
        <w:t>8. Особливості обліку амортизації окремих видів НМА.</w:t>
      </w:r>
    </w:p>
    <w:p w14:paraId="162FF74E" w14:textId="77777777" w:rsidR="00650F03" w:rsidRPr="00C649EE" w:rsidRDefault="00650F03" w:rsidP="00650F03">
      <w:r w:rsidRPr="00C649EE">
        <w:t>Деякі види НМА мають свої особливості обліку амортизації. Так, наприклад, амортизація гудвілу не нараховується, а проводиться його щорічне тестування на знецінення.</w:t>
      </w:r>
    </w:p>
    <w:p w14:paraId="492F38A9" w14:textId="77777777" w:rsidR="00650F03" w:rsidRPr="00C649EE" w:rsidRDefault="00650F03" w:rsidP="00650F03">
      <w:r w:rsidRPr="00C649EE">
        <w:t>9. Типові помилки при відображенні в обліку амортизації НМА.</w:t>
      </w:r>
    </w:p>
    <w:p w14:paraId="339D969E" w14:textId="77777777" w:rsidR="00650F03" w:rsidRPr="00C649EE" w:rsidRDefault="00650F03" w:rsidP="00650F03">
      <w:r w:rsidRPr="00C649EE">
        <w:t>До найбільш поширених помилок при відображенні в обліку амортизації НМА належать:</w:t>
      </w:r>
    </w:p>
    <w:p w14:paraId="3FA80277" w14:textId="77777777" w:rsidR="00650F03" w:rsidRPr="00C649EE" w:rsidRDefault="00650F03" w:rsidP="00650F03">
      <w:r w:rsidRPr="00C649EE">
        <w:t>Неправильне визначення об'єкта амортизації.</w:t>
      </w:r>
    </w:p>
    <w:p w14:paraId="2B736B9E" w14:textId="77777777" w:rsidR="00650F03" w:rsidRPr="00C649EE" w:rsidRDefault="00650F03" w:rsidP="00650F03">
      <w:r w:rsidRPr="00C649EE">
        <w:t>Неправильне визначення строку корисного використання НМА.</w:t>
      </w:r>
    </w:p>
    <w:p w14:paraId="05F464D1" w14:textId="77777777" w:rsidR="00650F03" w:rsidRPr="00C649EE" w:rsidRDefault="00650F03" w:rsidP="00650F03">
      <w:r w:rsidRPr="00C649EE">
        <w:t>Неправильне застосування методу амортизації.</w:t>
      </w:r>
    </w:p>
    <w:p w14:paraId="0BCC664B" w14:textId="77777777" w:rsidR="00650F03" w:rsidRPr="00C649EE" w:rsidRDefault="00650F03" w:rsidP="00650F03">
      <w:r w:rsidRPr="00C649EE">
        <w:t>Несвоєчасне початок або припинення нарахування амортизації.</w:t>
      </w:r>
    </w:p>
    <w:p w14:paraId="3B7CFFD9" w14:textId="77777777" w:rsidR="00650F03" w:rsidRPr="00C649EE" w:rsidRDefault="00650F03" w:rsidP="00650F03">
      <w:r w:rsidRPr="00C649EE">
        <w:t>Неправильне відображення амортизаційних відрахувань у фінансовій звітності.</w:t>
      </w:r>
    </w:p>
    <w:p w14:paraId="456FEEF0" w14:textId="77777777" w:rsidR="00650F03" w:rsidRPr="00C649EE" w:rsidRDefault="00650F03" w:rsidP="00650F03">
      <w:r w:rsidRPr="00C649EE">
        <w:t>Такі помилки можуть призвести до спотворення фінансової звітності та прийняття неправильних управлінських рішень.</w:t>
      </w:r>
    </w:p>
    <w:p w14:paraId="722E557C" w14:textId="77777777" w:rsidR="00650F03" w:rsidRPr="00C649EE" w:rsidRDefault="00650F03" w:rsidP="00650F03">
      <w:r w:rsidRPr="00C649EE">
        <w:t>10. Контроль за правильністю відображення амортизації НМА.</w:t>
      </w:r>
    </w:p>
    <w:p w14:paraId="76927040" w14:textId="77777777" w:rsidR="00650F03" w:rsidRPr="00C649EE" w:rsidRDefault="00650F03" w:rsidP="00650F03">
      <w:r w:rsidRPr="00C649EE">
        <w:lastRenderedPageBreak/>
        <w:t>Для забезпечення достовірності фінансової звітності підприємству необхідно організувати ефективний контроль за правильністю відображення амортизації НМА. Такий контроль повинен включати:</w:t>
      </w:r>
    </w:p>
    <w:p w14:paraId="6AE95157" w14:textId="77777777" w:rsidR="00650F03" w:rsidRPr="00C649EE" w:rsidRDefault="00650F03" w:rsidP="00650F03">
      <w:r w:rsidRPr="00C649EE">
        <w:t>Перевірку правильності визначення об'єктів амортизації та строків їх корисного використання.</w:t>
      </w:r>
    </w:p>
    <w:p w14:paraId="13E26DD2" w14:textId="77777777" w:rsidR="00650F03" w:rsidRPr="00C649EE" w:rsidRDefault="00650F03" w:rsidP="00650F03">
      <w:r w:rsidRPr="00C649EE">
        <w:t>Перевірку правильності застосування методів нарахування амортизації.</w:t>
      </w:r>
    </w:p>
    <w:p w14:paraId="709BC476" w14:textId="77777777" w:rsidR="00650F03" w:rsidRPr="00C649EE" w:rsidRDefault="00650F03" w:rsidP="00650F03">
      <w:r w:rsidRPr="00C649EE">
        <w:t>Перевірку своєчасності та повноти нарахування амортизаційних відрахувань.</w:t>
      </w:r>
    </w:p>
    <w:p w14:paraId="22CCE565" w14:textId="77777777" w:rsidR="00650F03" w:rsidRPr="00C649EE" w:rsidRDefault="00650F03" w:rsidP="00650F03">
      <w:r w:rsidRPr="00C649EE">
        <w:t>Перевірку правильності відображення інформації про амортизацію НМА у фінансовій звітності.</w:t>
      </w:r>
    </w:p>
    <w:p w14:paraId="18A665FF" w14:textId="329B7EBF" w:rsidR="00F10A02" w:rsidRPr="00C649EE" w:rsidRDefault="00650F03" w:rsidP="00650F03">
      <w:r w:rsidRPr="00C649EE">
        <w:t>Таким чином, відображення амортизації НМА в обліку є важливим процесом, який потребує від бухгалтера знання нормативних документів та вміння застосовувати їх на практиці. Правильне відображення амортизації НМА забезпечує достовірність фінансової звітності, що є основою для прийняття ефективних управлінських рішень.</w:t>
      </w:r>
      <w:r w:rsidR="00D23D4B" w:rsidRPr="00C649EE">
        <w:t xml:space="preserve"> </w:t>
      </w:r>
    </w:p>
    <w:p w14:paraId="5397D924" w14:textId="77777777" w:rsidR="00396140" w:rsidRPr="00C649EE" w:rsidRDefault="00396140" w:rsidP="00396140">
      <w:r w:rsidRPr="00C649EE">
        <w:t>Важливо зазначити, що правила обліку амортизації НМА можуть відрізнятися в залежності від того, які саме стандарти бухгалтерського обліку застосовує підприємство - національні стандарти бухгалтерського обліку (П(С)БО) або міжнародні стандарти фінансової звітності (МСФЗ).</w:t>
      </w:r>
    </w:p>
    <w:p w14:paraId="4A8FAEC0" w14:textId="7F9DFC0D" w:rsidR="00396140" w:rsidRPr="00C649EE" w:rsidRDefault="00396140" w:rsidP="00396140">
      <w:r w:rsidRPr="00C649EE">
        <w:t>Так, наприклад, згідно з П(С)БО, підприємство самостійно визначає строк корисного використання НМА, виходячи з очікуваного строку його використання, але не більше 20 років. В той же час, МСФЗ не встановлюють якихось обмежень щодо максимального строку корисного використання НМА.</w:t>
      </w:r>
      <w:r w:rsidR="005075BC" w:rsidRPr="00C649EE">
        <w:t xml:space="preserve"> </w:t>
      </w:r>
      <w:r w:rsidRPr="00C649EE">
        <w:t>Крім того, МСФЗ передбачають можливість використання компонентного підходу до амортизації НМА, коли окремі компоненти НМА амортизуються окремо, якщо їх строки корисного використання суттєво відрізняються. П(С)БО не передбачають такої можливості.</w:t>
      </w:r>
    </w:p>
    <w:p w14:paraId="13A2883F" w14:textId="4B344850" w:rsidR="00396140" w:rsidRPr="00C649EE" w:rsidRDefault="00396140" w:rsidP="00396140">
      <w:r w:rsidRPr="00C649EE">
        <w:t xml:space="preserve">Відмінності в правилах обліку амортизації НМА за П(С)БО та МСФЗ можуть призводити до різниць у величині амортизаційних відрахувань та, як наслідок, до різниць у фінансових результатах, відображених у фінансовій </w:t>
      </w:r>
      <w:r w:rsidRPr="00C649EE">
        <w:lastRenderedPageBreak/>
        <w:t>звітності.</w:t>
      </w:r>
      <w:r w:rsidR="005075BC" w:rsidRPr="00C649EE">
        <w:t xml:space="preserve"> </w:t>
      </w:r>
      <w:r w:rsidRPr="00C649EE">
        <w:t>Підприємствам, які планують перехід на МСФЗ або вже складають фінансову звітність за цими стандартами, необхідно ретельно проаналізувати відмінності в правилах обліку амортизації НМА та врахувати їх при формуванні облікової політики.</w:t>
      </w:r>
      <w:r w:rsidR="005075BC" w:rsidRPr="00C649EE">
        <w:t xml:space="preserve"> </w:t>
      </w:r>
      <w:r w:rsidRPr="00C649EE">
        <w:t>Важливим аспектом обліку амортизації НМА є також правильне відображення її в податковому обліку. Відповідно до Податкового кодексу України, амортизація НМА для цілей оподаткування нараховується шляхом прямолінійного методу протягом строку їх корисного використання. При цьому для окремих груп НМА встановлено мінімально допустимі строки амортизації.</w:t>
      </w:r>
    </w:p>
    <w:p w14:paraId="4A8091EB" w14:textId="2B4DC785" w:rsidR="00650F03" w:rsidRPr="00C649EE" w:rsidRDefault="00396140" w:rsidP="00396140">
      <w:r w:rsidRPr="00C649EE">
        <w:t>Різниця між амортизацією, нарахованою в бухгалтерському та податковому обліку, може впливати на розмір податкових зобов'язань підприємства. Тому важливо забезпечити правильність і узгодженість відображення амортизації НМА в обох видах обліку.</w:t>
      </w:r>
      <w:r w:rsidR="00FA5ED5" w:rsidRPr="00C649EE">
        <w:t xml:space="preserve"> </w:t>
      </w:r>
      <w:r w:rsidR="007C7982" w:rsidRPr="00C649EE">
        <w:t>С</w:t>
      </w:r>
      <w:r w:rsidRPr="00C649EE">
        <w:t>лід зазначити, що питання обліку амортизації НМА є досить складним і потребує від бухгалтера глибоких знань та практичних навичок. Правильне відображення амортизації НМА в обліку є важливим для забезпечення достовірності фінансової звітності та дотримання вимог податкового законодавства.</w:t>
      </w:r>
    </w:p>
    <w:p w14:paraId="092DFA18" w14:textId="77777777" w:rsidR="00396140" w:rsidRPr="00C649EE" w:rsidRDefault="00396140" w:rsidP="00F10A02"/>
    <w:p w14:paraId="30A6F8F5" w14:textId="4E53D99B" w:rsidR="00F10A02" w:rsidRPr="00C649EE" w:rsidRDefault="00F10A02" w:rsidP="00990F2C">
      <w:pPr>
        <w:outlineLvl w:val="1"/>
      </w:pPr>
      <w:bookmarkStart w:id="11" w:name="_Toc169835064"/>
      <w:r w:rsidRPr="00C649EE">
        <w:t>2.4. Облік вибуття нематеріальних активів: причини та особливості відображення</w:t>
      </w:r>
      <w:bookmarkEnd w:id="11"/>
    </w:p>
    <w:p w14:paraId="1AAD6BC2" w14:textId="77777777" w:rsidR="00F10A02" w:rsidRPr="00C649EE" w:rsidRDefault="00F10A02" w:rsidP="00F10A02"/>
    <w:p w14:paraId="7F74E103" w14:textId="77777777" w:rsidR="00C9408E" w:rsidRDefault="00C9408E" w:rsidP="00C9408E">
      <w:r>
        <w:t>Вибуття нематеріальних активів (НМА) – це процес виключення їх з обліку підприємства у зв’язку з припиненням їх використання. Воно може відбуватися з різних причин і в різних формах, що обумовлює особливості його відображення в бухгалтерському обліку.</w:t>
      </w:r>
    </w:p>
    <w:p w14:paraId="41E9340A" w14:textId="3B2F0126" w:rsidR="00C9408E" w:rsidRDefault="00C9408E" w:rsidP="00C9408E">
      <w:r>
        <w:t>До основних причин вибуття НМА можна віднести</w:t>
      </w:r>
      <w:r w:rsidR="007B3822">
        <w:t xml:space="preserve"> </w:t>
      </w:r>
      <w:r w:rsidR="00CA5724" w:rsidRPr="00CA5724">
        <w:rPr>
          <w:lang w:val="ru-RU"/>
        </w:rPr>
        <w:t>[</w:t>
      </w:r>
      <w:r w:rsidR="00CA5724">
        <w:rPr>
          <w:lang w:val="en-US"/>
        </w:rPr>
        <w:fldChar w:fldCharType="begin"/>
      </w:r>
      <w:r w:rsidR="00CA5724" w:rsidRPr="00CA5724">
        <w:rPr>
          <w:lang w:val="ru-RU"/>
        </w:rPr>
        <w:instrText xml:space="preserve"> </w:instrText>
      </w:r>
      <w:r w:rsidR="00CA5724">
        <w:rPr>
          <w:lang w:val="en-US"/>
        </w:rPr>
        <w:instrText>REF</w:instrText>
      </w:r>
      <w:r w:rsidR="00CA5724" w:rsidRPr="00CA5724">
        <w:rPr>
          <w:lang w:val="ru-RU"/>
        </w:rPr>
        <w:instrText xml:space="preserve"> _</w:instrText>
      </w:r>
      <w:r w:rsidR="00CA5724">
        <w:rPr>
          <w:lang w:val="en-US"/>
        </w:rPr>
        <w:instrText>Ref</w:instrText>
      </w:r>
      <w:r w:rsidR="00CA5724" w:rsidRPr="00CA5724">
        <w:rPr>
          <w:lang w:val="ru-RU"/>
        </w:rPr>
        <w:instrText>169576316 \</w:instrText>
      </w:r>
      <w:r w:rsidR="00CA5724">
        <w:rPr>
          <w:lang w:val="en-US"/>
        </w:rPr>
        <w:instrText>r</w:instrText>
      </w:r>
      <w:r w:rsidR="00CA5724" w:rsidRPr="00CA5724">
        <w:rPr>
          <w:lang w:val="ru-RU"/>
        </w:rPr>
        <w:instrText xml:space="preserve"> \</w:instrText>
      </w:r>
      <w:r w:rsidR="00CA5724">
        <w:rPr>
          <w:lang w:val="en-US"/>
        </w:rPr>
        <w:instrText>h</w:instrText>
      </w:r>
      <w:r w:rsidR="00CA5724" w:rsidRPr="00CA5724">
        <w:rPr>
          <w:lang w:val="ru-RU"/>
        </w:rPr>
        <w:instrText xml:space="preserve"> </w:instrText>
      </w:r>
      <w:r w:rsidR="00CA5724">
        <w:rPr>
          <w:lang w:val="en-US"/>
        </w:rPr>
      </w:r>
      <w:r w:rsidR="00CA5724">
        <w:rPr>
          <w:lang w:val="en-US"/>
        </w:rPr>
        <w:fldChar w:fldCharType="separate"/>
      </w:r>
      <w:r w:rsidR="00CA5724" w:rsidRPr="00CA5724">
        <w:rPr>
          <w:lang w:val="ru-RU"/>
        </w:rPr>
        <w:t>19</w:t>
      </w:r>
      <w:r w:rsidR="00CA5724">
        <w:rPr>
          <w:lang w:val="en-US"/>
        </w:rPr>
        <w:fldChar w:fldCharType="end"/>
      </w:r>
      <w:r w:rsidR="00CA5724" w:rsidRPr="00CA5724">
        <w:rPr>
          <w:lang w:val="ru-RU"/>
        </w:rPr>
        <w:t xml:space="preserve">] </w:t>
      </w:r>
      <w:r w:rsidR="007B3822">
        <w:t>(рис. 2.7)</w:t>
      </w:r>
      <w:r>
        <w:t>:</w:t>
      </w:r>
    </w:p>
    <w:p w14:paraId="2A7E3887" w14:textId="77777777" w:rsidR="00C9408E" w:rsidRDefault="00C9408E" w:rsidP="00C9408E">
      <w:r>
        <w:t>Реалізація НМА: продаж НМА іншим підприємствам або фізичним особам. Реалізація НМА може здійснюватися за рішенням власника, наприклад, у зв'язку із зміною виду діяльності, або у вимушеному порядку, наприклад, при банкрутстві підприємства.</w:t>
      </w:r>
    </w:p>
    <w:p w14:paraId="474B652A" w14:textId="77777777" w:rsidR="00C9408E" w:rsidRDefault="00C9408E" w:rsidP="00C9408E">
      <w:r>
        <w:lastRenderedPageBreak/>
        <w:t>Безоплатна передача НМА: передача НМА іншим підприємствам або фізичним особам на безоплатній основі, наприклад, у формі дарунку.</w:t>
      </w:r>
    </w:p>
    <w:p w14:paraId="3274D918" w14:textId="77777777" w:rsidR="00C9408E" w:rsidRDefault="00C9408E" w:rsidP="00C9408E">
      <w:r>
        <w:t>Внесок НМА до статутного капіталу інших підприємств: передача НМА іншому підприємству в обмін на частку в його статутному капіталі.</w:t>
      </w:r>
    </w:p>
    <w:p w14:paraId="47B94995" w14:textId="77777777" w:rsidR="00C9408E" w:rsidRDefault="00C9408E" w:rsidP="00C9408E">
      <w:r>
        <w:t>Ліквідація НМА: знищення або списання НМА у зв'язку з їх фізичним зносом, моральним старінням, втратою споживчих властивостей тощо. Ліквідація НМА може здійснюватися як за рішенням власника, так і у вимушеному порядку, наприклад, у разі стихійного лиха.</w:t>
      </w:r>
    </w:p>
    <w:p w14:paraId="2A48A722" w14:textId="77777777" w:rsidR="00C9408E" w:rsidRDefault="00C9408E" w:rsidP="00C9408E">
      <w:r>
        <w:t>Недостача НМА, виявлена під час інвентаризації.</w:t>
      </w:r>
    </w:p>
    <w:p w14:paraId="3706B93D" w14:textId="77777777" w:rsidR="00AF4F46" w:rsidRDefault="00AF4F46" w:rsidP="00C9408E"/>
    <w:p w14:paraId="68AE4C41" w14:textId="3126564E" w:rsidR="00AF4F46" w:rsidRDefault="00A93BE7" w:rsidP="008F2941">
      <w:pPr>
        <w:jc w:val="center"/>
      </w:pPr>
      <w:r>
        <w:rPr>
          <w:noProof/>
          <w:lang w:val="en-US"/>
        </w:rPr>
        <mc:AlternateContent>
          <mc:Choice Requires="wpc">
            <w:drawing>
              <wp:inline distT="0" distB="0" distL="0" distR="0" wp14:anchorId="26C9C6E7" wp14:editId="6843CDE5">
                <wp:extent cx="3821432" cy="5120640"/>
                <wp:effectExtent l="209550" t="0" r="7620" b="22860"/>
                <wp:docPr id="666495315" name="Canvas 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032968702" name="Group 486151557"/>
                        <wpg:cNvGrpSpPr>
                          <a:grpSpLocks/>
                        </wpg:cNvGrpSpPr>
                        <wpg:grpSpPr bwMode="auto">
                          <a:xfrm>
                            <a:off x="1" y="99"/>
                            <a:ext cx="3785432" cy="5120541"/>
                            <a:chOff x="5852" y="1"/>
                            <a:chExt cx="45281" cy="45353"/>
                          </a:xfrm>
                        </wpg:grpSpPr>
                        <wps:wsp>
                          <wps:cNvPr id="1154201264" name="Text Box 902060052"/>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320FBF7A" w14:textId="46FF77B2" w:rsidR="00A93BE7" w:rsidRPr="00F27AA0" w:rsidRDefault="007E2CC2" w:rsidP="00A93BE7">
                                <w:pPr>
                                  <w:spacing w:line="240" w:lineRule="auto"/>
                                  <w:ind w:firstLine="0"/>
                                  <w:jc w:val="center"/>
                                </w:pPr>
                                <w:r w:rsidRPr="007E2CC2">
                                  <w:t>Основні причини вибуття НМА</w:t>
                                </w:r>
                              </w:p>
                            </w:txbxContent>
                          </wps:txbx>
                          <wps:bodyPr rot="0" vert="horz" wrap="square" lIns="91440" tIns="45720" rIns="91440" bIns="45720" anchor="ctr" anchorCtr="0" upright="1">
                            <a:noAutofit/>
                          </wps:bodyPr>
                        </wps:wsp>
                        <wps:wsp>
                          <wps:cNvPr id="430242997" name="Text Box 566642157"/>
                          <wps:cNvSpPr>
                            <a:spLocks noChangeArrowheads="1"/>
                          </wps:cNvSpPr>
                          <wps:spPr bwMode="auto">
                            <a:xfrm>
                              <a:off x="10826" y="5048"/>
                              <a:ext cx="40307" cy="7108"/>
                            </a:xfrm>
                            <a:prstGeom prst="ellipse">
                              <a:avLst/>
                            </a:prstGeom>
                            <a:solidFill>
                              <a:schemeClr val="lt1">
                                <a:lumMod val="100000"/>
                                <a:lumOff val="0"/>
                              </a:schemeClr>
                            </a:solidFill>
                            <a:ln w="6350">
                              <a:solidFill>
                                <a:srgbClr val="000000"/>
                              </a:solidFill>
                              <a:round/>
                              <a:headEnd/>
                              <a:tailEnd/>
                            </a:ln>
                          </wps:spPr>
                          <wps:txbx>
                            <w:txbxContent>
                              <w:p w14:paraId="0404E51D" w14:textId="67A33608" w:rsidR="00A93BE7" w:rsidRPr="00F27AA0" w:rsidRDefault="00A83D05" w:rsidP="00A93BE7">
                                <w:pPr>
                                  <w:spacing w:line="240" w:lineRule="auto"/>
                                  <w:ind w:firstLine="0"/>
                                  <w:jc w:val="center"/>
                                </w:pPr>
                                <w:r w:rsidRPr="00A83D05">
                                  <w:t>Реалізація НМА</w:t>
                                </w:r>
                              </w:p>
                            </w:txbxContent>
                          </wps:txbx>
                          <wps:bodyPr rot="0" vert="horz" wrap="square" lIns="91440" tIns="45720" rIns="91440" bIns="45720" anchor="ctr" anchorCtr="0" upright="1">
                            <a:noAutofit/>
                          </wps:bodyPr>
                        </wps:wsp>
                        <wps:wsp>
                          <wps:cNvPr id="675558446" name="Text Box 138300069"/>
                          <wps:cNvSpPr>
                            <a:spLocks noChangeArrowheads="1"/>
                          </wps:cNvSpPr>
                          <wps:spPr bwMode="auto">
                            <a:xfrm>
                              <a:off x="10826" y="13235"/>
                              <a:ext cx="40307" cy="7108"/>
                            </a:xfrm>
                            <a:prstGeom prst="ellipse">
                              <a:avLst/>
                            </a:prstGeom>
                            <a:solidFill>
                              <a:schemeClr val="lt1">
                                <a:lumMod val="100000"/>
                                <a:lumOff val="0"/>
                              </a:schemeClr>
                            </a:solidFill>
                            <a:ln w="6350">
                              <a:solidFill>
                                <a:srgbClr val="000000"/>
                              </a:solidFill>
                              <a:round/>
                              <a:headEnd/>
                              <a:tailEnd/>
                            </a:ln>
                          </wps:spPr>
                          <wps:txbx>
                            <w:txbxContent>
                              <w:p w14:paraId="17A1D142" w14:textId="7948DA17" w:rsidR="00A93BE7" w:rsidRPr="00F27AA0" w:rsidRDefault="00194286" w:rsidP="00A93BE7">
                                <w:pPr>
                                  <w:spacing w:line="240" w:lineRule="auto"/>
                                  <w:ind w:firstLine="0"/>
                                  <w:jc w:val="center"/>
                                </w:pPr>
                                <w:r w:rsidRPr="00194286">
                                  <w:t>Безоплатна передача НМА</w:t>
                                </w:r>
                              </w:p>
                            </w:txbxContent>
                          </wps:txbx>
                          <wps:bodyPr rot="0" vert="horz" wrap="square" lIns="91440" tIns="45720" rIns="91440" bIns="45720" anchor="ctr" anchorCtr="0" upright="1">
                            <a:noAutofit/>
                          </wps:bodyPr>
                        </wps:wsp>
                        <wps:wsp>
                          <wps:cNvPr id="1488597934" name="Connector: Elbow 1237978287"/>
                          <wps:cNvCnPr>
                            <a:cxnSpLocks noChangeShapeType="1"/>
                          </wps:cNvCnPr>
                          <wps:spPr bwMode="auto">
                            <a:xfrm rot="10800000" flipH="1" flipV="1">
                              <a:off x="5852" y="1647"/>
                              <a:ext cx="4974" cy="6955"/>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45209207" name="Connector: Elbow 1349175066"/>
                          <wps:cNvCnPr>
                            <a:cxnSpLocks noChangeShapeType="1"/>
                          </wps:cNvCnPr>
                          <wps:spPr bwMode="auto">
                            <a:xfrm rot="10800000" flipH="1" flipV="1">
                              <a:off x="5852" y="1647"/>
                              <a:ext cx="4974" cy="15142"/>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12916964" name="Text Box 1208194722"/>
                          <wps:cNvSpPr>
                            <a:spLocks noChangeArrowheads="1"/>
                          </wps:cNvSpPr>
                          <wps:spPr bwMode="auto">
                            <a:xfrm>
                              <a:off x="10826" y="21426"/>
                              <a:ext cx="40307" cy="7109"/>
                            </a:xfrm>
                            <a:prstGeom prst="ellipse">
                              <a:avLst/>
                            </a:prstGeom>
                            <a:solidFill>
                              <a:schemeClr val="lt1">
                                <a:lumMod val="100000"/>
                                <a:lumOff val="0"/>
                              </a:schemeClr>
                            </a:solidFill>
                            <a:ln w="6350">
                              <a:solidFill>
                                <a:srgbClr val="000000"/>
                              </a:solidFill>
                              <a:round/>
                              <a:headEnd/>
                              <a:tailEnd/>
                            </a:ln>
                          </wps:spPr>
                          <wps:txbx>
                            <w:txbxContent>
                              <w:p w14:paraId="40734F2F" w14:textId="639F539E" w:rsidR="00A93BE7" w:rsidRPr="00F27AA0" w:rsidRDefault="00194286" w:rsidP="00A93BE7">
                                <w:pPr>
                                  <w:spacing w:line="240" w:lineRule="auto"/>
                                  <w:ind w:firstLine="0"/>
                                  <w:jc w:val="center"/>
                                </w:pPr>
                                <w:r w:rsidRPr="00194286">
                                  <w:t>Внесок НМА до статутного капіталу інших підприємств</w:t>
                                </w:r>
                              </w:p>
                            </w:txbxContent>
                          </wps:txbx>
                          <wps:bodyPr rot="0" vert="horz" wrap="square" lIns="91440" tIns="45720" rIns="91440" bIns="45720" anchor="ctr" anchorCtr="0" upright="1">
                            <a:noAutofit/>
                          </wps:bodyPr>
                        </wps:wsp>
                        <wps:wsp>
                          <wps:cNvPr id="1210925928" name="Text Box 155684947"/>
                          <wps:cNvSpPr>
                            <a:spLocks noChangeArrowheads="1"/>
                          </wps:cNvSpPr>
                          <wps:spPr bwMode="auto">
                            <a:xfrm>
                              <a:off x="10826" y="29760"/>
                              <a:ext cx="40307" cy="7108"/>
                            </a:xfrm>
                            <a:prstGeom prst="ellipse">
                              <a:avLst/>
                            </a:prstGeom>
                            <a:solidFill>
                              <a:schemeClr val="lt1">
                                <a:lumMod val="100000"/>
                                <a:lumOff val="0"/>
                              </a:schemeClr>
                            </a:solidFill>
                            <a:ln w="6350">
                              <a:solidFill>
                                <a:srgbClr val="000000"/>
                              </a:solidFill>
                              <a:round/>
                              <a:headEnd/>
                              <a:tailEnd/>
                            </a:ln>
                          </wps:spPr>
                          <wps:txbx>
                            <w:txbxContent>
                              <w:p w14:paraId="12C19650" w14:textId="30672262" w:rsidR="00A93BE7" w:rsidRPr="00F27AA0" w:rsidRDefault="00D87ADF" w:rsidP="00A93BE7">
                                <w:pPr>
                                  <w:spacing w:line="240" w:lineRule="auto"/>
                                  <w:ind w:firstLine="0"/>
                                  <w:jc w:val="center"/>
                                </w:pPr>
                                <w:r w:rsidRPr="00D87ADF">
                                  <w:t>Ліквідація НМА</w:t>
                                </w:r>
                              </w:p>
                            </w:txbxContent>
                          </wps:txbx>
                          <wps:bodyPr rot="0" vert="horz" wrap="square" lIns="91440" tIns="45720" rIns="91440" bIns="45720" anchor="ctr" anchorCtr="0" upright="1">
                            <a:noAutofit/>
                          </wps:bodyPr>
                        </wps:wsp>
                        <wps:wsp>
                          <wps:cNvPr id="983019663" name="Text Box 30815237"/>
                          <wps:cNvSpPr>
                            <a:spLocks noChangeArrowheads="1"/>
                          </wps:cNvSpPr>
                          <wps:spPr bwMode="auto">
                            <a:xfrm>
                              <a:off x="10826" y="38245"/>
                              <a:ext cx="40307" cy="7109"/>
                            </a:xfrm>
                            <a:prstGeom prst="ellipse">
                              <a:avLst/>
                            </a:prstGeom>
                            <a:solidFill>
                              <a:schemeClr val="lt1">
                                <a:lumMod val="100000"/>
                                <a:lumOff val="0"/>
                              </a:schemeClr>
                            </a:solidFill>
                            <a:ln w="6350">
                              <a:solidFill>
                                <a:srgbClr val="000000"/>
                              </a:solidFill>
                              <a:round/>
                              <a:headEnd/>
                              <a:tailEnd/>
                            </a:ln>
                          </wps:spPr>
                          <wps:txbx>
                            <w:txbxContent>
                              <w:p w14:paraId="2C2FDEBB" w14:textId="11A24397" w:rsidR="00A93BE7" w:rsidRPr="00F27AA0" w:rsidRDefault="00951F85" w:rsidP="00A93BE7">
                                <w:pPr>
                                  <w:spacing w:line="240" w:lineRule="auto"/>
                                  <w:ind w:firstLine="0"/>
                                  <w:jc w:val="center"/>
                                </w:pPr>
                                <w:r w:rsidRPr="00951F85">
                                  <w:t>Недостача НМА, виявлена під час інвентаризації</w:t>
                                </w:r>
                              </w:p>
                            </w:txbxContent>
                          </wps:txbx>
                          <wps:bodyPr rot="0" vert="horz" wrap="square" lIns="91440" tIns="45720" rIns="91440" bIns="45720" anchor="ctr" anchorCtr="0" upright="1">
                            <a:noAutofit/>
                          </wps:bodyPr>
                        </wps:wsp>
                        <wps:wsp>
                          <wps:cNvPr id="1292549701" name="Connector: Elbow 2135885653"/>
                          <wps:cNvCnPr>
                            <a:cxnSpLocks noChangeShapeType="1"/>
                          </wps:cNvCnPr>
                          <wps:spPr bwMode="auto">
                            <a:xfrm rot="10800000" flipH="1" flipV="1">
                              <a:off x="5852" y="1646"/>
                              <a:ext cx="4974" cy="23331"/>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8345935" name="Connector: Elbow 1414676796"/>
                          <wps:cNvCnPr>
                            <a:cxnSpLocks noChangeShapeType="1"/>
                          </wps:cNvCnPr>
                          <wps:spPr bwMode="auto">
                            <a:xfrm rot="10800000" flipH="1" flipV="1">
                              <a:off x="5852" y="1646"/>
                              <a:ext cx="4974" cy="31664"/>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27604339" name="Connector: Elbow 1810338282"/>
                          <wps:cNvCnPr>
                            <a:cxnSpLocks noChangeShapeType="1"/>
                          </wps:cNvCnPr>
                          <wps:spPr bwMode="auto">
                            <a:xfrm rot="10800000" flipH="1" flipV="1">
                              <a:off x="5852" y="1646"/>
                              <a:ext cx="4974" cy="40148"/>
                            </a:xfrm>
                            <a:prstGeom prst="bentConnector3">
                              <a:avLst>
                                <a:gd name="adj1" fmla="val -4595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9C6E7" id="_x0000_s1269" editas="canvas" style="width:300.9pt;height:403.2pt;mso-position-horizontal-relative:char;mso-position-vertical-relative:line" coordsize="38214,5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">
                <v:shape id="_x0000_s1270" type="#_x0000_t75" style="position:absolute;width:38214;height:51206;visibility:visible;mso-wrap-style:square" filled="t">
                  <v:fill o:detectmouseclick="t"/>
                  <v:path o:connecttype="none"/>
                </v:shape>
                <v:group id="Group 486151557" o:spid="_x0000_s1271" style="position:absolute;width:37854;height:51206" coordorigin="5852,1" coordsize="45281,4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">
                  <v:shape id="Text Box 902060052" o:spid="_x0000_s1272"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" fillcolor="white [3201]" strokeweight=".5pt">
                    <v:textbox>
                      <w:txbxContent>
                        <w:p w14:paraId="320FBF7A" w14:textId="46FF77B2" w:rsidR="00A93BE7" w:rsidRPr="00F27AA0" w:rsidRDefault="007E2CC2" w:rsidP="00A93BE7">
                          <w:pPr>
                            <w:spacing w:line="240" w:lineRule="auto"/>
                            <w:ind w:firstLine="0"/>
                            <w:jc w:val="center"/>
                          </w:pPr>
                          <w:r w:rsidRPr="007E2CC2">
                            <w:t>Основні причини вибуття НМА</w:t>
                          </w:r>
                        </w:p>
                      </w:txbxContent>
                    </v:textbox>
                  </v:shape>
                  <v:oval id="Text Box 566642157" o:spid="_x0000_s1273" style="position:absolute;left:10826;top:5048;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" fillcolor="white [3201]" strokeweight=".5pt">
                    <v:textbox>
                      <w:txbxContent>
                        <w:p w14:paraId="0404E51D" w14:textId="67A33608" w:rsidR="00A93BE7" w:rsidRPr="00F27AA0" w:rsidRDefault="00A83D05" w:rsidP="00A93BE7">
                          <w:pPr>
                            <w:spacing w:line="240" w:lineRule="auto"/>
                            <w:ind w:firstLine="0"/>
                            <w:jc w:val="center"/>
                          </w:pPr>
                          <w:r w:rsidRPr="00A83D05">
                            <w:t>Реалізація НМА</w:t>
                          </w:r>
                        </w:p>
                      </w:txbxContent>
                    </v:textbox>
                  </v:oval>
                  <v:oval id="Text Box 138300069" o:spid="_x0000_s1274" style="position:absolute;left:10826;top:13235;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" fillcolor="white [3201]" strokeweight=".5pt">
                    <v:textbox>
                      <w:txbxContent>
                        <w:p w14:paraId="17A1D142" w14:textId="7948DA17" w:rsidR="00A93BE7" w:rsidRPr="00F27AA0" w:rsidRDefault="00194286" w:rsidP="00A93BE7">
                          <w:pPr>
                            <w:spacing w:line="240" w:lineRule="auto"/>
                            <w:ind w:firstLine="0"/>
                            <w:jc w:val="center"/>
                          </w:pPr>
                          <w:r w:rsidRPr="00194286">
                            <w:t>Безоплатна передача НМА</w:t>
                          </w:r>
                        </w:p>
                      </w:txbxContent>
                    </v:textbox>
                  </v:oval>
                  <v:shape id="Connector: Elbow 1237978287" o:spid="_x0000_s1275" type="#_x0000_t34" style="position:absolute;left:5852;top:1647;width:4974;height:695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" adj="-9926" strokecolor="black [3200]" strokeweight=".5pt">
                    <v:stroke endarrow="block"/>
                  </v:shape>
                  <v:shape id="Connector: Elbow 1349175066" o:spid="_x0000_s1276" type="#_x0000_t34" style="position:absolute;left:5852;top:1647;width:4974;height:1514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" adj="-9926" strokecolor="black [3200]" strokeweight=".5pt">
                    <v:stroke endarrow="block"/>
                  </v:shape>
                  <v:oval id="Text Box 1208194722" o:spid="_x0000_s1277" style="position:absolute;left:10826;top:21426;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" fillcolor="white [3201]" strokeweight=".5pt">
                    <v:textbox>
                      <w:txbxContent>
                        <w:p w14:paraId="40734F2F" w14:textId="639F539E" w:rsidR="00A93BE7" w:rsidRPr="00F27AA0" w:rsidRDefault="00194286" w:rsidP="00A93BE7">
                          <w:pPr>
                            <w:spacing w:line="240" w:lineRule="auto"/>
                            <w:ind w:firstLine="0"/>
                            <w:jc w:val="center"/>
                          </w:pPr>
                          <w:r w:rsidRPr="00194286">
                            <w:t>Внесок НМА до статутного капіталу інших підприємств</w:t>
                          </w:r>
                        </w:p>
                      </w:txbxContent>
                    </v:textbox>
                  </v:oval>
                  <v:oval id="Text Box 155684947" o:spid="_x0000_s1278" style="position:absolute;left:10826;top:29760;width:40307;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" fillcolor="white [3201]" strokeweight=".5pt">
                    <v:textbox>
                      <w:txbxContent>
                        <w:p w14:paraId="12C19650" w14:textId="30672262" w:rsidR="00A93BE7" w:rsidRPr="00F27AA0" w:rsidRDefault="00D87ADF" w:rsidP="00A93BE7">
                          <w:pPr>
                            <w:spacing w:line="240" w:lineRule="auto"/>
                            <w:ind w:firstLine="0"/>
                            <w:jc w:val="center"/>
                          </w:pPr>
                          <w:r w:rsidRPr="00D87ADF">
                            <w:t>Ліквідація НМА</w:t>
                          </w:r>
                        </w:p>
                      </w:txbxContent>
                    </v:textbox>
                  </v:oval>
                  <v:oval id="Text Box 30815237" o:spid="_x0000_s1279" style="position:absolute;left:10826;top:38245;width:40307;height: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" fillcolor="white [3201]" strokeweight=".5pt">
                    <v:textbox>
                      <w:txbxContent>
                        <w:p w14:paraId="2C2FDEBB" w14:textId="11A24397" w:rsidR="00A93BE7" w:rsidRPr="00F27AA0" w:rsidRDefault="00951F85" w:rsidP="00A93BE7">
                          <w:pPr>
                            <w:spacing w:line="240" w:lineRule="auto"/>
                            <w:ind w:firstLine="0"/>
                            <w:jc w:val="center"/>
                          </w:pPr>
                          <w:r w:rsidRPr="00951F85">
                            <w:t>Недостача НМА, виявлена під час інвентаризації</w:t>
                          </w:r>
                        </w:p>
                      </w:txbxContent>
                    </v:textbox>
                  </v:oval>
                  <v:shape id="Connector: Elbow 2135885653" o:spid="_x0000_s1280" type="#_x0000_t34" style="position:absolute;left:5852;top:1646;width:4974;height:2333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" adj="-9926" strokecolor="black [3200]" strokeweight=".5pt">
                    <v:stroke endarrow="block"/>
                  </v:shape>
                  <v:shape id="Connector: Elbow 1414676796" o:spid="_x0000_s1281" type="#_x0000_t34" style="position:absolute;left:5852;top:1646;width:4974;height:3166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" adj="-9926" strokecolor="black [3200]" strokeweight=".5pt">
                    <v:stroke endarrow="block"/>
                  </v:shape>
                  <v:shape id="Connector: Elbow 1810338282" o:spid="_x0000_s1282" type="#_x0000_t34" style="position:absolute;left:5852;top:1646;width:4974;height:4014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" adj="-9926" strokecolor="black [3200]" strokeweight=".5pt">
                    <v:stroke endarrow="block"/>
                  </v:shape>
                </v:group>
                <w10:anchorlock/>
              </v:group>
            </w:pict>
          </mc:Fallback>
        </mc:AlternateContent>
      </w:r>
    </w:p>
    <w:p w14:paraId="63954E10" w14:textId="4678EC82" w:rsidR="00AF4F46" w:rsidRPr="00AF4F46" w:rsidRDefault="00027482" w:rsidP="00AF4F46">
      <w:pPr>
        <w:jc w:val="center"/>
      </w:pPr>
      <w:r>
        <w:t xml:space="preserve">Рис. </w:t>
      </w:r>
      <w:r w:rsidR="00AF4F46">
        <w:t>2.7. Основні причини вибуття НМА</w:t>
      </w:r>
    </w:p>
    <w:p w14:paraId="54915A06" w14:textId="77777777" w:rsidR="00AF4F46" w:rsidRDefault="00AF4F46" w:rsidP="00C9408E"/>
    <w:p w14:paraId="40407A33" w14:textId="71E0B51F" w:rsidR="00C9408E" w:rsidRDefault="00C9408E" w:rsidP="00C9408E">
      <w:r>
        <w:lastRenderedPageBreak/>
        <w:t>Відображення операцій з вибуття НМА в бухгалтерському обліку має свої особливості залежно від причини та способу вибуття.</w:t>
      </w:r>
    </w:p>
    <w:p w14:paraId="049CCEDF" w14:textId="1C52094E" w:rsidR="00C9408E" w:rsidRDefault="00C9408E" w:rsidP="00C9408E">
      <w:r>
        <w:t>Перелік основних</w:t>
      </w:r>
      <w:r w:rsidR="007904A1">
        <w:t xml:space="preserve"> проведень</w:t>
      </w:r>
      <w:r>
        <w:t>:</w:t>
      </w:r>
    </w:p>
    <w:p w14:paraId="0EB8FA69" w14:textId="77777777" w:rsidR="00C9408E" w:rsidRDefault="00C9408E" w:rsidP="00C9408E">
      <w:r>
        <w:t>1. Реалізація НМА.</w:t>
      </w:r>
    </w:p>
    <w:p w14:paraId="696B46DD" w14:textId="77777777" w:rsidR="00C9408E" w:rsidRDefault="00C9408E" w:rsidP="00C9408E">
      <w:r>
        <w:t>При реалізації НМА підприємство отримує дохід, який відображається на рахунку 712 "Дохід від реалізації інших оборотних активів". Одночасно з цим здійснюється списання залишкової вартості реалізованого НМА на рахунок 972 "Собівартість реалізованих необоротних активів".</w:t>
      </w:r>
    </w:p>
    <w:p w14:paraId="538A7961" w14:textId="77777777" w:rsidR="00C9408E" w:rsidRDefault="00C9408E" w:rsidP="00C9408E">
      <w:r>
        <w:t>Бухгалтерські проводки при реалізації НМА:</w:t>
      </w:r>
    </w:p>
    <w:p w14:paraId="025F6A10" w14:textId="77777777" w:rsidR="00C9408E" w:rsidRDefault="00C9408E" w:rsidP="00C9408E">
      <w:r>
        <w:t>Дт 371 "Розрахунки за звичайною діяльністю"</w:t>
      </w:r>
    </w:p>
    <w:p w14:paraId="2174A9E7" w14:textId="77777777" w:rsidR="00C9408E" w:rsidRDefault="00C9408E" w:rsidP="00C9408E">
      <w:r>
        <w:t>Кт 712 "Дохід від реалізації інших оборотних активів" - відображено дохід від реалізації НМА за продажною вартістю (без ПДВ);</w:t>
      </w:r>
    </w:p>
    <w:p w14:paraId="13A6BE57" w14:textId="77777777" w:rsidR="00C9408E" w:rsidRDefault="00C9408E" w:rsidP="00C9408E">
      <w:r>
        <w:t>Дт 972 "Собівартість реалізованих необоротних активів"</w:t>
      </w:r>
    </w:p>
    <w:p w14:paraId="7EE0DBA7" w14:textId="77777777" w:rsidR="00C9408E" w:rsidRDefault="00C9408E" w:rsidP="00C9408E">
      <w:r>
        <w:t>Кт 12 "Нематеріальні активи" - списано залишкову вартість реалізованого НМА;</w:t>
      </w:r>
    </w:p>
    <w:p w14:paraId="1357A3E3" w14:textId="77777777" w:rsidR="00C9408E" w:rsidRDefault="00C9408E" w:rsidP="00C9408E">
      <w:r>
        <w:t>Дт 949 "Інші витрати операційної діяльності"</w:t>
      </w:r>
    </w:p>
    <w:p w14:paraId="2436E5A7" w14:textId="77777777" w:rsidR="00C9408E" w:rsidRDefault="00C9408E" w:rsidP="00C9408E">
      <w:r>
        <w:t>Кт 371 "Розрахунки за звичайною діяльністю" - відображено витрати, пов'язані з реалізацією НМА.</w:t>
      </w:r>
    </w:p>
    <w:p w14:paraId="6914F542" w14:textId="77777777" w:rsidR="00C9408E" w:rsidRDefault="00C9408E" w:rsidP="00C9408E">
      <w:r>
        <w:t>2. Безоплатна передача НМА.</w:t>
      </w:r>
    </w:p>
    <w:p w14:paraId="6411CAA7" w14:textId="77777777" w:rsidR="00C9408E" w:rsidRDefault="00C9408E" w:rsidP="00C9408E">
      <w:r>
        <w:t>При безоплатній передачі НМА дохід у підприємства не виникає. Здійснюється лише списання залишкової вартості переданого НМА на рахунок 977 "Інші витрати звичайної діяльності".</w:t>
      </w:r>
    </w:p>
    <w:p w14:paraId="1998552B" w14:textId="77777777" w:rsidR="00C9408E" w:rsidRDefault="00C9408E" w:rsidP="00C9408E">
      <w:r>
        <w:t>Бухгалтерські проводки при безоплатній передачі НМА:</w:t>
      </w:r>
    </w:p>
    <w:p w14:paraId="040806B3" w14:textId="77777777" w:rsidR="00C9408E" w:rsidRDefault="00C9408E" w:rsidP="00C9408E">
      <w:r>
        <w:t>Дт 977 "Інші витрати звичайної діяльності"</w:t>
      </w:r>
    </w:p>
    <w:p w14:paraId="42F5BDB8" w14:textId="77777777" w:rsidR="00C9408E" w:rsidRDefault="00C9408E" w:rsidP="00C9408E">
      <w:r>
        <w:t>Кт 12 "Нематеріальні активи" - списано залишкову вартість переданого НМА.</w:t>
      </w:r>
    </w:p>
    <w:p w14:paraId="687C1AA0" w14:textId="77777777" w:rsidR="00C9408E" w:rsidRDefault="00C9408E" w:rsidP="00C9408E">
      <w:r>
        <w:t>3. Внесок НМА до статутного капіталу інших підприємств.</w:t>
      </w:r>
    </w:p>
    <w:p w14:paraId="7C1663B5" w14:textId="77777777" w:rsidR="00C9408E" w:rsidRDefault="00C9408E" w:rsidP="00C9408E">
      <w:r>
        <w:t>При внесенні НМА до статутного капіталу іншого підприємства дохід у підприємства також не виникає. Здійснюється списання залишкової вартості переданого НМА на рахунок 423 "Інший додатковий капітал".</w:t>
      </w:r>
    </w:p>
    <w:p w14:paraId="01FC1310" w14:textId="77777777" w:rsidR="00C9408E" w:rsidRDefault="00C9408E" w:rsidP="00C9408E">
      <w:r>
        <w:lastRenderedPageBreak/>
        <w:t>Бухгалтерські проводки при внесенні НМА до статутного капіталу іншого підприємства:</w:t>
      </w:r>
    </w:p>
    <w:p w14:paraId="3E740D7A" w14:textId="77777777" w:rsidR="00C9408E" w:rsidRDefault="00C9408E" w:rsidP="00C9408E">
      <w:r>
        <w:t>Дт 423 "Інший додатковий капітал"</w:t>
      </w:r>
    </w:p>
    <w:p w14:paraId="0535D1CD" w14:textId="77777777" w:rsidR="00C9408E" w:rsidRDefault="00C9408E" w:rsidP="00C9408E">
      <w:r>
        <w:t>Кт 12 "Нематеріальні активи" - списано залишкову вартість НМА, що вноситься до статутного капіталу іншого підприємства.</w:t>
      </w:r>
    </w:p>
    <w:p w14:paraId="7CBE4CBB" w14:textId="77777777" w:rsidR="00C9408E" w:rsidRDefault="00C9408E" w:rsidP="00C9408E">
      <w:r>
        <w:t>4. Ліквідація НМА.</w:t>
      </w:r>
    </w:p>
    <w:p w14:paraId="2B92A908" w14:textId="77777777" w:rsidR="00C9408E" w:rsidRDefault="00C9408E" w:rsidP="00C9408E">
      <w:r>
        <w:t>При ліквідації НМА його залишкова вартість списується на рахунок 976 "Собівартість реалізованих необоротних активів". Якщо при ліквідації НМА отримано якісь матеріальні цінності (наприклад, металобрухт), то їх вартість оприбутковується на рахунок 209 "Інші матеріали".</w:t>
      </w:r>
    </w:p>
    <w:p w14:paraId="346B5E91" w14:textId="77777777" w:rsidR="00C9408E" w:rsidRDefault="00C9408E" w:rsidP="00C9408E">
      <w:r>
        <w:t>Бухгалтерські проводки при ліквідації НМА:</w:t>
      </w:r>
    </w:p>
    <w:p w14:paraId="16179F2B" w14:textId="77777777" w:rsidR="00C9408E" w:rsidRDefault="00C9408E" w:rsidP="00C9408E">
      <w:r>
        <w:t>Дт 976 "Собівартість реалізованих необоротних активів"</w:t>
      </w:r>
    </w:p>
    <w:p w14:paraId="2341FAD5" w14:textId="77777777" w:rsidR="00C9408E" w:rsidRDefault="00C9408E" w:rsidP="00C9408E">
      <w:r>
        <w:t>Кт 12 "Нематеріальні активи" - списано залишкову вартість ліквідованого НМА;</w:t>
      </w:r>
    </w:p>
    <w:p w14:paraId="3540786C" w14:textId="77777777" w:rsidR="00C9408E" w:rsidRDefault="00C9408E" w:rsidP="00C9408E">
      <w:r>
        <w:t>Дт 209 "Інші матеріали"</w:t>
      </w:r>
    </w:p>
    <w:p w14:paraId="0558A62C" w14:textId="77777777" w:rsidR="00C9408E" w:rsidRDefault="00C9408E" w:rsidP="00C9408E">
      <w:r>
        <w:t>Кт 976 "Собівартість реалізованих необоротних активів" - оприбутковано матеріальні цінності, отримані при ліквідації НМА.</w:t>
      </w:r>
    </w:p>
    <w:p w14:paraId="34EB9EC8" w14:textId="77777777" w:rsidR="00C9408E" w:rsidRDefault="00C9408E" w:rsidP="00C9408E">
      <w:r>
        <w:t>5. Недостача НМА, виявлена під час інвентаризації.</w:t>
      </w:r>
    </w:p>
    <w:p w14:paraId="4E372C5B" w14:textId="77777777" w:rsidR="00C9408E" w:rsidRDefault="00C9408E" w:rsidP="00C9408E">
      <w:r>
        <w:t>Залишкова вартість недостачі НМА списується на рахунок 947 "Нестачі та втрати від псування цінностей". Якщо винні особи встановлені, то сума недостачі стягується з них в порядку, передбаченому законодавством.</w:t>
      </w:r>
    </w:p>
    <w:p w14:paraId="35AD86C3" w14:textId="77777777" w:rsidR="00C9408E" w:rsidRDefault="00C9408E" w:rsidP="00C9408E">
      <w:r>
        <w:t>Бухгалтерські проводки при недостачі НМА:</w:t>
      </w:r>
    </w:p>
    <w:p w14:paraId="5D17A94D" w14:textId="77777777" w:rsidR="00C9408E" w:rsidRDefault="00C9408E" w:rsidP="00C9408E">
      <w:r>
        <w:t>Дт 947 "Нестачі та втрати від псування цінностей"</w:t>
      </w:r>
    </w:p>
    <w:p w14:paraId="6FC6CD3B" w14:textId="77777777" w:rsidR="00C9408E" w:rsidRDefault="00C9408E" w:rsidP="00C9408E">
      <w:r>
        <w:t>Кт 12 "Нематеріальні активи" - списано залишкову вартість недостачі НМА;</w:t>
      </w:r>
    </w:p>
    <w:p w14:paraId="38BC3D9B" w14:textId="77777777" w:rsidR="00C9408E" w:rsidRDefault="00C9408E" w:rsidP="00C9408E">
      <w:r>
        <w:t>Дт 375 "Розрахунки за відшкодуванням завданих збитків"</w:t>
      </w:r>
    </w:p>
    <w:p w14:paraId="00758042" w14:textId="28942FD0" w:rsidR="00F10A02" w:rsidRPr="00C649EE" w:rsidRDefault="00C9408E" w:rsidP="00C9408E">
      <w:r>
        <w:t>Кт 716 "Відшкодування раніше списаних активів" - відображено суму недостачі НМА, що підлягає стягненню з винних осіб.</w:t>
      </w:r>
    </w:p>
    <w:p w14:paraId="5B93A383" w14:textId="77777777" w:rsidR="00D4613E" w:rsidRDefault="00D4613E" w:rsidP="00D4613E">
      <w:r>
        <w:t xml:space="preserve">При відображенні в обліку вибуття НМА важливо правильно визначити його фінансовий результат. Фінансовий результат від вибуття НМА </w:t>
      </w:r>
      <w:r>
        <w:lastRenderedPageBreak/>
        <w:t>визначається як різниця між доходом від вибуття та залишковою вартістю НМА, збільшеною на суму витрат, пов'язаних з його вибуттям.</w:t>
      </w:r>
    </w:p>
    <w:p w14:paraId="49F4BC52" w14:textId="77777777" w:rsidR="00D4613E" w:rsidRDefault="00D4613E" w:rsidP="00D4613E">
      <w:r>
        <w:t>Якщо дохід від вибуття НМА перевищує його залишкову вартість та витрати, пов'язані з вибуттям, то підприємство отримує прибуток. Якщо ж дохід від вибуття НМА менше його залишкової вартості та витрат, пов'язаних з вибуттям, то підприємство зазнає збитків.</w:t>
      </w:r>
    </w:p>
    <w:p w14:paraId="4CE96690" w14:textId="77777777" w:rsidR="00D4613E" w:rsidRDefault="00D4613E" w:rsidP="00D4613E">
      <w:r>
        <w:t>Прибуток від вибуття НМА відображається в обліку за кредитом рахунку 742 "Інші доходи від звичайної діяльності", а збитки - за дебетом рахунку 972 "Собівартість реалізованих необоротних активів".</w:t>
      </w:r>
    </w:p>
    <w:p w14:paraId="311074CF" w14:textId="77777777" w:rsidR="00D4613E" w:rsidRDefault="00D4613E" w:rsidP="00D4613E">
      <w:r>
        <w:t>Важливо також пам'ятати, що операції з вибуття НМА підлягають оподаткуванню. Так, наприклад, дохід від реалізації НМА включається до складу доходу від операційної діяльності та оподатковується за ставкою податку на прибуток підприємств.</w:t>
      </w:r>
    </w:p>
    <w:p w14:paraId="5F5E0283" w14:textId="4C65827D" w:rsidR="00D4613E" w:rsidRDefault="00D4613E" w:rsidP="00D4613E">
      <w:r>
        <w:t>Документальне оформлення вибуття НМА має важливе значення для забезпечення достовірності бухгалтерського обліку та фінансової звітності, а також для підтвердження правильності нарахування податкових зобов'язань</w:t>
      </w:r>
      <w:r w:rsidR="00E74A14" w:rsidRPr="00E74A14">
        <w:t xml:space="preserve"> [</w:t>
      </w:r>
      <w:r w:rsidR="00E74A14">
        <w:fldChar w:fldCharType="begin"/>
      </w:r>
      <w:r w:rsidR="00E74A14">
        <w:instrText xml:space="preserve"> REF _Ref169576347 \r \h </w:instrText>
      </w:r>
      <w:r w:rsidR="00E74A14">
        <w:fldChar w:fldCharType="separate"/>
      </w:r>
      <w:r w:rsidR="00E74A14">
        <w:t>42</w:t>
      </w:r>
      <w:r w:rsidR="00E74A14">
        <w:fldChar w:fldCharType="end"/>
      </w:r>
      <w:r w:rsidR="00E74A14" w:rsidRPr="00E74A14">
        <w:t>]</w:t>
      </w:r>
      <w:r>
        <w:t>.</w:t>
      </w:r>
    </w:p>
    <w:p w14:paraId="34934936" w14:textId="09D9C9D6" w:rsidR="00D4613E" w:rsidRDefault="00D4613E" w:rsidP="00D4613E">
      <w:r>
        <w:t>До документів, які складаються при вибутті НМА, належать</w:t>
      </w:r>
      <w:r w:rsidR="00A217CF">
        <w:t xml:space="preserve"> (рис. 2.8</w:t>
      </w:r>
      <w:r w:rsidR="00756E55">
        <w:t>)</w:t>
      </w:r>
      <w:r>
        <w:t>:</w:t>
      </w:r>
    </w:p>
    <w:p w14:paraId="1B931CAD" w14:textId="77777777" w:rsidR="00756E55" w:rsidRDefault="00756E55" w:rsidP="00D4613E"/>
    <w:p w14:paraId="5939BE65" w14:textId="5E1F376C" w:rsidR="00756E55" w:rsidRDefault="00696B7B" w:rsidP="00D4613E">
      <w:r>
        <w:rPr>
          <w:noProof/>
          <w:lang w:val="en-US"/>
        </w:rPr>
        <mc:AlternateContent>
          <mc:Choice Requires="wpc">
            <w:drawing>
              <wp:inline distT="0" distB="0" distL="0" distR="0" wp14:anchorId="6E9E075E" wp14:editId="002FB79B">
                <wp:extent cx="5486400" cy="1721259"/>
                <wp:effectExtent l="0" t="0" r="19050" b="0"/>
                <wp:docPr id="888171598"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82319897" name="Group 1346852520"/>
                        <wpg:cNvGrpSpPr>
                          <a:grpSpLocks/>
                        </wpg:cNvGrpSpPr>
                        <wpg:grpSpPr bwMode="auto">
                          <a:xfrm>
                            <a:off x="0" y="101"/>
                            <a:ext cx="5486400" cy="1685576"/>
                            <a:chOff x="0" y="1"/>
                            <a:chExt cx="54864" cy="21424"/>
                          </a:xfrm>
                        </wpg:grpSpPr>
                        <wps:wsp>
                          <wps:cNvPr id="1328092156" name="Text Box 260326380"/>
                          <wps:cNvSpPr txBox="1">
                            <a:spLocks noChangeArrowheads="1"/>
                          </wps:cNvSpPr>
                          <wps:spPr bwMode="auto">
                            <a:xfrm>
                              <a:off x="5852" y="1"/>
                              <a:ext cx="43447" cy="3292"/>
                            </a:xfrm>
                            <a:prstGeom prst="rect">
                              <a:avLst/>
                            </a:prstGeom>
                            <a:solidFill>
                              <a:schemeClr val="lt1">
                                <a:lumMod val="100000"/>
                                <a:lumOff val="0"/>
                              </a:schemeClr>
                            </a:solidFill>
                            <a:ln w="6350">
                              <a:solidFill>
                                <a:srgbClr val="000000"/>
                              </a:solidFill>
                              <a:miter lim="800000"/>
                              <a:headEnd/>
                              <a:tailEnd/>
                            </a:ln>
                          </wps:spPr>
                          <wps:txbx>
                            <w:txbxContent>
                              <w:p w14:paraId="6F0A49E8" w14:textId="5E7C627D" w:rsidR="00696B7B" w:rsidRPr="00027482" w:rsidRDefault="00FC20A9" w:rsidP="00696B7B">
                                <w:pPr>
                                  <w:spacing w:line="240" w:lineRule="auto"/>
                                  <w:ind w:firstLine="0"/>
                                  <w:jc w:val="center"/>
                                  <w:rPr>
                                    <w:sz w:val="24"/>
                                  </w:rPr>
                                </w:pPr>
                                <w:r w:rsidRPr="00027482">
                                  <w:rPr>
                                    <w:sz w:val="24"/>
                                  </w:rPr>
                                  <w:t>Документи, які складаються при вибутті НМА</w:t>
                                </w:r>
                              </w:p>
                            </w:txbxContent>
                          </wps:txbx>
                          <wps:bodyPr rot="0" vert="horz" wrap="square" lIns="91440" tIns="45720" rIns="91440" bIns="45720" anchor="ctr" anchorCtr="0" upright="1">
                            <a:noAutofit/>
                          </wps:bodyPr>
                        </wps:wsp>
                        <wps:wsp>
                          <wps:cNvPr id="208473084" name="Text Box 639115681"/>
                          <wps:cNvSpPr txBox="1">
                            <a:spLocks noChangeArrowheads="1"/>
                          </wps:cNvSpPr>
                          <wps:spPr bwMode="auto">
                            <a:xfrm>
                              <a:off x="0" y="4828"/>
                              <a:ext cx="22457" cy="7540"/>
                            </a:xfrm>
                            <a:prstGeom prst="rect">
                              <a:avLst/>
                            </a:prstGeom>
                            <a:solidFill>
                              <a:schemeClr val="lt1">
                                <a:lumMod val="100000"/>
                                <a:lumOff val="0"/>
                              </a:schemeClr>
                            </a:solidFill>
                            <a:ln w="6350">
                              <a:solidFill>
                                <a:srgbClr val="000000"/>
                              </a:solidFill>
                              <a:miter lim="800000"/>
                              <a:headEnd/>
                              <a:tailEnd/>
                            </a:ln>
                          </wps:spPr>
                          <wps:txbx>
                            <w:txbxContent>
                              <w:p w14:paraId="4D343247" w14:textId="61FA6A00" w:rsidR="00696B7B" w:rsidRPr="00F27AA0" w:rsidRDefault="00AF03E2" w:rsidP="00696B7B">
                                <w:pPr>
                                  <w:spacing w:line="240" w:lineRule="auto"/>
                                  <w:ind w:firstLine="0"/>
                                  <w:jc w:val="center"/>
                                </w:pPr>
                                <w:r w:rsidRPr="00AF03E2">
                                  <w:t>Акт на списання</w:t>
                                </w:r>
                              </w:p>
                            </w:txbxContent>
                          </wps:txbx>
                          <wps:bodyPr rot="0" vert="horz" wrap="square" lIns="91440" tIns="45720" rIns="91440" bIns="45720" anchor="ctr" anchorCtr="0" upright="1">
                            <a:noAutofit/>
                          </wps:bodyPr>
                        </wps:wsp>
                        <wps:wsp>
                          <wps:cNvPr id="1457189249" name="Text Box 748502502"/>
                          <wps:cNvSpPr txBox="1">
                            <a:spLocks noChangeArrowheads="1"/>
                          </wps:cNvSpPr>
                          <wps:spPr bwMode="auto">
                            <a:xfrm>
                              <a:off x="32406" y="4828"/>
                              <a:ext cx="22458" cy="7540"/>
                            </a:xfrm>
                            <a:prstGeom prst="rect">
                              <a:avLst/>
                            </a:prstGeom>
                            <a:solidFill>
                              <a:schemeClr val="lt1">
                                <a:lumMod val="100000"/>
                                <a:lumOff val="0"/>
                              </a:schemeClr>
                            </a:solidFill>
                            <a:ln w="6350">
                              <a:solidFill>
                                <a:srgbClr val="000000"/>
                              </a:solidFill>
                              <a:miter lim="800000"/>
                              <a:headEnd/>
                              <a:tailEnd/>
                            </a:ln>
                          </wps:spPr>
                          <wps:txbx>
                            <w:txbxContent>
                              <w:p w14:paraId="659C3273" w14:textId="1F561927" w:rsidR="00696B7B" w:rsidRPr="00F27AA0" w:rsidRDefault="00B921FB" w:rsidP="00696B7B">
                                <w:pPr>
                                  <w:spacing w:line="240" w:lineRule="auto"/>
                                  <w:ind w:firstLine="0"/>
                                  <w:jc w:val="center"/>
                                </w:pPr>
                                <w:r>
                                  <w:t>Д</w:t>
                                </w:r>
                                <w:r w:rsidR="00F143A1" w:rsidRPr="00F143A1">
                                  <w:t>оговір купівлі-продажу</w:t>
                                </w:r>
                              </w:p>
                            </w:txbxContent>
                          </wps:txbx>
                          <wps:bodyPr rot="0" vert="horz" wrap="square" lIns="91440" tIns="45720" rIns="91440" bIns="45720" anchor="ctr" anchorCtr="0" upright="1">
                            <a:noAutofit/>
                          </wps:bodyPr>
                        </wps:wsp>
                        <wps:wsp>
                          <wps:cNvPr id="619279071" name="Text Box 1950214478"/>
                          <wps:cNvSpPr txBox="1">
                            <a:spLocks noChangeArrowheads="1"/>
                          </wps:cNvSpPr>
                          <wps:spPr bwMode="auto">
                            <a:xfrm>
                              <a:off x="0" y="13882"/>
                              <a:ext cx="22457" cy="7541"/>
                            </a:xfrm>
                            <a:prstGeom prst="rect">
                              <a:avLst/>
                            </a:prstGeom>
                            <a:solidFill>
                              <a:schemeClr val="lt1">
                                <a:lumMod val="100000"/>
                                <a:lumOff val="0"/>
                              </a:schemeClr>
                            </a:solidFill>
                            <a:ln w="6350">
                              <a:solidFill>
                                <a:srgbClr val="000000"/>
                              </a:solidFill>
                              <a:miter lim="800000"/>
                              <a:headEnd/>
                              <a:tailEnd/>
                            </a:ln>
                          </wps:spPr>
                          <wps:txbx>
                            <w:txbxContent>
                              <w:p w14:paraId="57636C87" w14:textId="44095E05" w:rsidR="00696B7B" w:rsidRPr="00F27AA0" w:rsidRDefault="00AF03E2" w:rsidP="00696B7B">
                                <w:pPr>
                                  <w:spacing w:line="240" w:lineRule="auto"/>
                                  <w:ind w:firstLine="0"/>
                                  <w:jc w:val="center"/>
                                </w:pPr>
                                <w:r w:rsidRPr="00AF03E2">
                                  <w:t>Акт приймання-передачі</w:t>
                                </w:r>
                              </w:p>
                            </w:txbxContent>
                          </wps:txbx>
                          <wps:bodyPr rot="0" vert="horz" wrap="square" lIns="91440" tIns="45720" rIns="91440" bIns="45720" anchor="ctr" anchorCtr="0" upright="1">
                            <a:noAutofit/>
                          </wps:bodyPr>
                        </wps:wsp>
                        <wps:wsp>
                          <wps:cNvPr id="1215850772" name="Text Box 1489070527"/>
                          <wps:cNvSpPr txBox="1">
                            <a:spLocks noChangeArrowheads="1"/>
                          </wps:cNvSpPr>
                          <wps:spPr bwMode="auto">
                            <a:xfrm>
                              <a:off x="32406" y="13884"/>
                              <a:ext cx="22458" cy="7541"/>
                            </a:xfrm>
                            <a:prstGeom prst="rect">
                              <a:avLst/>
                            </a:prstGeom>
                            <a:solidFill>
                              <a:schemeClr val="lt1">
                                <a:lumMod val="100000"/>
                                <a:lumOff val="0"/>
                              </a:schemeClr>
                            </a:solidFill>
                            <a:ln w="6350">
                              <a:solidFill>
                                <a:srgbClr val="000000"/>
                              </a:solidFill>
                              <a:miter lim="800000"/>
                              <a:headEnd/>
                              <a:tailEnd/>
                            </a:ln>
                          </wps:spPr>
                          <wps:txbx>
                            <w:txbxContent>
                              <w:p w14:paraId="79ED9DA1" w14:textId="23596919" w:rsidR="00696B7B" w:rsidRPr="00F27AA0" w:rsidRDefault="007C1643" w:rsidP="00696B7B">
                                <w:pPr>
                                  <w:spacing w:line="240" w:lineRule="auto"/>
                                  <w:ind w:firstLine="0"/>
                                  <w:jc w:val="center"/>
                                </w:pPr>
                                <w:r>
                                  <w:t>Д</w:t>
                                </w:r>
                                <w:r w:rsidRPr="007C1643">
                                  <w:t>оговір дарування</w:t>
                                </w:r>
                              </w:p>
                            </w:txbxContent>
                          </wps:txbx>
                          <wps:bodyPr rot="0" vert="horz" wrap="square" lIns="91440" tIns="45720" rIns="91440" bIns="45720" anchor="ctr" anchorCtr="0" upright="1">
                            <a:noAutofit/>
                          </wps:bodyPr>
                        </wps:wsp>
                        <wps:wsp>
                          <wps:cNvPr id="2106059883" name="Connector: Elbow 1960899432"/>
                          <wps:cNvCnPr>
                            <a:cxnSpLocks noChangeShapeType="1"/>
                          </wps:cNvCnPr>
                          <wps:spPr bwMode="auto">
                            <a:xfrm rot="5400000">
                              <a:off x="22364" y="3385"/>
                              <a:ext cx="5305"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45626619" name="Connector: Elbow 1574283817"/>
                          <wps:cNvCnPr>
                            <a:cxnSpLocks noChangeShapeType="1"/>
                          </wps:cNvCnPr>
                          <wps:spPr bwMode="auto">
                            <a:xfrm rot="16200000" flipH="1">
                              <a:off x="27338" y="3530"/>
                              <a:ext cx="5305"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9963329" name="Connector: Elbow 1222767037"/>
                          <wps:cNvCnPr>
                            <a:cxnSpLocks noChangeShapeType="1"/>
                          </wps:cNvCnPr>
                          <wps:spPr bwMode="auto">
                            <a:xfrm rot="5400000">
                              <a:off x="17838" y="7911"/>
                              <a:ext cx="14358" cy="5119"/>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73136427" name="Connector: Elbow 1041696594"/>
                          <wps:cNvCnPr>
                            <a:cxnSpLocks noChangeShapeType="1"/>
                          </wps:cNvCnPr>
                          <wps:spPr bwMode="auto">
                            <a:xfrm rot="16200000" flipH="1">
                              <a:off x="22811" y="8057"/>
                              <a:ext cx="14360" cy="4830"/>
                            </a:xfrm>
                            <a:prstGeom prst="bentConnector2">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E9E075E" id="_x0000_s1283" editas="canvas" style="width:6in;height:135.55pt;mso-position-horizontal-relative:char;mso-position-vertical-relative:line" coordsize="54864,1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4" type="#_x0000_t75" style="position:absolute;width:54864;height:17208;visibility:visible;mso-wrap-style:square" filled="t">
                  <v:fill o:detectmouseclick="t"/>
                  <v:path o:connecttype="none"/>
                </v:shape>
                <v:group id="Group 1346852520" o:spid="_x0000_s1285" style="position:absolute;top:1;width:54864;height:16855" coordorigin=",1" coordsize="54864,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">
                  <v:shapetype id="_x0000_t202" coordsize="21600,21600" o:spt="202" path="m,l,21600r21600,l21600,xe">
                    <v:stroke joinstyle="miter"/>
                    <v:path gradientshapeok="t" o:connecttype="rect"/>
                  </v:shapetype>
                  <v:shape id="Text Box 260326380" o:spid="_x0000_s1286" type="#_x0000_t202" style="position:absolute;left:5852;top:1;width:43447;height:3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" fillcolor="white [3201]" strokeweight=".5pt">
                    <v:textbox>
                      <w:txbxContent>
                        <w:p w14:paraId="6F0A49E8" w14:textId="5E7C627D" w:rsidR="00696B7B" w:rsidRPr="00027482" w:rsidRDefault="00FC20A9" w:rsidP="00696B7B">
                          <w:pPr>
                            <w:spacing w:line="240" w:lineRule="auto"/>
                            <w:ind w:firstLine="0"/>
                            <w:jc w:val="center"/>
                            <w:rPr>
                              <w:sz w:val="24"/>
                            </w:rPr>
                          </w:pPr>
                          <w:r w:rsidRPr="00027482">
                            <w:rPr>
                              <w:sz w:val="24"/>
                            </w:rPr>
                            <w:t>Документи, які складаються при вибутті НМА</w:t>
                          </w:r>
                        </w:p>
                      </w:txbxContent>
                    </v:textbox>
                  </v:shape>
                  <v:shape id="Text Box 639115681" o:spid="_x0000_s1287" type="#_x0000_t202" style="position:absolute;top:4828;width:22457;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" fillcolor="white [3201]" strokeweight=".5pt">
                    <v:textbox>
                      <w:txbxContent>
                        <w:p w14:paraId="4D343247" w14:textId="61FA6A00" w:rsidR="00696B7B" w:rsidRPr="00F27AA0" w:rsidRDefault="00AF03E2" w:rsidP="00696B7B">
                          <w:pPr>
                            <w:spacing w:line="240" w:lineRule="auto"/>
                            <w:ind w:firstLine="0"/>
                            <w:jc w:val="center"/>
                          </w:pPr>
                          <w:r w:rsidRPr="00AF03E2">
                            <w:t>Акт на списання</w:t>
                          </w:r>
                        </w:p>
                      </w:txbxContent>
                    </v:textbox>
                  </v:shape>
                  <v:shape id="Text Box 748502502" o:spid="_x0000_s1288" type="#_x0000_t202" style="position:absolute;left:32406;top:4828;width:22458;height:7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" fillcolor="white [3201]" strokeweight=".5pt">
                    <v:textbox>
                      <w:txbxContent>
                        <w:p w14:paraId="659C3273" w14:textId="1F561927" w:rsidR="00696B7B" w:rsidRPr="00F27AA0" w:rsidRDefault="00B921FB" w:rsidP="00696B7B">
                          <w:pPr>
                            <w:spacing w:line="240" w:lineRule="auto"/>
                            <w:ind w:firstLine="0"/>
                            <w:jc w:val="center"/>
                          </w:pPr>
                          <w:r>
                            <w:t>Д</w:t>
                          </w:r>
                          <w:r w:rsidR="00F143A1" w:rsidRPr="00F143A1">
                            <w:t>оговір купівлі-продажу</w:t>
                          </w:r>
                        </w:p>
                      </w:txbxContent>
                    </v:textbox>
                  </v:shape>
                  <v:shape id="Text Box 1950214478" o:spid="_x0000_s1289" type="#_x0000_t202" style="position:absolute;top:13882;width:22457;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" fillcolor="white [3201]" strokeweight=".5pt">
                    <v:textbox>
                      <w:txbxContent>
                        <w:p w14:paraId="57636C87" w14:textId="44095E05" w:rsidR="00696B7B" w:rsidRPr="00F27AA0" w:rsidRDefault="00AF03E2" w:rsidP="00696B7B">
                          <w:pPr>
                            <w:spacing w:line="240" w:lineRule="auto"/>
                            <w:ind w:firstLine="0"/>
                            <w:jc w:val="center"/>
                          </w:pPr>
                          <w:r w:rsidRPr="00AF03E2">
                            <w:t>Акт приймання-передачі</w:t>
                          </w:r>
                        </w:p>
                      </w:txbxContent>
                    </v:textbox>
                  </v:shape>
                  <v:shape id="Text Box 1489070527" o:spid="_x0000_s1290" type="#_x0000_t202" style="position:absolute;left:32406;top:13884;width:22458;height: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" fillcolor="white [3201]" strokeweight=".5pt">
                    <v:textbox>
                      <w:txbxContent>
                        <w:p w14:paraId="79ED9DA1" w14:textId="23596919" w:rsidR="00696B7B" w:rsidRPr="00F27AA0" w:rsidRDefault="007C1643" w:rsidP="00696B7B">
                          <w:pPr>
                            <w:spacing w:line="240" w:lineRule="auto"/>
                            <w:ind w:firstLine="0"/>
                            <w:jc w:val="center"/>
                          </w:pPr>
                          <w:r>
                            <w:t>Д</w:t>
                          </w:r>
                          <w:r w:rsidRPr="007C1643">
                            <w:t>оговір дарування</w:t>
                          </w:r>
                        </w:p>
                      </w:txbxContent>
                    </v:textbox>
                  </v:shape>
                  <v:shapetype id="_x0000_t33" coordsize="21600,21600" o:spt="33" o:oned="t" path="m,l21600,r,21600e" filled="f">
                    <v:stroke joinstyle="miter"/>
                    <v:path arrowok="t" fillok="f" o:connecttype="none"/>
                    <o:lock v:ext="edit" shapetype="t"/>
                  </v:shapetype>
                  <v:shape id="Connector: Elbow 1960899432" o:spid="_x0000_s1291" type="#_x0000_t33" style="position:absolute;left:22364;top:3385;width:5305;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" strokecolor="black [3200]" strokeweight=".5pt">
                    <v:stroke endarrow="block"/>
                  </v:shape>
                  <v:shape id="Connector: Elbow 1574283817" o:spid="_x0000_s1292" type="#_x0000_t33" style="position:absolute;left:27338;top:3530;width:5305;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" strokecolor="black [3200]" strokeweight=".5pt">
                    <v:stroke endarrow="block"/>
                  </v:shape>
                  <v:shape id="Connector: Elbow 1222767037" o:spid="_x0000_s1293" type="#_x0000_t33" style="position:absolute;left:17838;top:7911;width:14358;height:5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" strokecolor="black [3200]" strokeweight=".5pt">
                    <v:stroke endarrow="block"/>
                  </v:shape>
                  <v:shape id="Connector: Elbow 1041696594" o:spid="_x0000_s1294" type="#_x0000_t33" style="position:absolute;left:22811;top:8057;width:14360;height:4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" strokecolor="black [3200]" strokeweight=".5pt">
                    <v:stroke endarrow="block"/>
                  </v:shape>
                </v:group>
                <w10:anchorlock/>
              </v:group>
            </w:pict>
          </mc:Fallback>
        </mc:AlternateContent>
      </w:r>
    </w:p>
    <w:p w14:paraId="115ABE86" w14:textId="136577B1" w:rsidR="00756E55" w:rsidRPr="00756E55" w:rsidRDefault="00756E55" w:rsidP="00756E55">
      <w:pPr>
        <w:jc w:val="center"/>
      </w:pPr>
      <w:r>
        <w:t>Рис. 2.8. Документи, які складаються при вибутті НМА</w:t>
      </w:r>
    </w:p>
    <w:p w14:paraId="36025141" w14:textId="77777777" w:rsidR="00756E55" w:rsidRDefault="00756E55" w:rsidP="00D4613E"/>
    <w:p w14:paraId="116C6C7E" w14:textId="614BDA4B" w:rsidR="00D4613E" w:rsidRDefault="00D4613E" w:rsidP="00D4613E">
      <w:r>
        <w:t>Акт на списання НМА.</w:t>
      </w:r>
    </w:p>
    <w:p w14:paraId="078AE961" w14:textId="77777777" w:rsidR="00D4613E" w:rsidRDefault="00D4613E" w:rsidP="00D4613E">
      <w:r>
        <w:t>Акт приймання-передачі НМА.</w:t>
      </w:r>
    </w:p>
    <w:p w14:paraId="7727EC47" w14:textId="77777777" w:rsidR="00D4613E" w:rsidRDefault="00D4613E" w:rsidP="00D4613E">
      <w:r>
        <w:lastRenderedPageBreak/>
        <w:t>Інші документи, які підтверджують факт та умови вибуття НМА (договір купівлі-продажу, договір дарування тощо).</w:t>
      </w:r>
    </w:p>
    <w:p w14:paraId="51A048EB" w14:textId="77777777" w:rsidR="00D4613E" w:rsidRDefault="00D4613E" w:rsidP="00D4613E">
      <w:r>
        <w:t>Відповідальність за правильність та своєчасність відображення в обліку операцій з вибуття НМА несе головний бухгалтер підприємства.</w:t>
      </w:r>
    </w:p>
    <w:p w14:paraId="0D1A3338" w14:textId="77777777" w:rsidR="00D4613E" w:rsidRDefault="00D4613E" w:rsidP="00D4613E">
      <w:r>
        <w:t>Контроль за правильністю відображення в обліку операцій з вибуття НМА здійснюється внутрішнім аудитом або іншими контролюючими підрозділами підприємства.</w:t>
      </w:r>
    </w:p>
    <w:p w14:paraId="68FD091F" w14:textId="6BA906DC" w:rsidR="00F10A02" w:rsidRDefault="00D4613E" w:rsidP="00D4613E">
      <w:r>
        <w:t>Облік вибуття НМА є важливим напрямком бухгалтерського обліку, який має свої особливості залежно від причини та способу вибуття. Правильне відображення операцій з вибуття НМА в обліку забезпечує достовірність фінансової звітності, дотримання вимог податкового законодавства та ефективне управління активами підприємства.</w:t>
      </w:r>
    </w:p>
    <w:p w14:paraId="56C9E41E" w14:textId="77777777" w:rsidR="00AF6AE0" w:rsidRDefault="00AF6AE0" w:rsidP="00AF6AE0">
      <w:r>
        <w:t>Важливим аспектом обліку вибуття НМА є також розкриття відповідної інформації у фінансовій звітності. Згідно з П(С)БО, підприємство повинно розкривати у примітках до фінансової звітності таку інформацію про вибуття НМА:</w:t>
      </w:r>
    </w:p>
    <w:p w14:paraId="1A412B3E" w14:textId="77777777" w:rsidR="00AF6AE0" w:rsidRDefault="00AF6AE0" w:rsidP="00AF6AE0">
      <w:r>
        <w:t>опис методу обліку вибуття НМА;</w:t>
      </w:r>
    </w:p>
    <w:p w14:paraId="5124A2EB" w14:textId="77777777" w:rsidR="00AF6AE0" w:rsidRDefault="00AF6AE0" w:rsidP="00AF6AE0">
      <w:r>
        <w:t>суму доходу, визнаного від вибуття НМА, з розбивкою за видами вибуття;</w:t>
      </w:r>
    </w:p>
    <w:p w14:paraId="058AF076" w14:textId="77777777" w:rsidR="00AF6AE0" w:rsidRDefault="00AF6AE0" w:rsidP="00AF6AE0">
      <w:r>
        <w:t>суму залишкової вартості вибулих НМА;</w:t>
      </w:r>
    </w:p>
    <w:p w14:paraId="3E377F3D" w14:textId="77777777" w:rsidR="00AF6AE0" w:rsidRDefault="00AF6AE0" w:rsidP="00AF6AE0">
      <w:r>
        <w:t>суму витрат, пов'язаних з вибуттям НМА;</w:t>
      </w:r>
    </w:p>
    <w:p w14:paraId="72190C9E" w14:textId="77777777" w:rsidR="00AF6AE0" w:rsidRDefault="00AF6AE0" w:rsidP="00AF6AE0">
      <w:r>
        <w:t>прибуток або збиток від вибуття НМА.</w:t>
      </w:r>
    </w:p>
    <w:p w14:paraId="4605F1D9" w14:textId="77777777" w:rsidR="00AF6AE0" w:rsidRDefault="00AF6AE0" w:rsidP="00AF6AE0">
      <w:r>
        <w:t>Розкриття цієї інформації дозволяє користувачам фінансової звітності оцінити вплив операцій з вибуття НМА на фінансовий стан та результати діяльності підприємства.</w:t>
      </w:r>
    </w:p>
    <w:p w14:paraId="6D1BF3C3" w14:textId="77777777" w:rsidR="00AF6AE0" w:rsidRDefault="00AF6AE0" w:rsidP="00AF6AE0">
      <w:r>
        <w:t>Також варто згадати про облік вибуття НМА в умовах застосування МСФЗ. Основні принципи обліку вибуття НМА за МСФЗ подібні до тих, що використовуються за П(С)БО, проте існують певні відмінності.</w:t>
      </w:r>
    </w:p>
    <w:p w14:paraId="64636930" w14:textId="77777777" w:rsidR="00AF6AE0" w:rsidRDefault="00AF6AE0" w:rsidP="00AF6AE0">
      <w:r>
        <w:lastRenderedPageBreak/>
        <w:t>Наприклад, МСФЗ передбачають більш детальне розкриття інформації про вибуття НМА у фінансовій звітності, зокрема, про причини вибуття, спосіб його здійснення, суму отриманої компенсації тощо.</w:t>
      </w:r>
    </w:p>
    <w:p w14:paraId="54C73F43" w14:textId="77777777" w:rsidR="00AF6AE0" w:rsidRDefault="00AF6AE0" w:rsidP="00AF6AE0">
      <w:r>
        <w:t>Крім того, МСФЗ встановлюють інші правила відображення в обліку вибуття НМА в результаті об'єднання бізнесу.</w:t>
      </w:r>
    </w:p>
    <w:p w14:paraId="7AD2CB99" w14:textId="77777777" w:rsidR="00AF6AE0" w:rsidRDefault="00AF6AE0" w:rsidP="00AF6AE0">
      <w:r>
        <w:t>Підприємствам, які складають фінансову звітність за МСФЗ, необхідно ретельно вивчати вимоги цих стандартів щодо обліку вибуття НМА та забезпечувати їх дотримання.</w:t>
      </w:r>
    </w:p>
    <w:p w14:paraId="6507723E" w14:textId="03D999C2" w:rsidR="00AF6AE0" w:rsidRPr="00C649EE" w:rsidRDefault="00AF6AE0" w:rsidP="00AF6AE0">
      <w:r>
        <w:t>В цілому, облік вибуття НМА є важливим елементом бухгалтерського обліку, який потребує від бухгалтера знання нормативних документів, уважності та акуратності. Правильне відображення операцій з вибуття НМА в обліку є запорукою достовірності фінансової звітності та ефективного управління активами підприємства.</w:t>
      </w:r>
    </w:p>
    <w:p w14:paraId="00965068" w14:textId="01E66092" w:rsidR="000D2022" w:rsidRPr="00C649EE" w:rsidRDefault="000D2022">
      <w:r w:rsidRPr="00C649EE">
        <w:br w:type="page"/>
      </w:r>
    </w:p>
    <w:p w14:paraId="7E13708A" w14:textId="3733DBA1" w:rsidR="00926D8C" w:rsidRPr="00C649EE" w:rsidRDefault="00BB0BFF" w:rsidP="00C437BA">
      <w:pPr>
        <w:jc w:val="center"/>
        <w:outlineLvl w:val="0"/>
      </w:pPr>
      <w:bookmarkStart w:id="12" w:name="_Toc169835065"/>
      <w:r w:rsidRPr="00C649EE">
        <w:lastRenderedPageBreak/>
        <w:t>РОЗДІЛ 3. МЕТОДИКА АНАЛІЗУ</w:t>
      </w:r>
      <w:r w:rsidR="00C52809" w:rsidRPr="00C649EE">
        <w:t xml:space="preserve"> НЕМАТЕРІАЛЬНИХ АКТИВІВ</w:t>
      </w:r>
      <w:r w:rsidR="00C52809" w:rsidRPr="00C649EE">
        <w:rPr>
          <w:rFonts w:asciiTheme="minorHAnsi" w:hAnsiTheme="minorHAnsi" w:cstheme="minorBidi"/>
          <w:sz w:val="20"/>
          <w:szCs w:val="20"/>
        </w:rPr>
        <w:t xml:space="preserve"> </w:t>
      </w:r>
      <w:r w:rsidR="00C52809" w:rsidRPr="00C649EE">
        <w:t>ТА ШЛЯХИ ЇЇ ВДОСКОНАЛЕННЯ</w:t>
      </w:r>
      <w:bookmarkEnd w:id="12"/>
    </w:p>
    <w:p w14:paraId="46A9C641" w14:textId="77777777" w:rsidR="00926D8C" w:rsidRPr="00C649EE" w:rsidRDefault="00926D8C" w:rsidP="002207D4">
      <w:pPr>
        <w:jc w:val="center"/>
      </w:pPr>
    </w:p>
    <w:p w14:paraId="3DAF5267" w14:textId="63618345" w:rsidR="00F03B74" w:rsidRPr="00C649EE" w:rsidRDefault="00F03B74" w:rsidP="00F03B74">
      <w:pPr>
        <w:outlineLvl w:val="1"/>
      </w:pPr>
      <w:bookmarkStart w:id="13" w:name="_Toc169835066"/>
      <w:r w:rsidRPr="00C649EE">
        <w:t>3.1 Економічна</w:t>
      </w:r>
      <w:r w:rsidR="00B965AD">
        <w:rPr>
          <w:lang w:val="ru-RU"/>
        </w:rPr>
        <w:t xml:space="preserve"> </w:t>
      </w:r>
      <w:r w:rsidR="00B965AD">
        <w:t>та організаційна</w:t>
      </w:r>
      <w:r w:rsidRPr="00C649EE">
        <w:t xml:space="preserve"> характеристика АТ «Укртелеком»</w:t>
      </w:r>
      <w:bookmarkEnd w:id="13"/>
    </w:p>
    <w:p w14:paraId="39278032" w14:textId="77777777" w:rsidR="00F03B74" w:rsidRPr="00C649EE" w:rsidRDefault="00F03B74" w:rsidP="00DC5A79"/>
    <w:p w14:paraId="08EBA5D8" w14:textId="77777777" w:rsidR="00B965AD" w:rsidRPr="00B965AD" w:rsidRDefault="00B965AD" w:rsidP="00B965AD">
      <w:r w:rsidRPr="00B965AD">
        <w:t>АТ "Укртелеком", будучи найбільшим оператором фіксованого зв'язку в Україні, має розгалужену та багаторівневу організаційну структуру, що забезпечує управління діяльністю компанії у масштабах всієї країни.</w:t>
      </w:r>
    </w:p>
    <w:p w14:paraId="53461154" w14:textId="77777777" w:rsidR="00B965AD" w:rsidRPr="00B965AD" w:rsidRDefault="00B965AD" w:rsidP="00B965AD">
      <w:r w:rsidRPr="00B965AD">
        <w:t>Загальна схема управління:</w:t>
      </w:r>
    </w:p>
    <w:p w14:paraId="4213B6C1" w14:textId="77777777" w:rsidR="00B965AD" w:rsidRPr="00B965AD" w:rsidRDefault="00B965AD" w:rsidP="00B965AD">
      <w:r w:rsidRPr="00B965AD">
        <w:t>Організаційна структура "Укртелекому" побудована за лінійно-функціональним принципом, що поєднує в собі централізацію стратегічного управління та децентралізацію операційної діяльності.</w:t>
      </w:r>
    </w:p>
    <w:p w14:paraId="0956F1E5" w14:textId="77777777" w:rsidR="00B965AD" w:rsidRPr="00B965AD" w:rsidRDefault="00B965AD" w:rsidP="00B965AD">
      <w:r w:rsidRPr="00B965AD">
        <w:t>Вищий орган управління: Загальні збори акціонерів.</w:t>
      </w:r>
    </w:p>
    <w:p w14:paraId="678A8141" w14:textId="77777777" w:rsidR="00B965AD" w:rsidRPr="00B965AD" w:rsidRDefault="00B965AD" w:rsidP="00B965AD">
      <w:r w:rsidRPr="00B965AD">
        <w:t>Наглядова рада контролює діяльність компанії, обирає та контролює виконавчий орган. Дирекція/Правління виконавчий орган, що здійснює керівництво поточною діяльністю компанії, очолюваний Головою правління (Генеральним директором). Ключові фігури: Голова правління, фінансовий директор, технічний директор, директор з маркетингу, директор з персоналу тощо. Функціональні підрозділи відповідають за певні напрямки діяльності компанії (маркетинг, фінанси, IT, HR, технічний розвиток тощо). Регіональні філії забезпечують надання послуг та роботу з клієнтами на місцях.</w:t>
      </w:r>
    </w:p>
    <w:p w14:paraId="478D9B1D" w14:textId="77777777" w:rsidR="00B965AD" w:rsidRPr="00B965AD" w:rsidRDefault="00B965AD" w:rsidP="00B965AD">
      <w:r w:rsidRPr="00B965AD">
        <w:t>Ключові функціональні блоки:</w:t>
      </w:r>
    </w:p>
    <w:p w14:paraId="1E849515" w14:textId="77777777" w:rsidR="00B965AD" w:rsidRPr="00B965AD" w:rsidRDefault="00B965AD" w:rsidP="00B965AD">
      <w:r w:rsidRPr="00B965AD">
        <w:t>Блок комерції відповідає за розробку та просування продуктів та послуг, роботу з клієнтами, продажі.</w:t>
      </w:r>
    </w:p>
    <w:p w14:paraId="5F580F88" w14:textId="77777777" w:rsidR="00B965AD" w:rsidRPr="00B965AD" w:rsidRDefault="00B965AD" w:rsidP="00B965AD">
      <w:r w:rsidRPr="00B965AD">
        <w:t>Технічний блок забезпечує функціонування та розвиток мережі, технічну підтримку, впровадження нових технологій.</w:t>
      </w:r>
    </w:p>
    <w:p w14:paraId="5058CA7E" w14:textId="77777777" w:rsidR="00B965AD" w:rsidRPr="00B965AD" w:rsidRDefault="00B965AD" w:rsidP="00B965AD">
      <w:r w:rsidRPr="00B965AD">
        <w:t>Фінансовий блок відповідає за фінансове планування, облік, звітність, контроль витрат.</w:t>
      </w:r>
    </w:p>
    <w:p w14:paraId="795D27CD" w14:textId="77777777" w:rsidR="00B965AD" w:rsidRPr="00B965AD" w:rsidRDefault="00B965AD" w:rsidP="00B965AD">
      <w:r w:rsidRPr="00B965AD">
        <w:t>Адміністративний блок забезпечує юридичну підтримку, безпеку, управління персоналом, взаємодію з державними органами.</w:t>
      </w:r>
    </w:p>
    <w:p w14:paraId="05CCD01F" w14:textId="77777777" w:rsidR="00B965AD" w:rsidRPr="00B965AD" w:rsidRDefault="00B965AD" w:rsidP="00B965AD">
      <w:r w:rsidRPr="00B965AD">
        <w:lastRenderedPageBreak/>
        <w:t>Матрична структура: для реалізації окремих проектів та завдань можуть створюватися тимчасові проектні групи, що складаються з працівників різних підрозділів.</w:t>
      </w:r>
    </w:p>
    <w:p w14:paraId="1D58F76D" w14:textId="77777777" w:rsidR="00B965AD" w:rsidRPr="00B965AD" w:rsidRDefault="00B965AD" w:rsidP="00B965AD">
      <w:r w:rsidRPr="00B965AD">
        <w:t>Регіональна структура:</w:t>
      </w:r>
    </w:p>
    <w:p w14:paraId="7918D2FB" w14:textId="77777777" w:rsidR="00B965AD" w:rsidRPr="00B965AD" w:rsidRDefault="00B965AD" w:rsidP="00B965AD">
      <w:r w:rsidRPr="00B965AD">
        <w:t>"Укртелеком" має філії у всіх областях України, що дозволяє забезпечувати присутність компанії на всій території країни та ефективну взаємодію з клієнтами на місцях. В деяких містах та районах діють представництва філій.</w:t>
      </w:r>
    </w:p>
    <w:p w14:paraId="4862E4D7" w14:textId="77777777" w:rsidR="00B965AD" w:rsidRPr="00B965AD" w:rsidRDefault="00B965AD" w:rsidP="00B965AD">
      <w:r w:rsidRPr="00B965AD">
        <w:t>Оптимізація та трансформація:</w:t>
      </w:r>
    </w:p>
    <w:p w14:paraId="14F1D71D" w14:textId="77777777" w:rsidR="00B965AD" w:rsidRPr="00B965AD" w:rsidRDefault="00B965AD" w:rsidP="00B965AD">
      <w:r w:rsidRPr="00B965AD">
        <w:t>В умовах зміни ринку та потреб клієнтів "Укртелеком" проводить роботу з оптимізації та трансформації своєї організаційної структури, щоб стати більш гнучкою, ефективною та орієнтованою на клієнта компанією.</w:t>
      </w:r>
    </w:p>
    <w:p w14:paraId="208242EB" w14:textId="77777777" w:rsidR="00F326C3" w:rsidRPr="00F326C3" w:rsidRDefault="00F326C3" w:rsidP="00F326C3">
      <w:pPr>
        <w:rPr>
          <w:rFonts w:eastAsia="Times New Roman"/>
          <w:lang w:eastAsia="ru-RU"/>
        </w:rPr>
      </w:pPr>
      <w:r w:rsidRPr="00F326C3">
        <w:rPr>
          <w:rFonts w:eastAsia="Times New Roman"/>
          <w:lang w:eastAsia="ru-RU"/>
        </w:rPr>
        <w:t>Для забезпечення ефективності, надійності та прозорості діяльності АТ "Укртелеком" впроваджено систему внутрішнього та зовнішнього контролю.</w:t>
      </w:r>
    </w:p>
    <w:p w14:paraId="404DFA47" w14:textId="77777777" w:rsidR="00F326C3" w:rsidRPr="00F326C3" w:rsidRDefault="00F326C3" w:rsidP="00F326C3">
      <w:pPr>
        <w:rPr>
          <w:rFonts w:eastAsia="Times New Roman"/>
          <w:lang w:eastAsia="ru-RU"/>
        </w:rPr>
      </w:pPr>
      <w:r w:rsidRPr="00F326C3">
        <w:rPr>
          <w:rFonts w:eastAsia="Times New Roman"/>
          <w:lang w:eastAsia="ru-RU"/>
        </w:rPr>
        <w:t>Внутрішній контроль в "Укртелеком" – це сукупність процедур, методів та заходів, що здійснюються працівниками та органами управління компанії з метою:</w:t>
      </w:r>
    </w:p>
    <w:p w14:paraId="0A874585" w14:textId="77777777" w:rsidR="00F326C3" w:rsidRPr="00F326C3" w:rsidRDefault="00F326C3" w:rsidP="00F326C3">
      <w:pPr>
        <w:rPr>
          <w:rFonts w:eastAsia="Times New Roman"/>
          <w:lang w:eastAsia="ru-RU"/>
        </w:rPr>
      </w:pPr>
      <w:r w:rsidRPr="00F326C3">
        <w:rPr>
          <w:rFonts w:eastAsia="Times New Roman"/>
          <w:lang w:eastAsia="ru-RU"/>
        </w:rPr>
        <w:t>Забезпечення дотримання законодавства та внутрішніх нормативних документів.</w:t>
      </w:r>
    </w:p>
    <w:p w14:paraId="0282BCFD" w14:textId="77777777" w:rsidR="00F326C3" w:rsidRPr="00F326C3" w:rsidRDefault="00F326C3" w:rsidP="00F326C3">
      <w:pPr>
        <w:rPr>
          <w:rFonts w:eastAsia="Times New Roman"/>
          <w:lang w:eastAsia="ru-RU"/>
        </w:rPr>
      </w:pPr>
      <w:r w:rsidRPr="00F326C3">
        <w:rPr>
          <w:rFonts w:eastAsia="Times New Roman"/>
          <w:lang w:eastAsia="ru-RU"/>
        </w:rPr>
        <w:t>Захисту активів компанії від незаконних дій.</w:t>
      </w:r>
    </w:p>
    <w:p w14:paraId="6C98D5D4" w14:textId="77777777" w:rsidR="00F326C3" w:rsidRPr="00F326C3" w:rsidRDefault="00F326C3" w:rsidP="00F326C3">
      <w:pPr>
        <w:rPr>
          <w:rFonts w:eastAsia="Times New Roman"/>
          <w:lang w:eastAsia="ru-RU"/>
        </w:rPr>
      </w:pPr>
      <w:r w:rsidRPr="00F326C3">
        <w:rPr>
          <w:rFonts w:eastAsia="Times New Roman"/>
          <w:lang w:eastAsia="ru-RU"/>
        </w:rPr>
        <w:t>Забезпечення достовірності фінансової звітності.</w:t>
      </w:r>
    </w:p>
    <w:p w14:paraId="3E500E65" w14:textId="77777777" w:rsidR="00F326C3" w:rsidRPr="00F326C3" w:rsidRDefault="00F326C3" w:rsidP="00F326C3">
      <w:pPr>
        <w:rPr>
          <w:rFonts w:eastAsia="Times New Roman"/>
          <w:lang w:eastAsia="ru-RU"/>
        </w:rPr>
      </w:pPr>
      <w:r w:rsidRPr="00F326C3">
        <w:rPr>
          <w:rFonts w:eastAsia="Times New Roman"/>
          <w:lang w:eastAsia="ru-RU"/>
        </w:rPr>
        <w:t>Підвищення ефективності та оптимізації бізнес-процесів.</w:t>
      </w:r>
    </w:p>
    <w:p w14:paraId="20450425" w14:textId="77777777" w:rsidR="00F326C3" w:rsidRPr="00F326C3" w:rsidRDefault="00F326C3" w:rsidP="00F326C3">
      <w:pPr>
        <w:rPr>
          <w:rFonts w:eastAsia="Times New Roman"/>
          <w:lang w:eastAsia="ru-RU"/>
        </w:rPr>
      </w:pPr>
      <w:r w:rsidRPr="00F326C3">
        <w:rPr>
          <w:rFonts w:eastAsia="Times New Roman"/>
          <w:lang w:eastAsia="ru-RU"/>
        </w:rPr>
        <w:t>Ключові елементи системи внутрішнього контролю:</w:t>
      </w:r>
    </w:p>
    <w:p w14:paraId="12BCD5E9" w14:textId="77777777" w:rsidR="00F326C3" w:rsidRPr="00F326C3" w:rsidRDefault="00F326C3" w:rsidP="00F326C3">
      <w:pPr>
        <w:rPr>
          <w:rFonts w:eastAsia="Times New Roman"/>
          <w:lang w:eastAsia="ru-RU"/>
        </w:rPr>
      </w:pPr>
      <w:r w:rsidRPr="00F326C3">
        <w:rPr>
          <w:rFonts w:eastAsia="Times New Roman"/>
          <w:lang w:eastAsia="ru-RU"/>
        </w:rPr>
        <w:t>Контрольне середовище: встановлення чіткої організаційної структури, розподілу повноважень та відповідальності, етичних стандартів поведінки працівників.</w:t>
      </w:r>
    </w:p>
    <w:p w14:paraId="716716A5" w14:textId="77777777" w:rsidR="00F326C3" w:rsidRPr="00F326C3" w:rsidRDefault="00F326C3" w:rsidP="00F326C3">
      <w:pPr>
        <w:rPr>
          <w:rFonts w:eastAsia="Times New Roman"/>
          <w:lang w:eastAsia="ru-RU"/>
        </w:rPr>
      </w:pPr>
      <w:r w:rsidRPr="00F326C3">
        <w:rPr>
          <w:rFonts w:eastAsia="Times New Roman"/>
          <w:lang w:eastAsia="ru-RU"/>
        </w:rPr>
        <w:t>Оцінка ризиків: ідентифікація, аналіз та оцінка потенційних ризиків, що можуть негативно вплинути на діяльність компанії.</w:t>
      </w:r>
    </w:p>
    <w:p w14:paraId="1ADCB154" w14:textId="77777777" w:rsidR="00F326C3" w:rsidRPr="00F326C3" w:rsidRDefault="00F326C3" w:rsidP="00F326C3">
      <w:pPr>
        <w:rPr>
          <w:rFonts w:eastAsia="Times New Roman"/>
          <w:lang w:eastAsia="ru-RU"/>
        </w:rPr>
      </w:pPr>
      <w:r w:rsidRPr="00F326C3">
        <w:rPr>
          <w:rFonts w:eastAsia="Times New Roman"/>
          <w:lang w:eastAsia="ru-RU"/>
        </w:rPr>
        <w:t xml:space="preserve">Контрольні дії: розробка та впровадження конкретних контрольних процедур для мінімізації визначених ризиків. Це може бути система схвалень </w:t>
      </w:r>
      <w:r w:rsidRPr="00F326C3">
        <w:rPr>
          <w:rFonts w:eastAsia="Times New Roman"/>
          <w:lang w:eastAsia="ru-RU"/>
        </w:rPr>
        <w:lastRenderedPageBreak/>
        <w:t>та авторизацій, розмежування обов'язків, інвентаризація активів, аналіз даних тощо.</w:t>
      </w:r>
    </w:p>
    <w:p w14:paraId="1F8BA0E2" w14:textId="77777777" w:rsidR="00F326C3" w:rsidRPr="00F326C3" w:rsidRDefault="00F326C3" w:rsidP="00F326C3">
      <w:pPr>
        <w:rPr>
          <w:rFonts w:eastAsia="Times New Roman"/>
          <w:lang w:eastAsia="ru-RU"/>
        </w:rPr>
      </w:pPr>
      <w:r w:rsidRPr="00F326C3">
        <w:rPr>
          <w:rFonts w:eastAsia="Times New Roman"/>
          <w:lang w:eastAsia="ru-RU"/>
        </w:rPr>
        <w:t>Інформація та комунікація: створення ефективної системи обміну інформацією всередині компанії, що дозволяє виявляти та реагувати на проблеми.</w:t>
      </w:r>
    </w:p>
    <w:p w14:paraId="4AA7CEE0" w14:textId="77777777" w:rsidR="00F326C3" w:rsidRPr="00F326C3" w:rsidRDefault="00F326C3" w:rsidP="00F326C3">
      <w:pPr>
        <w:rPr>
          <w:rFonts w:eastAsia="Times New Roman"/>
          <w:lang w:eastAsia="ru-RU"/>
        </w:rPr>
      </w:pPr>
      <w:r w:rsidRPr="00F326C3">
        <w:rPr>
          <w:rFonts w:eastAsia="Times New Roman"/>
          <w:lang w:eastAsia="ru-RU"/>
        </w:rPr>
        <w:t>Моніторинг: постійне відстеження ефективності функціонування системи внутрішнього контролю, виявлення та усунення недоліків.</w:t>
      </w:r>
    </w:p>
    <w:p w14:paraId="22B839E0" w14:textId="77777777" w:rsidR="00F326C3" w:rsidRPr="00F326C3" w:rsidRDefault="00F326C3" w:rsidP="00F326C3">
      <w:pPr>
        <w:rPr>
          <w:rFonts w:eastAsia="Times New Roman"/>
          <w:lang w:eastAsia="ru-RU"/>
        </w:rPr>
      </w:pPr>
      <w:r w:rsidRPr="00F326C3">
        <w:rPr>
          <w:rFonts w:eastAsia="Times New Roman"/>
          <w:lang w:eastAsia="ru-RU"/>
        </w:rPr>
        <w:t>Зовнішній контроль за діяльністю "Укртелеком" здійснюється державними органами та незалежними аудиторськими компаніями.</w:t>
      </w:r>
    </w:p>
    <w:p w14:paraId="1090F954" w14:textId="77777777" w:rsidR="00F326C3" w:rsidRPr="00F326C3" w:rsidRDefault="00F326C3" w:rsidP="00F326C3">
      <w:pPr>
        <w:rPr>
          <w:rFonts w:eastAsia="Times New Roman"/>
          <w:lang w:eastAsia="ru-RU"/>
        </w:rPr>
      </w:pPr>
      <w:r w:rsidRPr="00F326C3">
        <w:rPr>
          <w:rFonts w:eastAsia="Times New Roman"/>
          <w:lang w:eastAsia="ru-RU"/>
        </w:rPr>
        <w:t>Основні напрямки зовнішнього контролю:</w:t>
      </w:r>
    </w:p>
    <w:p w14:paraId="24B9D2C6" w14:textId="77777777" w:rsidR="00F326C3" w:rsidRPr="00F326C3" w:rsidRDefault="00F326C3" w:rsidP="00F326C3">
      <w:pPr>
        <w:rPr>
          <w:rFonts w:eastAsia="Times New Roman"/>
          <w:lang w:eastAsia="ru-RU"/>
        </w:rPr>
      </w:pPr>
      <w:r w:rsidRPr="00F326C3">
        <w:rPr>
          <w:rFonts w:eastAsia="Times New Roman"/>
          <w:lang w:eastAsia="ru-RU"/>
        </w:rPr>
        <w:t>Дотримання вимог антимонопольного законодавства.</w:t>
      </w:r>
    </w:p>
    <w:p w14:paraId="07D7C5CF" w14:textId="77777777" w:rsidR="00F326C3" w:rsidRPr="00F326C3" w:rsidRDefault="00F326C3" w:rsidP="00F326C3">
      <w:pPr>
        <w:rPr>
          <w:rFonts w:eastAsia="Times New Roman"/>
          <w:lang w:eastAsia="ru-RU"/>
        </w:rPr>
      </w:pPr>
      <w:r w:rsidRPr="00F326C3">
        <w:rPr>
          <w:rFonts w:eastAsia="Times New Roman"/>
          <w:lang w:eastAsia="ru-RU"/>
        </w:rPr>
        <w:t>Захист прав споживачів.</w:t>
      </w:r>
    </w:p>
    <w:p w14:paraId="7BCC3B6F" w14:textId="77777777" w:rsidR="00F326C3" w:rsidRPr="00F326C3" w:rsidRDefault="00F326C3" w:rsidP="00F326C3">
      <w:pPr>
        <w:rPr>
          <w:rFonts w:eastAsia="Times New Roman"/>
          <w:lang w:eastAsia="ru-RU"/>
        </w:rPr>
      </w:pPr>
      <w:r w:rsidRPr="00F326C3">
        <w:rPr>
          <w:rFonts w:eastAsia="Times New Roman"/>
          <w:lang w:eastAsia="ru-RU"/>
        </w:rPr>
        <w:t>Забезпечення конкуренції на ринку телекомунікаційних послуг.</w:t>
      </w:r>
    </w:p>
    <w:p w14:paraId="65111C17" w14:textId="77777777" w:rsidR="00F326C3" w:rsidRPr="00F326C3" w:rsidRDefault="00F326C3" w:rsidP="00F326C3">
      <w:pPr>
        <w:rPr>
          <w:rFonts w:eastAsia="Times New Roman"/>
          <w:lang w:eastAsia="ru-RU"/>
        </w:rPr>
      </w:pPr>
      <w:r w:rsidRPr="00F326C3">
        <w:rPr>
          <w:rFonts w:eastAsia="Times New Roman"/>
          <w:lang w:eastAsia="ru-RU"/>
        </w:rPr>
        <w:t>Перевірка достовірності фінансової звітності.</w:t>
      </w:r>
    </w:p>
    <w:p w14:paraId="5C6F877A" w14:textId="77777777" w:rsidR="00F326C3" w:rsidRPr="00F326C3" w:rsidRDefault="00F326C3" w:rsidP="00F326C3">
      <w:pPr>
        <w:rPr>
          <w:rFonts w:eastAsia="Times New Roman"/>
          <w:lang w:eastAsia="ru-RU"/>
        </w:rPr>
      </w:pPr>
      <w:r w:rsidRPr="00F326C3">
        <w:rPr>
          <w:rFonts w:eastAsia="Times New Roman"/>
          <w:lang w:eastAsia="ru-RU"/>
        </w:rPr>
        <w:t>Основні суб'єкти зовнішнього контролю:</w:t>
      </w:r>
    </w:p>
    <w:p w14:paraId="3DAD4D74" w14:textId="77777777" w:rsidR="00F326C3" w:rsidRPr="00F326C3" w:rsidRDefault="00F326C3" w:rsidP="00F326C3">
      <w:pPr>
        <w:rPr>
          <w:rFonts w:eastAsia="Times New Roman"/>
          <w:lang w:eastAsia="ru-RU"/>
        </w:rPr>
      </w:pPr>
      <w:r w:rsidRPr="00F326C3">
        <w:rPr>
          <w:rFonts w:eastAsia="Times New Roman"/>
          <w:lang w:eastAsia="ru-RU"/>
        </w:rPr>
        <w:t>Національна комісія, що здійснює державне регулювання у сферах електронних комунікацій, радіочастотного спектра та надання послуг поштового зв'язку (НКЕККП).</w:t>
      </w:r>
    </w:p>
    <w:p w14:paraId="3C8137D4" w14:textId="77777777" w:rsidR="00F326C3" w:rsidRPr="00F326C3" w:rsidRDefault="00F326C3" w:rsidP="00F326C3">
      <w:pPr>
        <w:rPr>
          <w:rFonts w:eastAsia="Times New Roman"/>
          <w:lang w:eastAsia="ru-RU"/>
        </w:rPr>
      </w:pPr>
      <w:r w:rsidRPr="00F326C3">
        <w:rPr>
          <w:rFonts w:eastAsia="Times New Roman"/>
          <w:lang w:eastAsia="ru-RU"/>
        </w:rPr>
        <w:t>Антимонопольний комітет України (АМКУ).</w:t>
      </w:r>
    </w:p>
    <w:p w14:paraId="44478DF1" w14:textId="77777777" w:rsidR="00F326C3" w:rsidRPr="00F326C3" w:rsidRDefault="00F326C3" w:rsidP="00F326C3">
      <w:pPr>
        <w:rPr>
          <w:rFonts w:eastAsia="Times New Roman"/>
          <w:lang w:eastAsia="ru-RU"/>
        </w:rPr>
      </w:pPr>
      <w:r w:rsidRPr="00F326C3">
        <w:rPr>
          <w:rFonts w:eastAsia="Times New Roman"/>
          <w:lang w:eastAsia="ru-RU"/>
        </w:rPr>
        <w:t>Державна фіскальна служба України (ДФС).</w:t>
      </w:r>
    </w:p>
    <w:p w14:paraId="081D2CCC" w14:textId="77777777" w:rsidR="00F326C3" w:rsidRPr="00F326C3" w:rsidRDefault="00F326C3" w:rsidP="00F326C3">
      <w:pPr>
        <w:rPr>
          <w:rFonts w:eastAsia="Times New Roman"/>
          <w:lang w:eastAsia="ru-RU"/>
        </w:rPr>
      </w:pPr>
      <w:r w:rsidRPr="00F326C3">
        <w:rPr>
          <w:rFonts w:eastAsia="Times New Roman"/>
          <w:lang w:eastAsia="ru-RU"/>
        </w:rPr>
        <w:t>Незалежні аудиторські компанії.</w:t>
      </w:r>
    </w:p>
    <w:p w14:paraId="624C4435" w14:textId="05A65B8B" w:rsidR="00F326C3" w:rsidRPr="00F326C3" w:rsidRDefault="00F326C3" w:rsidP="00F326C3">
      <w:pPr>
        <w:rPr>
          <w:rFonts w:eastAsia="Times New Roman"/>
          <w:lang w:eastAsia="ru-RU"/>
        </w:rPr>
      </w:pPr>
      <w:r w:rsidRPr="00F326C3">
        <w:rPr>
          <w:rFonts w:eastAsia="Times New Roman"/>
          <w:lang w:eastAsia="ru-RU"/>
        </w:rPr>
        <w:t>Ефективна система внутрішнього та зовнішнього контролю є важливою складовою успішної діяльності АТ "Укртелеком". Вона дозволяє мінімізувати ризики, забезпечити дотримання законодавства, підвищити ефективність бізнес-процесів та зміцнити довіру інвесторів та партнерів.</w:t>
      </w:r>
    </w:p>
    <w:p w14:paraId="5EF8AAA0" w14:textId="1EAEAAD9" w:rsidR="00F326C3" w:rsidRPr="00F326C3" w:rsidRDefault="00F326C3" w:rsidP="00F326C3">
      <w:pPr>
        <w:rPr>
          <w:rFonts w:eastAsia="Times New Roman"/>
          <w:lang w:eastAsia="ru-RU"/>
        </w:rPr>
      </w:pPr>
      <w:r w:rsidRPr="00F326C3">
        <w:rPr>
          <w:rFonts w:eastAsia="Times New Roman"/>
          <w:lang w:eastAsia="ru-RU"/>
        </w:rPr>
        <w:t xml:space="preserve">Горизонтальний аналіз активів АТ "Укртелеком" за період з 2021 по 2023 рік </w:t>
      </w:r>
      <w:r w:rsidR="00D43502">
        <w:rPr>
          <w:rFonts w:eastAsia="Times New Roman"/>
          <w:lang w:eastAsia="ru-RU"/>
        </w:rPr>
        <w:t xml:space="preserve">(табл. 3.1) </w:t>
      </w:r>
      <w:r w:rsidR="00E74A14">
        <w:rPr>
          <w:rFonts w:eastAsia="Times New Roman"/>
          <w:lang w:eastAsia="ru-RU"/>
        </w:rPr>
        <w:t xml:space="preserve">за інформацією у додатках А-В </w:t>
      </w:r>
      <w:r w:rsidRPr="00F326C3">
        <w:rPr>
          <w:rFonts w:eastAsia="Times New Roman"/>
          <w:lang w:eastAsia="ru-RU"/>
        </w:rPr>
        <w:t>демонструє динаміку змін у структурі та загальній величині активів підприємства.</w:t>
      </w:r>
    </w:p>
    <w:p w14:paraId="04B6A614" w14:textId="77777777" w:rsidR="00F326C3" w:rsidRDefault="00F326C3" w:rsidP="00F326C3">
      <w:pPr>
        <w:jc w:val="right"/>
        <w:rPr>
          <w:rFonts w:eastAsia="Times New Roman"/>
          <w:lang w:eastAsia="ru-RU"/>
        </w:rPr>
      </w:pPr>
    </w:p>
    <w:p w14:paraId="5CA98B17" w14:textId="77777777" w:rsidR="00255803" w:rsidRPr="00F326C3" w:rsidRDefault="00255803" w:rsidP="00F326C3">
      <w:pPr>
        <w:jc w:val="right"/>
        <w:rPr>
          <w:rFonts w:eastAsia="Times New Roman"/>
          <w:lang w:eastAsia="ru-RU"/>
        </w:rPr>
      </w:pPr>
    </w:p>
    <w:p w14:paraId="49E5E3F2" w14:textId="58631FD1" w:rsidR="00506E3D" w:rsidRDefault="00F326C3" w:rsidP="00F326C3">
      <w:pPr>
        <w:jc w:val="right"/>
        <w:rPr>
          <w:rFonts w:eastAsia="Times New Roman"/>
          <w:lang w:eastAsia="ru-RU"/>
        </w:rPr>
      </w:pPr>
      <w:r w:rsidRPr="00F326C3">
        <w:rPr>
          <w:rFonts w:eastAsia="Times New Roman"/>
          <w:lang w:eastAsia="ru-RU"/>
        </w:rPr>
        <w:lastRenderedPageBreak/>
        <w:t xml:space="preserve">Табл. </w:t>
      </w:r>
      <w:r w:rsidR="00723CF5">
        <w:rPr>
          <w:rFonts w:eastAsia="Times New Roman"/>
          <w:lang w:eastAsia="ru-RU"/>
        </w:rPr>
        <w:t>3.1</w:t>
      </w:r>
    </w:p>
    <w:p w14:paraId="6E0DFA98" w14:textId="59119E47" w:rsidR="00F326C3" w:rsidRPr="00F326C3" w:rsidRDefault="00F326C3" w:rsidP="00097B17">
      <w:pPr>
        <w:jc w:val="center"/>
        <w:rPr>
          <w:rFonts w:eastAsia="Times New Roman"/>
          <w:lang w:eastAsia="ru-RU"/>
        </w:rPr>
      </w:pPr>
      <w:r w:rsidRPr="00F326C3">
        <w:rPr>
          <w:rFonts w:eastAsia="Times New Roman"/>
          <w:lang w:eastAsia="ru-RU"/>
        </w:rPr>
        <w:t>Горизонтальний аналіз активів</w:t>
      </w:r>
      <w:r w:rsidR="00455428" w:rsidRPr="00455428">
        <w:t xml:space="preserve"> </w:t>
      </w:r>
      <w:r w:rsidR="00455428" w:rsidRPr="00C649EE">
        <w:t>АТ «Укртелеком»</w:t>
      </w:r>
    </w:p>
    <w:tbl>
      <w:tblPr>
        <w:tblW w:w="9660" w:type="dxa"/>
        <w:tblLayout w:type="fixed"/>
        <w:tblLook w:val="04A0" w:firstRow="1" w:lastRow="0" w:firstColumn="1" w:lastColumn="0" w:noHBand="0" w:noVBand="1"/>
      </w:tblPr>
      <w:tblGrid>
        <w:gridCol w:w="2475"/>
        <w:gridCol w:w="676"/>
        <w:gridCol w:w="929"/>
        <w:gridCol w:w="929"/>
        <w:gridCol w:w="930"/>
        <w:gridCol w:w="857"/>
        <w:gridCol w:w="992"/>
        <w:gridCol w:w="936"/>
        <w:gridCol w:w="936"/>
      </w:tblGrid>
      <w:tr w:rsidR="00255803" w:rsidRPr="00D74528" w14:paraId="29DBEE23" w14:textId="77777777" w:rsidTr="00D74528">
        <w:trPr>
          <w:trHeight w:val="94"/>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3954D"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Назва рядка</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37D06"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Код рядка</w:t>
            </w:r>
          </w:p>
        </w:tc>
        <w:tc>
          <w:tcPr>
            <w:tcW w:w="2788" w:type="dxa"/>
            <w:gridSpan w:val="3"/>
            <w:tcBorders>
              <w:top w:val="single" w:sz="4" w:space="0" w:color="auto"/>
              <w:left w:val="nil"/>
              <w:bottom w:val="single" w:sz="4" w:space="0" w:color="auto"/>
              <w:right w:val="single" w:sz="4" w:space="0" w:color="auto"/>
            </w:tcBorders>
            <w:shd w:val="clear" w:color="auto" w:fill="auto"/>
            <w:vAlign w:val="center"/>
            <w:hideMark/>
          </w:tcPr>
          <w:p w14:paraId="632FFEAF"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Роки, тис, грн.</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14:paraId="434A5F8F"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Абс відхилення, тис. грн.</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14:paraId="1740BE94"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Відн. відхилення, тис. грн.</w:t>
            </w:r>
          </w:p>
        </w:tc>
      </w:tr>
      <w:tr w:rsidR="00255803" w:rsidRPr="00D74528" w14:paraId="4309B71D" w14:textId="77777777" w:rsidTr="00D74528">
        <w:trPr>
          <w:trHeight w:val="16"/>
        </w:trPr>
        <w:tc>
          <w:tcPr>
            <w:tcW w:w="2475" w:type="dxa"/>
            <w:vMerge/>
            <w:tcBorders>
              <w:top w:val="single" w:sz="4" w:space="0" w:color="auto"/>
              <w:left w:val="single" w:sz="4" w:space="0" w:color="auto"/>
              <w:bottom w:val="single" w:sz="4" w:space="0" w:color="auto"/>
              <w:right w:val="single" w:sz="4" w:space="0" w:color="auto"/>
            </w:tcBorders>
            <w:vAlign w:val="center"/>
            <w:hideMark/>
          </w:tcPr>
          <w:p w14:paraId="754B7B4B" w14:textId="77777777" w:rsidR="00F326C3" w:rsidRPr="00D74528" w:rsidRDefault="00F326C3" w:rsidP="00F326C3">
            <w:pPr>
              <w:spacing w:line="240" w:lineRule="auto"/>
              <w:ind w:firstLine="0"/>
              <w:jc w:val="left"/>
              <w:rPr>
                <w:rFonts w:eastAsia="Times New Roman"/>
                <w:b/>
                <w:bCs/>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BC5F07E" w14:textId="77777777" w:rsidR="00F326C3" w:rsidRPr="00D74528" w:rsidRDefault="00F326C3" w:rsidP="00F326C3">
            <w:pPr>
              <w:spacing w:line="240" w:lineRule="auto"/>
              <w:ind w:firstLine="0"/>
              <w:jc w:val="left"/>
              <w:rPr>
                <w:rFonts w:eastAsia="Times New Roman"/>
                <w:b/>
                <w:bCs/>
                <w:color w:val="000000"/>
                <w:sz w:val="16"/>
                <w:szCs w:val="16"/>
              </w:rPr>
            </w:pPr>
          </w:p>
        </w:tc>
        <w:tc>
          <w:tcPr>
            <w:tcW w:w="929" w:type="dxa"/>
            <w:tcBorders>
              <w:top w:val="nil"/>
              <w:left w:val="nil"/>
              <w:bottom w:val="single" w:sz="4" w:space="0" w:color="auto"/>
              <w:right w:val="single" w:sz="4" w:space="0" w:color="auto"/>
            </w:tcBorders>
            <w:shd w:val="clear" w:color="auto" w:fill="auto"/>
            <w:vAlign w:val="center"/>
            <w:hideMark/>
          </w:tcPr>
          <w:p w14:paraId="23A8028B"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2021</w:t>
            </w:r>
          </w:p>
        </w:tc>
        <w:tc>
          <w:tcPr>
            <w:tcW w:w="929" w:type="dxa"/>
            <w:tcBorders>
              <w:top w:val="nil"/>
              <w:left w:val="nil"/>
              <w:bottom w:val="single" w:sz="4" w:space="0" w:color="auto"/>
              <w:right w:val="single" w:sz="4" w:space="0" w:color="auto"/>
            </w:tcBorders>
            <w:shd w:val="clear" w:color="auto" w:fill="auto"/>
            <w:vAlign w:val="center"/>
            <w:hideMark/>
          </w:tcPr>
          <w:p w14:paraId="7F765034" w14:textId="77777777" w:rsidR="00F326C3" w:rsidRPr="00D74528" w:rsidRDefault="00F326C3" w:rsidP="00F326C3">
            <w:pPr>
              <w:spacing w:line="240" w:lineRule="auto"/>
              <w:ind w:firstLine="0"/>
              <w:jc w:val="center"/>
              <w:rPr>
                <w:rFonts w:eastAsia="Times New Roman"/>
                <w:b/>
                <w:bCs/>
                <w:color w:val="000000"/>
                <w:sz w:val="16"/>
                <w:szCs w:val="16"/>
              </w:rPr>
            </w:pPr>
            <w:r w:rsidRPr="00D74528">
              <w:rPr>
                <w:rFonts w:eastAsia="Times New Roman"/>
                <w:b/>
                <w:bCs/>
                <w:color w:val="000000"/>
                <w:sz w:val="16"/>
                <w:szCs w:val="16"/>
              </w:rPr>
              <w:t>2022</w:t>
            </w:r>
          </w:p>
        </w:tc>
        <w:tc>
          <w:tcPr>
            <w:tcW w:w="930" w:type="dxa"/>
            <w:tcBorders>
              <w:top w:val="nil"/>
              <w:left w:val="nil"/>
              <w:bottom w:val="single" w:sz="4" w:space="0" w:color="auto"/>
              <w:right w:val="single" w:sz="4" w:space="0" w:color="auto"/>
            </w:tcBorders>
            <w:shd w:val="clear" w:color="auto" w:fill="auto"/>
            <w:vAlign w:val="center"/>
            <w:hideMark/>
          </w:tcPr>
          <w:p w14:paraId="78EFE68E"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2023</w:t>
            </w:r>
          </w:p>
        </w:tc>
        <w:tc>
          <w:tcPr>
            <w:tcW w:w="857" w:type="dxa"/>
            <w:tcBorders>
              <w:top w:val="nil"/>
              <w:left w:val="nil"/>
              <w:bottom w:val="single" w:sz="4" w:space="0" w:color="auto"/>
              <w:right w:val="single" w:sz="4" w:space="0" w:color="auto"/>
            </w:tcBorders>
            <w:shd w:val="clear" w:color="auto" w:fill="auto"/>
            <w:vAlign w:val="center"/>
            <w:hideMark/>
          </w:tcPr>
          <w:p w14:paraId="266CC59B"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2022</w:t>
            </w:r>
          </w:p>
        </w:tc>
        <w:tc>
          <w:tcPr>
            <w:tcW w:w="992" w:type="dxa"/>
            <w:tcBorders>
              <w:top w:val="nil"/>
              <w:left w:val="nil"/>
              <w:bottom w:val="single" w:sz="4" w:space="0" w:color="auto"/>
              <w:right w:val="single" w:sz="4" w:space="0" w:color="auto"/>
            </w:tcBorders>
            <w:shd w:val="clear" w:color="auto" w:fill="auto"/>
            <w:vAlign w:val="center"/>
            <w:hideMark/>
          </w:tcPr>
          <w:p w14:paraId="35E59411"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2023</w:t>
            </w:r>
          </w:p>
        </w:tc>
        <w:tc>
          <w:tcPr>
            <w:tcW w:w="936" w:type="dxa"/>
            <w:tcBorders>
              <w:top w:val="nil"/>
              <w:left w:val="nil"/>
              <w:bottom w:val="single" w:sz="4" w:space="0" w:color="auto"/>
              <w:right w:val="single" w:sz="4" w:space="0" w:color="auto"/>
            </w:tcBorders>
            <w:shd w:val="clear" w:color="auto" w:fill="auto"/>
            <w:vAlign w:val="center"/>
            <w:hideMark/>
          </w:tcPr>
          <w:p w14:paraId="436E11F7"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2022</w:t>
            </w:r>
          </w:p>
        </w:tc>
        <w:tc>
          <w:tcPr>
            <w:tcW w:w="936" w:type="dxa"/>
            <w:tcBorders>
              <w:top w:val="nil"/>
              <w:left w:val="nil"/>
              <w:bottom w:val="single" w:sz="4" w:space="0" w:color="auto"/>
              <w:right w:val="single" w:sz="4" w:space="0" w:color="auto"/>
            </w:tcBorders>
            <w:shd w:val="clear" w:color="auto" w:fill="auto"/>
            <w:vAlign w:val="center"/>
            <w:hideMark/>
          </w:tcPr>
          <w:p w14:paraId="70B3F6A3" w14:textId="77777777" w:rsidR="00F326C3" w:rsidRPr="00D74528" w:rsidRDefault="00F326C3" w:rsidP="00F326C3">
            <w:pPr>
              <w:spacing w:line="240" w:lineRule="auto"/>
              <w:ind w:firstLine="0"/>
              <w:jc w:val="right"/>
              <w:rPr>
                <w:rFonts w:eastAsia="Times New Roman"/>
                <w:b/>
                <w:bCs/>
                <w:color w:val="000000"/>
                <w:sz w:val="16"/>
                <w:szCs w:val="16"/>
              </w:rPr>
            </w:pPr>
            <w:r w:rsidRPr="00D74528">
              <w:rPr>
                <w:rFonts w:eastAsia="Times New Roman"/>
                <w:b/>
                <w:bCs/>
                <w:color w:val="000000"/>
                <w:sz w:val="16"/>
                <w:szCs w:val="16"/>
              </w:rPr>
              <w:t>2023</w:t>
            </w:r>
          </w:p>
        </w:tc>
      </w:tr>
      <w:tr w:rsidR="00255803" w:rsidRPr="00D74528" w14:paraId="738BE96D"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66C29C97" w14:textId="77777777" w:rsidR="00F326C3" w:rsidRPr="00D74528" w:rsidRDefault="00F326C3" w:rsidP="00F326C3">
            <w:pPr>
              <w:spacing w:line="240" w:lineRule="auto"/>
              <w:ind w:firstLine="0"/>
              <w:jc w:val="left"/>
              <w:rPr>
                <w:rFonts w:eastAsia="Times New Roman"/>
                <w:color w:val="000000"/>
                <w:sz w:val="16"/>
                <w:szCs w:val="16"/>
              </w:rPr>
            </w:pPr>
            <w:bookmarkStart w:id="14" w:name="_Hlk169481575"/>
            <w:r w:rsidRPr="00D74528">
              <w:rPr>
                <w:rFonts w:eastAsia="Times New Roman"/>
                <w:color w:val="000000"/>
                <w:sz w:val="16"/>
                <w:szCs w:val="16"/>
              </w:rPr>
              <w:t>I. Необоротні активи Нематеріальні активи</w:t>
            </w:r>
          </w:p>
        </w:tc>
        <w:tc>
          <w:tcPr>
            <w:tcW w:w="676" w:type="dxa"/>
            <w:tcBorders>
              <w:top w:val="nil"/>
              <w:left w:val="nil"/>
              <w:bottom w:val="single" w:sz="4" w:space="0" w:color="auto"/>
              <w:right w:val="single" w:sz="4" w:space="0" w:color="auto"/>
            </w:tcBorders>
            <w:shd w:val="clear" w:color="auto" w:fill="auto"/>
            <w:noWrap/>
            <w:vAlign w:val="center"/>
            <w:hideMark/>
          </w:tcPr>
          <w:p w14:paraId="52FE2A84"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1000</w:t>
            </w:r>
          </w:p>
        </w:tc>
        <w:tc>
          <w:tcPr>
            <w:tcW w:w="929" w:type="dxa"/>
            <w:tcBorders>
              <w:top w:val="nil"/>
              <w:left w:val="nil"/>
              <w:bottom w:val="single" w:sz="4" w:space="0" w:color="auto"/>
              <w:right w:val="single" w:sz="4" w:space="0" w:color="auto"/>
            </w:tcBorders>
            <w:shd w:val="clear" w:color="auto" w:fill="auto"/>
            <w:noWrap/>
            <w:vAlign w:val="center"/>
            <w:hideMark/>
          </w:tcPr>
          <w:p w14:paraId="7BB1E5B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182 788</w:t>
            </w:r>
          </w:p>
        </w:tc>
        <w:tc>
          <w:tcPr>
            <w:tcW w:w="929" w:type="dxa"/>
            <w:tcBorders>
              <w:top w:val="nil"/>
              <w:left w:val="nil"/>
              <w:bottom w:val="single" w:sz="4" w:space="0" w:color="auto"/>
              <w:right w:val="single" w:sz="4" w:space="0" w:color="auto"/>
            </w:tcBorders>
            <w:shd w:val="clear" w:color="auto" w:fill="auto"/>
            <w:noWrap/>
            <w:vAlign w:val="center"/>
            <w:hideMark/>
          </w:tcPr>
          <w:p w14:paraId="72C7710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267 167</w:t>
            </w:r>
          </w:p>
        </w:tc>
        <w:tc>
          <w:tcPr>
            <w:tcW w:w="930" w:type="dxa"/>
            <w:tcBorders>
              <w:top w:val="nil"/>
              <w:left w:val="nil"/>
              <w:bottom w:val="single" w:sz="4" w:space="0" w:color="auto"/>
              <w:right w:val="single" w:sz="4" w:space="0" w:color="auto"/>
            </w:tcBorders>
            <w:shd w:val="clear" w:color="auto" w:fill="auto"/>
            <w:noWrap/>
            <w:vAlign w:val="center"/>
            <w:hideMark/>
          </w:tcPr>
          <w:p w14:paraId="6849076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317 407</w:t>
            </w:r>
          </w:p>
        </w:tc>
        <w:tc>
          <w:tcPr>
            <w:tcW w:w="857" w:type="dxa"/>
            <w:tcBorders>
              <w:top w:val="nil"/>
              <w:left w:val="nil"/>
              <w:bottom w:val="single" w:sz="4" w:space="0" w:color="auto"/>
              <w:right w:val="single" w:sz="4" w:space="0" w:color="auto"/>
            </w:tcBorders>
            <w:shd w:val="clear" w:color="auto" w:fill="auto"/>
            <w:noWrap/>
            <w:vAlign w:val="bottom"/>
            <w:hideMark/>
          </w:tcPr>
          <w:p w14:paraId="54AE6BE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84 379</w:t>
            </w:r>
          </w:p>
        </w:tc>
        <w:tc>
          <w:tcPr>
            <w:tcW w:w="992" w:type="dxa"/>
            <w:tcBorders>
              <w:top w:val="nil"/>
              <w:left w:val="nil"/>
              <w:bottom w:val="single" w:sz="4" w:space="0" w:color="auto"/>
              <w:right w:val="single" w:sz="4" w:space="0" w:color="auto"/>
            </w:tcBorders>
            <w:shd w:val="clear" w:color="auto" w:fill="auto"/>
            <w:noWrap/>
            <w:vAlign w:val="bottom"/>
            <w:hideMark/>
          </w:tcPr>
          <w:p w14:paraId="426EB3E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50 240</w:t>
            </w:r>
          </w:p>
        </w:tc>
        <w:tc>
          <w:tcPr>
            <w:tcW w:w="936" w:type="dxa"/>
            <w:tcBorders>
              <w:top w:val="nil"/>
              <w:left w:val="nil"/>
              <w:bottom w:val="single" w:sz="4" w:space="0" w:color="auto"/>
              <w:right w:val="single" w:sz="4" w:space="0" w:color="auto"/>
            </w:tcBorders>
            <w:shd w:val="clear" w:color="auto" w:fill="auto"/>
            <w:noWrap/>
            <w:vAlign w:val="bottom"/>
            <w:hideMark/>
          </w:tcPr>
          <w:p w14:paraId="2BF8216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46,16%</w:t>
            </w:r>
          </w:p>
        </w:tc>
        <w:tc>
          <w:tcPr>
            <w:tcW w:w="936" w:type="dxa"/>
            <w:tcBorders>
              <w:top w:val="nil"/>
              <w:left w:val="nil"/>
              <w:bottom w:val="single" w:sz="4" w:space="0" w:color="auto"/>
              <w:right w:val="single" w:sz="4" w:space="0" w:color="auto"/>
            </w:tcBorders>
            <w:shd w:val="clear" w:color="auto" w:fill="auto"/>
            <w:noWrap/>
            <w:vAlign w:val="bottom"/>
            <w:hideMark/>
          </w:tcPr>
          <w:p w14:paraId="69260B4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18,80%</w:t>
            </w:r>
          </w:p>
        </w:tc>
      </w:tr>
      <w:tr w:rsidR="00255803" w:rsidRPr="00D74528" w14:paraId="7E50AFA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5986E8BE"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первісна вартість</w:t>
            </w:r>
          </w:p>
        </w:tc>
        <w:tc>
          <w:tcPr>
            <w:tcW w:w="676" w:type="dxa"/>
            <w:tcBorders>
              <w:top w:val="nil"/>
              <w:left w:val="nil"/>
              <w:bottom w:val="single" w:sz="4" w:space="0" w:color="auto"/>
              <w:right w:val="single" w:sz="4" w:space="0" w:color="auto"/>
            </w:tcBorders>
            <w:shd w:val="clear" w:color="auto" w:fill="auto"/>
            <w:noWrap/>
            <w:vAlign w:val="center"/>
            <w:hideMark/>
          </w:tcPr>
          <w:p w14:paraId="279B9B77"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1001</w:t>
            </w:r>
          </w:p>
        </w:tc>
        <w:tc>
          <w:tcPr>
            <w:tcW w:w="929" w:type="dxa"/>
            <w:tcBorders>
              <w:top w:val="nil"/>
              <w:left w:val="nil"/>
              <w:bottom w:val="single" w:sz="4" w:space="0" w:color="auto"/>
              <w:right w:val="single" w:sz="4" w:space="0" w:color="auto"/>
            </w:tcBorders>
            <w:shd w:val="clear" w:color="auto" w:fill="auto"/>
            <w:noWrap/>
            <w:vAlign w:val="center"/>
            <w:hideMark/>
          </w:tcPr>
          <w:p w14:paraId="17A7E0E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660 672</w:t>
            </w:r>
          </w:p>
        </w:tc>
        <w:tc>
          <w:tcPr>
            <w:tcW w:w="929" w:type="dxa"/>
            <w:tcBorders>
              <w:top w:val="nil"/>
              <w:left w:val="nil"/>
              <w:bottom w:val="single" w:sz="4" w:space="0" w:color="auto"/>
              <w:right w:val="single" w:sz="4" w:space="0" w:color="auto"/>
            </w:tcBorders>
            <w:shd w:val="clear" w:color="auto" w:fill="auto"/>
            <w:noWrap/>
            <w:vAlign w:val="center"/>
            <w:hideMark/>
          </w:tcPr>
          <w:p w14:paraId="1E6C9C8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796 693</w:t>
            </w:r>
          </w:p>
        </w:tc>
        <w:tc>
          <w:tcPr>
            <w:tcW w:w="930" w:type="dxa"/>
            <w:tcBorders>
              <w:top w:val="nil"/>
              <w:left w:val="nil"/>
              <w:bottom w:val="single" w:sz="4" w:space="0" w:color="auto"/>
              <w:right w:val="single" w:sz="4" w:space="0" w:color="auto"/>
            </w:tcBorders>
            <w:shd w:val="clear" w:color="auto" w:fill="auto"/>
            <w:noWrap/>
            <w:vAlign w:val="center"/>
            <w:hideMark/>
          </w:tcPr>
          <w:p w14:paraId="47BD6B8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750 358</w:t>
            </w:r>
          </w:p>
        </w:tc>
        <w:tc>
          <w:tcPr>
            <w:tcW w:w="857" w:type="dxa"/>
            <w:tcBorders>
              <w:top w:val="nil"/>
              <w:left w:val="nil"/>
              <w:bottom w:val="single" w:sz="4" w:space="0" w:color="auto"/>
              <w:right w:val="single" w:sz="4" w:space="0" w:color="auto"/>
            </w:tcBorders>
            <w:shd w:val="clear" w:color="auto" w:fill="auto"/>
            <w:noWrap/>
            <w:vAlign w:val="bottom"/>
            <w:hideMark/>
          </w:tcPr>
          <w:p w14:paraId="48D3631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136 021</w:t>
            </w:r>
          </w:p>
        </w:tc>
        <w:tc>
          <w:tcPr>
            <w:tcW w:w="992" w:type="dxa"/>
            <w:tcBorders>
              <w:top w:val="nil"/>
              <w:left w:val="nil"/>
              <w:bottom w:val="single" w:sz="4" w:space="0" w:color="auto"/>
              <w:right w:val="single" w:sz="4" w:space="0" w:color="auto"/>
            </w:tcBorders>
            <w:shd w:val="clear" w:color="auto" w:fill="auto"/>
            <w:noWrap/>
            <w:vAlign w:val="bottom"/>
            <w:hideMark/>
          </w:tcPr>
          <w:p w14:paraId="708CB6D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-46 335</w:t>
            </w:r>
          </w:p>
        </w:tc>
        <w:tc>
          <w:tcPr>
            <w:tcW w:w="936" w:type="dxa"/>
            <w:tcBorders>
              <w:top w:val="nil"/>
              <w:left w:val="nil"/>
              <w:bottom w:val="single" w:sz="4" w:space="0" w:color="auto"/>
              <w:right w:val="single" w:sz="4" w:space="0" w:color="auto"/>
            </w:tcBorders>
            <w:shd w:val="clear" w:color="auto" w:fill="auto"/>
            <w:noWrap/>
            <w:vAlign w:val="bottom"/>
            <w:hideMark/>
          </w:tcPr>
          <w:p w14:paraId="614FB91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20,59%</w:t>
            </w:r>
          </w:p>
        </w:tc>
        <w:tc>
          <w:tcPr>
            <w:tcW w:w="936" w:type="dxa"/>
            <w:tcBorders>
              <w:top w:val="nil"/>
              <w:left w:val="nil"/>
              <w:bottom w:val="single" w:sz="4" w:space="0" w:color="auto"/>
              <w:right w:val="single" w:sz="4" w:space="0" w:color="auto"/>
            </w:tcBorders>
            <w:shd w:val="clear" w:color="auto" w:fill="auto"/>
            <w:noWrap/>
            <w:vAlign w:val="bottom"/>
            <w:hideMark/>
          </w:tcPr>
          <w:p w14:paraId="4A7B7BF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-5,82%</w:t>
            </w:r>
          </w:p>
        </w:tc>
      </w:tr>
      <w:tr w:rsidR="00255803" w:rsidRPr="00D74528" w14:paraId="4A6DE8A8"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786FF847"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накопичена амортизація</w:t>
            </w:r>
          </w:p>
        </w:tc>
        <w:tc>
          <w:tcPr>
            <w:tcW w:w="676" w:type="dxa"/>
            <w:tcBorders>
              <w:top w:val="nil"/>
              <w:left w:val="nil"/>
              <w:bottom w:val="single" w:sz="4" w:space="0" w:color="auto"/>
              <w:right w:val="single" w:sz="4" w:space="0" w:color="auto"/>
            </w:tcBorders>
            <w:shd w:val="clear" w:color="auto" w:fill="auto"/>
            <w:noWrap/>
            <w:vAlign w:val="center"/>
            <w:hideMark/>
          </w:tcPr>
          <w:p w14:paraId="7A94AECE"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1002</w:t>
            </w:r>
          </w:p>
        </w:tc>
        <w:tc>
          <w:tcPr>
            <w:tcW w:w="929" w:type="dxa"/>
            <w:tcBorders>
              <w:top w:val="nil"/>
              <w:left w:val="nil"/>
              <w:bottom w:val="single" w:sz="4" w:space="0" w:color="auto"/>
              <w:right w:val="single" w:sz="4" w:space="0" w:color="auto"/>
            </w:tcBorders>
            <w:shd w:val="clear" w:color="auto" w:fill="auto"/>
            <w:noWrap/>
            <w:vAlign w:val="center"/>
            <w:hideMark/>
          </w:tcPr>
          <w:p w14:paraId="35030E2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477 884</w:t>
            </w:r>
          </w:p>
        </w:tc>
        <w:tc>
          <w:tcPr>
            <w:tcW w:w="929" w:type="dxa"/>
            <w:tcBorders>
              <w:top w:val="nil"/>
              <w:left w:val="nil"/>
              <w:bottom w:val="single" w:sz="4" w:space="0" w:color="auto"/>
              <w:right w:val="single" w:sz="4" w:space="0" w:color="auto"/>
            </w:tcBorders>
            <w:shd w:val="clear" w:color="auto" w:fill="auto"/>
            <w:noWrap/>
            <w:vAlign w:val="center"/>
            <w:hideMark/>
          </w:tcPr>
          <w:p w14:paraId="51427E4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529 526</w:t>
            </w:r>
          </w:p>
        </w:tc>
        <w:tc>
          <w:tcPr>
            <w:tcW w:w="930" w:type="dxa"/>
            <w:tcBorders>
              <w:top w:val="nil"/>
              <w:left w:val="nil"/>
              <w:bottom w:val="single" w:sz="4" w:space="0" w:color="auto"/>
              <w:right w:val="single" w:sz="4" w:space="0" w:color="auto"/>
            </w:tcBorders>
            <w:shd w:val="clear" w:color="auto" w:fill="auto"/>
            <w:noWrap/>
            <w:vAlign w:val="center"/>
            <w:hideMark/>
          </w:tcPr>
          <w:p w14:paraId="7EF345A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432 951</w:t>
            </w:r>
          </w:p>
        </w:tc>
        <w:tc>
          <w:tcPr>
            <w:tcW w:w="857" w:type="dxa"/>
            <w:tcBorders>
              <w:top w:val="nil"/>
              <w:left w:val="nil"/>
              <w:bottom w:val="single" w:sz="4" w:space="0" w:color="auto"/>
              <w:right w:val="single" w:sz="4" w:space="0" w:color="auto"/>
            </w:tcBorders>
            <w:shd w:val="clear" w:color="auto" w:fill="auto"/>
            <w:noWrap/>
            <w:vAlign w:val="bottom"/>
            <w:hideMark/>
          </w:tcPr>
          <w:p w14:paraId="55C40C0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51 642</w:t>
            </w:r>
          </w:p>
        </w:tc>
        <w:tc>
          <w:tcPr>
            <w:tcW w:w="992" w:type="dxa"/>
            <w:tcBorders>
              <w:top w:val="nil"/>
              <w:left w:val="nil"/>
              <w:bottom w:val="single" w:sz="4" w:space="0" w:color="auto"/>
              <w:right w:val="single" w:sz="4" w:space="0" w:color="auto"/>
            </w:tcBorders>
            <w:shd w:val="clear" w:color="auto" w:fill="auto"/>
            <w:noWrap/>
            <w:vAlign w:val="bottom"/>
            <w:hideMark/>
          </w:tcPr>
          <w:p w14:paraId="5D0E6C3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-96 575</w:t>
            </w:r>
          </w:p>
        </w:tc>
        <w:tc>
          <w:tcPr>
            <w:tcW w:w="936" w:type="dxa"/>
            <w:tcBorders>
              <w:top w:val="nil"/>
              <w:left w:val="nil"/>
              <w:bottom w:val="single" w:sz="4" w:space="0" w:color="auto"/>
              <w:right w:val="single" w:sz="4" w:space="0" w:color="auto"/>
            </w:tcBorders>
            <w:shd w:val="clear" w:color="auto" w:fill="auto"/>
            <w:noWrap/>
            <w:vAlign w:val="bottom"/>
            <w:hideMark/>
          </w:tcPr>
          <w:p w14:paraId="0D59731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10,81%</w:t>
            </w:r>
          </w:p>
        </w:tc>
        <w:tc>
          <w:tcPr>
            <w:tcW w:w="936" w:type="dxa"/>
            <w:tcBorders>
              <w:top w:val="nil"/>
              <w:left w:val="nil"/>
              <w:bottom w:val="single" w:sz="4" w:space="0" w:color="auto"/>
              <w:right w:val="single" w:sz="4" w:space="0" w:color="auto"/>
            </w:tcBorders>
            <w:shd w:val="clear" w:color="auto" w:fill="auto"/>
            <w:noWrap/>
            <w:vAlign w:val="bottom"/>
            <w:hideMark/>
          </w:tcPr>
          <w:p w14:paraId="3BA1D4C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-18,24%</w:t>
            </w:r>
          </w:p>
        </w:tc>
      </w:tr>
      <w:bookmarkEnd w:id="14"/>
      <w:tr w:rsidR="00255803" w:rsidRPr="00D74528" w14:paraId="2238BB24"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75835E9A"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Незавершені капітальні інвестиції</w:t>
            </w:r>
          </w:p>
        </w:tc>
        <w:tc>
          <w:tcPr>
            <w:tcW w:w="676" w:type="dxa"/>
            <w:tcBorders>
              <w:top w:val="nil"/>
              <w:left w:val="nil"/>
              <w:bottom w:val="single" w:sz="4" w:space="0" w:color="auto"/>
              <w:right w:val="single" w:sz="4" w:space="0" w:color="auto"/>
            </w:tcBorders>
            <w:shd w:val="clear" w:color="auto" w:fill="auto"/>
            <w:noWrap/>
            <w:vAlign w:val="center"/>
            <w:hideMark/>
          </w:tcPr>
          <w:p w14:paraId="4BD13786"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1005</w:t>
            </w:r>
          </w:p>
        </w:tc>
        <w:tc>
          <w:tcPr>
            <w:tcW w:w="929" w:type="dxa"/>
            <w:tcBorders>
              <w:top w:val="nil"/>
              <w:left w:val="nil"/>
              <w:bottom w:val="single" w:sz="4" w:space="0" w:color="auto"/>
              <w:right w:val="single" w:sz="4" w:space="0" w:color="auto"/>
            </w:tcBorders>
            <w:shd w:val="clear" w:color="auto" w:fill="auto"/>
            <w:noWrap/>
            <w:vAlign w:val="center"/>
            <w:hideMark/>
          </w:tcPr>
          <w:p w14:paraId="344BFA0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541 775</w:t>
            </w:r>
          </w:p>
        </w:tc>
        <w:tc>
          <w:tcPr>
            <w:tcW w:w="929" w:type="dxa"/>
            <w:tcBorders>
              <w:top w:val="nil"/>
              <w:left w:val="nil"/>
              <w:bottom w:val="single" w:sz="4" w:space="0" w:color="auto"/>
              <w:right w:val="single" w:sz="4" w:space="0" w:color="auto"/>
            </w:tcBorders>
            <w:shd w:val="clear" w:color="auto" w:fill="auto"/>
            <w:noWrap/>
            <w:vAlign w:val="center"/>
            <w:hideMark/>
          </w:tcPr>
          <w:p w14:paraId="61C2C88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273 394</w:t>
            </w:r>
          </w:p>
        </w:tc>
        <w:tc>
          <w:tcPr>
            <w:tcW w:w="930" w:type="dxa"/>
            <w:tcBorders>
              <w:top w:val="nil"/>
              <w:left w:val="nil"/>
              <w:bottom w:val="single" w:sz="4" w:space="0" w:color="auto"/>
              <w:right w:val="single" w:sz="4" w:space="0" w:color="auto"/>
            </w:tcBorders>
            <w:shd w:val="clear" w:color="auto" w:fill="auto"/>
            <w:noWrap/>
            <w:vAlign w:val="center"/>
            <w:hideMark/>
          </w:tcPr>
          <w:p w14:paraId="0894174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266 161</w:t>
            </w:r>
          </w:p>
        </w:tc>
        <w:tc>
          <w:tcPr>
            <w:tcW w:w="857" w:type="dxa"/>
            <w:tcBorders>
              <w:top w:val="nil"/>
              <w:left w:val="nil"/>
              <w:bottom w:val="single" w:sz="4" w:space="0" w:color="auto"/>
              <w:right w:val="single" w:sz="4" w:space="0" w:color="auto"/>
            </w:tcBorders>
            <w:shd w:val="clear" w:color="auto" w:fill="auto"/>
            <w:noWrap/>
            <w:vAlign w:val="bottom"/>
            <w:hideMark/>
          </w:tcPr>
          <w:p w14:paraId="344C9FC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-268 381</w:t>
            </w:r>
          </w:p>
        </w:tc>
        <w:tc>
          <w:tcPr>
            <w:tcW w:w="992" w:type="dxa"/>
            <w:tcBorders>
              <w:top w:val="nil"/>
              <w:left w:val="nil"/>
              <w:bottom w:val="single" w:sz="4" w:space="0" w:color="auto"/>
              <w:right w:val="single" w:sz="4" w:space="0" w:color="auto"/>
            </w:tcBorders>
            <w:shd w:val="clear" w:color="auto" w:fill="auto"/>
            <w:noWrap/>
            <w:vAlign w:val="bottom"/>
            <w:hideMark/>
          </w:tcPr>
          <w:p w14:paraId="7A9B8C7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-7 233</w:t>
            </w:r>
          </w:p>
        </w:tc>
        <w:tc>
          <w:tcPr>
            <w:tcW w:w="936" w:type="dxa"/>
            <w:tcBorders>
              <w:top w:val="nil"/>
              <w:left w:val="nil"/>
              <w:bottom w:val="single" w:sz="4" w:space="0" w:color="auto"/>
              <w:right w:val="single" w:sz="4" w:space="0" w:color="auto"/>
            </w:tcBorders>
            <w:shd w:val="clear" w:color="auto" w:fill="auto"/>
            <w:noWrap/>
            <w:vAlign w:val="bottom"/>
            <w:hideMark/>
          </w:tcPr>
          <w:p w14:paraId="3C68508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-49,54%</w:t>
            </w:r>
          </w:p>
        </w:tc>
        <w:tc>
          <w:tcPr>
            <w:tcW w:w="936" w:type="dxa"/>
            <w:tcBorders>
              <w:top w:val="nil"/>
              <w:left w:val="nil"/>
              <w:bottom w:val="single" w:sz="4" w:space="0" w:color="auto"/>
              <w:right w:val="single" w:sz="4" w:space="0" w:color="auto"/>
            </w:tcBorders>
            <w:shd w:val="clear" w:color="auto" w:fill="auto"/>
            <w:noWrap/>
            <w:vAlign w:val="bottom"/>
            <w:hideMark/>
          </w:tcPr>
          <w:p w14:paraId="08E7085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-2,65%</w:t>
            </w:r>
          </w:p>
        </w:tc>
      </w:tr>
      <w:tr w:rsidR="00255803" w:rsidRPr="00D74528" w14:paraId="7E593D98"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7570285F"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Основні засоби</w:t>
            </w:r>
          </w:p>
        </w:tc>
        <w:tc>
          <w:tcPr>
            <w:tcW w:w="676" w:type="dxa"/>
            <w:tcBorders>
              <w:top w:val="nil"/>
              <w:left w:val="nil"/>
              <w:bottom w:val="single" w:sz="4" w:space="0" w:color="auto"/>
              <w:right w:val="single" w:sz="4" w:space="0" w:color="auto"/>
            </w:tcBorders>
            <w:shd w:val="clear" w:color="auto" w:fill="auto"/>
            <w:noWrap/>
            <w:vAlign w:val="center"/>
            <w:hideMark/>
          </w:tcPr>
          <w:p w14:paraId="6AC9AB9C"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1010</w:t>
            </w:r>
          </w:p>
        </w:tc>
        <w:tc>
          <w:tcPr>
            <w:tcW w:w="929" w:type="dxa"/>
            <w:tcBorders>
              <w:top w:val="nil"/>
              <w:left w:val="nil"/>
              <w:bottom w:val="single" w:sz="4" w:space="0" w:color="auto"/>
              <w:right w:val="single" w:sz="4" w:space="0" w:color="auto"/>
            </w:tcBorders>
            <w:shd w:val="clear" w:color="auto" w:fill="auto"/>
            <w:noWrap/>
            <w:vAlign w:val="center"/>
            <w:hideMark/>
          </w:tcPr>
          <w:p w14:paraId="55C97D7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8 946 074</w:t>
            </w:r>
          </w:p>
        </w:tc>
        <w:tc>
          <w:tcPr>
            <w:tcW w:w="929" w:type="dxa"/>
            <w:tcBorders>
              <w:top w:val="nil"/>
              <w:left w:val="nil"/>
              <w:bottom w:val="single" w:sz="4" w:space="0" w:color="auto"/>
              <w:right w:val="single" w:sz="4" w:space="0" w:color="auto"/>
            </w:tcBorders>
            <w:shd w:val="clear" w:color="auto" w:fill="auto"/>
            <w:noWrap/>
            <w:vAlign w:val="center"/>
            <w:hideMark/>
          </w:tcPr>
          <w:p w14:paraId="2DDF8A4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6 492 611</w:t>
            </w:r>
          </w:p>
        </w:tc>
        <w:tc>
          <w:tcPr>
            <w:tcW w:w="930" w:type="dxa"/>
            <w:tcBorders>
              <w:top w:val="nil"/>
              <w:left w:val="nil"/>
              <w:bottom w:val="single" w:sz="4" w:space="0" w:color="auto"/>
              <w:right w:val="single" w:sz="4" w:space="0" w:color="auto"/>
            </w:tcBorders>
            <w:shd w:val="clear" w:color="auto" w:fill="auto"/>
            <w:noWrap/>
            <w:vAlign w:val="center"/>
            <w:hideMark/>
          </w:tcPr>
          <w:p w14:paraId="73C7F71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7 672 843</w:t>
            </w:r>
          </w:p>
        </w:tc>
        <w:tc>
          <w:tcPr>
            <w:tcW w:w="857" w:type="dxa"/>
            <w:tcBorders>
              <w:top w:val="nil"/>
              <w:left w:val="nil"/>
              <w:bottom w:val="single" w:sz="4" w:space="0" w:color="auto"/>
              <w:right w:val="single" w:sz="4" w:space="0" w:color="auto"/>
            </w:tcBorders>
            <w:shd w:val="clear" w:color="auto" w:fill="auto"/>
            <w:noWrap/>
            <w:vAlign w:val="bottom"/>
            <w:hideMark/>
          </w:tcPr>
          <w:p w14:paraId="59601E6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-2 453 463</w:t>
            </w:r>
          </w:p>
        </w:tc>
        <w:tc>
          <w:tcPr>
            <w:tcW w:w="992" w:type="dxa"/>
            <w:tcBorders>
              <w:top w:val="nil"/>
              <w:left w:val="nil"/>
              <w:bottom w:val="single" w:sz="4" w:space="0" w:color="auto"/>
              <w:right w:val="single" w:sz="4" w:space="0" w:color="auto"/>
            </w:tcBorders>
            <w:shd w:val="clear" w:color="auto" w:fill="auto"/>
            <w:noWrap/>
            <w:vAlign w:val="bottom"/>
            <w:hideMark/>
          </w:tcPr>
          <w:p w14:paraId="577A390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1 180 232</w:t>
            </w:r>
          </w:p>
        </w:tc>
        <w:tc>
          <w:tcPr>
            <w:tcW w:w="936" w:type="dxa"/>
            <w:tcBorders>
              <w:top w:val="nil"/>
              <w:left w:val="nil"/>
              <w:bottom w:val="single" w:sz="4" w:space="0" w:color="auto"/>
              <w:right w:val="single" w:sz="4" w:space="0" w:color="auto"/>
            </w:tcBorders>
            <w:shd w:val="clear" w:color="auto" w:fill="auto"/>
            <w:noWrap/>
            <w:vAlign w:val="bottom"/>
            <w:hideMark/>
          </w:tcPr>
          <w:p w14:paraId="06EB319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-27,43%</w:t>
            </w:r>
          </w:p>
        </w:tc>
        <w:tc>
          <w:tcPr>
            <w:tcW w:w="936" w:type="dxa"/>
            <w:tcBorders>
              <w:top w:val="nil"/>
              <w:left w:val="nil"/>
              <w:bottom w:val="single" w:sz="4" w:space="0" w:color="auto"/>
              <w:right w:val="single" w:sz="4" w:space="0" w:color="auto"/>
            </w:tcBorders>
            <w:shd w:val="clear" w:color="auto" w:fill="auto"/>
            <w:noWrap/>
            <w:vAlign w:val="bottom"/>
            <w:hideMark/>
          </w:tcPr>
          <w:p w14:paraId="07DB2CF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18,18%</w:t>
            </w:r>
          </w:p>
        </w:tc>
      </w:tr>
      <w:tr w:rsidR="00255803" w:rsidRPr="00D74528" w14:paraId="176C2AB8"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409CFB10"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первісна вартість</w:t>
            </w:r>
          </w:p>
        </w:tc>
        <w:tc>
          <w:tcPr>
            <w:tcW w:w="676" w:type="dxa"/>
            <w:tcBorders>
              <w:top w:val="nil"/>
              <w:left w:val="nil"/>
              <w:bottom w:val="single" w:sz="4" w:space="0" w:color="auto"/>
              <w:right w:val="single" w:sz="4" w:space="0" w:color="auto"/>
            </w:tcBorders>
            <w:shd w:val="clear" w:color="auto" w:fill="auto"/>
            <w:noWrap/>
            <w:vAlign w:val="center"/>
            <w:hideMark/>
          </w:tcPr>
          <w:p w14:paraId="61585E9D"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1011</w:t>
            </w:r>
          </w:p>
        </w:tc>
        <w:tc>
          <w:tcPr>
            <w:tcW w:w="929" w:type="dxa"/>
            <w:tcBorders>
              <w:top w:val="nil"/>
              <w:left w:val="nil"/>
              <w:bottom w:val="single" w:sz="4" w:space="0" w:color="auto"/>
              <w:right w:val="single" w:sz="4" w:space="0" w:color="auto"/>
            </w:tcBorders>
            <w:shd w:val="clear" w:color="auto" w:fill="auto"/>
            <w:noWrap/>
            <w:vAlign w:val="center"/>
            <w:hideMark/>
          </w:tcPr>
          <w:p w14:paraId="1632AA0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10 003 819</w:t>
            </w:r>
          </w:p>
        </w:tc>
        <w:tc>
          <w:tcPr>
            <w:tcW w:w="929" w:type="dxa"/>
            <w:tcBorders>
              <w:top w:val="nil"/>
              <w:left w:val="nil"/>
              <w:bottom w:val="single" w:sz="4" w:space="0" w:color="auto"/>
              <w:right w:val="single" w:sz="4" w:space="0" w:color="auto"/>
            </w:tcBorders>
            <w:shd w:val="clear" w:color="auto" w:fill="auto"/>
            <w:noWrap/>
            <w:vAlign w:val="center"/>
            <w:hideMark/>
          </w:tcPr>
          <w:p w14:paraId="30B1346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8 868 654</w:t>
            </w:r>
          </w:p>
        </w:tc>
        <w:tc>
          <w:tcPr>
            <w:tcW w:w="930" w:type="dxa"/>
            <w:tcBorders>
              <w:top w:val="nil"/>
              <w:left w:val="nil"/>
              <w:bottom w:val="single" w:sz="4" w:space="0" w:color="auto"/>
              <w:right w:val="single" w:sz="4" w:space="0" w:color="auto"/>
            </w:tcBorders>
            <w:shd w:val="clear" w:color="auto" w:fill="auto"/>
            <w:noWrap/>
            <w:vAlign w:val="center"/>
            <w:hideMark/>
          </w:tcPr>
          <w:p w14:paraId="1933D17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10 235 580</w:t>
            </w:r>
          </w:p>
        </w:tc>
        <w:tc>
          <w:tcPr>
            <w:tcW w:w="857" w:type="dxa"/>
            <w:tcBorders>
              <w:top w:val="nil"/>
              <w:left w:val="nil"/>
              <w:bottom w:val="single" w:sz="4" w:space="0" w:color="auto"/>
              <w:right w:val="single" w:sz="4" w:space="0" w:color="auto"/>
            </w:tcBorders>
            <w:shd w:val="clear" w:color="auto" w:fill="auto"/>
            <w:noWrap/>
            <w:vAlign w:val="bottom"/>
            <w:hideMark/>
          </w:tcPr>
          <w:p w14:paraId="73F7CD1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-1 135 165</w:t>
            </w:r>
          </w:p>
        </w:tc>
        <w:tc>
          <w:tcPr>
            <w:tcW w:w="992" w:type="dxa"/>
            <w:tcBorders>
              <w:top w:val="nil"/>
              <w:left w:val="nil"/>
              <w:bottom w:val="single" w:sz="4" w:space="0" w:color="auto"/>
              <w:right w:val="single" w:sz="4" w:space="0" w:color="auto"/>
            </w:tcBorders>
            <w:shd w:val="clear" w:color="auto" w:fill="auto"/>
            <w:noWrap/>
            <w:vAlign w:val="bottom"/>
            <w:hideMark/>
          </w:tcPr>
          <w:p w14:paraId="04831BA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1 366 926</w:t>
            </w:r>
          </w:p>
        </w:tc>
        <w:tc>
          <w:tcPr>
            <w:tcW w:w="936" w:type="dxa"/>
            <w:tcBorders>
              <w:top w:val="nil"/>
              <w:left w:val="nil"/>
              <w:bottom w:val="single" w:sz="4" w:space="0" w:color="auto"/>
              <w:right w:val="single" w:sz="4" w:space="0" w:color="auto"/>
            </w:tcBorders>
            <w:shd w:val="clear" w:color="auto" w:fill="auto"/>
            <w:noWrap/>
            <w:vAlign w:val="bottom"/>
            <w:hideMark/>
          </w:tcPr>
          <w:p w14:paraId="34C7E58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-11,35%</w:t>
            </w:r>
          </w:p>
        </w:tc>
        <w:tc>
          <w:tcPr>
            <w:tcW w:w="936" w:type="dxa"/>
            <w:tcBorders>
              <w:top w:val="nil"/>
              <w:left w:val="nil"/>
              <w:bottom w:val="single" w:sz="4" w:space="0" w:color="auto"/>
              <w:right w:val="single" w:sz="4" w:space="0" w:color="auto"/>
            </w:tcBorders>
            <w:shd w:val="clear" w:color="auto" w:fill="auto"/>
            <w:noWrap/>
            <w:vAlign w:val="bottom"/>
            <w:hideMark/>
          </w:tcPr>
          <w:p w14:paraId="73BC3C8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15,41%</w:t>
            </w:r>
          </w:p>
        </w:tc>
      </w:tr>
      <w:tr w:rsidR="00255803" w:rsidRPr="00D74528" w14:paraId="3A8D2E6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2BAF968F"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знос</w:t>
            </w:r>
          </w:p>
        </w:tc>
        <w:tc>
          <w:tcPr>
            <w:tcW w:w="676" w:type="dxa"/>
            <w:tcBorders>
              <w:top w:val="nil"/>
              <w:left w:val="nil"/>
              <w:bottom w:val="single" w:sz="4" w:space="0" w:color="auto"/>
              <w:right w:val="single" w:sz="4" w:space="0" w:color="auto"/>
            </w:tcBorders>
            <w:shd w:val="clear" w:color="auto" w:fill="auto"/>
            <w:noWrap/>
            <w:vAlign w:val="center"/>
            <w:hideMark/>
          </w:tcPr>
          <w:p w14:paraId="0A2FAAE5"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1012</w:t>
            </w:r>
          </w:p>
        </w:tc>
        <w:tc>
          <w:tcPr>
            <w:tcW w:w="929" w:type="dxa"/>
            <w:tcBorders>
              <w:top w:val="nil"/>
              <w:left w:val="nil"/>
              <w:bottom w:val="single" w:sz="4" w:space="0" w:color="auto"/>
              <w:right w:val="single" w:sz="4" w:space="0" w:color="auto"/>
            </w:tcBorders>
            <w:shd w:val="clear" w:color="auto" w:fill="auto"/>
            <w:noWrap/>
            <w:vAlign w:val="center"/>
            <w:hideMark/>
          </w:tcPr>
          <w:p w14:paraId="61BBB67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1 057 745</w:t>
            </w:r>
          </w:p>
        </w:tc>
        <w:tc>
          <w:tcPr>
            <w:tcW w:w="929" w:type="dxa"/>
            <w:tcBorders>
              <w:top w:val="nil"/>
              <w:left w:val="nil"/>
              <w:bottom w:val="single" w:sz="4" w:space="0" w:color="auto"/>
              <w:right w:val="single" w:sz="4" w:space="0" w:color="auto"/>
            </w:tcBorders>
            <w:shd w:val="clear" w:color="auto" w:fill="auto"/>
            <w:noWrap/>
            <w:vAlign w:val="center"/>
            <w:hideMark/>
          </w:tcPr>
          <w:p w14:paraId="79547BB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2 376 043</w:t>
            </w:r>
          </w:p>
        </w:tc>
        <w:tc>
          <w:tcPr>
            <w:tcW w:w="930" w:type="dxa"/>
            <w:tcBorders>
              <w:top w:val="nil"/>
              <w:left w:val="nil"/>
              <w:bottom w:val="single" w:sz="4" w:space="0" w:color="auto"/>
              <w:right w:val="single" w:sz="4" w:space="0" w:color="auto"/>
            </w:tcBorders>
            <w:shd w:val="clear" w:color="auto" w:fill="auto"/>
            <w:noWrap/>
            <w:vAlign w:val="center"/>
            <w:hideMark/>
          </w:tcPr>
          <w:p w14:paraId="391B6FC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2 562 737</w:t>
            </w:r>
          </w:p>
        </w:tc>
        <w:tc>
          <w:tcPr>
            <w:tcW w:w="857" w:type="dxa"/>
            <w:tcBorders>
              <w:top w:val="nil"/>
              <w:left w:val="nil"/>
              <w:bottom w:val="single" w:sz="4" w:space="0" w:color="auto"/>
              <w:right w:val="single" w:sz="4" w:space="0" w:color="auto"/>
            </w:tcBorders>
            <w:shd w:val="clear" w:color="auto" w:fill="auto"/>
            <w:noWrap/>
            <w:vAlign w:val="bottom"/>
            <w:hideMark/>
          </w:tcPr>
          <w:p w14:paraId="6C9B093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1 318 298</w:t>
            </w:r>
          </w:p>
        </w:tc>
        <w:tc>
          <w:tcPr>
            <w:tcW w:w="992" w:type="dxa"/>
            <w:tcBorders>
              <w:top w:val="nil"/>
              <w:left w:val="nil"/>
              <w:bottom w:val="single" w:sz="4" w:space="0" w:color="auto"/>
              <w:right w:val="single" w:sz="4" w:space="0" w:color="auto"/>
            </w:tcBorders>
            <w:shd w:val="clear" w:color="auto" w:fill="auto"/>
            <w:noWrap/>
            <w:vAlign w:val="bottom"/>
            <w:hideMark/>
          </w:tcPr>
          <w:p w14:paraId="12BD757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186 694</w:t>
            </w:r>
          </w:p>
        </w:tc>
        <w:tc>
          <w:tcPr>
            <w:tcW w:w="936" w:type="dxa"/>
            <w:tcBorders>
              <w:top w:val="nil"/>
              <w:left w:val="nil"/>
              <w:bottom w:val="single" w:sz="4" w:space="0" w:color="auto"/>
              <w:right w:val="single" w:sz="4" w:space="0" w:color="auto"/>
            </w:tcBorders>
            <w:shd w:val="clear" w:color="auto" w:fill="auto"/>
            <w:noWrap/>
            <w:vAlign w:val="bottom"/>
            <w:hideMark/>
          </w:tcPr>
          <w:p w14:paraId="09506B6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124,63%</w:t>
            </w:r>
          </w:p>
        </w:tc>
        <w:tc>
          <w:tcPr>
            <w:tcW w:w="936" w:type="dxa"/>
            <w:tcBorders>
              <w:top w:val="nil"/>
              <w:left w:val="nil"/>
              <w:bottom w:val="single" w:sz="4" w:space="0" w:color="auto"/>
              <w:right w:val="single" w:sz="4" w:space="0" w:color="auto"/>
            </w:tcBorders>
            <w:shd w:val="clear" w:color="auto" w:fill="auto"/>
            <w:noWrap/>
            <w:vAlign w:val="bottom"/>
            <w:hideMark/>
          </w:tcPr>
          <w:p w14:paraId="6D358DC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7,86%</w:t>
            </w:r>
          </w:p>
        </w:tc>
      </w:tr>
      <w:tr w:rsidR="00255803" w:rsidRPr="00D74528" w14:paraId="4C68CA27"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553A5C9E"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Інвестиційна нерухомість</w:t>
            </w:r>
          </w:p>
        </w:tc>
        <w:tc>
          <w:tcPr>
            <w:tcW w:w="676" w:type="dxa"/>
            <w:tcBorders>
              <w:top w:val="nil"/>
              <w:left w:val="nil"/>
              <w:bottom w:val="single" w:sz="4" w:space="0" w:color="auto"/>
              <w:right w:val="single" w:sz="4" w:space="0" w:color="auto"/>
            </w:tcBorders>
            <w:shd w:val="clear" w:color="auto" w:fill="auto"/>
            <w:noWrap/>
            <w:vAlign w:val="center"/>
            <w:hideMark/>
          </w:tcPr>
          <w:p w14:paraId="3AFFF782"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1015</w:t>
            </w:r>
          </w:p>
        </w:tc>
        <w:tc>
          <w:tcPr>
            <w:tcW w:w="929" w:type="dxa"/>
            <w:tcBorders>
              <w:top w:val="nil"/>
              <w:left w:val="nil"/>
              <w:bottom w:val="single" w:sz="4" w:space="0" w:color="auto"/>
              <w:right w:val="single" w:sz="4" w:space="0" w:color="auto"/>
            </w:tcBorders>
            <w:shd w:val="clear" w:color="auto" w:fill="auto"/>
            <w:noWrap/>
            <w:vAlign w:val="center"/>
            <w:hideMark/>
          </w:tcPr>
          <w:p w14:paraId="08C7157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3 909 229</w:t>
            </w:r>
          </w:p>
        </w:tc>
        <w:tc>
          <w:tcPr>
            <w:tcW w:w="929" w:type="dxa"/>
            <w:tcBorders>
              <w:top w:val="nil"/>
              <w:left w:val="nil"/>
              <w:bottom w:val="single" w:sz="4" w:space="0" w:color="auto"/>
              <w:right w:val="single" w:sz="4" w:space="0" w:color="auto"/>
            </w:tcBorders>
            <w:shd w:val="clear" w:color="auto" w:fill="auto"/>
            <w:noWrap/>
            <w:vAlign w:val="center"/>
            <w:hideMark/>
          </w:tcPr>
          <w:p w14:paraId="588F248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3 790 699</w:t>
            </w:r>
          </w:p>
        </w:tc>
        <w:tc>
          <w:tcPr>
            <w:tcW w:w="930" w:type="dxa"/>
            <w:tcBorders>
              <w:top w:val="nil"/>
              <w:left w:val="nil"/>
              <w:bottom w:val="single" w:sz="4" w:space="0" w:color="auto"/>
              <w:right w:val="single" w:sz="4" w:space="0" w:color="auto"/>
            </w:tcBorders>
            <w:shd w:val="clear" w:color="auto" w:fill="auto"/>
            <w:noWrap/>
            <w:vAlign w:val="center"/>
            <w:hideMark/>
          </w:tcPr>
          <w:p w14:paraId="06797F5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2 303 581</w:t>
            </w:r>
          </w:p>
        </w:tc>
        <w:tc>
          <w:tcPr>
            <w:tcW w:w="857" w:type="dxa"/>
            <w:tcBorders>
              <w:top w:val="nil"/>
              <w:left w:val="nil"/>
              <w:bottom w:val="single" w:sz="4" w:space="0" w:color="auto"/>
              <w:right w:val="single" w:sz="4" w:space="0" w:color="auto"/>
            </w:tcBorders>
            <w:shd w:val="clear" w:color="auto" w:fill="auto"/>
            <w:noWrap/>
            <w:vAlign w:val="bottom"/>
            <w:hideMark/>
          </w:tcPr>
          <w:p w14:paraId="7E17628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-118 530</w:t>
            </w:r>
          </w:p>
        </w:tc>
        <w:tc>
          <w:tcPr>
            <w:tcW w:w="992" w:type="dxa"/>
            <w:tcBorders>
              <w:top w:val="nil"/>
              <w:left w:val="nil"/>
              <w:bottom w:val="single" w:sz="4" w:space="0" w:color="auto"/>
              <w:right w:val="single" w:sz="4" w:space="0" w:color="auto"/>
            </w:tcBorders>
            <w:shd w:val="clear" w:color="auto" w:fill="auto"/>
            <w:noWrap/>
            <w:vAlign w:val="bottom"/>
            <w:hideMark/>
          </w:tcPr>
          <w:p w14:paraId="622BD62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-1 487 118</w:t>
            </w:r>
          </w:p>
        </w:tc>
        <w:tc>
          <w:tcPr>
            <w:tcW w:w="936" w:type="dxa"/>
            <w:tcBorders>
              <w:top w:val="nil"/>
              <w:left w:val="nil"/>
              <w:bottom w:val="single" w:sz="4" w:space="0" w:color="auto"/>
              <w:right w:val="single" w:sz="4" w:space="0" w:color="auto"/>
            </w:tcBorders>
            <w:shd w:val="clear" w:color="auto" w:fill="auto"/>
            <w:noWrap/>
            <w:vAlign w:val="bottom"/>
            <w:hideMark/>
          </w:tcPr>
          <w:p w14:paraId="46C3221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-3,03%</w:t>
            </w:r>
          </w:p>
        </w:tc>
        <w:tc>
          <w:tcPr>
            <w:tcW w:w="936" w:type="dxa"/>
            <w:tcBorders>
              <w:top w:val="nil"/>
              <w:left w:val="nil"/>
              <w:bottom w:val="single" w:sz="4" w:space="0" w:color="auto"/>
              <w:right w:val="single" w:sz="4" w:space="0" w:color="auto"/>
            </w:tcBorders>
            <w:shd w:val="clear" w:color="auto" w:fill="auto"/>
            <w:noWrap/>
            <w:vAlign w:val="bottom"/>
            <w:hideMark/>
          </w:tcPr>
          <w:p w14:paraId="46FF54E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-39,23%</w:t>
            </w:r>
          </w:p>
        </w:tc>
      </w:tr>
      <w:tr w:rsidR="00255803" w:rsidRPr="00D74528" w14:paraId="70233643"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6B2028C3"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первісна вартість</w:t>
            </w:r>
          </w:p>
        </w:tc>
        <w:tc>
          <w:tcPr>
            <w:tcW w:w="676" w:type="dxa"/>
            <w:tcBorders>
              <w:top w:val="nil"/>
              <w:left w:val="nil"/>
              <w:bottom w:val="single" w:sz="4" w:space="0" w:color="auto"/>
              <w:right w:val="single" w:sz="4" w:space="0" w:color="auto"/>
            </w:tcBorders>
            <w:shd w:val="clear" w:color="auto" w:fill="auto"/>
            <w:noWrap/>
            <w:vAlign w:val="center"/>
            <w:hideMark/>
          </w:tcPr>
          <w:p w14:paraId="4BC89E93"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1016</w:t>
            </w:r>
          </w:p>
        </w:tc>
        <w:tc>
          <w:tcPr>
            <w:tcW w:w="929" w:type="dxa"/>
            <w:tcBorders>
              <w:top w:val="nil"/>
              <w:left w:val="nil"/>
              <w:bottom w:val="single" w:sz="4" w:space="0" w:color="auto"/>
              <w:right w:val="single" w:sz="4" w:space="0" w:color="auto"/>
            </w:tcBorders>
            <w:shd w:val="clear" w:color="auto" w:fill="auto"/>
            <w:noWrap/>
            <w:vAlign w:val="center"/>
            <w:hideMark/>
          </w:tcPr>
          <w:p w14:paraId="6A78503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3 909 229</w:t>
            </w:r>
          </w:p>
        </w:tc>
        <w:tc>
          <w:tcPr>
            <w:tcW w:w="929" w:type="dxa"/>
            <w:tcBorders>
              <w:top w:val="nil"/>
              <w:left w:val="nil"/>
              <w:bottom w:val="single" w:sz="4" w:space="0" w:color="auto"/>
              <w:right w:val="single" w:sz="4" w:space="0" w:color="auto"/>
            </w:tcBorders>
            <w:shd w:val="clear" w:color="auto" w:fill="auto"/>
            <w:noWrap/>
            <w:vAlign w:val="center"/>
            <w:hideMark/>
          </w:tcPr>
          <w:p w14:paraId="24AAD7A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3 915 353</w:t>
            </w:r>
          </w:p>
        </w:tc>
        <w:tc>
          <w:tcPr>
            <w:tcW w:w="930" w:type="dxa"/>
            <w:tcBorders>
              <w:top w:val="nil"/>
              <w:left w:val="nil"/>
              <w:bottom w:val="single" w:sz="4" w:space="0" w:color="auto"/>
              <w:right w:val="single" w:sz="4" w:space="0" w:color="auto"/>
            </w:tcBorders>
            <w:shd w:val="clear" w:color="auto" w:fill="auto"/>
            <w:noWrap/>
            <w:vAlign w:val="center"/>
            <w:hideMark/>
          </w:tcPr>
          <w:p w14:paraId="4920E56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2 303 581</w:t>
            </w:r>
          </w:p>
        </w:tc>
        <w:tc>
          <w:tcPr>
            <w:tcW w:w="857" w:type="dxa"/>
            <w:tcBorders>
              <w:top w:val="nil"/>
              <w:left w:val="nil"/>
              <w:bottom w:val="single" w:sz="4" w:space="0" w:color="auto"/>
              <w:right w:val="single" w:sz="4" w:space="0" w:color="auto"/>
            </w:tcBorders>
            <w:shd w:val="clear" w:color="auto" w:fill="auto"/>
            <w:noWrap/>
            <w:vAlign w:val="bottom"/>
            <w:hideMark/>
          </w:tcPr>
          <w:p w14:paraId="0E0EA82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6 124</w:t>
            </w:r>
          </w:p>
        </w:tc>
        <w:tc>
          <w:tcPr>
            <w:tcW w:w="992" w:type="dxa"/>
            <w:tcBorders>
              <w:top w:val="nil"/>
              <w:left w:val="nil"/>
              <w:bottom w:val="single" w:sz="4" w:space="0" w:color="auto"/>
              <w:right w:val="single" w:sz="4" w:space="0" w:color="auto"/>
            </w:tcBorders>
            <w:shd w:val="clear" w:color="auto" w:fill="auto"/>
            <w:noWrap/>
            <w:vAlign w:val="bottom"/>
            <w:hideMark/>
          </w:tcPr>
          <w:p w14:paraId="63555E9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-1 611 772</w:t>
            </w:r>
          </w:p>
        </w:tc>
        <w:tc>
          <w:tcPr>
            <w:tcW w:w="936" w:type="dxa"/>
            <w:tcBorders>
              <w:top w:val="nil"/>
              <w:left w:val="nil"/>
              <w:bottom w:val="single" w:sz="4" w:space="0" w:color="auto"/>
              <w:right w:val="single" w:sz="4" w:space="0" w:color="auto"/>
            </w:tcBorders>
            <w:shd w:val="clear" w:color="auto" w:fill="auto"/>
            <w:noWrap/>
            <w:vAlign w:val="bottom"/>
            <w:hideMark/>
          </w:tcPr>
          <w:p w14:paraId="5D1ACE2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0,16%</w:t>
            </w:r>
          </w:p>
        </w:tc>
        <w:tc>
          <w:tcPr>
            <w:tcW w:w="936" w:type="dxa"/>
            <w:tcBorders>
              <w:top w:val="nil"/>
              <w:left w:val="nil"/>
              <w:bottom w:val="single" w:sz="4" w:space="0" w:color="auto"/>
              <w:right w:val="single" w:sz="4" w:space="0" w:color="auto"/>
            </w:tcBorders>
            <w:shd w:val="clear" w:color="auto" w:fill="auto"/>
            <w:noWrap/>
            <w:vAlign w:val="bottom"/>
            <w:hideMark/>
          </w:tcPr>
          <w:p w14:paraId="68646FD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-41,17%</w:t>
            </w:r>
          </w:p>
        </w:tc>
      </w:tr>
      <w:tr w:rsidR="00255803" w:rsidRPr="00D74528" w14:paraId="1410B312"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11E59A29"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знос</w:t>
            </w:r>
          </w:p>
        </w:tc>
        <w:tc>
          <w:tcPr>
            <w:tcW w:w="676" w:type="dxa"/>
            <w:tcBorders>
              <w:top w:val="nil"/>
              <w:left w:val="nil"/>
              <w:bottom w:val="single" w:sz="4" w:space="0" w:color="auto"/>
              <w:right w:val="single" w:sz="4" w:space="0" w:color="auto"/>
            </w:tcBorders>
            <w:shd w:val="clear" w:color="auto" w:fill="auto"/>
            <w:noWrap/>
            <w:vAlign w:val="center"/>
            <w:hideMark/>
          </w:tcPr>
          <w:p w14:paraId="3057C713"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1017</w:t>
            </w:r>
          </w:p>
        </w:tc>
        <w:tc>
          <w:tcPr>
            <w:tcW w:w="929" w:type="dxa"/>
            <w:tcBorders>
              <w:top w:val="nil"/>
              <w:left w:val="nil"/>
              <w:bottom w:val="single" w:sz="4" w:space="0" w:color="auto"/>
              <w:right w:val="single" w:sz="4" w:space="0" w:color="auto"/>
            </w:tcBorders>
            <w:shd w:val="clear" w:color="auto" w:fill="auto"/>
            <w:noWrap/>
            <w:vAlign w:val="center"/>
            <w:hideMark/>
          </w:tcPr>
          <w:p w14:paraId="327CF5E0" w14:textId="77777777" w:rsidR="00F326C3" w:rsidRPr="00D74528" w:rsidRDefault="00F326C3" w:rsidP="00F326C3">
            <w:pPr>
              <w:spacing w:line="240" w:lineRule="auto"/>
              <w:ind w:firstLine="0"/>
              <w:jc w:val="right"/>
              <w:rPr>
                <w:rFonts w:eastAsia="Times New Roman"/>
                <w:color w:val="999999"/>
                <w:sz w:val="16"/>
                <w:szCs w:val="16"/>
              </w:rPr>
            </w:pPr>
            <w:r w:rsidRPr="00D74528">
              <w:rPr>
                <w:rFonts w:eastAsia="Times New Roman"/>
                <w:color w:val="999999"/>
                <w:sz w:val="16"/>
                <w:szCs w:val="16"/>
              </w:rPr>
              <w:t>0</w:t>
            </w:r>
          </w:p>
        </w:tc>
        <w:tc>
          <w:tcPr>
            <w:tcW w:w="929" w:type="dxa"/>
            <w:tcBorders>
              <w:top w:val="nil"/>
              <w:left w:val="nil"/>
              <w:bottom w:val="single" w:sz="4" w:space="0" w:color="auto"/>
              <w:right w:val="single" w:sz="4" w:space="0" w:color="auto"/>
            </w:tcBorders>
            <w:shd w:val="clear" w:color="auto" w:fill="auto"/>
            <w:noWrap/>
            <w:vAlign w:val="center"/>
            <w:hideMark/>
          </w:tcPr>
          <w:p w14:paraId="7EF1614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124 654</w:t>
            </w:r>
          </w:p>
        </w:tc>
        <w:tc>
          <w:tcPr>
            <w:tcW w:w="930" w:type="dxa"/>
            <w:tcBorders>
              <w:top w:val="nil"/>
              <w:left w:val="nil"/>
              <w:bottom w:val="single" w:sz="4" w:space="0" w:color="auto"/>
              <w:right w:val="single" w:sz="4" w:space="0" w:color="auto"/>
            </w:tcBorders>
            <w:shd w:val="clear" w:color="auto" w:fill="auto"/>
            <w:noWrap/>
            <w:hideMark/>
          </w:tcPr>
          <w:p w14:paraId="0D2D9E8A"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2A27BB0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124 654</w:t>
            </w:r>
          </w:p>
        </w:tc>
        <w:tc>
          <w:tcPr>
            <w:tcW w:w="992" w:type="dxa"/>
            <w:tcBorders>
              <w:top w:val="nil"/>
              <w:left w:val="nil"/>
              <w:bottom w:val="single" w:sz="4" w:space="0" w:color="auto"/>
              <w:right w:val="single" w:sz="4" w:space="0" w:color="auto"/>
            </w:tcBorders>
            <w:shd w:val="clear" w:color="auto" w:fill="auto"/>
            <w:noWrap/>
            <w:vAlign w:val="bottom"/>
            <w:hideMark/>
          </w:tcPr>
          <w:p w14:paraId="513E931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-124 654</w:t>
            </w:r>
          </w:p>
        </w:tc>
        <w:tc>
          <w:tcPr>
            <w:tcW w:w="936" w:type="dxa"/>
            <w:tcBorders>
              <w:top w:val="nil"/>
              <w:left w:val="nil"/>
              <w:bottom w:val="single" w:sz="4" w:space="0" w:color="auto"/>
              <w:right w:val="single" w:sz="4" w:space="0" w:color="auto"/>
            </w:tcBorders>
            <w:shd w:val="clear" w:color="auto" w:fill="auto"/>
            <w:noWrap/>
            <w:vAlign w:val="bottom"/>
            <w:hideMark/>
          </w:tcPr>
          <w:p w14:paraId="689CF4BA"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68655F9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-100,00%</w:t>
            </w:r>
          </w:p>
        </w:tc>
      </w:tr>
      <w:tr w:rsidR="00255803" w:rsidRPr="00D74528" w14:paraId="145504BB"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5FB26825"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Довгострокові фінансові інвестиції: які обліковуються за методом участі в капіталі інших підприємств</w:t>
            </w:r>
          </w:p>
        </w:tc>
        <w:tc>
          <w:tcPr>
            <w:tcW w:w="676" w:type="dxa"/>
            <w:tcBorders>
              <w:top w:val="nil"/>
              <w:left w:val="nil"/>
              <w:bottom w:val="single" w:sz="4" w:space="0" w:color="auto"/>
              <w:right w:val="single" w:sz="4" w:space="0" w:color="auto"/>
            </w:tcBorders>
            <w:shd w:val="clear" w:color="auto" w:fill="auto"/>
            <w:noWrap/>
            <w:vAlign w:val="center"/>
            <w:hideMark/>
          </w:tcPr>
          <w:p w14:paraId="5A522C88"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1030</w:t>
            </w:r>
          </w:p>
        </w:tc>
        <w:tc>
          <w:tcPr>
            <w:tcW w:w="929" w:type="dxa"/>
            <w:tcBorders>
              <w:top w:val="nil"/>
              <w:left w:val="nil"/>
              <w:bottom w:val="single" w:sz="4" w:space="0" w:color="auto"/>
              <w:right w:val="single" w:sz="4" w:space="0" w:color="auto"/>
            </w:tcBorders>
            <w:shd w:val="clear" w:color="auto" w:fill="auto"/>
            <w:noWrap/>
            <w:vAlign w:val="center"/>
            <w:hideMark/>
          </w:tcPr>
          <w:p w14:paraId="1D83362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279</w:t>
            </w:r>
          </w:p>
        </w:tc>
        <w:tc>
          <w:tcPr>
            <w:tcW w:w="929" w:type="dxa"/>
            <w:tcBorders>
              <w:top w:val="nil"/>
              <w:left w:val="nil"/>
              <w:bottom w:val="single" w:sz="4" w:space="0" w:color="auto"/>
              <w:right w:val="single" w:sz="4" w:space="0" w:color="auto"/>
            </w:tcBorders>
            <w:shd w:val="clear" w:color="auto" w:fill="auto"/>
            <w:noWrap/>
            <w:vAlign w:val="center"/>
            <w:hideMark/>
          </w:tcPr>
          <w:p w14:paraId="4DC01F7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279</w:t>
            </w:r>
          </w:p>
        </w:tc>
        <w:tc>
          <w:tcPr>
            <w:tcW w:w="930" w:type="dxa"/>
            <w:tcBorders>
              <w:top w:val="nil"/>
              <w:left w:val="nil"/>
              <w:bottom w:val="single" w:sz="4" w:space="0" w:color="auto"/>
              <w:right w:val="single" w:sz="4" w:space="0" w:color="auto"/>
            </w:tcBorders>
            <w:shd w:val="clear" w:color="auto" w:fill="auto"/>
            <w:noWrap/>
            <w:vAlign w:val="center"/>
            <w:hideMark/>
          </w:tcPr>
          <w:p w14:paraId="5E853BF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273</w:t>
            </w:r>
          </w:p>
        </w:tc>
        <w:tc>
          <w:tcPr>
            <w:tcW w:w="857" w:type="dxa"/>
            <w:tcBorders>
              <w:top w:val="nil"/>
              <w:left w:val="nil"/>
              <w:bottom w:val="single" w:sz="4" w:space="0" w:color="auto"/>
              <w:right w:val="single" w:sz="4" w:space="0" w:color="auto"/>
            </w:tcBorders>
            <w:shd w:val="clear" w:color="auto" w:fill="auto"/>
            <w:noWrap/>
            <w:vAlign w:val="bottom"/>
            <w:hideMark/>
          </w:tcPr>
          <w:p w14:paraId="385AD4C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FA2239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w:t>
            </w:r>
          </w:p>
        </w:tc>
        <w:tc>
          <w:tcPr>
            <w:tcW w:w="936" w:type="dxa"/>
            <w:tcBorders>
              <w:top w:val="nil"/>
              <w:left w:val="nil"/>
              <w:bottom w:val="single" w:sz="4" w:space="0" w:color="auto"/>
              <w:right w:val="single" w:sz="4" w:space="0" w:color="auto"/>
            </w:tcBorders>
            <w:shd w:val="clear" w:color="auto" w:fill="auto"/>
            <w:noWrap/>
            <w:vAlign w:val="bottom"/>
            <w:hideMark/>
          </w:tcPr>
          <w:p w14:paraId="5A3C72B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C0A5B1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-2,15%</w:t>
            </w:r>
          </w:p>
        </w:tc>
      </w:tr>
      <w:tr w:rsidR="00255803" w:rsidRPr="00D74528" w14:paraId="676EEF41"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1CA33415"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інші фінансові інвестиції</w:t>
            </w:r>
          </w:p>
        </w:tc>
        <w:tc>
          <w:tcPr>
            <w:tcW w:w="676" w:type="dxa"/>
            <w:tcBorders>
              <w:top w:val="nil"/>
              <w:left w:val="nil"/>
              <w:bottom w:val="single" w:sz="4" w:space="0" w:color="auto"/>
              <w:right w:val="single" w:sz="4" w:space="0" w:color="auto"/>
            </w:tcBorders>
            <w:shd w:val="clear" w:color="auto" w:fill="auto"/>
            <w:noWrap/>
            <w:vAlign w:val="center"/>
            <w:hideMark/>
          </w:tcPr>
          <w:p w14:paraId="3C11BB4F"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1035</w:t>
            </w:r>
          </w:p>
        </w:tc>
        <w:tc>
          <w:tcPr>
            <w:tcW w:w="929" w:type="dxa"/>
            <w:tcBorders>
              <w:top w:val="nil"/>
              <w:left w:val="nil"/>
              <w:bottom w:val="single" w:sz="4" w:space="0" w:color="auto"/>
              <w:right w:val="single" w:sz="4" w:space="0" w:color="auto"/>
            </w:tcBorders>
            <w:shd w:val="clear" w:color="auto" w:fill="auto"/>
            <w:noWrap/>
            <w:vAlign w:val="center"/>
            <w:hideMark/>
          </w:tcPr>
          <w:p w14:paraId="0F4B899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27 528</w:t>
            </w:r>
          </w:p>
        </w:tc>
        <w:tc>
          <w:tcPr>
            <w:tcW w:w="929" w:type="dxa"/>
            <w:tcBorders>
              <w:top w:val="nil"/>
              <w:left w:val="nil"/>
              <w:bottom w:val="single" w:sz="4" w:space="0" w:color="auto"/>
              <w:right w:val="single" w:sz="4" w:space="0" w:color="auto"/>
            </w:tcBorders>
            <w:shd w:val="clear" w:color="auto" w:fill="auto"/>
            <w:noWrap/>
            <w:vAlign w:val="center"/>
            <w:hideMark/>
          </w:tcPr>
          <w:p w14:paraId="5FEA08B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27 528</w:t>
            </w:r>
          </w:p>
        </w:tc>
        <w:tc>
          <w:tcPr>
            <w:tcW w:w="930" w:type="dxa"/>
            <w:tcBorders>
              <w:top w:val="nil"/>
              <w:left w:val="nil"/>
              <w:bottom w:val="single" w:sz="4" w:space="0" w:color="auto"/>
              <w:right w:val="single" w:sz="4" w:space="0" w:color="auto"/>
            </w:tcBorders>
            <w:shd w:val="clear" w:color="auto" w:fill="auto"/>
            <w:noWrap/>
            <w:hideMark/>
          </w:tcPr>
          <w:p w14:paraId="305C8043"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67B15DE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1A6B954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-27 528</w:t>
            </w:r>
          </w:p>
        </w:tc>
        <w:tc>
          <w:tcPr>
            <w:tcW w:w="936" w:type="dxa"/>
            <w:tcBorders>
              <w:top w:val="nil"/>
              <w:left w:val="nil"/>
              <w:bottom w:val="single" w:sz="4" w:space="0" w:color="auto"/>
              <w:right w:val="single" w:sz="4" w:space="0" w:color="auto"/>
            </w:tcBorders>
            <w:shd w:val="clear" w:color="auto" w:fill="auto"/>
            <w:noWrap/>
            <w:vAlign w:val="bottom"/>
            <w:hideMark/>
          </w:tcPr>
          <w:p w14:paraId="2C496C2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7C7CF7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-100,00%</w:t>
            </w:r>
          </w:p>
        </w:tc>
      </w:tr>
      <w:tr w:rsidR="00255803" w:rsidRPr="00D74528" w14:paraId="5E18A535"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25DD8774"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Довгострокова дебіторська заборгованість</w:t>
            </w:r>
          </w:p>
        </w:tc>
        <w:tc>
          <w:tcPr>
            <w:tcW w:w="676" w:type="dxa"/>
            <w:tcBorders>
              <w:top w:val="nil"/>
              <w:left w:val="nil"/>
              <w:bottom w:val="single" w:sz="4" w:space="0" w:color="auto"/>
              <w:right w:val="single" w:sz="4" w:space="0" w:color="auto"/>
            </w:tcBorders>
            <w:shd w:val="clear" w:color="auto" w:fill="auto"/>
            <w:noWrap/>
            <w:vAlign w:val="center"/>
            <w:hideMark/>
          </w:tcPr>
          <w:p w14:paraId="3EA223C4"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1040</w:t>
            </w:r>
          </w:p>
        </w:tc>
        <w:tc>
          <w:tcPr>
            <w:tcW w:w="929" w:type="dxa"/>
            <w:tcBorders>
              <w:top w:val="nil"/>
              <w:left w:val="nil"/>
              <w:bottom w:val="single" w:sz="4" w:space="0" w:color="auto"/>
              <w:right w:val="single" w:sz="4" w:space="0" w:color="auto"/>
            </w:tcBorders>
            <w:shd w:val="clear" w:color="auto" w:fill="auto"/>
            <w:noWrap/>
            <w:vAlign w:val="center"/>
            <w:hideMark/>
          </w:tcPr>
          <w:p w14:paraId="6D42D9A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24</w:t>
            </w:r>
          </w:p>
        </w:tc>
        <w:tc>
          <w:tcPr>
            <w:tcW w:w="929" w:type="dxa"/>
            <w:tcBorders>
              <w:top w:val="nil"/>
              <w:left w:val="nil"/>
              <w:bottom w:val="single" w:sz="4" w:space="0" w:color="auto"/>
              <w:right w:val="single" w:sz="4" w:space="0" w:color="auto"/>
            </w:tcBorders>
            <w:shd w:val="clear" w:color="auto" w:fill="auto"/>
            <w:noWrap/>
            <w:vAlign w:val="center"/>
            <w:hideMark/>
          </w:tcPr>
          <w:p w14:paraId="38A42E5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24</w:t>
            </w:r>
          </w:p>
        </w:tc>
        <w:tc>
          <w:tcPr>
            <w:tcW w:w="930" w:type="dxa"/>
            <w:tcBorders>
              <w:top w:val="nil"/>
              <w:left w:val="nil"/>
              <w:bottom w:val="single" w:sz="4" w:space="0" w:color="auto"/>
              <w:right w:val="single" w:sz="4" w:space="0" w:color="auto"/>
            </w:tcBorders>
            <w:shd w:val="clear" w:color="auto" w:fill="auto"/>
            <w:noWrap/>
            <w:vAlign w:val="center"/>
            <w:hideMark/>
          </w:tcPr>
          <w:p w14:paraId="0D92774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68 545</w:t>
            </w:r>
          </w:p>
        </w:tc>
        <w:tc>
          <w:tcPr>
            <w:tcW w:w="857" w:type="dxa"/>
            <w:tcBorders>
              <w:top w:val="nil"/>
              <w:left w:val="nil"/>
              <w:bottom w:val="single" w:sz="4" w:space="0" w:color="auto"/>
              <w:right w:val="single" w:sz="4" w:space="0" w:color="auto"/>
            </w:tcBorders>
            <w:shd w:val="clear" w:color="auto" w:fill="auto"/>
            <w:noWrap/>
            <w:vAlign w:val="bottom"/>
            <w:hideMark/>
          </w:tcPr>
          <w:p w14:paraId="46F6B70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14:paraId="01D9933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68 521</w:t>
            </w:r>
          </w:p>
        </w:tc>
        <w:tc>
          <w:tcPr>
            <w:tcW w:w="936" w:type="dxa"/>
            <w:tcBorders>
              <w:top w:val="nil"/>
              <w:left w:val="nil"/>
              <w:bottom w:val="single" w:sz="4" w:space="0" w:color="auto"/>
              <w:right w:val="single" w:sz="4" w:space="0" w:color="auto"/>
            </w:tcBorders>
            <w:shd w:val="clear" w:color="auto" w:fill="auto"/>
            <w:noWrap/>
            <w:vAlign w:val="bottom"/>
            <w:hideMark/>
          </w:tcPr>
          <w:p w14:paraId="12F26E5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0,00%</w:t>
            </w:r>
          </w:p>
        </w:tc>
        <w:tc>
          <w:tcPr>
            <w:tcW w:w="936" w:type="dxa"/>
            <w:tcBorders>
              <w:top w:val="nil"/>
              <w:left w:val="nil"/>
              <w:bottom w:val="single" w:sz="4" w:space="0" w:color="auto"/>
              <w:right w:val="single" w:sz="4" w:space="0" w:color="auto"/>
            </w:tcBorders>
            <w:shd w:val="clear" w:color="auto" w:fill="auto"/>
            <w:noWrap/>
            <w:vAlign w:val="bottom"/>
            <w:hideMark/>
          </w:tcPr>
          <w:p w14:paraId="7980D28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285504%</w:t>
            </w:r>
          </w:p>
        </w:tc>
      </w:tr>
      <w:tr w:rsidR="00255803" w:rsidRPr="00D74528" w14:paraId="25C3B208"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7286D651"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Відстрочені податкові активи</w:t>
            </w:r>
          </w:p>
        </w:tc>
        <w:tc>
          <w:tcPr>
            <w:tcW w:w="676" w:type="dxa"/>
            <w:tcBorders>
              <w:top w:val="nil"/>
              <w:left w:val="nil"/>
              <w:bottom w:val="single" w:sz="4" w:space="0" w:color="auto"/>
              <w:right w:val="single" w:sz="4" w:space="0" w:color="auto"/>
            </w:tcBorders>
            <w:shd w:val="clear" w:color="auto" w:fill="auto"/>
            <w:noWrap/>
            <w:vAlign w:val="center"/>
            <w:hideMark/>
          </w:tcPr>
          <w:p w14:paraId="39D8C921"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1045</w:t>
            </w:r>
          </w:p>
        </w:tc>
        <w:tc>
          <w:tcPr>
            <w:tcW w:w="929" w:type="dxa"/>
            <w:tcBorders>
              <w:top w:val="nil"/>
              <w:left w:val="nil"/>
              <w:bottom w:val="single" w:sz="4" w:space="0" w:color="auto"/>
              <w:right w:val="single" w:sz="4" w:space="0" w:color="auto"/>
            </w:tcBorders>
            <w:shd w:val="clear" w:color="auto" w:fill="auto"/>
            <w:noWrap/>
            <w:vAlign w:val="center"/>
            <w:hideMark/>
          </w:tcPr>
          <w:p w14:paraId="4CA8B973" w14:textId="77777777" w:rsidR="00F326C3" w:rsidRPr="00D74528" w:rsidRDefault="00F326C3" w:rsidP="00F326C3">
            <w:pPr>
              <w:spacing w:line="240" w:lineRule="auto"/>
              <w:ind w:firstLine="0"/>
              <w:jc w:val="right"/>
              <w:rPr>
                <w:rFonts w:eastAsia="Times New Roman"/>
                <w:color w:val="999999"/>
                <w:sz w:val="16"/>
                <w:szCs w:val="16"/>
              </w:rPr>
            </w:pPr>
            <w:r w:rsidRPr="00D74528">
              <w:rPr>
                <w:rFonts w:eastAsia="Times New Roman"/>
                <w:color w:val="999999"/>
                <w:sz w:val="16"/>
                <w:szCs w:val="16"/>
              </w:rPr>
              <w:t>0</w:t>
            </w:r>
          </w:p>
        </w:tc>
        <w:tc>
          <w:tcPr>
            <w:tcW w:w="929" w:type="dxa"/>
            <w:tcBorders>
              <w:top w:val="nil"/>
              <w:left w:val="nil"/>
              <w:bottom w:val="single" w:sz="4" w:space="0" w:color="auto"/>
              <w:right w:val="single" w:sz="4" w:space="0" w:color="auto"/>
            </w:tcBorders>
            <w:shd w:val="clear" w:color="auto" w:fill="auto"/>
            <w:noWrap/>
            <w:vAlign w:val="center"/>
            <w:hideMark/>
          </w:tcPr>
          <w:p w14:paraId="7FDF4F0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285 311</w:t>
            </w:r>
          </w:p>
        </w:tc>
        <w:tc>
          <w:tcPr>
            <w:tcW w:w="930" w:type="dxa"/>
            <w:tcBorders>
              <w:top w:val="nil"/>
              <w:left w:val="nil"/>
              <w:bottom w:val="single" w:sz="4" w:space="0" w:color="auto"/>
              <w:right w:val="single" w:sz="4" w:space="0" w:color="auto"/>
            </w:tcBorders>
            <w:shd w:val="clear" w:color="auto" w:fill="auto"/>
            <w:noWrap/>
            <w:hideMark/>
          </w:tcPr>
          <w:p w14:paraId="34E7F971"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4259308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285 311</w:t>
            </w:r>
          </w:p>
        </w:tc>
        <w:tc>
          <w:tcPr>
            <w:tcW w:w="992" w:type="dxa"/>
            <w:tcBorders>
              <w:top w:val="nil"/>
              <w:left w:val="nil"/>
              <w:bottom w:val="single" w:sz="4" w:space="0" w:color="auto"/>
              <w:right w:val="single" w:sz="4" w:space="0" w:color="auto"/>
            </w:tcBorders>
            <w:shd w:val="clear" w:color="auto" w:fill="auto"/>
            <w:noWrap/>
            <w:vAlign w:val="bottom"/>
            <w:hideMark/>
          </w:tcPr>
          <w:p w14:paraId="72A87C8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-285 311</w:t>
            </w:r>
          </w:p>
        </w:tc>
        <w:tc>
          <w:tcPr>
            <w:tcW w:w="936" w:type="dxa"/>
            <w:tcBorders>
              <w:top w:val="nil"/>
              <w:left w:val="nil"/>
              <w:bottom w:val="single" w:sz="4" w:space="0" w:color="auto"/>
              <w:right w:val="single" w:sz="4" w:space="0" w:color="auto"/>
            </w:tcBorders>
            <w:shd w:val="clear" w:color="auto" w:fill="auto"/>
            <w:noWrap/>
            <w:vAlign w:val="bottom"/>
            <w:hideMark/>
          </w:tcPr>
          <w:p w14:paraId="44BDD85A"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4221CD0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-100,00%</w:t>
            </w:r>
          </w:p>
        </w:tc>
      </w:tr>
      <w:tr w:rsidR="00255803" w:rsidRPr="00D74528" w14:paraId="5DA516C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5F9195A0"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Інші необоротні активи</w:t>
            </w:r>
          </w:p>
        </w:tc>
        <w:tc>
          <w:tcPr>
            <w:tcW w:w="676" w:type="dxa"/>
            <w:tcBorders>
              <w:top w:val="nil"/>
              <w:left w:val="nil"/>
              <w:bottom w:val="single" w:sz="4" w:space="0" w:color="auto"/>
              <w:right w:val="single" w:sz="4" w:space="0" w:color="auto"/>
            </w:tcBorders>
            <w:shd w:val="clear" w:color="auto" w:fill="auto"/>
            <w:noWrap/>
            <w:vAlign w:val="center"/>
            <w:hideMark/>
          </w:tcPr>
          <w:p w14:paraId="6F260838"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1090</w:t>
            </w:r>
          </w:p>
        </w:tc>
        <w:tc>
          <w:tcPr>
            <w:tcW w:w="929" w:type="dxa"/>
            <w:tcBorders>
              <w:top w:val="nil"/>
              <w:left w:val="nil"/>
              <w:bottom w:val="single" w:sz="4" w:space="0" w:color="auto"/>
              <w:right w:val="single" w:sz="4" w:space="0" w:color="auto"/>
            </w:tcBorders>
            <w:shd w:val="clear" w:color="auto" w:fill="auto"/>
            <w:noWrap/>
            <w:vAlign w:val="center"/>
            <w:hideMark/>
          </w:tcPr>
          <w:p w14:paraId="2116382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132 691</w:t>
            </w:r>
          </w:p>
        </w:tc>
        <w:tc>
          <w:tcPr>
            <w:tcW w:w="929" w:type="dxa"/>
            <w:tcBorders>
              <w:top w:val="nil"/>
              <w:left w:val="nil"/>
              <w:bottom w:val="single" w:sz="4" w:space="0" w:color="auto"/>
              <w:right w:val="single" w:sz="4" w:space="0" w:color="auto"/>
            </w:tcBorders>
            <w:shd w:val="clear" w:color="auto" w:fill="auto"/>
            <w:noWrap/>
            <w:vAlign w:val="center"/>
            <w:hideMark/>
          </w:tcPr>
          <w:p w14:paraId="6C758BC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110 037</w:t>
            </w:r>
          </w:p>
        </w:tc>
        <w:tc>
          <w:tcPr>
            <w:tcW w:w="930" w:type="dxa"/>
            <w:tcBorders>
              <w:top w:val="nil"/>
              <w:left w:val="nil"/>
              <w:bottom w:val="single" w:sz="4" w:space="0" w:color="auto"/>
              <w:right w:val="single" w:sz="4" w:space="0" w:color="auto"/>
            </w:tcBorders>
            <w:shd w:val="clear" w:color="auto" w:fill="auto"/>
            <w:noWrap/>
            <w:vAlign w:val="center"/>
            <w:hideMark/>
          </w:tcPr>
          <w:p w14:paraId="7480606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143 636</w:t>
            </w:r>
          </w:p>
        </w:tc>
        <w:tc>
          <w:tcPr>
            <w:tcW w:w="857" w:type="dxa"/>
            <w:tcBorders>
              <w:top w:val="nil"/>
              <w:left w:val="nil"/>
              <w:bottom w:val="single" w:sz="4" w:space="0" w:color="auto"/>
              <w:right w:val="single" w:sz="4" w:space="0" w:color="auto"/>
            </w:tcBorders>
            <w:shd w:val="clear" w:color="auto" w:fill="auto"/>
            <w:noWrap/>
            <w:vAlign w:val="bottom"/>
            <w:hideMark/>
          </w:tcPr>
          <w:p w14:paraId="7BFF4D3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-22 654</w:t>
            </w:r>
          </w:p>
        </w:tc>
        <w:tc>
          <w:tcPr>
            <w:tcW w:w="992" w:type="dxa"/>
            <w:tcBorders>
              <w:top w:val="nil"/>
              <w:left w:val="nil"/>
              <w:bottom w:val="single" w:sz="4" w:space="0" w:color="auto"/>
              <w:right w:val="single" w:sz="4" w:space="0" w:color="auto"/>
            </w:tcBorders>
            <w:shd w:val="clear" w:color="auto" w:fill="auto"/>
            <w:noWrap/>
            <w:vAlign w:val="bottom"/>
            <w:hideMark/>
          </w:tcPr>
          <w:p w14:paraId="0C425CA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33 599</w:t>
            </w:r>
          </w:p>
        </w:tc>
        <w:tc>
          <w:tcPr>
            <w:tcW w:w="936" w:type="dxa"/>
            <w:tcBorders>
              <w:top w:val="nil"/>
              <w:left w:val="nil"/>
              <w:bottom w:val="single" w:sz="4" w:space="0" w:color="auto"/>
              <w:right w:val="single" w:sz="4" w:space="0" w:color="auto"/>
            </w:tcBorders>
            <w:shd w:val="clear" w:color="auto" w:fill="auto"/>
            <w:noWrap/>
            <w:vAlign w:val="bottom"/>
            <w:hideMark/>
          </w:tcPr>
          <w:p w14:paraId="68E9172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-17,07%</w:t>
            </w:r>
          </w:p>
        </w:tc>
        <w:tc>
          <w:tcPr>
            <w:tcW w:w="936" w:type="dxa"/>
            <w:tcBorders>
              <w:top w:val="nil"/>
              <w:left w:val="nil"/>
              <w:bottom w:val="single" w:sz="4" w:space="0" w:color="auto"/>
              <w:right w:val="single" w:sz="4" w:space="0" w:color="auto"/>
            </w:tcBorders>
            <w:shd w:val="clear" w:color="auto" w:fill="auto"/>
            <w:noWrap/>
            <w:vAlign w:val="bottom"/>
            <w:hideMark/>
          </w:tcPr>
          <w:p w14:paraId="512A44F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30,53%</w:t>
            </w:r>
          </w:p>
        </w:tc>
      </w:tr>
      <w:tr w:rsidR="00255803" w:rsidRPr="00D74528" w14:paraId="59A7DCE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216839C6"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Усього за розділом I</w:t>
            </w:r>
          </w:p>
        </w:tc>
        <w:tc>
          <w:tcPr>
            <w:tcW w:w="676" w:type="dxa"/>
            <w:tcBorders>
              <w:top w:val="nil"/>
              <w:left w:val="nil"/>
              <w:bottom w:val="single" w:sz="4" w:space="0" w:color="auto"/>
              <w:right w:val="single" w:sz="4" w:space="0" w:color="auto"/>
            </w:tcBorders>
            <w:shd w:val="clear" w:color="auto" w:fill="auto"/>
            <w:noWrap/>
            <w:vAlign w:val="center"/>
            <w:hideMark/>
          </w:tcPr>
          <w:p w14:paraId="367D141B"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1095</w:t>
            </w:r>
          </w:p>
        </w:tc>
        <w:tc>
          <w:tcPr>
            <w:tcW w:w="929" w:type="dxa"/>
            <w:tcBorders>
              <w:top w:val="nil"/>
              <w:left w:val="nil"/>
              <w:bottom w:val="single" w:sz="4" w:space="0" w:color="auto"/>
              <w:right w:val="single" w:sz="4" w:space="0" w:color="auto"/>
            </w:tcBorders>
            <w:shd w:val="clear" w:color="auto" w:fill="auto"/>
            <w:noWrap/>
            <w:vAlign w:val="center"/>
            <w:hideMark/>
          </w:tcPr>
          <w:p w14:paraId="77792BF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13 740 388</w:t>
            </w:r>
          </w:p>
        </w:tc>
        <w:tc>
          <w:tcPr>
            <w:tcW w:w="929" w:type="dxa"/>
            <w:tcBorders>
              <w:top w:val="nil"/>
              <w:left w:val="nil"/>
              <w:bottom w:val="single" w:sz="4" w:space="0" w:color="auto"/>
              <w:right w:val="single" w:sz="4" w:space="0" w:color="auto"/>
            </w:tcBorders>
            <w:shd w:val="clear" w:color="auto" w:fill="auto"/>
            <w:noWrap/>
            <w:vAlign w:val="center"/>
            <w:hideMark/>
          </w:tcPr>
          <w:p w14:paraId="7E98B2F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11 247 050</w:t>
            </w:r>
          </w:p>
        </w:tc>
        <w:tc>
          <w:tcPr>
            <w:tcW w:w="930" w:type="dxa"/>
            <w:tcBorders>
              <w:top w:val="nil"/>
              <w:left w:val="nil"/>
              <w:bottom w:val="single" w:sz="4" w:space="0" w:color="auto"/>
              <w:right w:val="single" w:sz="4" w:space="0" w:color="auto"/>
            </w:tcBorders>
            <w:shd w:val="clear" w:color="auto" w:fill="auto"/>
            <w:noWrap/>
            <w:vAlign w:val="center"/>
            <w:hideMark/>
          </w:tcPr>
          <w:p w14:paraId="4316A0E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10 772 446</w:t>
            </w:r>
          </w:p>
        </w:tc>
        <w:tc>
          <w:tcPr>
            <w:tcW w:w="857" w:type="dxa"/>
            <w:tcBorders>
              <w:top w:val="nil"/>
              <w:left w:val="nil"/>
              <w:bottom w:val="single" w:sz="4" w:space="0" w:color="auto"/>
              <w:right w:val="single" w:sz="4" w:space="0" w:color="auto"/>
            </w:tcBorders>
            <w:shd w:val="clear" w:color="auto" w:fill="auto"/>
            <w:noWrap/>
            <w:vAlign w:val="bottom"/>
            <w:hideMark/>
          </w:tcPr>
          <w:p w14:paraId="5627521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-2 493 338</w:t>
            </w:r>
          </w:p>
        </w:tc>
        <w:tc>
          <w:tcPr>
            <w:tcW w:w="992" w:type="dxa"/>
            <w:tcBorders>
              <w:top w:val="nil"/>
              <w:left w:val="nil"/>
              <w:bottom w:val="single" w:sz="4" w:space="0" w:color="auto"/>
              <w:right w:val="single" w:sz="4" w:space="0" w:color="auto"/>
            </w:tcBorders>
            <w:shd w:val="clear" w:color="auto" w:fill="auto"/>
            <w:noWrap/>
            <w:vAlign w:val="bottom"/>
            <w:hideMark/>
          </w:tcPr>
          <w:p w14:paraId="3D84776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-474 604</w:t>
            </w:r>
          </w:p>
        </w:tc>
        <w:tc>
          <w:tcPr>
            <w:tcW w:w="936" w:type="dxa"/>
            <w:tcBorders>
              <w:top w:val="nil"/>
              <w:left w:val="nil"/>
              <w:bottom w:val="single" w:sz="4" w:space="0" w:color="auto"/>
              <w:right w:val="single" w:sz="4" w:space="0" w:color="auto"/>
            </w:tcBorders>
            <w:shd w:val="clear" w:color="auto" w:fill="auto"/>
            <w:noWrap/>
            <w:vAlign w:val="bottom"/>
            <w:hideMark/>
          </w:tcPr>
          <w:p w14:paraId="1DE63FE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-18,15%</w:t>
            </w:r>
          </w:p>
        </w:tc>
        <w:tc>
          <w:tcPr>
            <w:tcW w:w="936" w:type="dxa"/>
            <w:tcBorders>
              <w:top w:val="nil"/>
              <w:left w:val="nil"/>
              <w:bottom w:val="single" w:sz="4" w:space="0" w:color="auto"/>
              <w:right w:val="single" w:sz="4" w:space="0" w:color="auto"/>
            </w:tcBorders>
            <w:shd w:val="clear" w:color="auto" w:fill="auto"/>
            <w:noWrap/>
            <w:vAlign w:val="bottom"/>
            <w:hideMark/>
          </w:tcPr>
          <w:p w14:paraId="252D65D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-4,22%</w:t>
            </w:r>
          </w:p>
        </w:tc>
      </w:tr>
      <w:tr w:rsidR="00255803" w:rsidRPr="00D74528" w14:paraId="77D1953D"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17D2DC9E"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II. Оборотні активи Запаси</w:t>
            </w:r>
          </w:p>
        </w:tc>
        <w:tc>
          <w:tcPr>
            <w:tcW w:w="676" w:type="dxa"/>
            <w:tcBorders>
              <w:top w:val="nil"/>
              <w:left w:val="nil"/>
              <w:bottom w:val="single" w:sz="4" w:space="0" w:color="auto"/>
              <w:right w:val="single" w:sz="4" w:space="0" w:color="auto"/>
            </w:tcBorders>
            <w:shd w:val="clear" w:color="auto" w:fill="auto"/>
            <w:noWrap/>
            <w:vAlign w:val="center"/>
            <w:hideMark/>
          </w:tcPr>
          <w:p w14:paraId="0F666A8D"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1100</w:t>
            </w:r>
          </w:p>
        </w:tc>
        <w:tc>
          <w:tcPr>
            <w:tcW w:w="929" w:type="dxa"/>
            <w:tcBorders>
              <w:top w:val="nil"/>
              <w:left w:val="nil"/>
              <w:bottom w:val="single" w:sz="4" w:space="0" w:color="auto"/>
              <w:right w:val="single" w:sz="4" w:space="0" w:color="auto"/>
            </w:tcBorders>
            <w:shd w:val="clear" w:color="auto" w:fill="auto"/>
            <w:noWrap/>
            <w:vAlign w:val="center"/>
            <w:hideMark/>
          </w:tcPr>
          <w:p w14:paraId="67124BD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200 713</w:t>
            </w:r>
          </w:p>
        </w:tc>
        <w:tc>
          <w:tcPr>
            <w:tcW w:w="929" w:type="dxa"/>
            <w:tcBorders>
              <w:top w:val="nil"/>
              <w:left w:val="nil"/>
              <w:bottom w:val="single" w:sz="4" w:space="0" w:color="auto"/>
              <w:right w:val="single" w:sz="4" w:space="0" w:color="auto"/>
            </w:tcBorders>
            <w:shd w:val="clear" w:color="auto" w:fill="auto"/>
            <w:noWrap/>
            <w:vAlign w:val="center"/>
            <w:hideMark/>
          </w:tcPr>
          <w:p w14:paraId="43F4157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168 319</w:t>
            </w:r>
          </w:p>
        </w:tc>
        <w:tc>
          <w:tcPr>
            <w:tcW w:w="930" w:type="dxa"/>
            <w:tcBorders>
              <w:top w:val="nil"/>
              <w:left w:val="nil"/>
              <w:bottom w:val="single" w:sz="4" w:space="0" w:color="auto"/>
              <w:right w:val="single" w:sz="4" w:space="0" w:color="auto"/>
            </w:tcBorders>
            <w:shd w:val="clear" w:color="auto" w:fill="auto"/>
            <w:noWrap/>
            <w:vAlign w:val="center"/>
            <w:hideMark/>
          </w:tcPr>
          <w:p w14:paraId="05E7CC4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113 492</w:t>
            </w:r>
          </w:p>
        </w:tc>
        <w:tc>
          <w:tcPr>
            <w:tcW w:w="857" w:type="dxa"/>
            <w:tcBorders>
              <w:top w:val="nil"/>
              <w:left w:val="nil"/>
              <w:bottom w:val="single" w:sz="4" w:space="0" w:color="auto"/>
              <w:right w:val="single" w:sz="4" w:space="0" w:color="auto"/>
            </w:tcBorders>
            <w:shd w:val="clear" w:color="auto" w:fill="auto"/>
            <w:noWrap/>
            <w:vAlign w:val="bottom"/>
            <w:hideMark/>
          </w:tcPr>
          <w:p w14:paraId="289457B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-32 394</w:t>
            </w:r>
          </w:p>
        </w:tc>
        <w:tc>
          <w:tcPr>
            <w:tcW w:w="992" w:type="dxa"/>
            <w:tcBorders>
              <w:top w:val="nil"/>
              <w:left w:val="nil"/>
              <w:bottom w:val="single" w:sz="4" w:space="0" w:color="auto"/>
              <w:right w:val="single" w:sz="4" w:space="0" w:color="auto"/>
            </w:tcBorders>
            <w:shd w:val="clear" w:color="auto" w:fill="auto"/>
            <w:noWrap/>
            <w:vAlign w:val="bottom"/>
            <w:hideMark/>
          </w:tcPr>
          <w:p w14:paraId="5DF51F5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-54 827</w:t>
            </w:r>
          </w:p>
        </w:tc>
        <w:tc>
          <w:tcPr>
            <w:tcW w:w="936" w:type="dxa"/>
            <w:tcBorders>
              <w:top w:val="nil"/>
              <w:left w:val="nil"/>
              <w:bottom w:val="single" w:sz="4" w:space="0" w:color="auto"/>
              <w:right w:val="single" w:sz="4" w:space="0" w:color="auto"/>
            </w:tcBorders>
            <w:shd w:val="clear" w:color="auto" w:fill="auto"/>
            <w:noWrap/>
            <w:vAlign w:val="bottom"/>
            <w:hideMark/>
          </w:tcPr>
          <w:p w14:paraId="1FBFC74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-16,14%</w:t>
            </w:r>
          </w:p>
        </w:tc>
        <w:tc>
          <w:tcPr>
            <w:tcW w:w="936" w:type="dxa"/>
            <w:tcBorders>
              <w:top w:val="nil"/>
              <w:left w:val="nil"/>
              <w:bottom w:val="single" w:sz="4" w:space="0" w:color="auto"/>
              <w:right w:val="single" w:sz="4" w:space="0" w:color="auto"/>
            </w:tcBorders>
            <w:shd w:val="clear" w:color="auto" w:fill="auto"/>
            <w:noWrap/>
            <w:vAlign w:val="bottom"/>
            <w:hideMark/>
          </w:tcPr>
          <w:p w14:paraId="1B4D195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-32,57%</w:t>
            </w:r>
          </w:p>
        </w:tc>
      </w:tr>
      <w:tr w:rsidR="00255803" w:rsidRPr="00D74528" w14:paraId="456FDF0F"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3E572A50"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Виробничі запаси</w:t>
            </w:r>
          </w:p>
        </w:tc>
        <w:tc>
          <w:tcPr>
            <w:tcW w:w="676" w:type="dxa"/>
            <w:tcBorders>
              <w:top w:val="nil"/>
              <w:left w:val="nil"/>
              <w:bottom w:val="single" w:sz="4" w:space="0" w:color="auto"/>
              <w:right w:val="single" w:sz="4" w:space="0" w:color="auto"/>
            </w:tcBorders>
            <w:shd w:val="clear" w:color="auto" w:fill="auto"/>
            <w:noWrap/>
            <w:vAlign w:val="center"/>
            <w:hideMark/>
          </w:tcPr>
          <w:p w14:paraId="30FF214B"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1101</w:t>
            </w:r>
          </w:p>
        </w:tc>
        <w:tc>
          <w:tcPr>
            <w:tcW w:w="929" w:type="dxa"/>
            <w:tcBorders>
              <w:top w:val="nil"/>
              <w:left w:val="nil"/>
              <w:bottom w:val="single" w:sz="4" w:space="0" w:color="auto"/>
              <w:right w:val="single" w:sz="4" w:space="0" w:color="auto"/>
            </w:tcBorders>
            <w:shd w:val="clear" w:color="auto" w:fill="auto"/>
            <w:noWrap/>
            <w:vAlign w:val="center"/>
            <w:hideMark/>
          </w:tcPr>
          <w:p w14:paraId="46AD191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107 424</w:t>
            </w:r>
          </w:p>
        </w:tc>
        <w:tc>
          <w:tcPr>
            <w:tcW w:w="929" w:type="dxa"/>
            <w:tcBorders>
              <w:top w:val="nil"/>
              <w:left w:val="nil"/>
              <w:bottom w:val="single" w:sz="4" w:space="0" w:color="auto"/>
              <w:right w:val="single" w:sz="4" w:space="0" w:color="auto"/>
            </w:tcBorders>
            <w:shd w:val="clear" w:color="auto" w:fill="auto"/>
            <w:noWrap/>
            <w:vAlign w:val="center"/>
            <w:hideMark/>
          </w:tcPr>
          <w:p w14:paraId="79A8F8F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115 869</w:t>
            </w:r>
          </w:p>
        </w:tc>
        <w:tc>
          <w:tcPr>
            <w:tcW w:w="930" w:type="dxa"/>
            <w:tcBorders>
              <w:top w:val="nil"/>
              <w:left w:val="nil"/>
              <w:bottom w:val="single" w:sz="4" w:space="0" w:color="auto"/>
              <w:right w:val="single" w:sz="4" w:space="0" w:color="auto"/>
            </w:tcBorders>
            <w:shd w:val="clear" w:color="auto" w:fill="auto"/>
            <w:noWrap/>
            <w:vAlign w:val="center"/>
            <w:hideMark/>
          </w:tcPr>
          <w:p w14:paraId="626546D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84 765</w:t>
            </w:r>
          </w:p>
        </w:tc>
        <w:tc>
          <w:tcPr>
            <w:tcW w:w="857" w:type="dxa"/>
            <w:tcBorders>
              <w:top w:val="nil"/>
              <w:left w:val="nil"/>
              <w:bottom w:val="single" w:sz="4" w:space="0" w:color="auto"/>
              <w:right w:val="single" w:sz="4" w:space="0" w:color="auto"/>
            </w:tcBorders>
            <w:shd w:val="clear" w:color="auto" w:fill="auto"/>
            <w:noWrap/>
            <w:vAlign w:val="bottom"/>
            <w:hideMark/>
          </w:tcPr>
          <w:p w14:paraId="625ACD9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8 445</w:t>
            </w:r>
          </w:p>
        </w:tc>
        <w:tc>
          <w:tcPr>
            <w:tcW w:w="992" w:type="dxa"/>
            <w:tcBorders>
              <w:top w:val="nil"/>
              <w:left w:val="nil"/>
              <w:bottom w:val="single" w:sz="4" w:space="0" w:color="auto"/>
              <w:right w:val="single" w:sz="4" w:space="0" w:color="auto"/>
            </w:tcBorders>
            <w:shd w:val="clear" w:color="auto" w:fill="auto"/>
            <w:noWrap/>
            <w:vAlign w:val="bottom"/>
            <w:hideMark/>
          </w:tcPr>
          <w:p w14:paraId="508EEC6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-31 104</w:t>
            </w:r>
          </w:p>
        </w:tc>
        <w:tc>
          <w:tcPr>
            <w:tcW w:w="936" w:type="dxa"/>
            <w:tcBorders>
              <w:top w:val="nil"/>
              <w:left w:val="nil"/>
              <w:bottom w:val="single" w:sz="4" w:space="0" w:color="auto"/>
              <w:right w:val="single" w:sz="4" w:space="0" w:color="auto"/>
            </w:tcBorders>
            <w:shd w:val="clear" w:color="auto" w:fill="auto"/>
            <w:noWrap/>
            <w:vAlign w:val="bottom"/>
            <w:hideMark/>
          </w:tcPr>
          <w:p w14:paraId="160F381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7,86%</w:t>
            </w:r>
          </w:p>
        </w:tc>
        <w:tc>
          <w:tcPr>
            <w:tcW w:w="936" w:type="dxa"/>
            <w:tcBorders>
              <w:top w:val="nil"/>
              <w:left w:val="nil"/>
              <w:bottom w:val="single" w:sz="4" w:space="0" w:color="auto"/>
              <w:right w:val="single" w:sz="4" w:space="0" w:color="auto"/>
            </w:tcBorders>
            <w:shd w:val="clear" w:color="auto" w:fill="auto"/>
            <w:noWrap/>
            <w:vAlign w:val="bottom"/>
            <w:hideMark/>
          </w:tcPr>
          <w:p w14:paraId="60E828B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-26,84%</w:t>
            </w:r>
          </w:p>
        </w:tc>
      </w:tr>
      <w:tr w:rsidR="00255803" w:rsidRPr="00D74528" w14:paraId="575F9C3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6FCD1AB6"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Готова продукція</w:t>
            </w:r>
          </w:p>
        </w:tc>
        <w:tc>
          <w:tcPr>
            <w:tcW w:w="676" w:type="dxa"/>
            <w:tcBorders>
              <w:top w:val="nil"/>
              <w:left w:val="nil"/>
              <w:bottom w:val="single" w:sz="4" w:space="0" w:color="auto"/>
              <w:right w:val="single" w:sz="4" w:space="0" w:color="auto"/>
            </w:tcBorders>
            <w:shd w:val="clear" w:color="auto" w:fill="auto"/>
            <w:noWrap/>
            <w:vAlign w:val="center"/>
            <w:hideMark/>
          </w:tcPr>
          <w:p w14:paraId="2A86B746"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1103</w:t>
            </w:r>
          </w:p>
        </w:tc>
        <w:tc>
          <w:tcPr>
            <w:tcW w:w="929" w:type="dxa"/>
            <w:tcBorders>
              <w:top w:val="nil"/>
              <w:left w:val="nil"/>
              <w:bottom w:val="single" w:sz="4" w:space="0" w:color="auto"/>
              <w:right w:val="single" w:sz="4" w:space="0" w:color="auto"/>
            </w:tcBorders>
            <w:shd w:val="clear" w:color="auto" w:fill="auto"/>
            <w:noWrap/>
            <w:vAlign w:val="center"/>
            <w:hideMark/>
          </w:tcPr>
          <w:p w14:paraId="0D31B55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8 910</w:t>
            </w:r>
          </w:p>
        </w:tc>
        <w:tc>
          <w:tcPr>
            <w:tcW w:w="929" w:type="dxa"/>
            <w:tcBorders>
              <w:top w:val="nil"/>
              <w:left w:val="nil"/>
              <w:bottom w:val="single" w:sz="4" w:space="0" w:color="auto"/>
              <w:right w:val="single" w:sz="4" w:space="0" w:color="auto"/>
            </w:tcBorders>
            <w:shd w:val="clear" w:color="auto" w:fill="auto"/>
            <w:noWrap/>
            <w:vAlign w:val="center"/>
            <w:hideMark/>
          </w:tcPr>
          <w:p w14:paraId="4706E4A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52 450</w:t>
            </w:r>
          </w:p>
        </w:tc>
        <w:tc>
          <w:tcPr>
            <w:tcW w:w="930" w:type="dxa"/>
            <w:tcBorders>
              <w:top w:val="nil"/>
              <w:left w:val="nil"/>
              <w:bottom w:val="single" w:sz="4" w:space="0" w:color="auto"/>
              <w:right w:val="single" w:sz="4" w:space="0" w:color="auto"/>
            </w:tcBorders>
            <w:shd w:val="clear" w:color="auto" w:fill="auto"/>
            <w:noWrap/>
            <w:vAlign w:val="bottom"/>
            <w:hideMark/>
          </w:tcPr>
          <w:p w14:paraId="6E7EEC40"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163A50A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43 540</w:t>
            </w:r>
          </w:p>
        </w:tc>
        <w:tc>
          <w:tcPr>
            <w:tcW w:w="992" w:type="dxa"/>
            <w:tcBorders>
              <w:top w:val="nil"/>
              <w:left w:val="nil"/>
              <w:bottom w:val="single" w:sz="4" w:space="0" w:color="auto"/>
              <w:right w:val="single" w:sz="4" w:space="0" w:color="auto"/>
            </w:tcBorders>
            <w:shd w:val="clear" w:color="auto" w:fill="auto"/>
            <w:noWrap/>
            <w:vAlign w:val="bottom"/>
            <w:hideMark/>
          </w:tcPr>
          <w:p w14:paraId="5635FFB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-52 450</w:t>
            </w:r>
          </w:p>
        </w:tc>
        <w:tc>
          <w:tcPr>
            <w:tcW w:w="936" w:type="dxa"/>
            <w:tcBorders>
              <w:top w:val="nil"/>
              <w:left w:val="nil"/>
              <w:bottom w:val="single" w:sz="4" w:space="0" w:color="auto"/>
              <w:right w:val="single" w:sz="4" w:space="0" w:color="auto"/>
            </w:tcBorders>
            <w:shd w:val="clear" w:color="auto" w:fill="auto"/>
            <w:noWrap/>
            <w:vAlign w:val="bottom"/>
            <w:hideMark/>
          </w:tcPr>
          <w:p w14:paraId="70A128B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488,66%</w:t>
            </w:r>
          </w:p>
        </w:tc>
        <w:tc>
          <w:tcPr>
            <w:tcW w:w="936" w:type="dxa"/>
            <w:tcBorders>
              <w:top w:val="nil"/>
              <w:left w:val="nil"/>
              <w:bottom w:val="single" w:sz="4" w:space="0" w:color="auto"/>
              <w:right w:val="single" w:sz="4" w:space="0" w:color="auto"/>
            </w:tcBorders>
            <w:shd w:val="clear" w:color="auto" w:fill="auto"/>
            <w:noWrap/>
            <w:vAlign w:val="bottom"/>
            <w:hideMark/>
          </w:tcPr>
          <w:p w14:paraId="71A4B92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-100,00%</w:t>
            </w:r>
          </w:p>
        </w:tc>
      </w:tr>
      <w:tr w:rsidR="00255803" w:rsidRPr="00D74528" w14:paraId="241EC101"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09F94A8B"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Товари</w:t>
            </w:r>
          </w:p>
        </w:tc>
        <w:tc>
          <w:tcPr>
            <w:tcW w:w="676" w:type="dxa"/>
            <w:tcBorders>
              <w:top w:val="nil"/>
              <w:left w:val="nil"/>
              <w:bottom w:val="single" w:sz="4" w:space="0" w:color="auto"/>
              <w:right w:val="single" w:sz="4" w:space="0" w:color="auto"/>
            </w:tcBorders>
            <w:shd w:val="clear" w:color="auto" w:fill="auto"/>
            <w:noWrap/>
            <w:vAlign w:val="center"/>
            <w:hideMark/>
          </w:tcPr>
          <w:p w14:paraId="3BAD786F"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1104</w:t>
            </w:r>
          </w:p>
        </w:tc>
        <w:tc>
          <w:tcPr>
            <w:tcW w:w="929" w:type="dxa"/>
            <w:tcBorders>
              <w:top w:val="nil"/>
              <w:left w:val="nil"/>
              <w:bottom w:val="single" w:sz="4" w:space="0" w:color="auto"/>
              <w:right w:val="single" w:sz="4" w:space="0" w:color="auto"/>
            </w:tcBorders>
            <w:shd w:val="clear" w:color="auto" w:fill="auto"/>
            <w:noWrap/>
            <w:vAlign w:val="center"/>
            <w:hideMark/>
          </w:tcPr>
          <w:p w14:paraId="08F20E2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84 379</w:t>
            </w:r>
          </w:p>
        </w:tc>
        <w:tc>
          <w:tcPr>
            <w:tcW w:w="929" w:type="dxa"/>
            <w:tcBorders>
              <w:top w:val="nil"/>
              <w:left w:val="nil"/>
              <w:bottom w:val="single" w:sz="4" w:space="0" w:color="auto"/>
              <w:right w:val="single" w:sz="4" w:space="0" w:color="auto"/>
            </w:tcBorders>
            <w:shd w:val="clear" w:color="auto" w:fill="auto"/>
            <w:noWrap/>
            <w:hideMark/>
          </w:tcPr>
          <w:p w14:paraId="49166B47"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c>
          <w:tcPr>
            <w:tcW w:w="930" w:type="dxa"/>
            <w:tcBorders>
              <w:top w:val="nil"/>
              <w:left w:val="nil"/>
              <w:bottom w:val="single" w:sz="4" w:space="0" w:color="auto"/>
              <w:right w:val="single" w:sz="4" w:space="0" w:color="auto"/>
            </w:tcBorders>
            <w:shd w:val="clear" w:color="auto" w:fill="auto"/>
            <w:noWrap/>
            <w:vAlign w:val="center"/>
            <w:hideMark/>
          </w:tcPr>
          <w:p w14:paraId="7C1E4C9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28 727</w:t>
            </w:r>
          </w:p>
        </w:tc>
        <w:tc>
          <w:tcPr>
            <w:tcW w:w="857" w:type="dxa"/>
            <w:tcBorders>
              <w:top w:val="nil"/>
              <w:left w:val="nil"/>
              <w:bottom w:val="single" w:sz="4" w:space="0" w:color="auto"/>
              <w:right w:val="single" w:sz="4" w:space="0" w:color="auto"/>
            </w:tcBorders>
            <w:shd w:val="clear" w:color="auto" w:fill="auto"/>
            <w:noWrap/>
            <w:vAlign w:val="bottom"/>
            <w:hideMark/>
          </w:tcPr>
          <w:p w14:paraId="316D603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-84 379</w:t>
            </w:r>
          </w:p>
        </w:tc>
        <w:tc>
          <w:tcPr>
            <w:tcW w:w="992" w:type="dxa"/>
            <w:tcBorders>
              <w:top w:val="nil"/>
              <w:left w:val="nil"/>
              <w:bottom w:val="single" w:sz="4" w:space="0" w:color="auto"/>
              <w:right w:val="single" w:sz="4" w:space="0" w:color="auto"/>
            </w:tcBorders>
            <w:shd w:val="clear" w:color="auto" w:fill="auto"/>
            <w:noWrap/>
            <w:vAlign w:val="bottom"/>
            <w:hideMark/>
          </w:tcPr>
          <w:p w14:paraId="4C105D7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28 727</w:t>
            </w:r>
          </w:p>
        </w:tc>
        <w:tc>
          <w:tcPr>
            <w:tcW w:w="936" w:type="dxa"/>
            <w:tcBorders>
              <w:top w:val="nil"/>
              <w:left w:val="nil"/>
              <w:bottom w:val="single" w:sz="4" w:space="0" w:color="auto"/>
              <w:right w:val="single" w:sz="4" w:space="0" w:color="auto"/>
            </w:tcBorders>
            <w:shd w:val="clear" w:color="auto" w:fill="auto"/>
            <w:noWrap/>
            <w:vAlign w:val="bottom"/>
            <w:hideMark/>
          </w:tcPr>
          <w:p w14:paraId="2ADE8F6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-100,00%</w:t>
            </w:r>
          </w:p>
        </w:tc>
        <w:tc>
          <w:tcPr>
            <w:tcW w:w="936" w:type="dxa"/>
            <w:tcBorders>
              <w:top w:val="nil"/>
              <w:left w:val="nil"/>
              <w:bottom w:val="single" w:sz="4" w:space="0" w:color="auto"/>
              <w:right w:val="single" w:sz="4" w:space="0" w:color="auto"/>
            </w:tcBorders>
            <w:shd w:val="clear" w:color="auto" w:fill="auto"/>
            <w:noWrap/>
            <w:vAlign w:val="bottom"/>
            <w:hideMark/>
          </w:tcPr>
          <w:p w14:paraId="372F13FE"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 </w:t>
            </w:r>
          </w:p>
        </w:tc>
      </w:tr>
      <w:tr w:rsidR="00255803" w:rsidRPr="00D74528" w14:paraId="60F57682"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4ADF1303"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Дебіторська заборгованість за продукцію, товари, роботи, послуги</w:t>
            </w:r>
          </w:p>
        </w:tc>
        <w:tc>
          <w:tcPr>
            <w:tcW w:w="676" w:type="dxa"/>
            <w:tcBorders>
              <w:top w:val="nil"/>
              <w:left w:val="nil"/>
              <w:bottom w:val="single" w:sz="4" w:space="0" w:color="auto"/>
              <w:right w:val="single" w:sz="4" w:space="0" w:color="auto"/>
            </w:tcBorders>
            <w:shd w:val="clear" w:color="auto" w:fill="auto"/>
            <w:noWrap/>
            <w:vAlign w:val="center"/>
            <w:hideMark/>
          </w:tcPr>
          <w:p w14:paraId="6AE93726"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1125</w:t>
            </w:r>
          </w:p>
        </w:tc>
        <w:tc>
          <w:tcPr>
            <w:tcW w:w="929" w:type="dxa"/>
            <w:tcBorders>
              <w:top w:val="nil"/>
              <w:left w:val="nil"/>
              <w:bottom w:val="single" w:sz="4" w:space="0" w:color="auto"/>
              <w:right w:val="single" w:sz="4" w:space="0" w:color="auto"/>
            </w:tcBorders>
            <w:shd w:val="clear" w:color="auto" w:fill="auto"/>
            <w:noWrap/>
            <w:vAlign w:val="center"/>
            <w:hideMark/>
          </w:tcPr>
          <w:p w14:paraId="0FF59D9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285 217</w:t>
            </w:r>
          </w:p>
        </w:tc>
        <w:tc>
          <w:tcPr>
            <w:tcW w:w="929" w:type="dxa"/>
            <w:tcBorders>
              <w:top w:val="nil"/>
              <w:left w:val="nil"/>
              <w:bottom w:val="single" w:sz="4" w:space="0" w:color="auto"/>
              <w:right w:val="single" w:sz="4" w:space="0" w:color="auto"/>
            </w:tcBorders>
            <w:shd w:val="clear" w:color="auto" w:fill="auto"/>
            <w:noWrap/>
            <w:vAlign w:val="center"/>
            <w:hideMark/>
          </w:tcPr>
          <w:p w14:paraId="5CAAD21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254 215</w:t>
            </w:r>
          </w:p>
        </w:tc>
        <w:tc>
          <w:tcPr>
            <w:tcW w:w="930" w:type="dxa"/>
            <w:tcBorders>
              <w:top w:val="nil"/>
              <w:left w:val="nil"/>
              <w:bottom w:val="single" w:sz="4" w:space="0" w:color="auto"/>
              <w:right w:val="single" w:sz="4" w:space="0" w:color="auto"/>
            </w:tcBorders>
            <w:shd w:val="clear" w:color="auto" w:fill="auto"/>
            <w:noWrap/>
            <w:vAlign w:val="center"/>
            <w:hideMark/>
          </w:tcPr>
          <w:p w14:paraId="204B87D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213 099</w:t>
            </w:r>
          </w:p>
        </w:tc>
        <w:tc>
          <w:tcPr>
            <w:tcW w:w="857" w:type="dxa"/>
            <w:tcBorders>
              <w:top w:val="nil"/>
              <w:left w:val="nil"/>
              <w:bottom w:val="single" w:sz="4" w:space="0" w:color="auto"/>
              <w:right w:val="single" w:sz="4" w:space="0" w:color="auto"/>
            </w:tcBorders>
            <w:shd w:val="clear" w:color="auto" w:fill="auto"/>
            <w:noWrap/>
            <w:vAlign w:val="bottom"/>
            <w:hideMark/>
          </w:tcPr>
          <w:p w14:paraId="0CA70CC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-31 002</w:t>
            </w:r>
          </w:p>
        </w:tc>
        <w:tc>
          <w:tcPr>
            <w:tcW w:w="992" w:type="dxa"/>
            <w:tcBorders>
              <w:top w:val="nil"/>
              <w:left w:val="nil"/>
              <w:bottom w:val="single" w:sz="4" w:space="0" w:color="auto"/>
              <w:right w:val="single" w:sz="4" w:space="0" w:color="auto"/>
            </w:tcBorders>
            <w:shd w:val="clear" w:color="auto" w:fill="auto"/>
            <w:noWrap/>
            <w:vAlign w:val="bottom"/>
            <w:hideMark/>
          </w:tcPr>
          <w:p w14:paraId="7FA15D8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-41 116</w:t>
            </w:r>
          </w:p>
        </w:tc>
        <w:tc>
          <w:tcPr>
            <w:tcW w:w="936" w:type="dxa"/>
            <w:tcBorders>
              <w:top w:val="nil"/>
              <w:left w:val="nil"/>
              <w:bottom w:val="single" w:sz="4" w:space="0" w:color="auto"/>
              <w:right w:val="single" w:sz="4" w:space="0" w:color="auto"/>
            </w:tcBorders>
            <w:shd w:val="clear" w:color="auto" w:fill="auto"/>
            <w:noWrap/>
            <w:vAlign w:val="bottom"/>
            <w:hideMark/>
          </w:tcPr>
          <w:p w14:paraId="6C8D987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-10,87%</w:t>
            </w:r>
          </w:p>
        </w:tc>
        <w:tc>
          <w:tcPr>
            <w:tcW w:w="936" w:type="dxa"/>
            <w:tcBorders>
              <w:top w:val="nil"/>
              <w:left w:val="nil"/>
              <w:bottom w:val="single" w:sz="4" w:space="0" w:color="auto"/>
              <w:right w:val="single" w:sz="4" w:space="0" w:color="auto"/>
            </w:tcBorders>
            <w:shd w:val="clear" w:color="auto" w:fill="auto"/>
            <w:noWrap/>
            <w:vAlign w:val="bottom"/>
            <w:hideMark/>
          </w:tcPr>
          <w:p w14:paraId="0F20309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-16,17%</w:t>
            </w:r>
          </w:p>
        </w:tc>
      </w:tr>
      <w:tr w:rsidR="00255803" w:rsidRPr="00D74528" w14:paraId="6459778D"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43D04F04"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Дебіторська заборгованість за розрахунками: за виданими авансами</w:t>
            </w:r>
          </w:p>
        </w:tc>
        <w:tc>
          <w:tcPr>
            <w:tcW w:w="676" w:type="dxa"/>
            <w:tcBorders>
              <w:top w:val="nil"/>
              <w:left w:val="nil"/>
              <w:bottom w:val="single" w:sz="4" w:space="0" w:color="auto"/>
              <w:right w:val="single" w:sz="4" w:space="0" w:color="auto"/>
            </w:tcBorders>
            <w:shd w:val="clear" w:color="auto" w:fill="auto"/>
            <w:noWrap/>
            <w:vAlign w:val="center"/>
            <w:hideMark/>
          </w:tcPr>
          <w:p w14:paraId="2974149C"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1130</w:t>
            </w:r>
          </w:p>
        </w:tc>
        <w:tc>
          <w:tcPr>
            <w:tcW w:w="929" w:type="dxa"/>
            <w:tcBorders>
              <w:top w:val="nil"/>
              <w:left w:val="nil"/>
              <w:bottom w:val="single" w:sz="4" w:space="0" w:color="auto"/>
              <w:right w:val="single" w:sz="4" w:space="0" w:color="auto"/>
            </w:tcBorders>
            <w:shd w:val="clear" w:color="auto" w:fill="auto"/>
            <w:noWrap/>
            <w:vAlign w:val="center"/>
            <w:hideMark/>
          </w:tcPr>
          <w:p w14:paraId="65477B7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62 953</w:t>
            </w:r>
          </w:p>
        </w:tc>
        <w:tc>
          <w:tcPr>
            <w:tcW w:w="929" w:type="dxa"/>
            <w:tcBorders>
              <w:top w:val="nil"/>
              <w:left w:val="nil"/>
              <w:bottom w:val="single" w:sz="4" w:space="0" w:color="auto"/>
              <w:right w:val="single" w:sz="4" w:space="0" w:color="auto"/>
            </w:tcBorders>
            <w:shd w:val="clear" w:color="auto" w:fill="auto"/>
            <w:noWrap/>
            <w:vAlign w:val="center"/>
            <w:hideMark/>
          </w:tcPr>
          <w:p w14:paraId="02575E9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107 066</w:t>
            </w:r>
          </w:p>
        </w:tc>
        <w:tc>
          <w:tcPr>
            <w:tcW w:w="930" w:type="dxa"/>
            <w:tcBorders>
              <w:top w:val="nil"/>
              <w:left w:val="nil"/>
              <w:bottom w:val="single" w:sz="4" w:space="0" w:color="auto"/>
              <w:right w:val="single" w:sz="4" w:space="0" w:color="auto"/>
            </w:tcBorders>
            <w:shd w:val="clear" w:color="auto" w:fill="auto"/>
            <w:noWrap/>
            <w:vAlign w:val="center"/>
            <w:hideMark/>
          </w:tcPr>
          <w:p w14:paraId="6CD3A33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58 760</w:t>
            </w:r>
          </w:p>
        </w:tc>
        <w:tc>
          <w:tcPr>
            <w:tcW w:w="857" w:type="dxa"/>
            <w:tcBorders>
              <w:top w:val="nil"/>
              <w:left w:val="nil"/>
              <w:bottom w:val="single" w:sz="4" w:space="0" w:color="auto"/>
              <w:right w:val="single" w:sz="4" w:space="0" w:color="auto"/>
            </w:tcBorders>
            <w:shd w:val="clear" w:color="auto" w:fill="auto"/>
            <w:noWrap/>
            <w:vAlign w:val="bottom"/>
            <w:hideMark/>
          </w:tcPr>
          <w:p w14:paraId="0E2933D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44 113</w:t>
            </w:r>
          </w:p>
        </w:tc>
        <w:tc>
          <w:tcPr>
            <w:tcW w:w="992" w:type="dxa"/>
            <w:tcBorders>
              <w:top w:val="nil"/>
              <w:left w:val="nil"/>
              <w:bottom w:val="single" w:sz="4" w:space="0" w:color="auto"/>
              <w:right w:val="single" w:sz="4" w:space="0" w:color="auto"/>
            </w:tcBorders>
            <w:shd w:val="clear" w:color="auto" w:fill="auto"/>
            <w:noWrap/>
            <w:vAlign w:val="bottom"/>
            <w:hideMark/>
          </w:tcPr>
          <w:p w14:paraId="5DB6E58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-48 306</w:t>
            </w:r>
          </w:p>
        </w:tc>
        <w:tc>
          <w:tcPr>
            <w:tcW w:w="936" w:type="dxa"/>
            <w:tcBorders>
              <w:top w:val="nil"/>
              <w:left w:val="nil"/>
              <w:bottom w:val="single" w:sz="4" w:space="0" w:color="auto"/>
              <w:right w:val="single" w:sz="4" w:space="0" w:color="auto"/>
            </w:tcBorders>
            <w:shd w:val="clear" w:color="auto" w:fill="auto"/>
            <w:noWrap/>
            <w:vAlign w:val="bottom"/>
            <w:hideMark/>
          </w:tcPr>
          <w:p w14:paraId="4C90096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70,07%</w:t>
            </w:r>
          </w:p>
        </w:tc>
        <w:tc>
          <w:tcPr>
            <w:tcW w:w="936" w:type="dxa"/>
            <w:tcBorders>
              <w:top w:val="nil"/>
              <w:left w:val="nil"/>
              <w:bottom w:val="single" w:sz="4" w:space="0" w:color="auto"/>
              <w:right w:val="single" w:sz="4" w:space="0" w:color="auto"/>
            </w:tcBorders>
            <w:shd w:val="clear" w:color="auto" w:fill="auto"/>
            <w:noWrap/>
            <w:vAlign w:val="bottom"/>
            <w:hideMark/>
          </w:tcPr>
          <w:p w14:paraId="4CC6092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-45,12%</w:t>
            </w:r>
          </w:p>
        </w:tc>
      </w:tr>
      <w:tr w:rsidR="00255803" w:rsidRPr="00D74528" w14:paraId="0A07D8F4"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574C5561"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з бюджетом</w:t>
            </w:r>
          </w:p>
        </w:tc>
        <w:tc>
          <w:tcPr>
            <w:tcW w:w="676" w:type="dxa"/>
            <w:tcBorders>
              <w:top w:val="nil"/>
              <w:left w:val="nil"/>
              <w:bottom w:val="single" w:sz="4" w:space="0" w:color="auto"/>
              <w:right w:val="single" w:sz="4" w:space="0" w:color="auto"/>
            </w:tcBorders>
            <w:shd w:val="clear" w:color="auto" w:fill="auto"/>
            <w:noWrap/>
            <w:vAlign w:val="center"/>
            <w:hideMark/>
          </w:tcPr>
          <w:p w14:paraId="26745F6E"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1135</w:t>
            </w:r>
          </w:p>
        </w:tc>
        <w:tc>
          <w:tcPr>
            <w:tcW w:w="929" w:type="dxa"/>
            <w:tcBorders>
              <w:top w:val="nil"/>
              <w:left w:val="nil"/>
              <w:bottom w:val="single" w:sz="4" w:space="0" w:color="auto"/>
              <w:right w:val="single" w:sz="4" w:space="0" w:color="auto"/>
            </w:tcBorders>
            <w:shd w:val="clear" w:color="auto" w:fill="auto"/>
            <w:noWrap/>
            <w:vAlign w:val="center"/>
            <w:hideMark/>
          </w:tcPr>
          <w:p w14:paraId="597DB5B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6 199</w:t>
            </w:r>
          </w:p>
        </w:tc>
        <w:tc>
          <w:tcPr>
            <w:tcW w:w="929" w:type="dxa"/>
            <w:tcBorders>
              <w:top w:val="nil"/>
              <w:left w:val="nil"/>
              <w:bottom w:val="single" w:sz="4" w:space="0" w:color="auto"/>
              <w:right w:val="single" w:sz="4" w:space="0" w:color="auto"/>
            </w:tcBorders>
            <w:shd w:val="clear" w:color="auto" w:fill="auto"/>
            <w:noWrap/>
            <w:vAlign w:val="center"/>
            <w:hideMark/>
          </w:tcPr>
          <w:p w14:paraId="46B1BEA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4 936</w:t>
            </w:r>
          </w:p>
        </w:tc>
        <w:tc>
          <w:tcPr>
            <w:tcW w:w="930" w:type="dxa"/>
            <w:tcBorders>
              <w:top w:val="nil"/>
              <w:left w:val="nil"/>
              <w:bottom w:val="single" w:sz="4" w:space="0" w:color="auto"/>
              <w:right w:val="single" w:sz="4" w:space="0" w:color="auto"/>
            </w:tcBorders>
            <w:shd w:val="clear" w:color="auto" w:fill="auto"/>
            <w:noWrap/>
            <w:vAlign w:val="center"/>
            <w:hideMark/>
          </w:tcPr>
          <w:p w14:paraId="2BEC8A0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28 726</w:t>
            </w:r>
          </w:p>
        </w:tc>
        <w:tc>
          <w:tcPr>
            <w:tcW w:w="857" w:type="dxa"/>
            <w:tcBorders>
              <w:top w:val="nil"/>
              <w:left w:val="nil"/>
              <w:bottom w:val="single" w:sz="4" w:space="0" w:color="auto"/>
              <w:right w:val="single" w:sz="4" w:space="0" w:color="auto"/>
            </w:tcBorders>
            <w:shd w:val="clear" w:color="auto" w:fill="auto"/>
            <w:noWrap/>
            <w:vAlign w:val="bottom"/>
            <w:hideMark/>
          </w:tcPr>
          <w:p w14:paraId="2C7700B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-1 263</w:t>
            </w:r>
          </w:p>
        </w:tc>
        <w:tc>
          <w:tcPr>
            <w:tcW w:w="992" w:type="dxa"/>
            <w:tcBorders>
              <w:top w:val="nil"/>
              <w:left w:val="nil"/>
              <w:bottom w:val="single" w:sz="4" w:space="0" w:color="auto"/>
              <w:right w:val="single" w:sz="4" w:space="0" w:color="auto"/>
            </w:tcBorders>
            <w:shd w:val="clear" w:color="auto" w:fill="auto"/>
            <w:noWrap/>
            <w:vAlign w:val="bottom"/>
            <w:hideMark/>
          </w:tcPr>
          <w:p w14:paraId="6C63105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23 790</w:t>
            </w:r>
          </w:p>
        </w:tc>
        <w:tc>
          <w:tcPr>
            <w:tcW w:w="936" w:type="dxa"/>
            <w:tcBorders>
              <w:top w:val="nil"/>
              <w:left w:val="nil"/>
              <w:bottom w:val="single" w:sz="4" w:space="0" w:color="auto"/>
              <w:right w:val="single" w:sz="4" w:space="0" w:color="auto"/>
            </w:tcBorders>
            <w:shd w:val="clear" w:color="auto" w:fill="auto"/>
            <w:noWrap/>
            <w:vAlign w:val="bottom"/>
            <w:hideMark/>
          </w:tcPr>
          <w:p w14:paraId="2F77E69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-20,37%</w:t>
            </w:r>
          </w:p>
        </w:tc>
        <w:tc>
          <w:tcPr>
            <w:tcW w:w="936" w:type="dxa"/>
            <w:tcBorders>
              <w:top w:val="nil"/>
              <w:left w:val="nil"/>
              <w:bottom w:val="single" w:sz="4" w:space="0" w:color="auto"/>
              <w:right w:val="single" w:sz="4" w:space="0" w:color="auto"/>
            </w:tcBorders>
            <w:shd w:val="clear" w:color="auto" w:fill="auto"/>
            <w:noWrap/>
            <w:vAlign w:val="bottom"/>
            <w:hideMark/>
          </w:tcPr>
          <w:p w14:paraId="25D57C2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481,97%</w:t>
            </w:r>
          </w:p>
        </w:tc>
      </w:tr>
      <w:tr w:rsidR="00255803" w:rsidRPr="00D74528" w14:paraId="699B43F4"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6A1ACFBF"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у тому числі з податку на прибуток</w:t>
            </w:r>
          </w:p>
        </w:tc>
        <w:tc>
          <w:tcPr>
            <w:tcW w:w="676" w:type="dxa"/>
            <w:tcBorders>
              <w:top w:val="nil"/>
              <w:left w:val="nil"/>
              <w:bottom w:val="single" w:sz="4" w:space="0" w:color="auto"/>
              <w:right w:val="single" w:sz="4" w:space="0" w:color="auto"/>
            </w:tcBorders>
            <w:shd w:val="clear" w:color="auto" w:fill="auto"/>
            <w:noWrap/>
            <w:vAlign w:val="center"/>
            <w:hideMark/>
          </w:tcPr>
          <w:p w14:paraId="21A0BAB0"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1136</w:t>
            </w:r>
          </w:p>
        </w:tc>
        <w:tc>
          <w:tcPr>
            <w:tcW w:w="929" w:type="dxa"/>
            <w:tcBorders>
              <w:top w:val="nil"/>
              <w:left w:val="nil"/>
              <w:bottom w:val="single" w:sz="4" w:space="0" w:color="auto"/>
              <w:right w:val="single" w:sz="4" w:space="0" w:color="auto"/>
            </w:tcBorders>
            <w:shd w:val="clear" w:color="auto" w:fill="auto"/>
            <w:noWrap/>
            <w:vAlign w:val="center"/>
            <w:hideMark/>
          </w:tcPr>
          <w:p w14:paraId="2E26C5C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4 714</w:t>
            </w:r>
          </w:p>
        </w:tc>
        <w:tc>
          <w:tcPr>
            <w:tcW w:w="929" w:type="dxa"/>
            <w:tcBorders>
              <w:top w:val="nil"/>
              <w:left w:val="nil"/>
              <w:bottom w:val="single" w:sz="4" w:space="0" w:color="auto"/>
              <w:right w:val="single" w:sz="4" w:space="0" w:color="auto"/>
            </w:tcBorders>
            <w:shd w:val="clear" w:color="auto" w:fill="auto"/>
            <w:noWrap/>
            <w:vAlign w:val="center"/>
            <w:hideMark/>
          </w:tcPr>
          <w:p w14:paraId="207E6D5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3 860</w:t>
            </w:r>
          </w:p>
        </w:tc>
        <w:tc>
          <w:tcPr>
            <w:tcW w:w="930" w:type="dxa"/>
            <w:tcBorders>
              <w:top w:val="nil"/>
              <w:left w:val="nil"/>
              <w:bottom w:val="single" w:sz="4" w:space="0" w:color="auto"/>
              <w:right w:val="single" w:sz="4" w:space="0" w:color="auto"/>
            </w:tcBorders>
            <w:shd w:val="clear" w:color="auto" w:fill="auto"/>
            <w:noWrap/>
            <w:vAlign w:val="center"/>
            <w:hideMark/>
          </w:tcPr>
          <w:p w14:paraId="2D345FD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17 411</w:t>
            </w:r>
          </w:p>
        </w:tc>
        <w:tc>
          <w:tcPr>
            <w:tcW w:w="857" w:type="dxa"/>
            <w:tcBorders>
              <w:top w:val="nil"/>
              <w:left w:val="nil"/>
              <w:bottom w:val="single" w:sz="4" w:space="0" w:color="auto"/>
              <w:right w:val="single" w:sz="4" w:space="0" w:color="auto"/>
            </w:tcBorders>
            <w:shd w:val="clear" w:color="auto" w:fill="auto"/>
            <w:noWrap/>
            <w:vAlign w:val="bottom"/>
            <w:hideMark/>
          </w:tcPr>
          <w:p w14:paraId="4D4E9E4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-854</w:t>
            </w:r>
          </w:p>
        </w:tc>
        <w:tc>
          <w:tcPr>
            <w:tcW w:w="992" w:type="dxa"/>
            <w:tcBorders>
              <w:top w:val="nil"/>
              <w:left w:val="nil"/>
              <w:bottom w:val="single" w:sz="4" w:space="0" w:color="auto"/>
              <w:right w:val="single" w:sz="4" w:space="0" w:color="auto"/>
            </w:tcBorders>
            <w:shd w:val="clear" w:color="auto" w:fill="auto"/>
            <w:noWrap/>
            <w:vAlign w:val="bottom"/>
            <w:hideMark/>
          </w:tcPr>
          <w:p w14:paraId="5C1A6FA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13 551</w:t>
            </w:r>
          </w:p>
        </w:tc>
        <w:tc>
          <w:tcPr>
            <w:tcW w:w="936" w:type="dxa"/>
            <w:tcBorders>
              <w:top w:val="nil"/>
              <w:left w:val="nil"/>
              <w:bottom w:val="single" w:sz="4" w:space="0" w:color="auto"/>
              <w:right w:val="single" w:sz="4" w:space="0" w:color="auto"/>
            </w:tcBorders>
            <w:shd w:val="clear" w:color="auto" w:fill="auto"/>
            <w:noWrap/>
            <w:vAlign w:val="bottom"/>
            <w:hideMark/>
          </w:tcPr>
          <w:p w14:paraId="7D39D7B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-18,12%</w:t>
            </w:r>
          </w:p>
        </w:tc>
        <w:tc>
          <w:tcPr>
            <w:tcW w:w="936" w:type="dxa"/>
            <w:tcBorders>
              <w:top w:val="nil"/>
              <w:left w:val="nil"/>
              <w:bottom w:val="single" w:sz="4" w:space="0" w:color="auto"/>
              <w:right w:val="single" w:sz="4" w:space="0" w:color="auto"/>
            </w:tcBorders>
            <w:shd w:val="clear" w:color="auto" w:fill="auto"/>
            <w:noWrap/>
            <w:vAlign w:val="bottom"/>
            <w:hideMark/>
          </w:tcPr>
          <w:p w14:paraId="2F15925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351,06%</w:t>
            </w:r>
          </w:p>
        </w:tc>
      </w:tr>
      <w:tr w:rsidR="00255803" w:rsidRPr="00D74528" w14:paraId="49F670B4"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048AE4A0"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з нарахованих доходів</w:t>
            </w:r>
          </w:p>
        </w:tc>
        <w:tc>
          <w:tcPr>
            <w:tcW w:w="676" w:type="dxa"/>
            <w:tcBorders>
              <w:top w:val="nil"/>
              <w:left w:val="nil"/>
              <w:bottom w:val="single" w:sz="4" w:space="0" w:color="auto"/>
              <w:right w:val="single" w:sz="4" w:space="0" w:color="auto"/>
            </w:tcBorders>
            <w:shd w:val="clear" w:color="auto" w:fill="auto"/>
            <w:noWrap/>
            <w:vAlign w:val="center"/>
            <w:hideMark/>
          </w:tcPr>
          <w:p w14:paraId="5F7180B3"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1140</w:t>
            </w:r>
          </w:p>
        </w:tc>
        <w:tc>
          <w:tcPr>
            <w:tcW w:w="929" w:type="dxa"/>
            <w:tcBorders>
              <w:top w:val="nil"/>
              <w:left w:val="nil"/>
              <w:bottom w:val="single" w:sz="4" w:space="0" w:color="auto"/>
              <w:right w:val="single" w:sz="4" w:space="0" w:color="auto"/>
            </w:tcBorders>
            <w:shd w:val="clear" w:color="auto" w:fill="auto"/>
            <w:noWrap/>
            <w:vAlign w:val="center"/>
            <w:hideMark/>
          </w:tcPr>
          <w:p w14:paraId="2063442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355</w:t>
            </w:r>
          </w:p>
        </w:tc>
        <w:tc>
          <w:tcPr>
            <w:tcW w:w="929" w:type="dxa"/>
            <w:tcBorders>
              <w:top w:val="nil"/>
              <w:left w:val="nil"/>
              <w:bottom w:val="single" w:sz="4" w:space="0" w:color="auto"/>
              <w:right w:val="single" w:sz="4" w:space="0" w:color="auto"/>
            </w:tcBorders>
            <w:shd w:val="clear" w:color="auto" w:fill="auto"/>
            <w:noWrap/>
            <w:vAlign w:val="center"/>
            <w:hideMark/>
          </w:tcPr>
          <w:p w14:paraId="1B3B0A1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6 743</w:t>
            </w:r>
          </w:p>
        </w:tc>
        <w:tc>
          <w:tcPr>
            <w:tcW w:w="930" w:type="dxa"/>
            <w:tcBorders>
              <w:top w:val="nil"/>
              <w:left w:val="nil"/>
              <w:bottom w:val="single" w:sz="4" w:space="0" w:color="auto"/>
              <w:right w:val="single" w:sz="4" w:space="0" w:color="auto"/>
            </w:tcBorders>
            <w:shd w:val="clear" w:color="auto" w:fill="auto"/>
            <w:noWrap/>
            <w:vAlign w:val="center"/>
            <w:hideMark/>
          </w:tcPr>
          <w:p w14:paraId="42FF512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3 614</w:t>
            </w:r>
          </w:p>
        </w:tc>
        <w:tc>
          <w:tcPr>
            <w:tcW w:w="857" w:type="dxa"/>
            <w:tcBorders>
              <w:top w:val="nil"/>
              <w:left w:val="nil"/>
              <w:bottom w:val="single" w:sz="4" w:space="0" w:color="auto"/>
              <w:right w:val="single" w:sz="4" w:space="0" w:color="auto"/>
            </w:tcBorders>
            <w:shd w:val="clear" w:color="auto" w:fill="auto"/>
            <w:noWrap/>
            <w:vAlign w:val="bottom"/>
            <w:hideMark/>
          </w:tcPr>
          <w:p w14:paraId="57D9FAF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6 388</w:t>
            </w:r>
          </w:p>
        </w:tc>
        <w:tc>
          <w:tcPr>
            <w:tcW w:w="992" w:type="dxa"/>
            <w:tcBorders>
              <w:top w:val="nil"/>
              <w:left w:val="nil"/>
              <w:bottom w:val="single" w:sz="4" w:space="0" w:color="auto"/>
              <w:right w:val="single" w:sz="4" w:space="0" w:color="auto"/>
            </w:tcBorders>
            <w:shd w:val="clear" w:color="auto" w:fill="auto"/>
            <w:noWrap/>
            <w:vAlign w:val="bottom"/>
            <w:hideMark/>
          </w:tcPr>
          <w:p w14:paraId="607EE5B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-3 129</w:t>
            </w:r>
          </w:p>
        </w:tc>
        <w:tc>
          <w:tcPr>
            <w:tcW w:w="936" w:type="dxa"/>
            <w:tcBorders>
              <w:top w:val="nil"/>
              <w:left w:val="nil"/>
              <w:bottom w:val="single" w:sz="4" w:space="0" w:color="auto"/>
              <w:right w:val="single" w:sz="4" w:space="0" w:color="auto"/>
            </w:tcBorders>
            <w:shd w:val="clear" w:color="auto" w:fill="auto"/>
            <w:noWrap/>
            <w:vAlign w:val="bottom"/>
            <w:hideMark/>
          </w:tcPr>
          <w:p w14:paraId="7F3ECE6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1799,44%</w:t>
            </w:r>
          </w:p>
        </w:tc>
        <w:tc>
          <w:tcPr>
            <w:tcW w:w="936" w:type="dxa"/>
            <w:tcBorders>
              <w:top w:val="nil"/>
              <w:left w:val="nil"/>
              <w:bottom w:val="single" w:sz="4" w:space="0" w:color="auto"/>
              <w:right w:val="single" w:sz="4" w:space="0" w:color="auto"/>
            </w:tcBorders>
            <w:shd w:val="clear" w:color="auto" w:fill="auto"/>
            <w:noWrap/>
            <w:vAlign w:val="bottom"/>
            <w:hideMark/>
          </w:tcPr>
          <w:p w14:paraId="278239F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-46,40%</w:t>
            </w:r>
          </w:p>
        </w:tc>
      </w:tr>
      <w:tr w:rsidR="00255803" w:rsidRPr="00D74528" w14:paraId="6DECD7F1"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0E4E772B"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Інша поточна дебіторська заборгованість</w:t>
            </w:r>
          </w:p>
        </w:tc>
        <w:tc>
          <w:tcPr>
            <w:tcW w:w="676" w:type="dxa"/>
            <w:tcBorders>
              <w:top w:val="nil"/>
              <w:left w:val="nil"/>
              <w:bottom w:val="single" w:sz="4" w:space="0" w:color="auto"/>
              <w:right w:val="single" w:sz="4" w:space="0" w:color="auto"/>
            </w:tcBorders>
            <w:shd w:val="clear" w:color="auto" w:fill="auto"/>
            <w:noWrap/>
            <w:vAlign w:val="center"/>
            <w:hideMark/>
          </w:tcPr>
          <w:p w14:paraId="733E74ED"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1155</w:t>
            </w:r>
          </w:p>
        </w:tc>
        <w:tc>
          <w:tcPr>
            <w:tcW w:w="929" w:type="dxa"/>
            <w:tcBorders>
              <w:top w:val="nil"/>
              <w:left w:val="nil"/>
              <w:bottom w:val="single" w:sz="4" w:space="0" w:color="auto"/>
              <w:right w:val="single" w:sz="4" w:space="0" w:color="auto"/>
            </w:tcBorders>
            <w:shd w:val="clear" w:color="auto" w:fill="auto"/>
            <w:noWrap/>
            <w:vAlign w:val="center"/>
            <w:hideMark/>
          </w:tcPr>
          <w:p w14:paraId="3E188CC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1 316 978</w:t>
            </w:r>
          </w:p>
        </w:tc>
        <w:tc>
          <w:tcPr>
            <w:tcW w:w="929" w:type="dxa"/>
            <w:tcBorders>
              <w:top w:val="nil"/>
              <w:left w:val="nil"/>
              <w:bottom w:val="single" w:sz="4" w:space="0" w:color="auto"/>
              <w:right w:val="single" w:sz="4" w:space="0" w:color="auto"/>
            </w:tcBorders>
            <w:shd w:val="clear" w:color="auto" w:fill="auto"/>
            <w:noWrap/>
            <w:vAlign w:val="center"/>
            <w:hideMark/>
          </w:tcPr>
          <w:p w14:paraId="4EDE731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958 842</w:t>
            </w:r>
          </w:p>
        </w:tc>
        <w:tc>
          <w:tcPr>
            <w:tcW w:w="930" w:type="dxa"/>
            <w:tcBorders>
              <w:top w:val="nil"/>
              <w:left w:val="nil"/>
              <w:bottom w:val="single" w:sz="4" w:space="0" w:color="auto"/>
              <w:right w:val="single" w:sz="4" w:space="0" w:color="auto"/>
            </w:tcBorders>
            <w:shd w:val="clear" w:color="auto" w:fill="auto"/>
            <w:noWrap/>
            <w:vAlign w:val="center"/>
            <w:hideMark/>
          </w:tcPr>
          <w:p w14:paraId="46F2BC7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979 482</w:t>
            </w:r>
          </w:p>
        </w:tc>
        <w:tc>
          <w:tcPr>
            <w:tcW w:w="857" w:type="dxa"/>
            <w:tcBorders>
              <w:top w:val="nil"/>
              <w:left w:val="nil"/>
              <w:bottom w:val="single" w:sz="4" w:space="0" w:color="auto"/>
              <w:right w:val="single" w:sz="4" w:space="0" w:color="auto"/>
            </w:tcBorders>
            <w:shd w:val="clear" w:color="auto" w:fill="auto"/>
            <w:noWrap/>
            <w:vAlign w:val="bottom"/>
            <w:hideMark/>
          </w:tcPr>
          <w:p w14:paraId="6934B2B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-358 136</w:t>
            </w:r>
          </w:p>
        </w:tc>
        <w:tc>
          <w:tcPr>
            <w:tcW w:w="992" w:type="dxa"/>
            <w:tcBorders>
              <w:top w:val="nil"/>
              <w:left w:val="nil"/>
              <w:bottom w:val="single" w:sz="4" w:space="0" w:color="auto"/>
              <w:right w:val="single" w:sz="4" w:space="0" w:color="auto"/>
            </w:tcBorders>
            <w:shd w:val="clear" w:color="auto" w:fill="auto"/>
            <w:noWrap/>
            <w:vAlign w:val="bottom"/>
            <w:hideMark/>
          </w:tcPr>
          <w:p w14:paraId="25B7F02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20 640</w:t>
            </w:r>
          </w:p>
        </w:tc>
        <w:tc>
          <w:tcPr>
            <w:tcW w:w="936" w:type="dxa"/>
            <w:tcBorders>
              <w:top w:val="nil"/>
              <w:left w:val="nil"/>
              <w:bottom w:val="single" w:sz="4" w:space="0" w:color="auto"/>
              <w:right w:val="single" w:sz="4" w:space="0" w:color="auto"/>
            </w:tcBorders>
            <w:shd w:val="clear" w:color="auto" w:fill="auto"/>
            <w:noWrap/>
            <w:vAlign w:val="bottom"/>
            <w:hideMark/>
          </w:tcPr>
          <w:p w14:paraId="1C8465A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-27,19%</w:t>
            </w:r>
          </w:p>
        </w:tc>
        <w:tc>
          <w:tcPr>
            <w:tcW w:w="936" w:type="dxa"/>
            <w:tcBorders>
              <w:top w:val="nil"/>
              <w:left w:val="nil"/>
              <w:bottom w:val="single" w:sz="4" w:space="0" w:color="auto"/>
              <w:right w:val="single" w:sz="4" w:space="0" w:color="auto"/>
            </w:tcBorders>
            <w:shd w:val="clear" w:color="auto" w:fill="auto"/>
            <w:noWrap/>
            <w:vAlign w:val="bottom"/>
            <w:hideMark/>
          </w:tcPr>
          <w:p w14:paraId="1E3B8F1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2,15%</w:t>
            </w:r>
          </w:p>
        </w:tc>
      </w:tr>
      <w:tr w:rsidR="00255803" w:rsidRPr="00D74528" w14:paraId="5A1BD829"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3225250C"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Г роші та їх еквіваленти</w:t>
            </w:r>
          </w:p>
        </w:tc>
        <w:tc>
          <w:tcPr>
            <w:tcW w:w="676" w:type="dxa"/>
            <w:tcBorders>
              <w:top w:val="nil"/>
              <w:left w:val="nil"/>
              <w:bottom w:val="single" w:sz="4" w:space="0" w:color="auto"/>
              <w:right w:val="single" w:sz="4" w:space="0" w:color="auto"/>
            </w:tcBorders>
            <w:shd w:val="clear" w:color="auto" w:fill="auto"/>
            <w:noWrap/>
            <w:vAlign w:val="center"/>
            <w:hideMark/>
          </w:tcPr>
          <w:p w14:paraId="560B17CC"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1165</w:t>
            </w:r>
          </w:p>
        </w:tc>
        <w:tc>
          <w:tcPr>
            <w:tcW w:w="929" w:type="dxa"/>
            <w:tcBorders>
              <w:top w:val="nil"/>
              <w:left w:val="nil"/>
              <w:bottom w:val="single" w:sz="4" w:space="0" w:color="auto"/>
              <w:right w:val="single" w:sz="4" w:space="0" w:color="auto"/>
            </w:tcBorders>
            <w:shd w:val="clear" w:color="auto" w:fill="auto"/>
            <w:noWrap/>
            <w:vAlign w:val="center"/>
            <w:hideMark/>
          </w:tcPr>
          <w:p w14:paraId="029CD02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235 407</w:t>
            </w:r>
          </w:p>
        </w:tc>
        <w:tc>
          <w:tcPr>
            <w:tcW w:w="929" w:type="dxa"/>
            <w:tcBorders>
              <w:top w:val="nil"/>
              <w:left w:val="nil"/>
              <w:bottom w:val="single" w:sz="4" w:space="0" w:color="auto"/>
              <w:right w:val="single" w:sz="4" w:space="0" w:color="auto"/>
            </w:tcBorders>
            <w:shd w:val="clear" w:color="auto" w:fill="auto"/>
            <w:noWrap/>
            <w:vAlign w:val="center"/>
            <w:hideMark/>
          </w:tcPr>
          <w:p w14:paraId="54EABA0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792 591</w:t>
            </w:r>
          </w:p>
        </w:tc>
        <w:tc>
          <w:tcPr>
            <w:tcW w:w="930" w:type="dxa"/>
            <w:tcBorders>
              <w:top w:val="nil"/>
              <w:left w:val="nil"/>
              <w:bottom w:val="single" w:sz="4" w:space="0" w:color="auto"/>
              <w:right w:val="single" w:sz="4" w:space="0" w:color="auto"/>
            </w:tcBorders>
            <w:shd w:val="clear" w:color="auto" w:fill="auto"/>
            <w:noWrap/>
            <w:vAlign w:val="center"/>
            <w:hideMark/>
          </w:tcPr>
          <w:p w14:paraId="4BF0093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482 370</w:t>
            </w:r>
          </w:p>
        </w:tc>
        <w:tc>
          <w:tcPr>
            <w:tcW w:w="857" w:type="dxa"/>
            <w:tcBorders>
              <w:top w:val="nil"/>
              <w:left w:val="nil"/>
              <w:bottom w:val="single" w:sz="4" w:space="0" w:color="auto"/>
              <w:right w:val="single" w:sz="4" w:space="0" w:color="auto"/>
            </w:tcBorders>
            <w:shd w:val="clear" w:color="auto" w:fill="auto"/>
            <w:noWrap/>
            <w:vAlign w:val="bottom"/>
            <w:hideMark/>
          </w:tcPr>
          <w:p w14:paraId="529E964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557 184</w:t>
            </w:r>
          </w:p>
        </w:tc>
        <w:tc>
          <w:tcPr>
            <w:tcW w:w="992" w:type="dxa"/>
            <w:tcBorders>
              <w:top w:val="nil"/>
              <w:left w:val="nil"/>
              <w:bottom w:val="single" w:sz="4" w:space="0" w:color="auto"/>
              <w:right w:val="single" w:sz="4" w:space="0" w:color="auto"/>
            </w:tcBorders>
            <w:shd w:val="clear" w:color="auto" w:fill="auto"/>
            <w:noWrap/>
            <w:vAlign w:val="bottom"/>
            <w:hideMark/>
          </w:tcPr>
          <w:p w14:paraId="28F872C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-310 221</w:t>
            </w:r>
          </w:p>
        </w:tc>
        <w:tc>
          <w:tcPr>
            <w:tcW w:w="936" w:type="dxa"/>
            <w:tcBorders>
              <w:top w:val="nil"/>
              <w:left w:val="nil"/>
              <w:bottom w:val="single" w:sz="4" w:space="0" w:color="auto"/>
              <w:right w:val="single" w:sz="4" w:space="0" w:color="auto"/>
            </w:tcBorders>
            <w:shd w:val="clear" w:color="auto" w:fill="auto"/>
            <w:noWrap/>
            <w:vAlign w:val="bottom"/>
            <w:hideMark/>
          </w:tcPr>
          <w:p w14:paraId="5E57B9E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236,69%</w:t>
            </w:r>
          </w:p>
        </w:tc>
        <w:tc>
          <w:tcPr>
            <w:tcW w:w="936" w:type="dxa"/>
            <w:tcBorders>
              <w:top w:val="nil"/>
              <w:left w:val="nil"/>
              <w:bottom w:val="single" w:sz="4" w:space="0" w:color="auto"/>
              <w:right w:val="single" w:sz="4" w:space="0" w:color="auto"/>
            </w:tcBorders>
            <w:shd w:val="clear" w:color="auto" w:fill="auto"/>
            <w:noWrap/>
            <w:vAlign w:val="bottom"/>
            <w:hideMark/>
          </w:tcPr>
          <w:p w14:paraId="66836739"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-39,14%</w:t>
            </w:r>
          </w:p>
        </w:tc>
      </w:tr>
      <w:tr w:rsidR="00255803" w:rsidRPr="00D74528" w14:paraId="340AD0C7"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794090A8"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Витрати майбутніх періодів</w:t>
            </w:r>
          </w:p>
        </w:tc>
        <w:tc>
          <w:tcPr>
            <w:tcW w:w="676" w:type="dxa"/>
            <w:tcBorders>
              <w:top w:val="nil"/>
              <w:left w:val="nil"/>
              <w:bottom w:val="single" w:sz="4" w:space="0" w:color="auto"/>
              <w:right w:val="single" w:sz="4" w:space="0" w:color="auto"/>
            </w:tcBorders>
            <w:shd w:val="clear" w:color="auto" w:fill="auto"/>
            <w:noWrap/>
            <w:vAlign w:val="center"/>
            <w:hideMark/>
          </w:tcPr>
          <w:p w14:paraId="3CFA6F39"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1170</w:t>
            </w:r>
          </w:p>
        </w:tc>
        <w:tc>
          <w:tcPr>
            <w:tcW w:w="929" w:type="dxa"/>
            <w:tcBorders>
              <w:top w:val="nil"/>
              <w:left w:val="nil"/>
              <w:bottom w:val="single" w:sz="4" w:space="0" w:color="auto"/>
              <w:right w:val="single" w:sz="4" w:space="0" w:color="auto"/>
            </w:tcBorders>
            <w:shd w:val="clear" w:color="auto" w:fill="auto"/>
            <w:noWrap/>
            <w:vAlign w:val="center"/>
            <w:hideMark/>
          </w:tcPr>
          <w:p w14:paraId="6E89B0A6"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68 868</w:t>
            </w:r>
          </w:p>
        </w:tc>
        <w:tc>
          <w:tcPr>
            <w:tcW w:w="929" w:type="dxa"/>
            <w:tcBorders>
              <w:top w:val="nil"/>
              <w:left w:val="nil"/>
              <w:bottom w:val="single" w:sz="4" w:space="0" w:color="auto"/>
              <w:right w:val="single" w:sz="4" w:space="0" w:color="auto"/>
            </w:tcBorders>
            <w:shd w:val="clear" w:color="auto" w:fill="auto"/>
            <w:noWrap/>
            <w:vAlign w:val="center"/>
            <w:hideMark/>
          </w:tcPr>
          <w:p w14:paraId="334AD36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51 312</w:t>
            </w:r>
          </w:p>
        </w:tc>
        <w:tc>
          <w:tcPr>
            <w:tcW w:w="930" w:type="dxa"/>
            <w:tcBorders>
              <w:top w:val="nil"/>
              <w:left w:val="nil"/>
              <w:bottom w:val="single" w:sz="4" w:space="0" w:color="auto"/>
              <w:right w:val="single" w:sz="4" w:space="0" w:color="auto"/>
            </w:tcBorders>
            <w:shd w:val="clear" w:color="auto" w:fill="auto"/>
            <w:noWrap/>
            <w:vAlign w:val="center"/>
            <w:hideMark/>
          </w:tcPr>
          <w:p w14:paraId="589DF80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51 995</w:t>
            </w:r>
          </w:p>
        </w:tc>
        <w:tc>
          <w:tcPr>
            <w:tcW w:w="857" w:type="dxa"/>
            <w:tcBorders>
              <w:top w:val="nil"/>
              <w:left w:val="nil"/>
              <w:bottom w:val="single" w:sz="4" w:space="0" w:color="auto"/>
              <w:right w:val="single" w:sz="4" w:space="0" w:color="auto"/>
            </w:tcBorders>
            <w:shd w:val="clear" w:color="auto" w:fill="auto"/>
            <w:noWrap/>
            <w:vAlign w:val="bottom"/>
            <w:hideMark/>
          </w:tcPr>
          <w:p w14:paraId="3F401E6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-17 556</w:t>
            </w:r>
          </w:p>
        </w:tc>
        <w:tc>
          <w:tcPr>
            <w:tcW w:w="992" w:type="dxa"/>
            <w:tcBorders>
              <w:top w:val="nil"/>
              <w:left w:val="nil"/>
              <w:bottom w:val="single" w:sz="4" w:space="0" w:color="auto"/>
              <w:right w:val="single" w:sz="4" w:space="0" w:color="auto"/>
            </w:tcBorders>
            <w:shd w:val="clear" w:color="auto" w:fill="auto"/>
            <w:noWrap/>
            <w:vAlign w:val="bottom"/>
            <w:hideMark/>
          </w:tcPr>
          <w:p w14:paraId="19DBE9D5"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683</w:t>
            </w:r>
          </w:p>
        </w:tc>
        <w:tc>
          <w:tcPr>
            <w:tcW w:w="936" w:type="dxa"/>
            <w:tcBorders>
              <w:top w:val="nil"/>
              <w:left w:val="nil"/>
              <w:bottom w:val="single" w:sz="4" w:space="0" w:color="auto"/>
              <w:right w:val="single" w:sz="4" w:space="0" w:color="auto"/>
            </w:tcBorders>
            <w:shd w:val="clear" w:color="auto" w:fill="auto"/>
            <w:noWrap/>
            <w:vAlign w:val="bottom"/>
            <w:hideMark/>
          </w:tcPr>
          <w:p w14:paraId="24A646A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-25,49%</w:t>
            </w:r>
          </w:p>
        </w:tc>
        <w:tc>
          <w:tcPr>
            <w:tcW w:w="936" w:type="dxa"/>
            <w:tcBorders>
              <w:top w:val="nil"/>
              <w:left w:val="nil"/>
              <w:bottom w:val="single" w:sz="4" w:space="0" w:color="auto"/>
              <w:right w:val="single" w:sz="4" w:space="0" w:color="auto"/>
            </w:tcBorders>
            <w:shd w:val="clear" w:color="auto" w:fill="auto"/>
            <w:noWrap/>
            <w:vAlign w:val="bottom"/>
            <w:hideMark/>
          </w:tcPr>
          <w:p w14:paraId="19F0557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1,33%</w:t>
            </w:r>
          </w:p>
        </w:tc>
      </w:tr>
      <w:tr w:rsidR="00255803" w:rsidRPr="00D74528" w14:paraId="28BFD78B"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1DF83E62"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Інші оборотні активи</w:t>
            </w:r>
          </w:p>
        </w:tc>
        <w:tc>
          <w:tcPr>
            <w:tcW w:w="676" w:type="dxa"/>
            <w:tcBorders>
              <w:top w:val="nil"/>
              <w:left w:val="nil"/>
              <w:bottom w:val="single" w:sz="4" w:space="0" w:color="auto"/>
              <w:right w:val="single" w:sz="4" w:space="0" w:color="auto"/>
            </w:tcBorders>
            <w:shd w:val="clear" w:color="auto" w:fill="auto"/>
            <w:noWrap/>
            <w:vAlign w:val="center"/>
            <w:hideMark/>
          </w:tcPr>
          <w:p w14:paraId="577DF224"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1190</w:t>
            </w:r>
          </w:p>
        </w:tc>
        <w:tc>
          <w:tcPr>
            <w:tcW w:w="929" w:type="dxa"/>
            <w:tcBorders>
              <w:top w:val="nil"/>
              <w:left w:val="nil"/>
              <w:bottom w:val="single" w:sz="4" w:space="0" w:color="auto"/>
              <w:right w:val="single" w:sz="4" w:space="0" w:color="auto"/>
            </w:tcBorders>
            <w:shd w:val="clear" w:color="auto" w:fill="auto"/>
            <w:noWrap/>
            <w:vAlign w:val="center"/>
            <w:hideMark/>
          </w:tcPr>
          <w:p w14:paraId="15BF464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116 215</w:t>
            </w:r>
          </w:p>
        </w:tc>
        <w:tc>
          <w:tcPr>
            <w:tcW w:w="929" w:type="dxa"/>
            <w:tcBorders>
              <w:top w:val="nil"/>
              <w:left w:val="nil"/>
              <w:bottom w:val="single" w:sz="4" w:space="0" w:color="auto"/>
              <w:right w:val="single" w:sz="4" w:space="0" w:color="auto"/>
            </w:tcBorders>
            <w:shd w:val="clear" w:color="auto" w:fill="auto"/>
            <w:noWrap/>
            <w:vAlign w:val="center"/>
            <w:hideMark/>
          </w:tcPr>
          <w:p w14:paraId="65F85E5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111 887</w:t>
            </w:r>
          </w:p>
        </w:tc>
        <w:tc>
          <w:tcPr>
            <w:tcW w:w="930" w:type="dxa"/>
            <w:tcBorders>
              <w:top w:val="nil"/>
              <w:left w:val="nil"/>
              <w:bottom w:val="single" w:sz="4" w:space="0" w:color="auto"/>
              <w:right w:val="single" w:sz="4" w:space="0" w:color="auto"/>
            </w:tcBorders>
            <w:shd w:val="clear" w:color="auto" w:fill="auto"/>
            <w:noWrap/>
            <w:vAlign w:val="center"/>
            <w:hideMark/>
          </w:tcPr>
          <w:p w14:paraId="04485188"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93 445</w:t>
            </w:r>
          </w:p>
        </w:tc>
        <w:tc>
          <w:tcPr>
            <w:tcW w:w="857" w:type="dxa"/>
            <w:tcBorders>
              <w:top w:val="nil"/>
              <w:left w:val="nil"/>
              <w:bottom w:val="single" w:sz="4" w:space="0" w:color="auto"/>
              <w:right w:val="single" w:sz="4" w:space="0" w:color="auto"/>
            </w:tcBorders>
            <w:shd w:val="clear" w:color="auto" w:fill="auto"/>
            <w:noWrap/>
            <w:vAlign w:val="bottom"/>
            <w:hideMark/>
          </w:tcPr>
          <w:p w14:paraId="656C6FAC"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-4 328</w:t>
            </w:r>
          </w:p>
        </w:tc>
        <w:tc>
          <w:tcPr>
            <w:tcW w:w="992" w:type="dxa"/>
            <w:tcBorders>
              <w:top w:val="nil"/>
              <w:left w:val="nil"/>
              <w:bottom w:val="single" w:sz="4" w:space="0" w:color="auto"/>
              <w:right w:val="single" w:sz="4" w:space="0" w:color="auto"/>
            </w:tcBorders>
            <w:shd w:val="clear" w:color="auto" w:fill="auto"/>
            <w:noWrap/>
            <w:vAlign w:val="bottom"/>
            <w:hideMark/>
          </w:tcPr>
          <w:p w14:paraId="0C050C3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-18 442</w:t>
            </w:r>
          </w:p>
        </w:tc>
        <w:tc>
          <w:tcPr>
            <w:tcW w:w="936" w:type="dxa"/>
            <w:tcBorders>
              <w:top w:val="nil"/>
              <w:left w:val="nil"/>
              <w:bottom w:val="single" w:sz="4" w:space="0" w:color="auto"/>
              <w:right w:val="single" w:sz="4" w:space="0" w:color="auto"/>
            </w:tcBorders>
            <w:shd w:val="clear" w:color="auto" w:fill="auto"/>
            <w:noWrap/>
            <w:vAlign w:val="bottom"/>
            <w:hideMark/>
          </w:tcPr>
          <w:p w14:paraId="38B1DDE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-3,72%</w:t>
            </w:r>
          </w:p>
        </w:tc>
        <w:tc>
          <w:tcPr>
            <w:tcW w:w="936" w:type="dxa"/>
            <w:tcBorders>
              <w:top w:val="nil"/>
              <w:left w:val="nil"/>
              <w:bottom w:val="single" w:sz="4" w:space="0" w:color="auto"/>
              <w:right w:val="single" w:sz="4" w:space="0" w:color="auto"/>
            </w:tcBorders>
            <w:shd w:val="clear" w:color="auto" w:fill="auto"/>
            <w:noWrap/>
            <w:vAlign w:val="bottom"/>
            <w:hideMark/>
          </w:tcPr>
          <w:p w14:paraId="1A9A33B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-16,48%</w:t>
            </w:r>
          </w:p>
        </w:tc>
      </w:tr>
      <w:tr w:rsidR="00255803" w:rsidRPr="00D74528" w14:paraId="41356673"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62BCA8F7"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Усього за розділом II</w:t>
            </w:r>
          </w:p>
        </w:tc>
        <w:tc>
          <w:tcPr>
            <w:tcW w:w="676" w:type="dxa"/>
            <w:tcBorders>
              <w:top w:val="nil"/>
              <w:left w:val="nil"/>
              <w:bottom w:val="single" w:sz="4" w:space="0" w:color="auto"/>
              <w:right w:val="single" w:sz="4" w:space="0" w:color="auto"/>
            </w:tcBorders>
            <w:shd w:val="clear" w:color="auto" w:fill="auto"/>
            <w:noWrap/>
            <w:vAlign w:val="center"/>
            <w:hideMark/>
          </w:tcPr>
          <w:p w14:paraId="7AAAF1C8"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1195</w:t>
            </w:r>
          </w:p>
        </w:tc>
        <w:tc>
          <w:tcPr>
            <w:tcW w:w="929" w:type="dxa"/>
            <w:tcBorders>
              <w:top w:val="nil"/>
              <w:left w:val="nil"/>
              <w:bottom w:val="single" w:sz="4" w:space="0" w:color="auto"/>
              <w:right w:val="single" w:sz="4" w:space="0" w:color="auto"/>
            </w:tcBorders>
            <w:shd w:val="clear" w:color="auto" w:fill="auto"/>
            <w:noWrap/>
            <w:vAlign w:val="center"/>
            <w:hideMark/>
          </w:tcPr>
          <w:p w14:paraId="0B0A6EA2"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2 292 905</w:t>
            </w:r>
          </w:p>
        </w:tc>
        <w:tc>
          <w:tcPr>
            <w:tcW w:w="929" w:type="dxa"/>
            <w:tcBorders>
              <w:top w:val="nil"/>
              <w:left w:val="nil"/>
              <w:bottom w:val="single" w:sz="4" w:space="0" w:color="auto"/>
              <w:right w:val="single" w:sz="4" w:space="0" w:color="auto"/>
            </w:tcBorders>
            <w:shd w:val="clear" w:color="auto" w:fill="auto"/>
            <w:noWrap/>
            <w:vAlign w:val="center"/>
            <w:hideMark/>
          </w:tcPr>
          <w:p w14:paraId="2A4302C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2 455 911</w:t>
            </w:r>
          </w:p>
        </w:tc>
        <w:tc>
          <w:tcPr>
            <w:tcW w:w="930" w:type="dxa"/>
            <w:tcBorders>
              <w:top w:val="nil"/>
              <w:left w:val="nil"/>
              <w:bottom w:val="single" w:sz="4" w:space="0" w:color="auto"/>
              <w:right w:val="single" w:sz="4" w:space="0" w:color="auto"/>
            </w:tcBorders>
            <w:shd w:val="clear" w:color="auto" w:fill="auto"/>
            <w:noWrap/>
            <w:vAlign w:val="center"/>
            <w:hideMark/>
          </w:tcPr>
          <w:p w14:paraId="67CDB85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2 024 983</w:t>
            </w:r>
          </w:p>
        </w:tc>
        <w:tc>
          <w:tcPr>
            <w:tcW w:w="857" w:type="dxa"/>
            <w:tcBorders>
              <w:top w:val="nil"/>
              <w:left w:val="nil"/>
              <w:bottom w:val="single" w:sz="4" w:space="0" w:color="auto"/>
              <w:right w:val="single" w:sz="4" w:space="0" w:color="auto"/>
            </w:tcBorders>
            <w:shd w:val="clear" w:color="auto" w:fill="auto"/>
            <w:noWrap/>
            <w:vAlign w:val="bottom"/>
            <w:hideMark/>
          </w:tcPr>
          <w:p w14:paraId="5A2703E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163 006</w:t>
            </w:r>
          </w:p>
        </w:tc>
        <w:tc>
          <w:tcPr>
            <w:tcW w:w="992" w:type="dxa"/>
            <w:tcBorders>
              <w:top w:val="nil"/>
              <w:left w:val="nil"/>
              <w:bottom w:val="single" w:sz="4" w:space="0" w:color="auto"/>
              <w:right w:val="single" w:sz="4" w:space="0" w:color="auto"/>
            </w:tcBorders>
            <w:shd w:val="clear" w:color="auto" w:fill="auto"/>
            <w:noWrap/>
            <w:vAlign w:val="bottom"/>
            <w:hideMark/>
          </w:tcPr>
          <w:p w14:paraId="25CE9F2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-430 928</w:t>
            </w:r>
          </w:p>
        </w:tc>
        <w:tc>
          <w:tcPr>
            <w:tcW w:w="936" w:type="dxa"/>
            <w:tcBorders>
              <w:top w:val="nil"/>
              <w:left w:val="nil"/>
              <w:bottom w:val="single" w:sz="4" w:space="0" w:color="auto"/>
              <w:right w:val="single" w:sz="4" w:space="0" w:color="auto"/>
            </w:tcBorders>
            <w:shd w:val="clear" w:color="auto" w:fill="auto"/>
            <w:noWrap/>
            <w:vAlign w:val="bottom"/>
            <w:hideMark/>
          </w:tcPr>
          <w:p w14:paraId="02BB440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7,11%</w:t>
            </w:r>
          </w:p>
        </w:tc>
        <w:tc>
          <w:tcPr>
            <w:tcW w:w="936" w:type="dxa"/>
            <w:tcBorders>
              <w:top w:val="nil"/>
              <w:left w:val="nil"/>
              <w:bottom w:val="single" w:sz="4" w:space="0" w:color="auto"/>
              <w:right w:val="single" w:sz="4" w:space="0" w:color="auto"/>
            </w:tcBorders>
            <w:shd w:val="clear" w:color="auto" w:fill="auto"/>
            <w:noWrap/>
            <w:vAlign w:val="bottom"/>
            <w:hideMark/>
          </w:tcPr>
          <w:p w14:paraId="652E6DC1"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-17,55%</w:t>
            </w:r>
          </w:p>
        </w:tc>
      </w:tr>
      <w:tr w:rsidR="00255803" w:rsidRPr="00D74528" w14:paraId="622DD37A"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38A81262"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III. Необоротні активи, утримувані для продажу, та групи вибуття</w:t>
            </w:r>
          </w:p>
        </w:tc>
        <w:tc>
          <w:tcPr>
            <w:tcW w:w="676" w:type="dxa"/>
            <w:tcBorders>
              <w:top w:val="nil"/>
              <w:left w:val="nil"/>
              <w:bottom w:val="single" w:sz="4" w:space="0" w:color="auto"/>
              <w:right w:val="single" w:sz="4" w:space="0" w:color="auto"/>
            </w:tcBorders>
            <w:shd w:val="clear" w:color="auto" w:fill="auto"/>
            <w:noWrap/>
            <w:vAlign w:val="center"/>
            <w:hideMark/>
          </w:tcPr>
          <w:p w14:paraId="22D613D1"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1200</w:t>
            </w:r>
          </w:p>
        </w:tc>
        <w:tc>
          <w:tcPr>
            <w:tcW w:w="929" w:type="dxa"/>
            <w:tcBorders>
              <w:top w:val="nil"/>
              <w:left w:val="nil"/>
              <w:bottom w:val="single" w:sz="4" w:space="0" w:color="auto"/>
              <w:right w:val="single" w:sz="4" w:space="0" w:color="auto"/>
            </w:tcBorders>
            <w:shd w:val="clear" w:color="auto" w:fill="auto"/>
            <w:noWrap/>
            <w:vAlign w:val="center"/>
            <w:hideMark/>
          </w:tcPr>
          <w:p w14:paraId="09C3071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493</w:t>
            </w:r>
          </w:p>
        </w:tc>
        <w:tc>
          <w:tcPr>
            <w:tcW w:w="929" w:type="dxa"/>
            <w:tcBorders>
              <w:top w:val="nil"/>
              <w:left w:val="nil"/>
              <w:bottom w:val="single" w:sz="4" w:space="0" w:color="auto"/>
              <w:right w:val="single" w:sz="4" w:space="0" w:color="auto"/>
            </w:tcBorders>
            <w:shd w:val="clear" w:color="auto" w:fill="auto"/>
            <w:noWrap/>
            <w:vAlign w:val="center"/>
            <w:hideMark/>
          </w:tcPr>
          <w:p w14:paraId="19F34F0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483</w:t>
            </w:r>
          </w:p>
        </w:tc>
        <w:tc>
          <w:tcPr>
            <w:tcW w:w="930" w:type="dxa"/>
            <w:tcBorders>
              <w:top w:val="nil"/>
              <w:left w:val="nil"/>
              <w:bottom w:val="single" w:sz="4" w:space="0" w:color="auto"/>
              <w:right w:val="single" w:sz="4" w:space="0" w:color="auto"/>
            </w:tcBorders>
            <w:shd w:val="clear" w:color="auto" w:fill="auto"/>
            <w:noWrap/>
            <w:vAlign w:val="center"/>
            <w:hideMark/>
          </w:tcPr>
          <w:p w14:paraId="262C75D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25</w:t>
            </w:r>
          </w:p>
        </w:tc>
        <w:tc>
          <w:tcPr>
            <w:tcW w:w="857" w:type="dxa"/>
            <w:tcBorders>
              <w:top w:val="nil"/>
              <w:left w:val="nil"/>
              <w:bottom w:val="single" w:sz="4" w:space="0" w:color="auto"/>
              <w:right w:val="single" w:sz="4" w:space="0" w:color="auto"/>
            </w:tcBorders>
            <w:shd w:val="clear" w:color="auto" w:fill="auto"/>
            <w:noWrap/>
            <w:vAlign w:val="bottom"/>
            <w:hideMark/>
          </w:tcPr>
          <w:p w14:paraId="12B0D9CD"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25A03F2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-458</w:t>
            </w:r>
          </w:p>
        </w:tc>
        <w:tc>
          <w:tcPr>
            <w:tcW w:w="936" w:type="dxa"/>
            <w:tcBorders>
              <w:top w:val="nil"/>
              <w:left w:val="nil"/>
              <w:bottom w:val="single" w:sz="4" w:space="0" w:color="auto"/>
              <w:right w:val="single" w:sz="4" w:space="0" w:color="auto"/>
            </w:tcBorders>
            <w:shd w:val="clear" w:color="auto" w:fill="auto"/>
            <w:noWrap/>
            <w:vAlign w:val="bottom"/>
            <w:hideMark/>
          </w:tcPr>
          <w:p w14:paraId="0FA37F0E"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-2,03%</w:t>
            </w:r>
          </w:p>
        </w:tc>
        <w:tc>
          <w:tcPr>
            <w:tcW w:w="936" w:type="dxa"/>
            <w:tcBorders>
              <w:top w:val="nil"/>
              <w:left w:val="nil"/>
              <w:bottom w:val="single" w:sz="4" w:space="0" w:color="auto"/>
              <w:right w:val="single" w:sz="4" w:space="0" w:color="auto"/>
            </w:tcBorders>
            <w:shd w:val="clear" w:color="auto" w:fill="auto"/>
            <w:noWrap/>
            <w:vAlign w:val="bottom"/>
            <w:hideMark/>
          </w:tcPr>
          <w:p w14:paraId="0E4E054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-94,82%</w:t>
            </w:r>
          </w:p>
        </w:tc>
      </w:tr>
      <w:tr w:rsidR="00255803" w:rsidRPr="00D74528" w14:paraId="1AC08154" w14:textId="77777777" w:rsidTr="00D74528">
        <w:trPr>
          <w:trHeight w:val="16"/>
        </w:trPr>
        <w:tc>
          <w:tcPr>
            <w:tcW w:w="2475" w:type="dxa"/>
            <w:tcBorders>
              <w:top w:val="nil"/>
              <w:left w:val="single" w:sz="4" w:space="0" w:color="auto"/>
              <w:bottom w:val="single" w:sz="4" w:space="0" w:color="auto"/>
              <w:right w:val="single" w:sz="4" w:space="0" w:color="auto"/>
            </w:tcBorders>
            <w:shd w:val="clear" w:color="auto" w:fill="auto"/>
            <w:vAlign w:val="center"/>
            <w:hideMark/>
          </w:tcPr>
          <w:p w14:paraId="1316E93B" w14:textId="77777777" w:rsidR="00F326C3" w:rsidRPr="00D74528" w:rsidRDefault="00F326C3" w:rsidP="00F326C3">
            <w:pPr>
              <w:spacing w:line="240" w:lineRule="auto"/>
              <w:ind w:firstLine="0"/>
              <w:jc w:val="left"/>
              <w:rPr>
                <w:rFonts w:eastAsia="Times New Roman"/>
                <w:color w:val="000000"/>
                <w:sz w:val="16"/>
                <w:szCs w:val="16"/>
              </w:rPr>
            </w:pPr>
            <w:r w:rsidRPr="00D74528">
              <w:rPr>
                <w:rFonts w:eastAsia="Times New Roman"/>
                <w:color w:val="000000"/>
                <w:sz w:val="16"/>
                <w:szCs w:val="16"/>
              </w:rPr>
              <w:t>Баланс</w:t>
            </w:r>
          </w:p>
        </w:tc>
        <w:tc>
          <w:tcPr>
            <w:tcW w:w="676" w:type="dxa"/>
            <w:tcBorders>
              <w:top w:val="nil"/>
              <w:left w:val="nil"/>
              <w:bottom w:val="single" w:sz="4" w:space="0" w:color="auto"/>
              <w:right w:val="single" w:sz="4" w:space="0" w:color="auto"/>
            </w:tcBorders>
            <w:shd w:val="clear" w:color="auto" w:fill="auto"/>
            <w:noWrap/>
            <w:vAlign w:val="center"/>
            <w:hideMark/>
          </w:tcPr>
          <w:p w14:paraId="70FE4436" w14:textId="77777777" w:rsidR="00F326C3" w:rsidRPr="00D74528" w:rsidRDefault="00F326C3" w:rsidP="00F326C3">
            <w:pPr>
              <w:spacing w:line="240" w:lineRule="auto"/>
              <w:ind w:firstLine="0"/>
              <w:jc w:val="center"/>
              <w:rPr>
                <w:rFonts w:eastAsia="Times New Roman"/>
                <w:color w:val="000000"/>
                <w:sz w:val="16"/>
                <w:szCs w:val="16"/>
              </w:rPr>
            </w:pPr>
            <w:r w:rsidRPr="00D74528">
              <w:rPr>
                <w:rFonts w:eastAsia="Times New Roman"/>
                <w:color w:val="000000"/>
                <w:sz w:val="16"/>
                <w:szCs w:val="16"/>
              </w:rPr>
              <w:t>1300</w:t>
            </w:r>
          </w:p>
        </w:tc>
        <w:tc>
          <w:tcPr>
            <w:tcW w:w="929" w:type="dxa"/>
            <w:tcBorders>
              <w:top w:val="nil"/>
              <w:left w:val="nil"/>
              <w:bottom w:val="single" w:sz="4" w:space="0" w:color="auto"/>
              <w:right w:val="single" w:sz="4" w:space="0" w:color="auto"/>
            </w:tcBorders>
            <w:shd w:val="clear" w:color="auto" w:fill="auto"/>
            <w:noWrap/>
            <w:vAlign w:val="center"/>
            <w:hideMark/>
          </w:tcPr>
          <w:p w14:paraId="658BCC44"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16 033 786</w:t>
            </w:r>
          </w:p>
        </w:tc>
        <w:tc>
          <w:tcPr>
            <w:tcW w:w="929" w:type="dxa"/>
            <w:tcBorders>
              <w:top w:val="nil"/>
              <w:left w:val="nil"/>
              <w:bottom w:val="single" w:sz="4" w:space="0" w:color="auto"/>
              <w:right w:val="single" w:sz="4" w:space="0" w:color="auto"/>
            </w:tcBorders>
            <w:shd w:val="clear" w:color="auto" w:fill="auto"/>
            <w:noWrap/>
            <w:vAlign w:val="center"/>
            <w:hideMark/>
          </w:tcPr>
          <w:p w14:paraId="3F284843"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13 703 444</w:t>
            </w:r>
          </w:p>
        </w:tc>
        <w:tc>
          <w:tcPr>
            <w:tcW w:w="930" w:type="dxa"/>
            <w:tcBorders>
              <w:top w:val="nil"/>
              <w:left w:val="nil"/>
              <w:bottom w:val="single" w:sz="4" w:space="0" w:color="auto"/>
              <w:right w:val="single" w:sz="4" w:space="0" w:color="auto"/>
            </w:tcBorders>
            <w:shd w:val="clear" w:color="auto" w:fill="auto"/>
            <w:noWrap/>
            <w:vAlign w:val="center"/>
            <w:hideMark/>
          </w:tcPr>
          <w:p w14:paraId="0768F9FA"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12 797 454</w:t>
            </w:r>
          </w:p>
        </w:tc>
        <w:tc>
          <w:tcPr>
            <w:tcW w:w="857" w:type="dxa"/>
            <w:tcBorders>
              <w:top w:val="nil"/>
              <w:left w:val="nil"/>
              <w:bottom w:val="single" w:sz="4" w:space="0" w:color="auto"/>
              <w:right w:val="single" w:sz="4" w:space="0" w:color="auto"/>
            </w:tcBorders>
            <w:shd w:val="clear" w:color="auto" w:fill="auto"/>
            <w:noWrap/>
            <w:vAlign w:val="bottom"/>
            <w:hideMark/>
          </w:tcPr>
          <w:p w14:paraId="614A91CF"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-2 330 342</w:t>
            </w:r>
          </w:p>
        </w:tc>
        <w:tc>
          <w:tcPr>
            <w:tcW w:w="992" w:type="dxa"/>
            <w:tcBorders>
              <w:top w:val="nil"/>
              <w:left w:val="nil"/>
              <w:bottom w:val="single" w:sz="4" w:space="0" w:color="auto"/>
              <w:right w:val="single" w:sz="4" w:space="0" w:color="auto"/>
            </w:tcBorders>
            <w:shd w:val="clear" w:color="auto" w:fill="auto"/>
            <w:noWrap/>
            <w:vAlign w:val="bottom"/>
            <w:hideMark/>
          </w:tcPr>
          <w:p w14:paraId="04C88F90"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-905 990</w:t>
            </w:r>
          </w:p>
        </w:tc>
        <w:tc>
          <w:tcPr>
            <w:tcW w:w="936" w:type="dxa"/>
            <w:tcBorders>
              <w:top w:val="nil"/>
              <w:left w:val="nil"/>
              <w:bottom w:val="single" w:sz="4" w:space="0" w:color="auto"/>
              <w:right w:val="single" w:sz="4" w:space="0" w:color="auto"/>
            </w:tcBorders>
            <w:shd w:val="clear" w:color="auto" w:fill="auto"/>
            <w:noWrap/>
            <w:vAlign w:val="bottom"/>
            <w:hideMark/>
          </w:tcPr>
          <w:p w14:paraId="1D38473B"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-14,53%</w:t>
            </w:r>
          </w:p>
        </w:tc>
        <w:tc>
          <w:tcPr>
            <w:tcW w:w="936" w:type="dxa"/>
            <w:tcBorders>
              <w:top w:val="nil"/>
              <w:left w:val="nil"/>
              <w:bottom w:val="single" w:sz="4" w:space="0" w:color="auto"/>
              <w:right w:val="single" w:sz="4" w:space="0" w:color="auto"/>
            </w:tcBorders>
            <w:shd w:val="clear" w:color="auto" w:fill="auto"/>
            <w:noWrap/>
            <w:vAlign w:val="bottom"/>
            <w:hideMark/>
          </w:tcPr>
          <w:p w14:paraId="13115397" w14:textId="77777777" w:rsidR="00F326C3" w:rsidRPr="00D74528" w:rsidRDefault="00F326C3" w:rsidP="00F326C3">
            <w:pPr>
              <w:spacing w:line="240" w:lineRule="auto"/>
              <w:ind w:firstLine="0"/>
              <w:jc w:val="right"/>
              <w:rPr>
                <w:rFonts w:eastAsia="Times New Roman"/>
                <w:color w:val="000000"/>
                <w:sz w:val="16"/>
                <w:szCs w:val="16"/>
              </w:rPr>
            </w:pPr>
            <w:r w:rsidRPr="00D74528">
              <w:rPr>
                <w:rFonts w:eastAsia="Times New Roman"/>
                <w:color w:val="000000"/>
                <w:sz w:val="16"/>
                <w:szCs w:val="16"/>
              </w:rPr>
              <w:t>-6,61%</w:t>
            </w:r>
          </w:p>
        </w:tc>
      </w:tr>
    </w:tbl>
    <w:p w14:paraId="662E3334" w14:textId="77777777" w:rsidR="00F326C3" w:rsidRPr="00F326C3" w:rsidRDefault="00F326C3" w:rsidP="00F326C3">
      <w:pPr>
        <w:rPr>
          <w:rFonts w:eastAsia="Times New Roman"/>
          <w:lang w:eastAsia="ru-RU"/>
        </w:rPr>
      </w:pPr>
      <w:r w:rsidRPr="00F326C3">
        <w:rPr>
          <w:rFonts w:eastAsia="Times New Roman"/>
          <w:lang w:eastAsia="ru-RU"/>
        </w:rPr>
        <w:t>Необоротні активи:</w:t>
      </w:r>
    </w:p>
    <w:p w14:paraId="156F3ADE" w14:textId="77777777" w:rsidR="00F326C3" w:rsidRPr="00F326C3" w:rsidRDefault="00F326C3" w:rsidP="00F326C3">
      <w:pPr>
        <w:rPr>
          <w:rFonts w:eastAsia="Times New Roman"/>
          <w:lang w:eastAsia="ru-RU"/>
        </w:rPr>
      </w:pPr>
      <w:r w:rsidRPr="00F326C3">
        <w:rPr>
          <w:rFonts w:eastAsia="Times New Roman"/>
          <w:lang w:eastAsia="ru-RU"/>
        </w:rPr>
        <w:t>Загальна сума необоротних активів у 2022 році знизилася на 18,15% порівняно з 2021 роком, а у 2023 році ще на 4,22% порівняно з 2022.</w:t>
      </w:r>
    </w:p>
    <w:p w14:paraId="67321C7B" w14:textId="77777777" w:rsidR="00F326C3" w:rsidRPr="00F326C3" w:rsidRDefault="00F326C3" w:rsidP="00F326C3">
      <w:pPr>
        <w:rPr>
          <w:rFonts w:eastAsia="Times New Roman"/>
          <w:lang w:eastAsia="ru-RU"/>
        </w:rPr>
      </w:pPr>
      <w:r w:rsidRPr="00F326C3">
        <w:rPr>
          <w:rFonts w:eastAsia="Times New Roman"/>
          <w:lang w:eastAsia="ru-RU"/>
        </w:rPr>
        <w:t>Зменшення необоротних активів спостерігається в основних блоках:</w:t>
      </w:r>
    </w:p>
    <w:p w14:paraId="087B7F9E" w14:textId="77777777" w:rsidR="00F326C3" w:rsidRPr="00F326C3" w:rsidRDefault="00F326C3" w:rsidP="00F326C3">
      <w:pPr>
        <w:rPr>
          <w:rFonts w:eastAsia="Times New Roman"/>
          <w:lang w:eastAsia="ru-RU"/>
        </w:rPr>
      </w:pPr>
      <w:r w:rsidRPr="00F326C3">
        <w:rPr>
          <w:rFonts w:eastAsia="Times New Roman"/>
          <w:lang w:eastAsia="ru-RU"/>
        </w:rPr>
        <w:t>Нематеріальні активи: збільшилися у 2022 році на 46,16%, але у 2023 році скоротилися на 18,80%.</w:t>
      </w:r>
    </w:p>
    <w:p w14:paraId="04DB7737" w14:textId="77777777" w:rsidR="00F326C3" w:rsidRPr="00F326C3" w:rsidRDefault="00F326C3" w:rsidP="00F326C3">
      <w:pPr>
        <w:rPr>
          <w:rFonts w:eastAsia="Times New Roman"/>
          <w:lang w:eastAsia="ru-RU"/>
        </w:rPr>
      </w:pPr>
      <w:r w:rsidRPr="00F326C3">
        <w:rPr>
          <w:rFonts w:eastAsia="Times New Roman"/>
          <w:lang w:eastAsia="ru-RU"/>
        </w:rPr>
        <w:lastRenderedPageBreak/>
        <w:t>Основні засоби: у 2022 році знизилися на 27,43%, а у 2023 році зросли на 18,18%.</w:t>
      </w:r>
    </w:p>
    <w:p w14:paraId="72792FE6" w14:textId="77777777" w:rsidR="00F326C3" w:rsidRPr="00F326C3" w:rsidRDefault="00F326C3" w:rsidP="00F326C3">
      <w:pPr>
        <w:rPr>
          <w:rFonts w:eastAsia="Times New Roman"/>
          <w:lang w:eastAsia="ru-RU"/>
        </w:rPr>
      </w:pPr>
      <w:r w:rsidRPr="00F326C3">
        <w:rPr>
          <w:rFonts w:eastAsia="Times New Roman"/>
          <w:lang w:eastAsia="ru-RU"/>
        </w:rPr>
        <w:t>Інвестиційна нерухомість: скоротилася у 2022 році на 3,03% та значно знизилася на 39,23% у 2023 році.</w:t>
      </w:r>
    </w:p>
    <w:p w14:paraId="2E2F903A" w14:textId="77777777" w:rsidR="00F326C3" w:rsidRPr="00F326C3" w:rsidRDefault="00F326C3" w:rsidP="00F326C3">
      <w:pPr>
        <w:rPr>
          <w:rFonts w:eastAsia="Times New Roman"/>
          <w:lang w:eastAsia="ru-RU"/>
        </w:rPr>
      </w:pPr>
      <w:r w:rsidRPr="00F326C3">
        <w:rPr>
          <w:rFonts w:eastAsia="Times New Roman"/>
          <w:lang w:eastAsia="ru-RU"/>
        </w:rPr>
        <w:t>Довгострокові фінансові інвестиції: у 2022 році залишились практично незмінними, але значно знизилися у 2023 році.</w:t>
      </w:r>
    </w:p>
    <w:p w14:paraId="71BCDCB4" w14:textId="77777777" w:rsidR="00F326C3" w:rsidRPr="00F326C3" w:rsidRDefault="00F326C3" w:rsidP="00F326C3">
      <w:pPr>
        <w:rPr>
          <w:rFonts w:eastAsia="Times New Roman"/>
          <w:lang w:eastAsia="ru-RU"/>
        </w:rPr>
      </w:pPr>
      <w:r w:rsidRPr="00F326C3">
        <w:rPr>
          <w:rFonts w:eastAsia="Times New Roman"/>
          <w:lang w:eastAsia="ru-RU"/>
        </w:rPr>
        <w:t>Довгострокова дебіторська заборгованість: значно зросла у 2023 році.</w:t>
      </w:r>
    </w:p>
    <w:p w14:paraId="756BEB36" w14:textId="77777777" w:rsidR="00F326C3" w:rsidRPr="00F326C3" w:rsidRDefault="00F326C3" w:rsidP="00F326C3">
      <w:pPr>
        <w:rPr>
          <w:rFonts w:eastAsia="Times New Roman"/>
          <w:lang w:eastAsia="ru-RU"/>
        </w:rPr>
      </w:pPr>
      <w:r w:rsidRPr="00F326C3">
        <w:rPr>
          <w:rFonts w:eastAsia="Times New Roman"/>
          <w:lang w:eastAsia="ru-RU"/>
        </w:rPr>
        <w:t>Відстрочені податкові активи: з'явилися у 2022 році.</w:t>
      </w:r>
    </w:p>
    <w:p w14:paraId="482B6057" w14:textId="77777777" w:rsidR="00F326C3" w:rsidRPr="00F326C3" w:rsidRDefault="00F326C3" w:rsidP="00F326C3">
      <w:pPr>
        <w:rPr>
          <w:rFonts w:eastAsia="Times New Roman"/>
          <w:lang w:eastAsia="ru-RU"/>
        </w:rPr>
      </w:pPr>
      <w:r w:rsidRPr="00F326C3">
        <w:rPr>
          <w:rFonts w:eastAsia="Times New Roman"/>
          <w:lang w:eastAsia="ru-RU"/>
        </w:rPr>
        <w:t>Оборотні активи:</w:t>
      </w:r>
    </w:p>
    <w:p w14:paraId="431BCED5" w14:textId="77777777" w:rsidR="00F326C3" w:rsidRPr="00F326C3" w:rsidRDefault="00F326C3" w:rsidP="00F326C3">
      <w:pPr>
        <w:rPr>
          <w:rFonts w:eastAsia="Times New Roman"/>
          <w:lang w:eastAsia="ru-RU"/>
        </w:rPr>
      </w:pPr>
      <w:r w:rsidRPr="00F326C3">
        <w:rPr>
          <w:rFonts w:eastAsia="Times New Roman"/>
          <w:lang w:eastAsia="ru-RU"/>
        </w:rPr>
        <w:t>Загальна сума оборотних активів у 2022 році зросла на 7,11% порівняно з 2021 роком, але у 2023 році знизилась на 17,55% порівняно з 2022 роком.</w:t>
      </w:r>
    </w:p>
    <w:p w14:paraId="1CDAAA6E"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0BC90AC4" w14:textId="77777777" w:rsidR="00F326C3" w:rsidRPr="00F326C3" w:rsidRDefault="00F326C3" w:rsidP="00F326C3">
      <w:pPr>
        <w:rPr>
          <w:rFonts w:eastAsia="Times New Roman"/>
          <w:lang w:eastAsia="ru-RU"/>
        </w:rPr>
      </w:pPr>
      <w:r w:rsidRPr="00F326C3">
        <w:rPr>
          <w:rFonts w:eastAsia="Times New Roman"/>
          <w:lang w:eastAsia="ru-RU"/>
        </w:rPr>
        <w:t>Запаси: скоротилися у 2022 році на 16,14% та значно знизилися на 32,57% у 2023 році.</w:t>
      </w:r>
    </w:p>
    <w:p w14:paraId="3AAEBBA6" w14:textId="77777777" w:rsidR="00F326C3" w:rsidRPr="00F326C3" w:rsidRDefault="00F326C3" w:rsidP="00F326C3">
      <w:pPr>
        <w:rPr>
          <w:rFonts w:eastAsia="Times New Roman"/>
          <w:lang w:eastAsia="ru-RU"/>
        </w:rPr>
      </w:pPr>
      <w:r w:rsidRPr="00F326C3">
        <w:rPr>
          <w:rFonts w:eastAsia="Times New Roman"/>
          <w:lang w:eastAsia="ru-RU"/>
        </w:rPr>
        <w:t>Дебіторська заборгованість: у 2022 році знизилася на 10,87%, а у 2023 році - на 16,17%.</w:t>
      </w:r>
    </w:p>
    <w:p w14:paraId="5C619CDB" w14:textId="77777777" w:rsidR="00F326C3" w:rsidRPr="00F326C3" w:rsidRDefault="00F326C3" w:rsidP="00F326C3">
      <w:pPr>
        <w:rPr>
          <w:rFonts w:eastAsia="Times New Roman"/>
          <w:lang w:eastAsia="ru-RU"/>
        </w:rPr>
      </w:pPr>
      <w:r w:rsidRPr="00F326C3">
        <w:rPr>
          <w:rFonts w:eastAsia="Times New Roman"/>
          <w:lang w:eastAsia="ru-RU"/>
        </w:rPr>
        <w:t>Гроші та їх еквіваленти: значно зросли у 2022 році, але у 2023 році зменшилися.</w:t>
      </w:r>
    </w:p>
    <w:p w14:paraId="27CB5753" w14:textId="77777777" w:rsidR="00F326C3" w:rsidRPr="00F326C3" w:rsidRDefault="00F326C3" w:rsidP="00F326C3">
      <w:pPr>
        <w:rPr>
          <w:rFonts w:eastAsia="Times New Roman"/>
          <w:lang w:eastAsia="ru-RU"/>
        </w:rPr>
      </w:pPr>
      <w:r w:rsidRPr="00F326C3">
        <w:rPr>
          <w:rFonts w:eastAsia="Times New Roman"/>
          <w:lang w:eastAsia="ru-RU"/>
        </w:rPr>
        <w:t>Витрати майбутніх періодів: знизилися у 2022 році на 25,49% та зросли у 2023 році.</w:t>
      </w:r>
    </w:p>
    <w:p w14:paraId="3EE1D5DB" w14:textId="77777777" w:rsidR="00F326C3" w:rsidRPr="00F326C3" w:rsidRDefault="00F326C3" w:rsidP="00F326C3">
      <w:pPr>
        <w:rPr>
          <w:rFonts w:eastAsia="Times New Roman"/>
          <w:lang w:eastAsia="ru-RU"/>
        </w:rPr>
      </w:pPr>
      <w:r w:rsidRPr="00F326C3">
        <w:rPr>
          <w:rFonts w:eastAsia="Times New Roman"/>
          <w:lang w:eastAsia="ru-RU"/>
        </w:rPr>
        <w:t>Інші оборотні активи: знизилися у 2022 році та знизились у 2023 році.</w:t>
      </w:r>
    </w:p>
    <w:p w14:paraId="78D61011" w14:textId="77777777" w:rsidR="00F326C3" w:rsidRPr="00F326C3" w:rsidRDefault="00F326C3" w:rsidP="00F326C3">
      <w:pPr>
        <w:rPr>
          <w:rFonts w:eastAsia="Times New Roman"/>
          <w:lang w:eastAsia="ru-RU"/>
        </w:rPr>
      </w:pPr>
      <w:r w:rsidRPr="00F326C3">
        <w:rPr>
          <w:rFonts w:eastAsia="Times New Roman"/>
          <w:lang w:eastAsia="ru-RU"/>
        </w:rPr>
        <w:t>Аналіз демонструє динамічну зміну структури активів підприємства. Зниження необоротних активів може свідчити про зменшення інвестиційної активності або реструктуризацію діяльності. Зростання оборотних активів у 2022 році може свідчити про підвищення рівня оподаткування або збільшення оборотних коштів, необхідних для підвищення ефективності діяльності. Зниження оборотних активів у 2023 році може свідчити про зменшення обсягу діяльності, зниження платоспроможності або реструктуризацію фінансової діяльності.</w:t>
      </w:r>
    </w:p>
    <w:p w14:paraId="47335064" w14:textId="100D1886" w:rsidR="00F326C3" w:rsidRPr="00F326C3" w:rsidRDefault="00F326C3" w:rsidP="00F326C3">
      <w:pPr>
        <w:rPr>
          <w:rFonts w:eastAsia="Times New Roman"/>
          <w:lang w:eastAsia="ru-RU"/>
        </w:rPr>
      </w:pPr>
      <w:r w:rsidRPr="00F326C3">
        <w:rPr>
          <w:rFonts w:eastAsia="Times New Roman"/>
          <w:lang w:eastAsia="ru-RU"/>
        </w:rPr>
        <w:lastRenderedPageBreak/>
        <w:t xml:space="preserve">Вертикальний аналіз активів АТ "Укртелеком" за період 2021-2023 роки </w:t>
      </w:r>
      <w:r w:rsidR="00EE6CC6">
        <w:rPr>
          <w:rFonts w:eastAsia="Times New Roman"/>
          <w:lang w:eastAsia="ru-RU"/>
        </w:rPr>
        <w:t xml:space="preserve">(табл. 3.2.) </w:t>
      </w:r>
      <w:r w:rsidRPr="00F326C3">
        <w:rPr>
          <w:rFonts w:eastAsia="Times New Roman"/>
          <w:lang w:eastAsia="ru-RU"/>
        </w:rPr>
        <w:t>дозволяє проаналізувати структуру активів підприємства та виявити зміни в їх питомій вазі.</w:t>
      </w:r>
    </w:p>
    <w:p w14:paraId="4A40AF30" w14:textId="06807EE1" w:rsidR="00505B63" w:rsidRDefault="00F326C3" w:rsidP="00F326C3">
      <w:pPr>
        <w:jc w:val="right"/>
        <w:rPr>
          <w:rFonts w:eastAsia="Times New Roman"/>
          <w:lang w:eastAsia="ru-RU"/>
        </w:rPr>
      </w:pPr>
      <w:bookmarkStart w:id="15" w:name="_Hlk167502063"/>
      <w:r w:rsidRPr="00F326C3">
        <w:rPr>
          <w:rFonts w:eastAsia="Times New Roman"/>
          <w:lang w:eastAsia="ru-RU"/>
        </w:rPr>
        <w:t>Табл.</w:t>
      </w:r>
      <w:r w:rsidR="00D74528">
        <w:rPr>
          <w:rFonts w:eastAsia="Times New Roman"/>
          <w:lang w:eastAsia="ru-RU"/>
        </w:rPr>
        <w:t xml:space="preserve"> 3.2</w:t>
      </w:r>
    </w:p>
    <w:p w14:paraId="169FDBAE" w14:textId="432C3EB6" w:rsidR="00F326C3" w:rsidRPr="00F326C3" w:rsidRDefault="00F326C3" w:rsidP="00505B63">
      <w:pPr>
        <w:jc w:val="center"/>
        <w:rPr>
          <w:rFonts w:eastAsia="Times New Roman"/>
          <w:lang w:eastAsia="ru-RU"/>
        </w:rPr>
      </w:pPr>
      <w:r w:rsidRPr="00F326C3">
        <w:rPr>
          <w:rFonts w:eastAsia="Times New Roman"/>
          <w:lang w:eastAsia="ru-RU"/>
        </w:rPr>
        <w:t>Вертикальний аналіз активів</w:t>
      </w:r>
      <w:r w:rsidR="00455428" w:rsidRPr="00455428">
        <w:t xml:space="preserve"> </w:t>
      </w:r>
      <w:r w:rsidR="00455428" w:rsidRPr="00C649EE">
        <w:t>АТ «Укртелеком»</w:t>
      </w:r>
    </w:p>
    <w:tbl>
      <w:tblPr>
        <w:tblW w:w="9451" w:type="dxa"/>
        <w:tblLook w:val="04A0" w:firstRow="1" w:lastRow="0" w:firstColumn="1" w:lastColumn="0" w:noHBand="0" w:noVBand="1"/>
      </w:tblPr>
      <w:tblGrid>
        <w:gridCol w:w="2268"/>
        <w:gridCol w:w="645"/>
        <w:gridCol w:w="761"/>
        <w:gridCol w:w="761"/>
        <w:gridCol w:w="789"/>
        <w:gridCol w:w="870"/>
        <w:gridCol w:w="870"/>
        <w:gridCol w:w="870"/>
        <w:gridCol w:w="827"/>
        <w:gridCol w:w="790"/>
      </w:tblGrid>
      <w:tr w:rsidR="00421F4F" w:rsidRPr="00F326C3" w14:paraId="55715CD2" w14:textId="77777777" w:rsidTr="00421F4F">
        <w:trPr>
          <w:trHeight w:val="18"/>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B6367" w14:textId="77777777" w:rsidR="00F326C3" w:rsidRPr="00F326C3" w:rsidRDefault="00F326C3" w:rsidP="00F326C3">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Назва рядка</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11AF1"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Код рядка</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14:paraId="1ED3760E"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Роки, тис, грн.</w:t>
            </w:r>
          </w:p>
        </w:tc>
        <w:tc>
          <w:tcPr>
            <w:tcW w:w="2610" w:type="dxa"/>
            <w:gridSpan w:val="3"/>
            <w:tcBorders>
              <w:top w:val="single" w:sz="4" w:space="0" w:color="auto"/>
              <w:left w:val="nil"/>
              <w:bottom w:val="single" w:sz="4" w:space="0" w:color="auto"/>
              <w:right w:val="single" w:sz="4" w:space="0" w:color="auto"/>
            </w:tcBorders>
            <w:shd w:val="clear" w:color="auto" w:fill="auto"/>
            <w:vAlign w:val="center"/>
            <w:hideMark/>
          </w:tcPr>
          <w:p w14:paraId="3164BD25"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Структура, %</w:t>
            </w:r>
          </w:p>
        </w:tc>
        <w:tc>
          <w:tcPr>
            <w:tcW w:w="1617" w:type="dxa"/>
            <w:gridSpan w:val="2"/>
            <w:tcBorders>
              <w:top w:val="single" w:sz="4" w:space="0" w:color="auto"/>
              <w:left w:val="nil"/>
              <w:bottom w:val="single" w:sz="4" w:space="0" w:color="auto"/>
              <w:right w:val="single" w:sz="4" w:space="0" w:color="auto"/>
            </w:tcBorders>
            <w:shd w:val="clear" w:color="auto" w:fill="auto"/>
            <w:vAlign w:val="center"/>
            <w:hideMark/>
          </w:tcPr>
          <w:p w14:paraId="00B907EA"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Зміна, %</w:t>
            </w:r>
          </w:p>
        </w:tc>
      </w:tr>
      <w:tr w:rsidR="00421F4F" w:rsidRPr="00F326C3" w14:paraId="2B2167A6" w14:textId="77777777" w:rsidTr="00421F4F">
        <w:trPr>
          <w:trHeight w:val="18"/>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902C2B2" w14:textId="77777777" w:rsidR="00F326C3" w:rsidRPr="00F326C3" w:rsidRDefault="00F326C3" w:rsidP="00F326C3">
            <w:pPr>
              <w:spacing w:line="240" w:lineRule="auto"/>
              <w:ind w:firstLine="0"/>
              <w:jc w:val="left"/>
              <w:rPr>
                <w:rFonts w:eastAsia="Times New Roman"/>
                <w:b/>
                <w:bCs/>
                <w:color w:val="000000"/>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14:paraId="79F42D3B" w14:textId="77777777" w:rsidR="00F326C3" w:rsidRPr="00F326C3" w:rsidRDefault="00F326C3" w:rsidP="00D30DC5">
            <w:pPr>
              <w:spacing w:line="240" w:lineRule="auto"/>
              <w:ind w:firstLine="0"/>
              <w:jc w:val="center"/>
              <w:rPr>
                <w:rFonts w:eastAsia="Times New Roman"/>
                <w:b/>
                <w:bCs/>
                <w:color w:val="000000"/>
                <w:sz w:val="16"/>
                <w:szCs w:val="16"/>
              </w:rPr>
            </w:pPr>
          </w:p>
        </w:tc>
        <w:tc>
          <w:tcPr>
            <w:tcW w:w="761" w:type="dxa"/>
            <w:tcBorders>
              <w:top w:val="nil"/>
              <w:left w:val="nil"/>
              <w:bottom w:val="single" w:sz="4" w:space="0" w:color="auto"/>
              <w:right w:val="single" w:sz="4" w:space="0" w:color="auto"/>
            </w:tcBorders>
            <w:shd w:val="clear" w:color="auto" w:fill="auto"/>
            <w:vAlign w:val="center"/>
            <w:hideMark/>
          </w:tcPr>
          <w:p w14:paraId="27783954"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2021</w:t>
            </w:r>
          </w:p>
        </w:tc>
        <w:tc>
          <w:tcPr>
            <w:tcW w:w="761" w:type="dxa"/>
            <w:tcBorders>
              <w:top w:val="nil"/>
              <w:left w:val="nil"/>
              <w:bottom w:val="single" w:sz="4" w:space="0" w:color="auto"/>
              <w:right w:val="single" w:sz="4" w:space="0" w:color="auto"/>
            </w:tcBorders>
            <w:shd w:val="clear" w:color="auto" w:fill="auto"/>
            <w:vAlign w:val="center"/>
            <w:hideMark/>
          </w:tcPr>
          <w:p w14:paraId="4A3C1FF6"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789" w:type="dxa"/>
            <w:tcBorders>
              <w:top w:val="nil"/>
              <w:left w:val="nil"/>
              <w:bottom w:val="single" w:sz="4" w:space="0" w:color="auto"/>
              <w:right w:val="single" w:sz="4" w:space="0" w:color="auto"/>
            </w:tcBorders>
            <w:shd w:val="clear" w:color="auto" w:fill="auto"/>
            <w:vAlign w:val="center"/>
            <w:hideMark/>
          </w:tcPr>
          <w:p w14:paraId="7FA2EF0A"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c>
          <w:tcPr>
            <w:tcW w:w="870" w:type="dxa"/>
            <w:tcBorders>
              <w:top w:val="nil"/>
              <w:left w:val="nil"/>
              <w:bottom w:val="single" w:sz="4" w:space="0" w:color="auto"/>
              <w:right w:val="single" w:sz="4" w:space="0" w:color="auto"/>
            </w:tcBorders>
            <w:shd w:val="clear" w:color="auto" w:fill="auto"/>
            <w:vAlign w:val="center"/>
            <w:hideMark/>
          </w:tcPr>
          <w:p w14:paraId="28B94832"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2021</w:t>
            </w:r>
          </w:p>
        </w:tc>
        <w:tc>
          <w:tcPr>
            <w:tcW w:w="870" w:type="dxa"/>
            <w:tcBorders>
              <w:top w:val="nil"/>
              <w:left w:val="nil"/>
              <w:bottom w:val="single" w:sz="4" w:space="0" w:color="auto"/>
              <w:right w:val="single" w:sz="4" w:space="0" w:color="auto"/>
            </w:tcBorders>
            <w:shd w:val="clear" w:color="auto" w:fill="auto"/>
            <w:vAlign w:val="center"/>
            <w:hideMark/>
          </w:tcPr>
          <w:p w14:paraId="67137FDA"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870" w:type="dxa"/>
            <w:tcBorders>
              <w:top w:val="nil"/>
              <w:left w:val="nil"/>
              <w:bottom w:val="single" w:sz="4" w:space="0" w:color="auto"/>
              <w:right w:val="single" w:sz="4" w:space="0" w:color="auto"/>
            </w:tcBorders>
            <w:shd w:val="clear" w:color="auto" w:fill="auto"/>
            <w:vAlign w:val="center"/>
            <w:hideMark/>
          </w:tcPr>
          <w:p w14:paraId="721CB84B"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c>
          <w:tcPr>
            <w:tcW w:w="827" w:type="dxa"/>
            <w:tcBorders>
              <w:top w:val="nil"/>
              <w:left w:val="nil"/>
              <w:bottom w:val="single" w:sz="4" w:space="0" w:color="auto"/>
              <w:right w:val="single" w:sz="4" w:space="0" w:color="auto"/>
            </w:tcBorders>
            <w:shd w:val="clear" w:color="auto" w:fill="auto"/>
            <w:vAlign w:val="center"/>
            <w:hideMark/>
          </w:tcPr>
          <w:p w14:paraId="52D6F6E0"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790" w:type="dxa"/>
            <w:tcBorders>
              <w:top w:val="nil"/>
              <w:left w:val="nil"/>
              <w:bottom w:val="single" w:sz="4" w:space="0" w:color="auto"/>
              <w:right w:val="single" w:sz="4" w:space="0" w:color="auto"/>
            </w:tcBorders>
            <w:shd w:val="clear" w:color="auto" w:fill="auto"/>
            <w:vAlign w:val="center"/>
            <w:hideMark/>
          </w:tcPr>
          <w:p w14:paraId="1BC9E34B" w14:textId="77777777" w:rsidR="00F326C3" w:rsidRPr="00F326C3" w:rsidRDefault="00F326C3" w:rsidP="00D30DC5">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r>
      <w:tr w:rsidR="00421F4F" w:rsidRPr="00F326C3" w14:paraId="25D51AC2"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921602"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I. Необоротні активи Нематеріальні активи</w:t>
            </w:r>
          </w:p>
        </w:tc>
        <w:tc>
          <w:tcPr>
            <w:tcW w:w="645" w:type="dxa"/>
            <w:tcBorders>
              <w:top w:val="nil"/>
              <w:left w:val="nil"/>
              <w:bottom w:val="single" w:sz="4" w:space="0" w:color="auto"/>
              <w:right w:val="single" w:sz="4" w:space="0" w:color="auto"/>
            </w:tcBorders>
            <w:shd w:val="clear" w:color="auto" w:fill="auto"/>
            <w:noWrap/>
            <w:vAlign w:val="center"/>
            <w:hideMark/>
          </w:tcPr>
          <w:p w14:paraId="6E63283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1000</w:t>
            </w:r>
          </w:p>
        </w:tc>
        <w:tc>
          <w:tcPr>
            <w:tcW w:w="761" w:type="dxa"/>
            <w:tcBorders>
              <w:top w:val="nil"/>
              <w:left w:val="nil"/>
              <w:bottom w:val="single" w:sz="4" w:space="0" w:color="auto"/>
              <w:right w:val="single" w:sz="4" w:space="0" w:color="auto"/>
            </w:tcBorders>
            <w:shd w:val="clear" w:color="auto" w:fill="auto"/>
            <w:noWrap/>
            <w:vAlign w:val="center"/>
            <w:hideMark/>
          </w:tcPr>
          <w:p w14:paraId="6D0B7A0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182 788</w:t>
            </w:r>
          </w:p>
        </w:tc>
        <w:tc>
          <w:tcPr>
            <w:tcW w:w="761" w:type="dxa"/>
            <w:tcBorders>
              <w:top w:val="nil"/>
              <w:left w:val="nil"/>
              <w:bottom w:val="single" w:sz="4" w:space="0" w:color="auto"/>
              <w:right w:val="single" w:sz="4" w:space="0" w:color="auto"/>
            </w:tcBorders>
            <w:shd w:val="clear" w:color="auto" w:fill="auto"/>
            <w:noWrap/>
            <w:vAlign w:val="center"/>
            <w:hideMark/>
          </w:tcPr>
          <w:p w14:paraId="6C54947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267 167</w:t>
            </w:r>
          </w:p>
        </w:tc>
        <w:tc>
          <w:tcPr>
            <w:tcW w:w="789" w:type="dxa"/>
            <w:tcBorders>
              <w:top w:val="nil"/>
              <w:left w:val="nil"/>
              <w:bottom w:val="single" w:sz="4" w:space="0" w:color="auto"/>
              <w:right w:val="single" w:sz="4" w:space="0" w:color="auto"/>
            </w:tcBorders>
            <w:shd w:val="clear" w:color="auto" w:fill="auto"/>
            <w:noWrap/>
            <w:vAlign w:val="center"/>
            <w:hideMark/>
          </w:tcPr>
          <w:p w14:paraId="03CF745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317 407</w:t>
            </w:r>
          </w:p>
        </w:tc>
        <w:tc>
          <w:tcPr>
            <w:tcW w:w="870" w:type="dxa"/>
            <w:tcBorders>
              <w:top w:val="nil"/>
              <w:left w:val="nil"/>
              <w:bottom w:val="single" w:sz="4" w:space="0" w:color="auto"/>
              <w:right w:val="single" w:sz="4" w:space="0" w:color="auto"/>
            </w:tcBorders>
            <w:shd w:val="clear" w:color="auto" w:fill="auto"/>
            <w:noWrap/>
            <w:vAlign w:val="center"/>
            <w:hideMark/>
          </w:tcPr>
          <w:p w14:paraId="48AE02F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1,140%</w:t>
            </w:r>
          </w:p>
        </w:tc>
        <w:tc>
          <w:tcPr>
            <w:tcW w:w="870" w:type="dxa"/>
            <w:tcBorders>
              <w:top w:val="nil"/>
              <w:left w:val="nil"/>
              <w:bottom w:val="single" w:sz="4" w:space="0" w:color="auto"/>
              <w:right w:val="single" w:sz="4" w:space="0" w:color="auto"/>
            </w:tcBorders>
            <w:shd w:val="clear" w:color="auto" w:fill="auto"/>
            <w:noWrap/>
            <w:vAlign w:val="center"/>
            <w:hideMark/>
          </w:tcPr>
          <w:p w14:paraId="56B5B39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1,950%</w:t>
            </w:r>
          </w:p>
        </w:tc>
        <w:tc>
          <w:tcPr>
            <w:tcW w:w="870" w:type="dxa"/>
            <w:tcBorders>
              <w:top w:val="nil"/>
              <w:left w:val="nil"/>
              <w:bottom w:val="single" w:sz="4" w:space="0" w:color="auto"/>
              <w:right w:val="single" w:sz="4" w:space="0" w:color="auto"/>
            </w:tcBorders>
            <w:shd w:val="clear" w:color="auto" w:fill="auto"/>
            <w:noWrap/>
            <w:vAlign w:val="center"/>
            <w:hideMark/>
          </w:tcPr>
          <w:p w14:paraId="13B8C37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2,480%</w:t>
            </w:r>
          </w:p>
        </w:tc>
        <w:tc>
          <w:tcPr>
            <w:tcW w:w="827" w:type="dxa"/>
            <w:tcBorders>
              <w:top w:val="nil"/>
              <w:left w:val="nil"/>
              <w:bottom w:val="single" w:sz="4" w:space="0" w:color="auto"/>
              <w:right w:val="single" w:sz="4" w:space="0" w:color="auto"/>
            </w:tcBorders>
            <w:shd w:val="clear" w:color="auto" w:fill="auto"/>
            <w:noWrap/>
            <w:vAlign w:val="center"/>
            <w:hideMark/>
          </w:tcPr>
          <w:p w14:paraId="322E700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0,810%</w:t>
            </w:r>
          </w:p>
        </w:tc>
        <w:tc>
          <w:tcPr>
            <w:tcW w:w="790" w:type="dxa"/>
            <w:tcBorders>
              <w:top w:val="nil"/>
              <w:left w:val="nil"/>
              <w:bottom w:val="single" w:sz="4" w:space="0" w:color="auto"/>
              <w:right w:val="single" w:sz="4" w:space="0" w:color="auto"/>
            </w:tcBorders>
            <w:shd w:val="clear" w:color="auto" w:fill="auto"/>
            <w:noWrap/>
            <w:vAlign w:val="center"/>
            <w:hideMark/>
          </w:tcPr>
          <w:p w14:paraId="3A8BF22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0,531%</w:t>
            </w:r>
          </w:p>
        </w:tc>
      </w:tr>
      <w:tr w:rsidR="00421F4F" w:rsidRPr="00F326C3" w14:paraId="4B9D4FC7"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B70497B"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первісна вартість</w:t>
            </w:r>
          </w:p>
        </w:tc>
        <w:tc>
          <w:tcPr>
            <w:tcW w:w="645" w:type="dxa"/>
            <w:tcBorders>
              <w:top w:val="nil"/>
              <w:left w:val="nil"/>
              <w:bottom w:val="single" w:sz="4" w:space="0" w:color="auto"/>
              <w:right w:val="single" w:sz="4" w:space="0" w:color="auto"/>
            </w:tcBorders>
            <w:shd w:val="clear" w:color="auto" w:fill="auto"/>
            <w:noWrap/>
            <w:vAlign w:val="center"/>
            <w:hideMark/>
          </w:tcPr>
          <w:p w14:paraId="1DBFFF0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1001</w:t>
            </w:r>
          </w:p>
        </w:tc>
        <w:tc>
          <w:tcPr>
            <w:tcW w:w="761" w:type="dxa"/>
            <w:tcBorders>
              <w:top w:val="nil"/>
              <w:left w:val="nil"/>
              <w:bottom w:val="single" w:sz="4" w:space="0" w:color="auto"/>
              <w:right w:val="single" w:sz="4" w:space="0" w:color="auto"/>
            </w:tcBorders>
            <w:shd w:val="clear" w:color="auto" w:fill="auto"/>
            <w:noWrap/>
            <w:vAlign w:val="center"/>
            <w:hideMark/>
          </w:tcPr>
          <w:p w14:paraId="69A869D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660 672</w:t>
            </w:r>
          </w:p>
        </w:tc>
        <w:tc>
          <w:tcPr>
            <w:tcW w:w="761" w:type="dxa"/>
            <w:tcBorders>
              <w:top w:val="nil"/>
              <w:left w:val="nil"/>
              <w:bottom w:val="single" w:sz="4" w:space="0" w:color="auto"/>
              <w:right w:val="single" w:sz="4" w:space="0" w:color="auto"/>
            </w:tcBorders>
            <w:shd w:val="clear" w:color="auto" w:fill="auto"/>
            <w:noWrap/>
            <w:vAlign w:val="center"/>
            <w:hideMark/>
          </w:tcPr>
          <w:p w14:paraId="7CF242C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796 693</w:t>
            </w:r>
          </w:p>
        </w:tc>
        <w:tc>
          <w:tcPr>
            <w:tcW w:w="789" w:type="dxa"/>
            <w:tcBorders>
              <w:top w:val="nil"/>
              <w:left w:val="nil"/>
              <w:bottom w:val="single" w:sz="4" w:space="0" w:color="auto"/>
              <w:right w:val="single" w:sz="4" w:space="0" w:color="auto"/>
            </w:tcBorders>
            <w:shd w:val="clear" w:color="auto" w:fill="auto"/>
            <w:noWrap/>
            <w:vAlign w:val="center"/>
            <w:hideMark/>
          </w:tcPr>
          <w:p w14:paraId="74FA053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750 358</w:t>
            </w:r>
          </w:p>
        </w:tc>
        <w:tc>
          <w:tcPr>
            <w:tcW w:w="870" w:type="dxa"/>
            <w:tcBorders>
              <w:top w:val="nil"/>
              <w:left w:val="nil"/>
              <w:bottom w:val="single" w:sz="4" w:space="0" w:color="auto"/>
              <w:right w:val="single" w:sz="4" w:space="0" w:color="auto"/>
            </w:tcBorders>
            <w:shd w:val="clear" w:color="auto" w:fill="auto"/>
            <w:noWrap/>
            <w:vAlign w:val="center"/>
            <w:hideMark/>
          </w:tcPr>
          <w:p w14:paraId="36A81A1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4,120%</w:t>
            </w:r>
          </w:p>
        </w:tc>
        <w:tc>
          <w:tcPr>
            <w:tcW w:w="870" w:type="dxa"/>
            <w:tcBorders>
              <w:top w:val="nil"/>
              <w:left w:val="nil"/>
              <w:bottom w:val="single" w:sz="4" w:space="0" w:color="auto"/>
              <w:right w:val="single" w:sz="4" w:space="0" w:color="auto"/>
            </w:tcBorders>
            <w:shd w:val="clear" w:color="auto" w:fill="auto"/>
            <w:noWrap/>
            <w:vAlign w:val="center"/>
            <w:hideMark/>
          </w:tcPr>
          <w:p w14:paraId="69FD432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5,814%</w:t>
            </w:r>
          </w:p>
        </w:tc>
        <w:tc>
          <w:tcPr>
            <w:tcW w:w="870" w:type="dxa"/>
            <w:tcBorders>
              <w:top w:val="nil"/>
              <w:left w:val="nil"/>
              <w:bottom w:val="single" w:sz="4" w:space="0" w:color="auto"/>
              <w:right w:val="single" w:sz="4" w:space="0" w:color="auto"/>
            </w:tcBorders>
            <w:shd w:val="clear" w:color="auto" w:fill="auto"/>
            <w:noWrap/>
            <w:vAlign w:val="center"/>
            <w:hideMark/>
          </w:tcPr>
          <w:p w14:paraId="34066A3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5,863%</w:t>
            </w:r>
          </w:p>
        </w:tc>
        <w:tc>
          <w:tcPr>
            <w:tcW w:w="827" w:type="dxa"/>
            <w:tcBorders>
              <w:top w:val="nil"/>
              <w:left w:val="nil"/>
              <w:bottom w:val="single" w:sz="4" w:space="0" w:color="auto"/>
              <w:right w:val="single" w:sz="4" w:space="0" w:color="auto"/>
            </w:tcBorders>
            <w:shd w:val="clear" w:color="auto" w:fill="auto"/>
            <w:noWrap/>
            <w:vAlign w:val="center"/>
            <w:hideMark/>
          </w:tcPr>
          <w:p w14:paraId="75249BA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1,693%</w:t>
            </w:r>
          </w:p>
        </w:tc>
        <w:tc>
          <w:tcPr>
            <w:tcW w:w="790" w:type="dxa"/>
            <w:tcBorders>
              <w:top w:val="nil"/>
              <w:left w:val="nil"/>
              <w:bottom w:val="single" w:sz="4" w:space="0" w:color="auto"/>
              <w:right w:val="single" w:sz="4" w:space="0" w:color="auto"/>
            </w:tcBorders>
            <w:shd w:val="clear" w:color="auto" w:fill="auto"/>
            <w:noWrap/>
            <w:vAlign w:val="center"/>
            <w:hideMark/>
          </w:tcPr>
          <w:p w14:paraId="187495A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0,050%</w:t>
            </w:r>
          </w:p>
        </w:tc>
      </w:tr>
      <w:tr w:rsidR="00421F4F" w:rsidRPr="00F326C3" w14:paraId="43200261"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D0A5CA8"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накопичена амортизація</w:t>
            </w:r>
          </w:p>
        </w:tc>
        <w:tc>
          <w:tcPr>
            <w:tcW w:w="645" w:type="dxa"/>
            <w:tcBorders>
              <w:top w:val="nil"/>
              <w:left w:val="nil"/>
              <w:bottom w:val="single" w:sz="4" w:space="0" w:color="auto"/>
              <w:right w:val="single" w:sz="4" w:space="0" w:color="auto"/>
            </w:tcBorders>
            <w:shd w:val="clear" w:color="auto" w:fill="auto"/>
            <w:noWrap/>
            <w:vAlign w:val="center"/>
            <w:hideMark/>
          </w:tcPr>
          <w:p w14:paraId="4191914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1002</w:t>
            </w:r>
          </w:p>
        </w:tc>
        <w:tc>
          <w:tcPr>
            <w:tcW w:w="761" w:type="dxa"/>
            <w:tcBorders>
              <w:top w:val="nil"/>
              <w:left w:val="nil"/>
              <w:bottom w:val="single" w:sz="4" w:space="0" w:color="auto"/>
              <w:right w:val="single" w:sz="4" w:space="0" w:color="auto"/>
            </w:tcBorders>
            <w:shd w:val="clear" w:color="auto" w:fill="auto"/>
            <w:noWrap/>
            <w:vAlign w:val="center"/>
            <w:hideMark/>
          </w:tcPr>
          <w:p w14:paraId="087FB24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477 884</w:t>
            </w:r>
          </w:p>
        </w:tc>
        <w:tc>
          <w:tcPr>
            <w:tcW w:w="761" w:type="dxa"/>
            <w:tcBorders>
              <w:top w:val="nil"/>
              <w:left w:val="nil"/>
              <w:bottom w:val="single" w:sz="4" w:space="0" w:color="auto"/>
              <w:right w:val="single" w:sz="4" w:space="0" w:color="auto"/>
            </w:tcBorders>
            <w:shd w:val="clear" w:color="auto" w:fill="auto"/>
            <w:noWrap/>
            <w:vAlign w:val="center"/>
            <w:hideMark/>
          </w:tcPr>
          <w:p w14:paraId="25E6307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529 526</w:t>
            </w:r>
          </w:p>
        </w:tc>
        <w:tc>
          <w:tcPr>
            <w:tcW w:w="789" w:type="dxa"/>
            <w:tcBorders>
              <w:top w:val="nil"/>
              <w:left w:val="nil"/>
              <w:bottom w:val="single" w:sz="4" w:space="0" w:color="auto"/>
              <w:right w:val="single" w:sz="4" w:space="0" w:color="auto"/>
            </w:tcBorders>
            <w:shd w:val="clear" w:color="auto" w:fill="auto"/>
            <w:noWrap/>
            <w:vAlign w:val="center"/>
            <w:hideMark/>
          </w:tcPr>
          <w:p w14:paraId="0ADD4E2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432 951</w:t>
            </w:r>
          </w:p>
        </w:tc>
        <w:tc>
          <w:tcPr>
            <w:tcW w:w="870" w:type="dxa"/>
            <w:tcBorders>
              <w:top w:val="nil"/>
              <w:left w:val="nil"/>
              <w:bottom w:val="single" w:sz="4" w:space="0" w:color="auto"/>
              <w:right w:val="single" w:sz="4" w:space="0" w:color="auto"/>
            </w:tcBorders>
            <w:shd w:val="clear" w:color="auto" w:fill="auto"/>
            <w:noWrap/>
            <w:vAlign w:val="center"/>
            <w:hideMark/>
          </w:tcPr>
          <w:p w14:paraId="670CAFC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2,980%</w:t>
            </w:r>
          </w:p>
        </w:tc>
        <w:tc>
          <w:tcPr>
            <w:tcW w:w="870" w:type="dxa"/>
            <w:tcBorders>
              <w:top w:val="nil"/>
              <w:left w:val="nil"/>
              <w:bottom w:val="single" w:sz="4" w:space="0" w:color="auto"/>
              <w:right w:val="single" w:sz="4" w:space="0" w:color="auto"/>
            </w:tcBorders>
            <w:shd w:val="clear" w:color="auto" w:fill="auto"/>
            <w:noWrap/>
            <w:vAlign w:val="center"/>
            <w:hideMark/>
          </w:tcPr>
          <w:p w14:paraId="6CC004D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3,864%</w:t>
            </w:r>
          </w:p>
        </w:tc>
        <w:tc>
          <w:tcPr>
            <w:tcW w:w="870" w:type="dxa"/>
            <w:tcBorders>
              <w:top w:val="nil"/>
              <w:left w:val="nil"/>
              <w:bottom w:val="single" w:sz="4" w:space="0" w:color="auto"/>
              <w:right w:val="single" w:sz="4" w:space="0" w:color="auto"/>
            </w:tcBorders>
            <w:shd w:val="clear" w:color="auto" w:fill="auto"/>
            <w:noWrap/>
            <w:vAlign w:val="center"/>
            <w:hideMark/>
          </w:tcPr>
          <w:p w14:paraId="1D8671A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3,383%</w:t>
            </w:r>
          </w:p>
        </w:tc>
        <w:tc>
          <w:tcPr>
            <w:tcW w:w="827" w:type="dxa"/>
            <w:tcBorders>
              <w:top w:val="nil"/>
              <w:left w:val="nil"/>
              <w:bottom w:val="single" w:sz="4" w:space="0" w:color="auto"/>
              <w:right w:val="single" w:sz="4" w:space="0" w:color="auto"/>
            </w:tcBorders>
            <w:shd w:val="clear" w:color="auto" w:fill="auto"/>
            <w:noWrap/>
            <w:vAlign w:val="center"/>
            <w:hideMark/>
          </w:tcPr>
          <w:p w14:paraId="49C269A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0,884%</w:t>
            </w:r>
          </w:p>
        </w:tc>
        <w:tc>
          <w:tcPr>
            <w:tcW w:w="790" w:type="dxa"/>
            <w:tcBorders>
              <w:top w:val="nil"/>
              <w:left w:val="nil"/>
              <w:bottom w:val="single" w:sz="4" w:space="0" w:color="auto"/>
              <w:right w:val="single" w:sz="4" w:space="0" w:color="auto"/>
            </w:tcBorders>
            <w:shd w:val="clear" w:color="auto" w:fill="auto"/>
            <w:noWrap/>
            <w:vAlign w:val="center"/>
            <w:hideMark/>
          </w:tcPr>
          <w:p w14:paraId="425B498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-0,481%</w:t>
            </w:r>
          </w:p>
        </w:tc>
      </w:tr>
      <w:tr w:rsidR="00421F4F" w:rsidRPr="00F326C3" w14:paraId="1D2DAFA8"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E080A45"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Незавершені капітальні інвестиції</w:t>
            </w:r>
          </w:p>
        </w:tc>
        <w:tc>
          <w:tcPr>
            <w:tcW w:w="645" w:type="dxa"/>
            <w:tcBorders>
              <w:top w:val="nil"/>
              <w:left w:val="nil"/>
              <w:bottom w:val="single" w:sz="4" w:space="0" w:color="auto"/>
              <w:right w:val="single" w:sz="4" w:space="0" w:color="auto"/>
            </w:tcBorders>
            <w:shd w:val="clear" w:color="auto" w:fill="auto"/>
            <w:noWrap/>
            <w:vAlign w:val="center"/>
            <w:hideMark/>
          </w:tcPr>
          <w:p w14:paraId="557EDA6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1005</w:t>
            </w:r>
          </w:p>
        </w:tc>
        <w:tc>
          <w:tcPr>
            <w:tcW w:w="761" w:type="dxa"/>
            <w:tcBorders>
              <w:top w:val="nil"/>
              <w:left w:val="nil"/>
              <w:bottom w:val="single" w:sz="4" w:space="0" w:color="auto"/>
              <w:right w:val="single" w:sz="4" w:space="0" w:color="auto"/>
            </w:tcBorders>
            <w:shd w:val="clear" w:color="auto" w:fill="auto"/>
            <w:noWrap/>
            <w:vAlign w:val="center"/>
            <w:hideMark/>
          </w:tcPr>
          <w:p w14:paraId="7E8D530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541 775</w:t>
            </w:r>
          </w:p>
        </w:tc>
        <w:tc>
          <w:tcPr>
            <w:tcW w:w="761" w:type="dxa"/>
            <w:tcBorders>
              <w:top w:val="nil"/>
              <w:left w:val="nil"/>
              <w:bottom w:val="single" w:sz="4" w:space="0" w:color="auto"/>
              <w:right w:val="single" w:sz="4" w:space="0" w:color="auto"/>
            </w:tcBorders>
            <w:shd w:val="clear" w:color="auto" w:fill="auto"/>
            <w:noWrap/>
            <w:vAlign w:val="center"/>
            <w:hideMark/>
          </w:tcPr>
          <w:p w14:paraId="0EB6CA1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273 394</w:t>
            </w:r>
          </w:p>
        </w:tc>
        <w:tc>
          <w:tcPr>
            <w:tcW w:w="789" w:type="dxa"/>
            <w:tcBorders>
              <w:top w:val="nil"/>
              <w:left w:val="nil"/>
              <w:bottom w:val="single" w:sz="4" w:space="0" w:color="auto"/>
              <w:right w:val="single" w:sz="4" w:space="0" w:color="auto"/>
            </w:tcBorders>
            <w:shd w:val="clear" w:color="auto" w:fill="auto"/>
            <w:noWrap/>
            <w:vAlign w:val="center"/>
            <w:hideMark/>
          </w:tcPr>
          <w:p w14:paraId="1573EE7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266 161</w:t>
            </w:r>
          </w:p>
        </w:tc>
        <w:tc>
          <w:tcPr>
            <w:tcW w:w="870" w:type="dxa"/>
            <w:tcBorders>
              <w:top w:val="nil"/>
              <w:left w:val="nil"/>
              <w:bottom w:val="single" w:sz="4" w:space="0" w:color="auto"/>
              <w:right w:val="single" w:sz="4" w:space="0" w:color="auto"/>
            </w:tcBorders>
            <w:shd w:val="clear" w:color="auto" w:fill="auto"/>
            <w:noWrap/>
            <w:vAlign w:val="center"/>
            <w:hideMark/>
          </w:tcPr>
          <w:p w14:paraId="1B90D6E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3,379%</w:t>
            </w:r>
          </w:p>
        </w:tc>
        <w:tc>
          <w:tcPr>
            <w:tcW w:w="870" w:type="dxa"/>
            <w:tcBorders>
              <w:top w:val="nil"/>
              <w:left w:val="nil"/>
              <w:bottom w:val="single" w:sz="4" w:space="0" w:color="auto"/>
              <w:right w:val="single" w:sz="4" w:space="0" w:color="auto"/>
            </w:tcBorders>
            <w:shd w:val="clear" w:color="auto" w:fill="auto"/>
            <w:noWrap/>
            <w:vAlign w:val="center"/>
            <w:hideMark/>
          </w:tcPr>
          <w:p w14:paraId="1E90225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1,995%</w:t>
            </w:r>
          </w:p>
        </w:tc>
        <w:tc>
          <w:tcPr>
            <w:tcW w:w="870" w:type="dxa"/>
            <w:tcBorders>
              <w:top w:val="nil"/>
              <w:left w:val="nil"/>
              <w:bottom w:val="single" w:sz="4" w:space="0" w:color="auto"/>
              <w:right w:val="single" w:sz="4" w:space="0" w:color="auto"/>
            </w:tcBorders>
            <w:shd w:val="clear" w:color="auto" w:fill="auto"/>
            <w:noWrap/>
            <w:vAlign w:val="center"/>
            <w:hideMark/>
          </w:tcPr>
          <w:p w14:paraId="1A81808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2,080%</w:t>
            </w:r>
          </w:p>
        </w:tc>
        <w:tc>
          <w:tcPr>
            <w:tcW w:w="827" w:type="dxa"/>
            <w:tcBorders>
              <w:top w:val="nil"/>
              <w:left w:val="nil"/>
              <w:bottom w:val="single" w:sz="4" w:space="0" w:color="auto"/>
              <w:right w:val="single" w:sz="4" w:space="0" w:color="auto"/>
            </w:tcBorders>
            <w:shd w:val="clear" w:color="auto" w:fill="auto"/>
            <w:noWrap/>
            <w:vAlign w:val="center"/>
            <w:hideMark/>
          </w:tcPr>
          <w:p w14:paraId="752D761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-1,384%</w:t>
            </w:r>
          </w:p>
        </w:tc>
        <w:tc>
          <w:tcPr>
            <w:tcW w:w="790" w:type="dxa"/>
            <w:tcBorders>
              <w:top w:val="nil"/>
              <w:left w:val="nil"/>
              <w:bottom w:val="single" w:sz="4" w:space="0" w:color="auto"/>
              <w:right w:val="single" w:sz="4" w:space="0" w:color="auto"/>
            </w:tcBorders>
            <w:shd w:val="clear" w:color="auto" w:fill="auto"/>
            <w:noWrap/>
            <w:vAlign w:val="center"/>
            <w:hideMark/>
          </w:tcPr>
          <w:p w14:paraId="6C192F0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0,085%</w:t>
            </w:r>
          </w:p>
        </w:tc>
      </w:tr>
      <w:tr w:rsidR="00421F4F" w:rsidRPr="00F326C3" w14:paraId="177698ED"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CB8759A"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Основні засоби</w:t>
            </w:r>
          </w:p>
        </w:tc>
        <w:tc>
          <w:tcPr>
            <w:tcW w:w="645" w:type="dxa"/>
            <w:tcBorders>
              <w:top w:val="nil"/>
              <w:left w:val="nil"/>
              <w:bottom w:val="single" w:sz="4" w:space="0" w:color="auto"/>
              <w:right w:val="single" w:sz="4" w:space="0" w:color="auto"/>
            </w:tcBorders>
            <w:shd w:val="clear" w:color="auto" w:fill="auto"/>
            <w:noWrap/>
            <w:vAlign w:val="center"/>
            <w:hideMark/>
          </w:tcPr>
          <w:p w14:paraId="4B84904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1010</w:t>
            </w:r>
          </w:p>
        </w:tc>
        <w:tc>
          <w:tcPr>
            <w:tcW w:w="761" w:type="dxa"/>
            <w:tcBorders>
              <w:top w:val="nil"/>
              <w:left w:val="nil"/>
              <w:bottom w:val="single" w:sz="4" w:space="0" w:color="auto"/>
              <w:right w:val="single" w:sz="4" w:space="0" w:color="auto"/>
            </w:tcBorders>
            <w:shd w:val="clear" w:color="auto" w:fill="auto"/>
            <w:noWrap/>
            <w:vAlign w:val="center"/>
            <w:hideMark/>
          </w:tcPr>
          <w:p w14:paraId="379FCD0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8 946 074</w:t>
            </w:r>
          </w:p>
        </w:tc>
        <w:tc>
          <w:tcPr>
            <w:tcW w:w="761" w:type="dxa"/>
            <w:tcBorders>
              <w:top w:val="nil"/>
              <w:left w:val="nil"/>
              <w:bottom w:val="single" w:sz="4" w:space="0" w:color="auto"/>
              <w:right w:val="single" w:sz="4" w:space="0" w:color="auto"/>
            </w:tcBorders>
            <w:shd w:val="clear" w:color="auto" w:fill="auto"/>
            <w:noWrap/>
            <w:vAlign w:val="center"/>
            <w:hideMark/>
          </w:tcPr>
          <w:p w14:paraId="0889929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6 492 611</w:t>
            </w:r>
          </w:p>
        </w:tc>
        <w:tc>
          <w:tcPr>
            <w:tcW w:w="789" w:type="dxa"/>
            <w:tcBorders>
              <w:top w:val="nil"/>
              <w:left w:val="nil"/>
              <w:bottom w:val="single" w:sz="4" w:space="0" w:color="auto"/>
              <w:right w:val="single" w:sz="4" w:space="0" w:color="auto"/>
            </w:tcBorders>
            <w:shd w:val="clear" w:color="auto" w:fill="auto"/>
            <w:noWrap/>
            <w:vAlign w:val="center"/>
            <w:hideMark/>
          </w:tcPr>
          <w:p w14:paraId="20C84BF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7 672 843</w:t>
            </w:r>
          </w:p>
        </w:tc>
        <w:tc>
          <w:tcPr>
            <w:tcW w:w="870" w:type="dxa"/>
            <w:tcBorders>
              <w:top w:val="nil"/>
              <w:left w:val="nil"/>
              <w:bottom w:val="single" w:sz="4" w:space="0" w:color="auto"/>
              <w:right w:val="single" w:sz="4" w:space="0" w:color="auto"/>
            </w:tcBorders>
            <w:shd w:val="clear" w:color="auto" w:fill="auto"/>
            <w:noWrap/>
            <w:vAlign w:val="center"/>
            <w:hideMark/>
          </w:tcPr>
          <w:p w14:paraId="3F164E2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55,795%</w:t>
            </w:r>
          </w:p>
        </w:tc>
        <w:tc>
          <w:tcPr>
            <w:tcW w:w="870" w:type="dxa"/>
            <w:tcBorders>
              <w:top w:val="nil"/>
              <w:left w:val="nil"/>
              <w:bottom w:val="single" w:sz="4" w:space="0" w:color="auto"/>
              <w:right w:val="single" w:sz="4" w:space="0" w:color="auto"/>
            </w:tcBorders>
            <w:shd w:val="clear" w:color="auto" w:fill="auto"/>
            <w:noWrap/>
            <w:vAlign w:val="center"/>
            <w:hideMark/>
          </w:tcPr>
          <w:p w14:paraId="55C0A30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47,379%</w:t>
            </w:r>
          </w:p>
        </w:tc>
        <w:tc>
          <w:tcPr>
            <w:tcW w:w="870" w:type="dxa"/>
            <w:tcBorders>
              <w:top w:val="nil"/>
              <w:left w:val="nil"/>
              <w:bottom w:val="single" w:sz="4" w:space="0" w:color="auto"/>
              <w:right w:val="single" w:sz="4" w:space="0" w:color="auto"/>
            </w:tcBorders>
            <w:shd w:val="clear" w:color="auto" w:fill="auto"/>
            <w:noWrap/>
            <w:vAlign w:val="center"/>
            <w:hideMark/>
          </w:tcPr>
          <w:p w14:paraId="5A3A34B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59,956%</w:t>
            </w:r>
          </w:p>
        </w:tc>
        <w:tc>
          <w:tcPr>
            <w:tcW w:w="827" w:type="dxa"/>
            <w:tcBorders>
              <w:top w:val="nil"/>
              <w:left w:val="nil"/>
              <w:bottom w:val="single" w:sz="4" w:space="0" w:color="auto"/>
              <w:right w:val="single" w:sz="4" w:space="0" w:color="auto"/>
            </w:tcBorders>
            <w:shd w:val="clear" w:color="auto" w:fill="auto"/>
            <w:noWrap/>
            <w:vAlign w:val="center"/>
            <w:hideMark/>
          </w:tcPr>
          <w:p w14:paraId="0605BBD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-8,416%</w:t>
            </w:r>
          </w:p>
        </w:tc>
        <w:tc>
          <w:tcPr>
            <w:tcW w:w="790" w:type="dxa"/>
            <w:tcBorders>
              <w:top w:val="nil"/>
              <w:left w:val="nil"/>
              <w:bottom w:val="single" w:sz="4" w:space="0" w:color="auto"/>
              <w:right w:val="single" w:sz="4" w:space="0" w:color="auto"/>
            </w:tcBorders>
            <w:shd w:val="clear" w:color="auto" w:fill="auto"/>
            <w:noWrap/>
            <w:vAlign w:val="center"/>
            <w:hideMark/>
          </w:tcPr>
          <w:p w14:paraId="2503A25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12,577%</w:t>
            </w:r>
          </w:p>
        </w:tc>
      </w:tr>
      <w:tr w:rsidR="00421F4F" w:rsidRPr="00F326C3" w14:paraId="4E29FA06"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D588FA"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первісна вартість</w:t>
            </w:r>
          </w:p>
        </w:tc>
        <w:tc>
          <w:tcPr>
            <w:tcW w:w="645" w:type="dxa"/>
            <w:tcBorders>
              <w:top w:val="nil"/>
              <w:left w:val="nil"/>
              <w:bottom w:val="single" w:sz="4" w:space="0" w:color="auto"/>
              <w:right w:val="single" w:sz="4" w:space="0" w:color="auto"/>
            </w:tcBorders>
            <w:shd w:val="clear" w:color="auto" w:fill="auto"/>
            <w:noWrap/>
            <w:vAlign w:val="center"/>
            <w:hideMark/>
          </w:tcPr>
          <w:p w14:paraId="09F4A03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1011</w:t>
            </w:r>
          </w:p>
        </w:tc>
        <w:tc>
          <w:tcPr>
            <w:tcW w:w="761" w:type="dxa"/>
            <w:tcBorders>
              <w:top w:val="nil"/>
              <w:left w:val="nil"/>
              <w:bottom w:val="single" w:sz="4" w:space="0" w:color="auto"/>
              <w:right w:val="single" w:sz="4" w:space="0" w:color="auto"/>
            </w:tcBorders>
            <w:shd w:val="clear" w:color="auto" w:fill="auto"/>
            <w:noWrap/>
            <w:vAlign w:val="center"/>
            <w:hideMark/>
          </w:tcPr>
          <w:p w14:paraId="08B3E73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10 003 819</w:t>
            </w:r>
          </w:p>
        </w:tc>
        <w:tc>
          <w:tcPr>
            <w:tcW w:w="761" w:type="dxa"/>
            <w:tcBorders>
              <w:top w:val="nil"/>
              <w:left w:val="nil"/>
              <w:bottom w:val="single" w:sz="4" w:space="0" w:color="auto"/>
              <w:right w:val="single" w:sz="4" w:space="0" w:color="auto"/>
            </w:tcBorders>
            <w:shd w:val="clear" w:color="auto" w:fill="auto"/>
            <w:noWrap/>
            <w:vAlign w:val="center"/>
            <w:hideMark/>
          </w:tcPr>
          <w:p w14:paraId="78BA763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8 868 654</w:t>
            </w:r>
          </w:p>
        </w:tc>
        <w:tc>
          <w:tcPr>
            <w:tcW w:w="789" w:type="dxa"/>
            <w:tcBorders>
              <w:top w:val="nil"/>
              <w:left w:val="nil"/>
              <w:bottom w:val="single" w:sz="4" w:space="0" w:color="auto"/>
              <w:right w:val="single" w:sz="4" w:space="0" w:color="auto"/>
            </w:tcBorders>
            <w:shd w:val="clear" w:color="auto" w:fill="auto"/>
            <w:noWrap/>
            <w:vAlign w:val="center"/>
            <w:hideMark/>
          </w:tcPr>
          <w:p w14:paraId="2455BCC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10 235 580</w:t>
            </w:r>
          </w:p>
        </w:tc>
        <w:tc>
          <w:tcPr>
            <w:tcW w:w="870" w:type="dxa"/>
            <w:tcBorders>
              <w:top w:val="nil"/>
              <w:left w:val="nil"/>
              <w:bottom w:val="single" w:sz="4" w:space="0" w:color="auto"/>
              <w:right w:val="single" w:sz="4" w:space="0" w:color="auto"/>
            </w:tcBorders>
            <w:shd w:val="clear" w:color="auto" w:fill="auto"/>
            <w:noWrap/>
            <w:vAlign w:val="center"/>
            <w:hideMark/>
          </w:tcPr>
          <w:p w14:paraId="0838CD8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62,392%</w:t>
            </w:r>
          </w:p>
        </w:tc>
        <w:tc>
          <w:tcPr>
            <w:tcW w:w="870" w:type="dxa"/>
            <w:tcBorders>
              <w:top w:val="nil"/>
              <w:left w:val="nil"/>
              <w:bottom w:val="single" w:sz="4" w:space="0" w:color="auto"/>
              <w:right w:val="single" w:sz="4" w:space="0" w:color="auto"/>
            </w:tcBorders>
            <w:shd w:val="clear" w:color="auto" w:fill="auto"/>
            <w:noWrap/>
            <w:vAlign w:val="center"/>
            <w:hideMark/>
          </w:tcPr>
          <w:p w14:paraId="063191B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64,718%</w:t>
            </w:r>
          </w:p>
        </w:tc>
        <w:tc>
          <w:tcPr>
            <w:tcW w:w="870" w:type="dxa"/>
            <w:tcBorders>
              <w:top w:val="nil"/>
              <w:left w:val="nil"/>
              <w:bottom w:val="single" w:sz="4" w:space="0" w:color="auto"/>
              <w:right w:val="single" w:sz="4" w:space="0" w:color="auto"/>
            </w:tcBorders>
            <w:shd w:val="clear" w:color="auto" w:fill="auto"/>
            <w:noWrap/>
            <w:vAlign w:val="center"/>
            <w:hideMark/>
          </w:tcPr>
          <w:p w14:paraId="36AF822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79,981%</w:t>
            </w:r>
          </w:p>
        </w:tc>
        <w:tc>
          <w:tcPr>
            <w:tcW w:w="827" w:type="dxa"/>
            <w:tcBorders>
              <w:top w:val="nil"/>
              <w:left w:val="nil"/>
              <w:bottom w:val="single" w:sz="4" w:space="0" w:color="auto"/>
              <w:right w:val="single" w:sz="4" w:space="0" w:color="auto"/>
            </w:tcBorders>
            <w:shd w:val="clear" w:color="auto" w:fill="auto"/>
            <w:noWrap/>
            <w:vAlign w:val="center"/>
            <w:hideMark/>
          </w:tcPr>
          <w:p w14:paraId="0621E5B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2,326%</w:t>
            </w:r>
          </w:p>
        </w:tc>
        <w:tc>
          <w:tcPr>
            <w:tcW w:w="790" w:type="dxa"/>
            <w:tcBorders>
              <w:top w:val="nil"/>
              <w:left w:val="nil"/>
              <w:bottom w:val="single" w:sz="4" w:space="0" w:color="auto"/>
              <w:right w:val="single" w:sz="4" w:space="0" w:color="auto"/>
            </w:tcBorders>
            <w:shd w:val="clear" w:color="auto" w:fill="auto"/>
            <w:noWrap/>
            <w:vAlign w:val="center"/>
            <w:hideMark/>
          </w:tcPr>
          <w:p w14:paraId="5D778B5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15,263%</w:t>
            </w:r>
          </w:p>
        </w:tc>
      </w:tr>
      <w:tr w:rsidR="00421F4F" w:rsidRPr="00F326C3" w14:paraId="01C8BCAA"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699B76"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знос</w:t>
            </w:r>
          </w:p>
        </w:tc>
        <w:tc>
          <w:tcPr>
            <w:tcW w:w="645" w:type="dxa"/>
            <w:tcBorders>
              <w:top w:val="nil"/>
              <w:left w:val="nil"/>
              <w:bottom w:val="single" w:sz="4" w:space="0" w:color="auto"/>
              <w:right w:val="single" w:sz="4" w:space="0" w:color="auto"/>
            </w:tcBorders>
            <w:shd w:val="clear" w:color="auto" w:fill="auto"/>
            <w:noWrap/>
            <w:vAlign w:val="center"/>
            <w:hideMark/>
          </w:tcPr>
          <w:p w14:paraId="5D7DCB3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1012</w:t>
            </w:r>
          </w:p>
        </w:tc>
        <w:tc>
          <w:tcPr>
            <w:tcW w:w="761" w:type="dxa"/>
            <w:tcBorders>
              <w:top w:val="nil"/>
              <w:left w:val="nil"/>
              <w:bottom w:val="single" w:sz="4" w:space="0" w:color="auto"/>
              <w:right w:val="single" w:sz="4" w:space="0" w:color="auto"/>
            </w:tcBorders>
            <w:shd w:val="clear" w:color="auto" w:fill="auto"/>
            <w:noWrap/>
            <w:vAlign w:val="center"/>
            <w:hideMark/>
          </w:tcPr>
          <w:p w14:paraId="3DE9020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1 057 745</w:t>
            </w:r>
          </w:p>
        </w:tc>
        <w:tc>
          <w:tcPr>
            <w:tcW w:w="761" w:type="dxa"/>
            <w:tcBorders>
              <w:top w:val="nil"/>
              <w:left w:val="nil"/>
              <w:bottom w:val="single" w:sz="4" w:space="0" w:color="auto"/>
              <w:right w:val="single" w:sz="4" w:space="0" w:color="auto"/>
            </w:tcBorders>
            <w:shd w:val="clear" w:color="auto" w:fill="auto"/>
            <w:noWrap/>
            <w:vAlign w:val="center"/>
            <w:hideMark/>
          </w:tcPr>
          <w:p w14:paraId="2EFF773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2 376 043</w:t>
            </w:r>
          </w:p>
        </w:tc>
        <w:tc>
          <w:tcPr>
            <w:tcW w:w="789" w:type="dxa"/>
            <w:tcBorders>
              <w:top w:val="nil"/>
              <w:left w:val="nil"/>
              <w:bottom w:val="single" w:sz="4" w:space="0" w:color="auto"/>
              <w:right w:val="single" w:sz="4" w:space="0" w:color="auto"/>
            </w:tcBorders>
            <w:shd w:val="clear" w:color="auto" w:fill="auto"/>
            <w:noWrap/>
            <w:vAlign w:val="center"/>
            <w:hideMark/>
          </w:tcPr>
          <w:p w14:paraId="198E884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2 562 737</w:t>
            </w:r>
          </w:p>
        </w:tc>
        <w:tc>
          <w:tcPr>
            <w:tcW w:w="870" w:type="dxa"/>
            <w:tcBorders>
              <w:top w:val="nil"/>
              <w:left w:val="nil"/>
              <w:bottom w:val="single" w:sz="4" w:space="0" w:color="auto"/>
              <w:right w:val="single" w:sz="4" w:space="0" w:color="auto"/>
            </w:tcBorders>
            <w:shd w:val="clear" w:color="auto" w:fill="auto"/>
            <w:noWrap/>
            <w:vAlign w:val="center"/>
            <w:hideMark/>
          </w:tcPr>
          <w:p w14:paraId="0C0EBDD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6,597%</w:t>
            </w:r>
          </w:p>
        </w:tc>
        <w:tc>
          <w:tcPr>
            <w:tcW w:w="870" w:type="dxa"/>
            <w:tcBorders>
              <w:top w:val="nil"/>
              <w:left w:val="nil"/>
              <w:bottom w:val="single" w:sz="4" w:space="0" w:color="auto"/>
              <w:right w:val="single" w:sz="4" w:space="0" w:color="auto"/>
            </w:tcBorders>
            <w:shd w:val="clear" w:color="auto" w:fill="auto"/>
            <w:noWrap/>
            <w:vAlign w:val="center"/>
            <w:hideMark/>
          </w:tcPr>
          <w:p w14:paraId="2C95EE3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17,339%</w:t>
            </w:r>
          </w:p>
        </w:tc>
        <w:tc>
          <w:tcPr>
            <w:tcW w:w="870" w:type="dxa"/>
            <w:tcBorders>
              <w:top w:val="nil"/>
              <w:left w:val="nil"/>
              <w:bottom w:val="single" w:sz="4" w:space="0" w:color="auto"/>
              <w:right w:val="single" w:sz="4" w:space="0" w:color="auto"/>
            </w:tcBorders>
            <w:shd w:val="clear" w:color="auto" w:fill="auto"/>
            <w:noWrap/>
            <w:vAlign w:val="center"/>
            <w:hideMark/>
          </w:tcPr>
          <w:p w14:paraId="0EDFCF2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20,025%</w:t>
            </w:r>
          </w:p>
        </w:tc>
        <w:tc>
          <w:tcPr>
            <w:tcW w:w="827" w:type="dxa"/>
            <w:tcBorders>
              <w:top w:val="nil"/>
              <w:left w:val="nil"/>
              <w:bottom w:val="single" w:sz="4" w:space="0" w:color="auto"/>
              <w:right w:val="single" w:sz="4" w:space="0" w:color="auto"/>
            </w:tcBorders>
            <w:shd w:val="clear" w:color="auto" w:fill="auto"/>
            <w:noWrap/>
            <w:vAlign w:val="center"/>
            <w:hideMark/>
          </w:tcPr>
          <w:p w14:paraId="3B19EC1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10,742%</w:t>
            </w:r>
          </w:p>
        </w:tc>
        <w:tc>
          <w:tcPr>
            <w:tcW w:w="790" w:type="dxa"/>
            <w:tcBorders>
              <w:top w:val="nil"/>
              <w:left w:val="nil"/>
              <w:bottom w:val="single" w:sz="4" w:space="0" w:color="auto"/>
              <w:right w:val="single" w:sz="4" w:space="0" w:color="auto"/>
            </w:tcBorders>
            <w:shd w:val="clear" w:color="auto" w:fill="auto"/>
            <w:noWrap/>
            <w:vAlign w:val="center"/>
            <w:hideMark/>
          </w:tcPr>
          <w:p w14:paraId="6C833D0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2,686%</w:t>
            </w:r>
          </w:p>
        </w:tc>
      </w:tr>
      <w:tr w:rsidR="00421F4F" w:rsidRPr="00F326C3" w14:paraId="73FB93B2"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CFA8321"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Інвестиційна нерухомість</w:t>
            </w:r>
          </w:p>
        </w:tc>
        <w:tc>
          <w:tcPr>
            <w:tcW w:w="645" w:type="dxa"/>
            <w:tcBorders>
              <w:top w:val="nil"/>
              <w:left w:val="nil"/>
              <w:bottom w:val="single" w:sz="4" w:space="0" w:color="auto"/>
              <w:right w:val="single" w:sz="4" w:space="0" w:color="auto"/>
            </w:tcBorders>
            <w:shd w:val="clear" w:color="auto" w:fill="auto"/>
            <w:noWrap/>
            <w:vAlign w:val="center"/>
            <w:hideMark/>
          </w:tcPr>
          <w:p w14:paraId="0185336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1015</w:t>
            </w:r>
          </w:p>
        </w:tc>
        <w:tc>
          <w:tcPr>
            <w:tcW w:w="761" w:type="dxa"/>
            <w:tcBorders>
              <w:top w:val="nil"/>
              <w:left w:val="nil"/>
              <w:bottom w:val="single" w:sz="4" w:space="0" w:color="auto"/>
              <w:right w:val="single" w:sz="4" w:space="0" w:color="auto"/>
            </w:tcBorders>
            <w:shd w:val="clear" w:color="auto" w:fill="auto"/>
            <w:noWrap/>
            <w:vAlign w:val="center"/>
            <w:hideMark/>
          </w:tcPr>
          <w:p w14:paraId="6E11B98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3 909 229</w:t>
            </w:r>
          </w:p>
        </w:tc>
        <w:tc>
          <w:tcPr>
            <w:tcW w:w="761" w:type="dxa"/>
            <w:tcBorders>
              <w:top w:val="nil"/>
              <w:left w:val="nil"/>
              <w:bottom w:val="single" w:sz="4" w:space="0" w:color="auto"/>
              <w:right w:val="single" w:sz="4" w:space="0" w:color="auto"/>
            </w:tcBorders>
            <w:shd w:val="clear" w:color="auto" w:fill="auto"/>
            <w:noWrap/>
            <w:vAlign w:val="center"/>
            <w:hideMark/>
          </w:tcPr>
          <w:p w14:paraId="3907F0D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3 790 699</w:t>
            </w:r>
          </w:p>
        </w:tc>
        <w:tc>
          <w:tcPr>
            <w:tcW w:w="789" w:type="dxa"/>
            <w:tcBorders>
              <w:top w:val="nil"/>
              <w:left w:val="nil"/>
              <w:bottom w:val="single" w:sz="4" w:space="0" w:color="auto"/>
              <w:right w:val="single" w:sz="4" w:space="0" w:color="auto"/>
            </w:tcBorders>
            <w:shd w:val="clear" w:color="auto" w:fill="auto"/>
            <w:noWrap/>
            <w:vAlign w:val="center"/>
            <w:hideMark/>
          </w:tcPr>
          <w:p w14:paraId="00AFB42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2 303 581</w:t>
            </w:r>
          </w:p>
        </w:tc>
        <w:tc>
          <w:tcPr>
            <w:tcW w:w="870" w:type="dxa"/>
            <w:tcBorders>
              <w:top w:val="nil"/>
              <w:left w:val="nil"/>
              <w:bottom w:val="single" w:sz="4" w:space="0" w:color="auto"/>
              <w:right w:val="single" w:sz="4" w:space="0" w:color="auto"/>
            </w:tcBorders>
            <w:shd w:val="clear" w:color="auto" w:fill="auto"/>
            <w:noWrap/>
            <w:vAlign w:val="center"/>
            <w:hideMark/>
          </w:tcPr>
          <w:p w14:paraId="6F9E6D7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24,381%</w:t>
            </w:r>
          </w:p>
        </w:tc>
        <w:tc>
          <w:tcPr>
            <w:tcW w:w="870" w:type="dxa"/>
            <w:tcBorders>
              <w:top w:val="nil"/>
              <w:left w:val="nil"/>
              <w:bottom w:val="single" w:sz="4" w:space="0" w:color="auto"/>
              <w:right w:val="single" w:sz="4" w:space="0" w:color="auto"/>
            </w:tcBorders>
            <w:shd w:val="clear" w:color="auto" w:fill="auto"/>
            <w:noWrap/>
            <w:vAlign w:val="center"/>
            <w:hideMark/>
          </w:tcPr>
          <w:p w14:paraId="2BDB5F4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27,662%</w:t>
            </w:r>
          </w:p>
        </w:tc>
        <w:tc>
          <w:tcPr>
            <w:tcW w:w="870" w:type="dxa"/>
            <w:tcBorders>
              <w:top w:val="nil"/>
              <w:left w:val="nil"/>
              <w:bottom w:val="single" w:sz="4" w:space="0" w:color="auto"/>
              <w:right w:val="single" w:sz="4" w:space="0" w:color="auto"/>
            </w:tcBorders>
            <w:shd w:val="clear" w:color="auto" w:fill="auto"/>
            <w:noWrap/>
            <w:vAlign w:val="center"/>
            <w:hideMark/>
          </w:tcPr>
          <w:p w14:paraId="19E215F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18,000%</w:t>
            </w:r>
          </w:p>
        </w:tc>
        <w:tc>
          <w:tcPr>
            <w:tcW w:w="827" w:type="dxa"/>
            <w:tcBorders>
              <w:top w:val="nil"/>
              <w:left w:val="nil"/>
              <w:bottom w:val="single" w:sz="4" w:space="0" w:color="auto"/>
              <w:right w:val="single" w:sz="4" w:space="0" w:color="auto"/>
            </w:tcBorders>
            <w:shd w:val="clear" w:color="auto" w:fill="auto"/>
            <w:noWrap/>
            <w:vAlign w:val="center"/>
            <w:hideMark/>
          </w:tcPr>
          <w:p w14:paraId="11712D9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3,281%</w:t>
            </w:r>
          </w:p>
        </w:tc>
        <w:tc>
          <w:tcPr>
            <w:tcW w:w="790" w:type="dxa"/>
            <w:tcBorders>
              <w:top w:val="nil"/>
              <w:left w:val="nil"/>
              <w:bottom w:val="single" w:sz="4" w:space="0" w:color="auto"/>
              <w:right w:val="single" w:sz="4" w:space="0" w:color="auto"/>
            </w:tcBorders>
            <w:shd w:val="clear" w:color="auto" w:fill="auto"/>
            <w:noWrap/>
            <w:vAlign w:val="center"/>
            <w:hideMark/>
          </w:tcPr>
          <w:p w14:paraId="3DEE248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-9,662%</w:t>
            </w:r>
          </w:p>
        </w:tc>
      </w:tr>
      <w:tr w:rsidR="00421F4F" w:rsidRPr="00F326C3" w14:paraId="1BCAA038"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55E1944"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первісна вартість</w:t>
            </w:r>
          </w:p>
        </w:tc>
        <w:tc>
          <w:tcPr>
            <w:tcW w:w="645" w:type="dxa"/>
            <w:tcBorders>
              <w:top w:val="nil"/>
              <w:left w:val="nil"/>
              <w:bottom w:val="single" w:sz="4" w:space="0" w:color="auto"/>
              <w:right w:val="single" w:sz="4" w:space="0" w:color="auto"/>
            </w:tcBorders>
            <w:shd w:val="clear" w:color="auto" w:fill="auto"/>
            <w:noWrap/>
            <w:vAlign w:val="center"/>
            <w:hideMark/>
          </w:tcPr>
          <w:p w14:paraId="55FBF41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1016</w:t>
            </w:r>
          </w:p>
        </w:tc>
        <w:tc>
          <w:tcPr>
            <w:tcW w:w="761" w:type="dxa"/>
            <w:tcBorders>
              <w:top w:val="nil"/>
              <w:left w:val="nil"/>
              <w:bottom w:val="single" w:sz="4" w:space="0" w:color="auto"/>
              <w:right w:val="single" w:sz="4" w:space="0" w:color="auto"/>
            </w:tcBorders>
            <w:shd w:val="clear" w:color="auto" w:fill="auto"/>
            <w:noWrap/>
            <w:vAlign w:val="center"/>
            <w:hideMark/>
          </w:tcPr>
          <w:p w14:paraId="3DCFB42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3 909 229</w:t>
            </w:r>
          </w:p>
        </w:tc>
        <w:tc>
          <w:tcPr>
            <w:tcW w:w="761" w:type="dxa"/>
            <w:tcBorders>
              <w:top w:val="nil"/>
              <w:left w:val="nil"/>
              <w:bottom w:val="single" w:sz="4" w:space="0" w:color="auto"/>
              <w:right w:val="single" w:sz="4" w:space="0" w:color="auto"/>
            </w:tcBorders>
            <w:shd w:val="clear" w:color="auto" w:fill="auto"/>
            <w:noWrap/>
            <w:vAlign w:val="center"/>
            <w:hideMark/>
          </w:tcPr>
          <w:p w14:paraId="6440076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3 915 353</w:t>
            </w:r>
          </w:p>
        </w:tc>
        <w:tc>
          <w:tcPr>
            <w:tcW w:w="789" w:type="dxa"/>
            <w:tcBorders>
              <w:top w:val="nil"/>
              <w:left w:val="nil"/>
              <w:bottom w:val="single" w:sz="4" w:space="0" w:color="auto"/>
              <w:right w:val="single" w:sz="4" w:space="0" w:color="auto"/>
            </w:tcBorders>
            <w:shd w:val="clear" w:color="auto" w:fill="auto"/>
            <w:noWrap/>
            <w:vAlign w:val="center"/>
            <w:hideMark/>
          </w:tcPr>
          <w:p w14:paraId="0769BBB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2 303 581</w:t>
            </w:r>
          </w:p>
        </w:tc>
        <w:tc>
          <w:tcPr>
            <w:tcW w:w="870" w:type="dxa"/>
            <w:tcBorders>
              <w:top w:val="nil"/>
              <w:left w:val="nil"/>
              <w:bottom w:val="single" w:sz="4" w:space="0" w:color="auto"/>
              <w:right w:val="single" w:sz="4" w:space="0" w:color="auto"/>
            </w:tcBorders>
            <w:shd w:val="clear" w:color="auto" w:fill="auto"/>
            <w:noWrap/>
            <w:vAlign w:val="center"/>
            <w:hideMark/>
          </w:tcPr>
          <w:p w14:paraId="7E530A2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24,381%</w:t>
            </w:r>
          </w:p>
        </w:tc>
        <w:tc>
          <w:tcPr>
            <w:tcW w:w="870" w:type="dxa"/>
            <w:tcBorders>
              <w:top w:val="nil"/>
              <w:left w:val="nil"/>
              <w:bottom w:val="single" w:sz="4" w:space="0" w:color="auto"/>
              <w:right w:val="single" w:sz="4" w:space="0" w:color="auto"/>
            </w:tcBorders>
            <w:shd w:val="clear" w:color="auto" w:fill="auto"/>
            <w:noWrap/>
            <w:vAlign w:val="center"/>
            <w:hideMark/>
          </w:tcPr>
          <w:p w14:paraId="52B9A6F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28,572%</w:t>
            </w:r>
          </w:p>
        </w:tc>
        <w:tc>
          <w:tcPr>
            <w:tcW w:w="870" w:type="dxa"/>
            <w:tcBorders>
              <w:top w:val="nil"/>
              <w:left w:val="nil"/>
              <w:bottom w:val="single" w:sz="4" w:space="0" w:color="auto"/>
              <w:right w:val="single" w:sz="4" w:space="0" w:color="auto"/>
            </w:tcBorders>
            <w:shd w:val="clear" w:color="auto" w:fill="auto"/>
            <w:noWrap/>
            <w:vAlign w:val="center"/>
            <w:hideMark/>
          </w:tcPr>
          <w:p w14:paraId="3746B36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18,000%</w:t>
            </w:r>
          </w:p>
        </w:tc>
        <w:tc>
          <w:tcPr>
            <w:tcW w:w="827" w:type="dxa"/>
            <w:tcBorders>
              <w:top w:val="nil"/>
              <w:left w:val="nil"/>
              <w:bottom w:val="single" w:sz="4" w:space="0" w:color="auto"/>
              <w:right w:val="single" w:sz="4" w:space="0" w:color="auto"/>
            </w:tcBorders>
            <w:shd w:val="clear" w:color="auto" w:fill="auto"/>
            <w:noWrap/>
            <w:vAlign w:val="center"/>
            <w:hideMark/>
          </w:tcPr>
          <w:p w14:paraId="2E5CA12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4,191%</w:t>
            </w:r>
          </w:p>
        </w:tc>
        <w:tc>
          <w:tcPr>
            <w:tcW w:w="790" w:type="dxa"/>
            <w:tcBorders>
              <w:top w:val="nil"/>
              <w:left w:val="nil"/>
              <w:bottom w:val="single" w:sz="4" w:space="0" w:color="auto"/>
              <w:right w:val="single" w:sz="4" w:space="0" w:color="auto"/>
            </w:tcBorders>
            <w:shd w:val="clear" w:color="auto" w:fill="auto"/>
            <w:noWrap/>
            <w:vAlign w:val="center"/>
            <w:hideMark/>
          </w:tcPr>
          <w:p w14:paraId="329F13E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-10,572%</w:t>
            </w:r>
          </w:p>
        </w:tc>
      </w:tr>
      <w:tr w:rsidR="00421F4F" w:rsidRPr="00F326C3" w14:paraId="252DD443"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7713306"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знос</w:t>
            </w:r>
          </w:p>
        </w:tc>
        <w:tc>
          <w:tcPr>
            <w:tcW w:w="645" w:type="dxa"/>
            <w:tcBorders>
              <w:top w:val="nil"/>
              <w:left w:val="nil"/>
              <w:bottom w:val="single" w:sz="4" w:space="0" w:color="auto"/>
              <w:right w:val="single" w:sz="4" w:space="0" w:color="auto"/>
            </w:tcBorders>
            <w:shd w:val="clear" w:color="auto" w:fill="auto"/>
            <w:noWrap/>
            <w:vAlign w:val="center"/>
            <w:hideMark/>
          </w:tcPr>
          <w:p w14:paraId="5CBF4D3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1017</w:t>
            </w:r>
          </w:p>
        </w:tc>
        <w:tc>
          <w:tcPr>
            <w:tcW w:w="761" w:type="dxa"/>
            <w:tcBorders>
              <w:top w:val="nil"/>
              <w:left w:val="nil"/>
              <w:bottom w:val="single" w:sz="4" w:space="0" w:color="auto"/>
              <w:right w:val="single" w:sz="4" w:space="0" w:color="auto"/>
            </w:tcBorders>
            <w:shd w:val="clear" w:color="auto" w:fill="auto"/>
            <w:noWrap/>
            <w:vAlign w:val="center"/>
            <w:hideMark/>
          </w:tcPr>
          <w:p w14:paraId="3202F1C1" w14:textId="77777777" w:rsidR="00F326C3" w:rsidRPr="00F326C3" w:rsidRDefault="00F326C3" w:rsidP="00D30DC5">
            <w:pPr>
              <w:spacing w:line="240" w:lineRule="auto"/>
              <w:ind w:firstLine="0"/>
              <w:jc w:val="center"/>
              <w:rPr>
                <w:rFonts w:eastAsia="Times New Roman"/>
                <w:color w:val="999999"/>
                <w:sz w:val="16"/>
                <w:szCs w:val="16"/>
              </w:rPr>
            </w:pPr>
            <w:r w:rsidRPr="00F326C3">
              <w:rPr>
                <w:rFonts w:eastAsia="Times New Roman"/>
                <w:color w:val="999999"/>
                <w:sz w:val="16"/>
                <w:szCs w:val="16"/>
              </w:rPr>
              <w:t>0</w:t>
            </w:r>
          </w:p>
        </w:tc>
        <w:tc>
          <w:tcPr>
            <w:tcW w:w="761" w:type="dxa"/>
            <w:tcBorders>
              <w:top w:val="nil"/>
              <w:left w:val="nil"/>
              <w:bottom w:val="single" w:sz="4" w:space="0" w:color="auto"/>
              <w:right w:val="single" w:sz="4" w:space="0" w:color="auto"/>
            </w:tcBorders>
            <w:shd w:val="clear" w:color="auto" w:fill="auto"/>
            <w:noWrap/>
            <w:vAlign w:val="center"/>
            <w:hideMark/>
          </w:tcPr>
          <w:p w14:paraId="360155B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124 654</w:t>
            </w:r>
          </w:p>
        </w:tc>
        <w:tc>
          <w:tcPr>
            <w:tcW w:w="789" w:type="dxa"/>
            <w:tcBorders>
              <w:top w:val="nil"/>
              <w:left w:val="nil"/>
              <w:bottom w:val="single" w:sz="4" w:space="0" w:color="auto"/>
              <w:right w:val="single" w:sz="4" w:space="0" w:color="auto"/>
            </w:tcBorders>
            <w:shd w:val="clear" w:color="auto" w:fill="auto"/>
            <w:noWrap/>
            <w:vAlign w:val="center"/>
            <w:hideMark/>
          </w:tcPr>
          <w:p w14:paraId="6C428786" w14:textId="02DAA36F" w:rsidR="00F326C3" w:rsidRPr="00F326C3" w:rsidRDefault="00F326C3" w:rsidP="00D30DC5">
            <w:pPr>
              <w:spacing w:line="240" w:lineRule="auto"/>
              <w:ind w:firstLine="0"/>
              <w:jc w:val="center"/>
              <w:rPr>
                <w:rFonts w:eastAsia="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4F56206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70" w:type="dxa"/>
            <w:tcBorders>
              <w:top w:val="nil"/>
              <w:left w:val="nil"/>
              <w:bottom w:val="single" w:sz="4" w:space="0" w:color="auto"/>
              <w:right w:val="single" w:sz="4" w:space="0" w:color="auto"/>
            </w:tcBorders>
            <w:shd w:val="clear" w:color="auto" w:fill="auto"/>
            <w:noWrap/>
            <w:vAlign w:val="center"/>
            <w:hideMark/>
          </w:tcPr>
          <w:p w14:paraId="3626120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0,910%</w:t>
            </w:r>
          </w:p>
        </w:tc>
        <w:tc>
          <w:tcPr>
            <w:tcW w:w="870" w:type="dxa"/>
            <w:tcBorders>
              <w:top w:val="nil"/>
              <w:left w:val="nil"/>
              <w:bottom w:val="single" w:sz="4" w:space="0" w:color="auto"/>
              <w:right w:val="single" w:sz="4" w:space="0" w:color="auto"/>
            </w:tcBorders>
            <w:shd w:val="clear" w:color="auto" w:fill="auto"/>
            <w:noWrap/>
            <w:vAlign w:val="center"/>
            <w:hideMark/>
          </w:tcPr>
          <w:p w14:paraId="6D8E144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27" w:type="dxa"/>
            <w:tcBorders>
              <w:top w:val="nil"/>
              <w:left w:val="nil"/>
              <w:bottom w:val="single" w:sz="4" w:space="0" w:color="auto"/>
              <w:right w:val="single" w:sz="4" w:space="0" w:color="auto"/>
            </w:tcBorders>
            <w:shd w:val="clear" w:color="auto" w:fill="auto"/>
            <w:noWrap/>
            <w:vAlign w:val="center"/>
            <w:hideMark/>
          </w:tcPr>
          <w:p w14:paraId="7EAD703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0,910%</w:t>
            </w:r>
          </w:p>
        </w:tc>
        <w:tc>
          <w:tcPr>
            <w:tcW w:w="790" w:type="dxa"/>
            <w:tcBorders>
              <w:top w:val="nil"/>
              <w:left w:val="nil"/>
              <w:bottom w:val="single" w:sz="4" w:space="0" w:color="auto"/>
              <w:right w:val="single" w:sz="4" w:space="0" w:color="auto"/>
            </w:tcBorders>
            <w:shd w:val="clear" w:color="auto" w:fill="auto"/>
            <w:noWrap/>
            <w:vAlign w:val="center"/>
            <w:hideMark/>
          </w:tcPr>
          <w:p w14:paraId="5EB6C84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-0,910%</w:t>
            </w:r>
          </w:p>
        </w:tc>
      </w:tr>
      <w:tr w:rsidR="00421F4F" w:rsidRPr="00F326C3" w14:paraId="1A931D1B"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A34D5F8"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Довгострокові фінансові інвестиції: які обліковуються за методом участі в капіталі інших підприємств</w:t>
            </w:r>
          </w:p>
        </w:tc>
        <w:tc>
          <w:tcPr>
            <w:tcW w:w="645" w:type="dxa"/>
            <w:tcBorders>
              <w:top w:val="nil"/>
              <w:left w:val="nil"/>
              <w:bottom w:val="single" w:sz="4" w:space="0" w:color="auto"/>
              <w:right w:val="single" w:sz="4" w:space="0" w:color="auto"/>
            </w:tcBorders>
            <w:shd w:val="clear" w:color="auto" w:fill="auto"/>
            <w:noWrap/>
            <w:vAlign w:val="center"/>
            <w:hideMark/>
          </w:tcPr>
          <w:p w14:paraId="08017DD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1030</w:t>
            </w:r>
          </w:p>
        </w:tc>
        <w:tc>
          <w:tcPr>
            <w:tcW w:w="761" w:type="dxa"/>
            <w:tcBorders>
              <w:top w:val="nil"/>
              <w:left w:val="nil"/>
              <w:bottom w:val="single" w:sz="4" w:space="0" w:color="auto"/>
              <w:right w:val="single" w:sz="4" w:space="0" w:color="auto"/>
            </w:tcBorders>
            <w:shd w:val="clear" w:color="auto" w:fill="auto"/>
            <w:noWrap/>
            <w:vAlign w:val="center"/>
            <w:hideMark/>
          </w:tcPr>
          <w:p w14:paraId="3C444B8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279</w:t>
            </w:r>
          </w:p>
        </w:tc>
        <w:tc>
          <w:tcPr>
            <w:tcW w:w="761" w:type="dxa"/>
            <w:tcBorders>
              <w:top w:val="nil"/>
              <w:left w:val="nil"/>
              <w:bottom w:val="single" w:sz="4" w:space="0" w:color="auto"/>
              <w:right w:val="single" w:sz="4" w:space="0" w:color="auto"/>
            </w:tcBorders>
            <w:shd w:val="clear" w:color="auto" w:fill="auto"/>
            <w:noWrap/>
            <w:vAlign w:val="center"/>
            <w:hideMark/>
          </w:tcPr>
          <w:p w14:paraId="2313933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279</w:t>
            </w:r>
          </w:p>
        </w:tc>
        <w:tc>
          <w:tcPr>
            <w:tcW w:w="789" w:type="dxa"/>
            <w:tcBorders>
              <w:top w:val="nil"/>
              <w:left w:val="nil"/>
              <w:bottom w:val="single" w:sz="4" w:space="0" w:color="auto"/>
              <w:right w:val="single" w:sz="4" w:space="0" w:color="auto"/>
            </w:tcBorders>
            <w:shd w:val="clear" w:color="auto" w:fill="auto"/>
            <w:noWrap/>
            <w:vAlign w:val="center"/>
            <w:hideMark/>
          </w:tcPr>
          <w:p w14:paraId="4103EF9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273</w:t>
            </w:r>
          </w:p>
        </w:tc>
        <w:tc>
          <w:tcPr>
            <w:tcW w:w="870" w:type="dxa"/>
            <w:tcBorders>
              <w:top w:val="nil"/>
              <w:left w:val="nil"/>
              <w:bottom w:val="single" w:sz="4" w:space="0" w:color="auto"/>
              <w:right w:val="single" w:sz="4" w:space="0" w:color="auto"/>
            </w:tcBorders>
            <w:shd w:val="clear" w:color="auto" w:fill="auto"/>
            <w:noWrap/>
            <w:vAlign w:val="center"/>
            <w:hideMark/>
          </w:tcPr>
          <w:p w14:paraId="4F0B2D5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0,002%</w:t>
            </w:r>
          </w:p>
        </w:tc>
        <w:tc>
          <w:tcPr>
            <w:tcW w:w="870" w:type="dxa"/>
            <w:tcBorders>
              <w:top w:val="nil"/>
              <w:left w:val="nil"/>
              <w:bottom w:val="single" w:sz="4" w:space="0" w:color="auto"/>
              <w:right w:val="single" w:sz="4" w:space="0" w:color="auto"/>
            </w:tcBorders>
            <w:shd w:val="clear" w:color="auto" w:fill="auto"/>
            <w:noWrap/>
            <w:vAlign w:val="center"/>
            <w:hideMark/>
          </w:tcPr>
          <w:p w14:paraId="7AD6AF3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0,002%</w:t>
            </w:r>
          </w:p>
        </w:tc>
        <w:tc>
          <w:tcPr>
            <w:tcW w:w="870" w:type="dxa"/>
            <w:tcBorders>
              <w:top w:val="nil"/>
              <w:left w:val="nil"/>
              <w:bottom w:val="single" w:sz="4" w:space="0" w:color="auto"/>
              <w:right w:val="single" w:sz="4" w:space="0" w:color="auto"/>
            </w:tcBorders>
            <w:shd w:val="clear" w:color="auto" w:fill="auto"/>
            <w:noWrap/>
            <w:vAlign w:val="center"/>
            <w:hideMark/>
          </w:tcPr>
          <w:p w14:paraId="190C46D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0,002%</w:t>
            </w:r>
          </w:p>
        </w:tc>
        <w:tc>
          <w:tcPr>
            <w:tcW w:w="827" w:type="dxa"/>
            <w:tcBorders>
              <w:top w:val="nil"/>
              <w:left w:val="nil"/>
              <w:bottom w:val="single" w:sz="4" w:space="0" w:color="auto"/>
              <w:right w:val="single" w:sz="4" w:space="0" w:color="auto"/>
            </w:tcBorders>
            <w:shd w:val="clear" w:color="auto" w:fill="auto"/>
            <w:noWrap/>
            <w:vAlign w:val="center"/>
            <w:hideMark/>
          </w:tcPr>
          <w:p w14:paraId="0707788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90" w:type="dxa"/>
            <w:tcBorders>
              <w:top w:val="nil"/>
              <w:left w:val="nil"/>
              <w:bottom w:val="single" w:sz="4" w:space="0" w:color="auto"/>
              <w:right w:val="single" w:sz="4" w:space="0" w:color="auto"/>
            </w:tcBorders>
            <w:shd w:val="clear" w:color="auto" w:fill="auto"/>
            <w:noWrap/>
            <w:vAlign w:val="center"/>
            <w:hideMark/>
          </w:tcPr>
          <w:p w14:paraId="44A8CB7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r>
      <w:tr w:rsidR="00421F4F" w:rsidRPr="00F326C3" w14:paraId="2846B6D6"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D04C1C"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інші фінансові інвестиції</w:t>
            </w:r>
          </w:p>
        </w:tc>
        <w:tc>
          <w:tcPr>
            <w:tcW w:w="645" w:type="dxa"/>
            <w:tcBorders>
              <w:top w:val="nil"/>
              <w:left w:val="nil"/>
              <w:bottom w:val="single" w:sz="4" w:space="0" w:color="auto"/>
              <w:right w:val="single" w:sz="4" w:space="0" w:color="auto"/>
            </w:tcBorders>
            <w:shd w:val="clear" w:color="auto" w:fill="auto"/>
            <w:noWrap/>
            <w:vAlign w:val="center"/>
            <w:hideMark/>
          </w:tcPr>
          <w:p w14:paraId="0A04839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1035</w:t>
            </w:r>
          </w:p>
        </w:tc>
        <w:tc>
          <w:tcPr>
            <w:tcW w:w="761" w:type="dxa"/>
            <w:tcBorders>
              <w:top w:val="nil"/>
              <w:left w:val="nil"/>
              <w:bottom w:val="single" w:sz="4" w:space="0" w:color="auto"/>
              <w:right w:val="single" w:sz="4" w:space="0" w:color="auto"/>
            </w:tcBorders>
            <w:shd w:val="clear" w:color="auto" w:fill="auto"/>
            <w:noWrap/>
            <w:vAlign w:val="center"/>
            <w:hideMark/>
          </w:tcPr>
          <w:p w14:paraId="6A394B9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27 528</w:t>
            </w:r>
          </w:p>
        </w:tc>
        <w:tc>
          <w:tcPr>
            <w:tcW w:w="761" w:type="dxa"/>
            <w:tcBorders>
              <w:top w:val="nil"/>
              <w:left w:val="nil"/>
              <w:bottom w:val="single" w:sz="4" w:space="0" w:color="auto"/>
              <w:right w:val="single" w:sz="4" w:space="0" w:color="auto"/>
            </w:tcBorders>
            <w:shd w:val="clear" w:color="auto" w:fill="auto"/>
            <w:noWrap/>
            <w:vAlign w:val="center"/>
            <w:hideMark/>
          </w:tcPr>
          <w:p w14:paraId="3316A75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27 528</w:t>
            </w:r>
          </w:p>
        </w:tc>
        <w:tc>
          <w:tcPr>
            <w:tcW w:w="789" w:type="dxa"/>
            <w:tcBorders>
              <w:top w:val="nil"/>
              <w:left w:val="nil"/>
              <w:bottom w:val="single" w:sz="4" w:space="0" w:color="auto"/>
              <w:right w:val="single" w:sz="4" w:space="0" w:color="auto"/>
            </w:tcBorders>
            <w:shd w:val="clear" w:color="auto" w:fill="auto"/>
            <w:noWrap/>
            <w:vAlign w:val="center"/>
            <w:hideMark/>
          </w:tcPr>
          <w:p w14:paraId="071F991E" w14:textId="18BC9CC3" w:rsidR="00F326C3" w:rsidRPr="00F326C3" w:rsidRDefault="00F326C3" w:rsidP="00D30DC5">
            <w:pPr>
              <w:spacing w:line="240" w:lineRule="auto"/>
              <w:ind w:firstLine="0"/>
              <w:jc w:val="center"/>
              <w:rPr>
                <w:rFonts w:eastAsia="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6241D0D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0,172%</w:t>
            </w:r>
          </w:p>
        </w:tc>
        <w:tc>
          <w:tcPr>
            <w:tcW w:w="870" w:type="dxa"/>
            <w:tcBorders>
              <w:top w:val="nil"/>
              <w:left w:val="nil"/>
              <w:bottom w:val="single" w:sz="4" w:space="0" w:color="auto"/>
              <w:right w:val="single" w:sz="4" w:space="0" w:color="auto"/>
            </w:tcBorders>
            <w:shd w:val="clear" w:color="auto" w:fill="auto"/>
            <w:noWrap/>
            <w:vAlign w:val="center"/>
            <w:hideMark/>
          </w:tcPr>
          <w:p w14:paraId="11F4AF4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0,201%</w:t>
            </w:r>
          </w:p>
        </w:tc>
        <w:tc>
          <w:tcPr>
            <w:tcW w:w="870" w:type="dxa"/>
            <w:tcBorders>
              <w:top w:val="nil"/>
              <w:left w:val="nil"/>
              <w:bottom w:val="single" w:sz="4" w:space="0" w:color="auto"/>
              <w:right w:val="single" w:sz="4" w:space="0" w:color="auto"/>
            </w:tcBorders>
            <w:shd w:val="clear" w:color="auto" w:fill="auto"/>
            <w:noWrap/>
            <w:vAlign w:val="center"/>
            <w:hideMark/>
          </w:tcPr>
          <w:p w14:paraId="72F4157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27" w:type="dxa"/>
            <w:tcBorders>
              <w:top w:val="nil"/>
              <w:left w:val="nil"/>
              <w:bottom w:val="single" w:sz="4" w:space="0" w:color="auto"/>
              <w:right w:val="single" w:sz="4" w:space="0" w:color="auto"/>
            </w:tcBorders>
            <w:shd w:val="clear" w:color="auto" w:fill="auto"/>
            <w:noWrap/>
            <w:vAlign w:val="center"/>
            <w:hideMark/>
          </w:tcPr>
          <w:p w14:paraId="18E89A0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0,029%</w:t>
            </w:r>
          </w:p>
        </w:tc>
        <w:tc>
          <w:tcPr>
            <w:tcW w:w="790" w:type="dxa"/>
            <w:tcBorders>
              <w:top w:val="nil"/>
              <w:left w:val="nil"/>
              <w:bottom w:val="single" w:sz="4" w:space="0" w:color="auto"/>
              <w:right w:val="single" w:sz="4" w:space="0" w:color="auto"/>
            </w:tcBorders>
            <w:shd w:val="clear" w:color="auto" w:fill="auto"/>
            <w:noWrap/>
            <w:vAlign w:val="center"/>
            <w:hideMark/>
          </w:tcPr>
          <w:p w14:paraId="2E69B4B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-0,201%</w:t>
            </w:r>
          </w:p>
        </w:tc>
      </w:tr>
      <w:tr w:rsidR="00421F4F" w:rsidRPr="00F326C3" w14:paraId="5341130F"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E0E7DD"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Довгострокова дебіторська заборгованість</w:t>
            </w:r>
          </w:p>
        </w:tc>
        <w:tc>
          <w:tcPr>
            <w:tcW w:w="645" w:type="dxa"/>
            <w:tcBorders>
              <w:top w:val="nil"/>
              <w:left w:val="nil"/>
              <w:bottom w:val="single" w:sz="4" w:space="0" w:color="auto"/>
              <w:right w:val="single" w:sz="4" w:space="0" w:color="auto"/>
            </w:tcBorders>
            <w:shd w:val="clear" w:color="auto" w:fill="auto"/>
            <w:noWrap/>
            <w:vAlign w:val="center"/>
            <w:hideMark/>
          </w:tcPr>
          <w:p w14:paraId="3E2BE4F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1040</w:t>
            </w:r>
          </w:p>
        </w:tc>
        <w:tc>
          <w:tcPr>
            <w:tcW w:w="761" w:type="dxa"/>
            <w:tcBorders>
              <w:top w:val="nil"/>
              <w:left w:val="nil"/>
              <w:bottom w:val="single" w:sz="4" w:space="0" w:color="auto"/>
              <w:right w:val="single" w:sz="4" w:space="0" w:color="auto"/>
            </w:tcBorders>
            <w:shd w:val="clear" w:color="auto" w:fill="auto"/>
            <w:noWrap/>
            <w:vAlign w:val="center"/>
            <w:hideMark/>
          </w:tcPr>
          <w:p w14:paraId="34FCF11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24</w:t>
            </w:r>
          </w:p>
        </w:tc>
        <w:tc>
          <w:tcPr>
            <w:tcW w:w="761" w:type="dxa"/>
            <w:tcBorders>
              <w:top w:val="nil"/>
              <w:left w:val="nil"/>
              <w:bottom w:val="single" w:sz="4" w:space="0" w:color="auto"/>
              <w:right w:val="single" w:sz="4" w:space="0" w:color="auto"/>
            </w:tcBorders>
            <w:shd w:val="clear" w:color="auto" w:fill="auto"/>
            <w:noWrap/>
            <w:vAlign w:val="center"/>
            <w:hideMark/>
          </w:tcPr>
          <w:p w14:paraId="66B8D84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24</w:t>
            </w:r>
          </w:p>
        </w:tc>
        <w:tc>
          <w:tcPr>
            <w:tcW w:w="789" w:type="dxa"/>
            <w:tcBorders>
              <w:top w:val="nil"/>
              <w:left w:val="nil"/>
              <w:bottom w:val="single" w:sz="4" w:space="0" w:color="auto"/>
              <w:right w:val="single" w:sz="4" w:space="0" w:color="auto"/>
            </w:tcBorders>
            <w:shd w:val="clear" w:color="auto" w:fill="auto"/>
            <w:noWrap/>
            <w:vAlign w:val="center"/>
            <w:hideMark/>
          </w:tcPr>
          <w:p w14:paraId="5C4D804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68 545</w:t>
            </w:r>
          </w:p>
        </w:tc>
        <w:tc>
          <w:tcPr>
            <w:tcW w:w="870" w:type="dxa"/>
            <w:tcBorders>
              <w:top w:val="nil"/>
              <w:left w:val="nil"/>
              <w:bottom w:val="single" w:sz="4" w:space="0" w:color="auto"/>
              <w:right w:val="single" w:sz="4" w:space="0" w:color="auto"/>
            </w:tcBorders>
            <w:shd w:val="clear" w:color="auto" w:fill="auto"/>
            <w:noWrap/>
            <w:vAlign w:val="center"/>
            <w:hideMark/>
          </w:tcPr>
          <w:p w14:paraId="243FA40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70" w:type="dxa"/>
            <w:tcBorders>
              <w:top w:val="nil"/>
              <w:left w:val="nil"/>
              <w:bottom w:val="single" w:sz="4" w:space="0" w:color="auto"/>
              <w:right w:val="single" w:sz="4" w:space="0" w:color="auto"/>
            </w:tcBorders>
            <w:shd w:val="clear" w:color="auto" w:fill="auto"/>
            <w:noWrap/>
            <w:vAlign w:val="center"/>
            <w:hideMark/>
          </w:tcPr>
          <w:p w14:paraId="3885424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70" w:type="dxa"/>
            <w:tcBorders>
              <w:top w:val="nil"/>
              <w:left w:val="nil"/>
              <w:bottom w:val="single" w:sz="4" w:space="0" w:color="auto"/>
              <w:right w:val="single" w:sz="4" w:space="0" w:color="auto"/>
            </w:tcBorders>
            <w:shd w:val="clear" w:color="auto" w:fill="auto"/>
            <w:noWrap/>
            <w:vAlign w:val="center"/>
            <w:hideMark/>
          </w:tcPr>
          <w:p w14:paraId="6B4CFA3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0,536%</w:t>
            </w:r>
          </w:p>
        </w:tc>
        <w:tc>
          <w:tcPr>
            <w:tcW w:w="827" w:type="dxa"/>
            <w:tcBorders>
              <w:top w:val="nil"/>
              <w:left w:val="nil"/>
              <w:bottom w:val="single" w:sz="4" w:space="0" w:color="auto"/>
              <w:right w:val="single" w:sz="4" w:space="0" w:color="auto"/>
            </w:tcBorders>
            <w:shd w:val="clear" w:color="auto" w:fill="auto"/>
            <w:noWrap/>
            <w:vAlign w:val="center"/>
            <w:hideMark/>
          </w:tcPr>
          <w:p w14:paraId="0328921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90" w:type="dxa"/>
            <w:tcBorders>
              <w:top w:val="nil"/>
              <w:left w:val="nil"/>
              <w:bottom w:val="single" w:sz="4" w:space="0" w:color="auto"/>
              <w:right w:val="single" w:sz="4" w:space="0" w:color="auto"/>
            </w:tcBorders>
            <w:shd w:val="clear" w:color="auto" w:fill="auto"/>
            <w:noWrap/>
            <w:vAlign w:val="center"/>
            <w:hideMark/>
          </w:tcPr>
          <w:p w14:paraId="467A0C9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0,535%</w:t>
            </w:r>
          </w:p>
        </w:tc>
      </w:tr>
      <w:tr w:rsidR="00421F4F" w:rsidRPr="00F326C3" w14:paraId="5FD5EDF7"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850503"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Відстрочені податкові активи</w:t>
            </w:r>
          </w:p>
        </w:tc>
        <w:tc>
          <w:tcPr>
            <w:tcW w:w="645" w:type="dxa"/>
            <w:tcBorders>
              <w:top w:val="nil"/>
              <w:left w:val="nil"/>
              <w:bottom w:val="single" w:sz="4" w:space="0" w:color="auto"/>
              <w:right w:val="single" w:sz="4" w:space="0" w:color="auto"/>
            </w:tcBorders>
            <w:shd w:val="clear" w:color="auto" w:fill="auto"/>
            <w:noWrap/>
            <w:vAlign w:val="center"/>
            <w:hideMark/>
          </w:tcPr>
          <w:p w14:paraId="441E006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1045</w:t>
            </w:r>
          </w:p>
        </w:tc>
        <w:tc>
          <w:tcPr>
            <w:tcW w:w="761" w:type="dxa"/>
            <w:tcBorders>
              <w:top w:val="nil"/>
              <w:left w:val="nil"/>
              <w:bottom w:val="single" w:sz="4" w:space="0" w:color="auto"/>
              <w:right w:val="single" w:sz="4" w:space="0" w:color="auto"/>
            </w:tcBorders>
            <w:shd w:val="clear" w:color="auto" w:fill="auto"/>
            <w:noWrap/>
            <w:vAlign w:val="center"/>
            <w:hideMark/>
          </w:tcPr>
          <w:p w14:paraId="4E027817" w14:textId="77777777" w:rsidR="00F326C3" w:rsidRPr="00F326C3" w:rsidRDefault="00F326C3" w:rsidP="00D30DC5">
            <w:pPr>
              <w:spacing w:line="240" w:lineRule="auto"/>
              <w:ind w:firstLine="0"/>
              <w:jc w:val="center"/>
              <w:rPr>
                <w:rFonts w:eastAsia="Times New Roman"/>
                <w:color w:val="999999"/>
                <w:sz w:val="16"/>
                <w:szCs w:val="16"/>
              </w:rPr>
            </w:pPr>
            <w:r w:rsidRPr="00F326C3">
              <w:rPr>
                <w:rFonts w:eastAsia="Times New Roman"/>
                <w:color w:val="999999"/>
                <w:sz w:val="16"/>
                <w:szCs w:val="16"/>
              </w:rPr>
              <w:t>0</w:t>
            </w:r>
          </w:p>
        </w:tc>
        <w:tc>
          <w:tcPr>
            <w:tcW w:w="761" w:type="dxa"/>
            <w:tcBorders>
              <w:top w:val="nil"/>
              <w:left w:val="nil"/>
              <w:bottom w:val="single" w:sz="4" w:space="0" w:color="auto"/>
              <w:right w:val="single" w:sz="4" w:space="0" w:color="auto"/>
            </w:tcBorders>
            <w:shd w:val="clear" w:color="auto" w:fill="auto"/>
            <w:noWrap/>
            <w:vAlign w:val="center"/>
            <w:hideMark/>
          </w:tcPr>
          <w:p w14:paraId="4FC5E0D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285 311</w:t>
            </w:r>
          </w:p>
        </w:tc>
        <w:tc>
          <w:tcPr>
            <w:tcW w:w="789" w:type="dxa"/>
            <w:tcBorders>
              <w:top w:val="nil"/>
              <w:left w:val="nil"/>
              <w:bottom w:val="single" w:sz="4" w:space="0" w:color="auto"/>
              <w:right w:val="single" w:sz="4" w:space="0" w:color="auto"/>
            </w:tcBorders>
            <w:shd w:val="clear" w:color="auto" w:fill="auto"/>
            <w:noWrap/>
            <w:vAlign w:val="center"/>
            <w:hideMark/>
          </w:tcPr>
          <w:p w14:paraId="754EC9A7" w14:textId="16D6AA9A" w:rsidR="00F326C3" w:rsidRPr="00F326C3" w:rsidRDefault="00F326C3" w:rsidP="00D30DC5">
            <w:pPr>
              <w:spacing w:line="240" w:lineRule="auto"/>
              <w:ind w:firstLine="0"/>
              <w:jc w:val="center"/>
              <w:rPr>
                <w:rFonts w:eastAsia="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6A9B050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70" w:type="dxa"/>
            <w:tcBorders>
              <w:top w:val="nil"/>
              <w:left w:val="nil"/>
              <w:bottom w:val="single" w:sz="4" w:space="0" w:color="auto"/>
              <w:right w:val="single" w:sz="4" w:space="0" w:color="auto"/>
            </w:tcBorders>
            <w:shd w:val="clear" w:color="auto" w:fill="auto"/>
            <w:noWrap/>
            <w:vAlign w:val="center"/>
            <w:hideMark/>
          </w:tcPr>
          <w:p w14:paraId="581DA77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2,082%</w:t>
            </w:r>
          </w:p>
        </w:tc>
        <w:tc>
          <w:tcPr>
            <w:tcW w:w="870" w:type="dxa"/>
            <w:tcBorders>
              <w:top w:val="nil"/>
              <w:left w:val="nil"/>
              <w:bottom w:val="single" w:sz="4" w:space="0" w:color="auto"/>
              <w:right w:val="single" w:sz="4" w:space="0" w:color="auto"/>
            </w:tcBorders>
            <w:shd w:val="clear" w:color="auto" w:fill="auto"/>
            <w:noWrap/>
            <w:vAlign w:val="center"/>
            <w:hideMark/>
          </w:tcPr>
          <w:p w14:paraId="04ADDDE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27" w:type="dxa"/>
            <w:tcBorders>
              <w:top w:val="nil"/>
              <w:left w:val="nil"/>
              <w:bottom w:val="single" w:sz="4" w:space="0" w:color="auto"/>
              <w:right w:val="single" w:sz="4" w:space="0" w:color="auto"/>
            </w:tcBorders>
            <w:shd w:val="clear" w:color="auto" w:fill="auto"/>
            <w:noWrap/>
            <w:vAlign w:val="center"/>
            <w:hideMark/>
          </w:tcPr>
          <w:p w14:paraId="1D272C8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2,082%</w:t>
            </w:r>
          </w:p>
        </w:tc>
        <w:tc>
          <w:tcPr>
            <w:tcW w:w="790" w:type="dxa"/>
            <w:tcBorders>
              <w:top w:val="nil"/>
              <w:left w:val="nil"/>
              <w:bottom w:val="single" w:sz="4" w:space="0" w:color="auto"/>
              <w:right w:val="single" w:sz="4" w:space="0" w:color="auto"/>
            </w:tcBorders>
            <w:shd w:val="clear" w:color="auto" w:fill="auto"/>
            <w:noWrap/>
            <w:vAlign w:val="center"/>
            <w:hideMark/>
          </w:tcPr>
          <w:p w14:paraId="02E32A2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-2,082%</w:t>
            </w:r>
          </w:p>
        </w:tc>
      </w:tr>
      <w:tr w:rsidR="00421F4F" w:rsidRPr="00F326C3" w14:paraId="7565FDFF"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1712F9"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Інші необоротні активи</w:t>
            </w:r>
          </w:p>
        </w:tc>
        <w:tc>
          <w:tcPr>
            <w:tcW w:w="645" w:type="dxa"/>
            <w:tcBorders>
              <w:top w:val="nil"/>
              <w:left w:val="nil"/>
              <w:bottom w:val="single" w:sz="4" w:space="0" w:color="auto"/>
              <w:right w:val="single" w:sz="4" w:space="0" w:color="auto"/>
            </w:tcBorders>
            <w:shd w:val="clear" w:color="auto" w:fill="auto"/>
            <w:noWrap/>
            <w:vAlign w:val="center"/>
            <w:hideMark/>
          </w:tcPr>
          <w:p w14:paraId="693F96B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1090</w:t>
            </w:r>
          </w:p>
        </w:tc>
        <w:tc>
          <w:tcPr>
            <w:tcW w:w="761" w:type="dxa"/>
            <w:tcBorders>
              <w:top w:val="nil"/>
              <w:left w:val="nil"/>
              <w:bottom w:val="single" w:sz="4" w:space="0" w:color="auto"/>
              <w:right w:val="single" w:sz="4" w:space="0" w:color="auto"/>
            </w:tcBorders>
            <w:shd w:val="clear" w:color="auto" w:fill="auto"/>
            <w:noWrap/>
            <w:vAlign w:val="center"/>
            <w:hideMark/>
          </w:tcPr>
          <w:p w14:paraId="47852C5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132 691</w:t>
            </w:r>
          </w:p>
        </w:tc>
        <w:tc>
          <w:tcPr>
            <w:tcW w:w="761" w:type="dxa"/>
            <w:tcBorders>
              <w:top w:val="nil"/>
              <w:left w:val="nil"/>
              <w:bottom w:val="single" w:sz="4" w:space="0" w:color="auto"/>
              <w:right w:val="single" w:sz="4" w:space="0" w:color="auto"/>
            </w:tcBorders>
            <w:shd w:val="clear" w:color="auto" w:fill="auto"/>
            <w:noWrap/>
            <w:vAlign w:val="center"/>
            <w:hideMark/>
          </w:tcPr>
          <w:p w14:paraId="5B03D5B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110 037</w:t>
            </w:r>
          </w:p>
        </w:tc>
        <w:tc>
          <w:tcPr>
            <w:tcW w:w="789" w:type="dxa"/>
            <w:tcBorders>
              <w:top w:val="nil"/>
              <w:left w:val="nil"/>
              <w:bottom w:val="single" w:sz="4" w:space="0" w:color="auto"/>
              <w:right w:val="single" w:sz="4" w:space="0" w:color="auto"/>
            </w:tcBorders>
            <w:shd w:val="clear" w:color="auto" w:fill="auto"/>
            <w:noWrap/>
            <w:vAlign w:val="center"/>
            <w:hideMark/>
          </w:tcPr>
          <w:p w14:paraId="3D2B60F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143 636</w:t>
            </w:r>
          </w:p>
        </w:tc>
        <w:tc>
          <w:tcPr>
            <w:tcW w:w="870" w:type="dxa"/>
            <w:tcBorders>
              <w:top w:val="nil"/>
              <w:left w:val="nil"/>
              <w:bottom w:val="single" w:sz="4" w:space="0" w:color="auto"/>
              <w:right w:val="single" w:sz="4" w:space="0" w:color="auto"/>
            </w:tcBorders>
            <w:shd w:val="clear" w:color="auto" w:fill="auto"/>
            <w:noWrap/>
            <w:vAlign w:val="center"/>
            <w:hideMark/>
          </w:tcPr>
          <w:p w14:paraId="4434C5F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0,828%</w:t>
            </w:r>
          </w:p>
        </w:tc>
        <w:tc>
          <w:tcPr>
            <w:tcW w:w="870" w:type="dxa"/>
            <w:tcBorders>
              <w:top w:val="nil"/>
              <w:left w:val="nil"/>
              <w:bottom w:val="single" w:sz="4" w:space="0" w:color="auto"/>
              <w:right w:val="single" w:sz="4" w:space="0" w:color="auto"/>
            </w:tcBorders>
            <w:shd w:val="clear" w:color="auto" w:fill="auto"/>
            <w:noWrap/>
            <w:vAlign w:val="center"/>
            <w:hideMark/>
          </w:tcPr>
          <w:p w14:paraId="379C735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0,803%</w:t>
            </w:r>
          </w:p>
        </w:tc>
        <w:tc>
          <w:tcPr>
            <w:tcW w:w="870" w:type="dxa"/>
            <w:tcBorders>
              <w:top w:val="nil"/>
              <w:left w:val="nil"/>
              <w:bottom w:val="single" w:sz="4" w:space="0" w:color="auto"/>
              <w:right w:val="single" w:sz="4" w:space="0" w:color="auto"/>
            </w:tcBorders>
            <w:shd w:val="clear" w:color="auto" w:fill="auto"/>
            <w:noWrap/>
            <w:vAlign w:val="center"/>
            <w:hideMark/>
          </w:tcPr>
          <w:p w14:paraId="0800E6A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1,122%</w:t>
            </w:r>
          </w:p>
        </w:tc>
        <w:tc>
          <w:tcPr>
            <w:tcW w:w="827" w:type="dxa"/>
            <w:tcBorders>
              <w:top w:val="nil"/>
              <w:left w:val="nil"/>
              <w:bottom w:val="single" w:sz="4" w:space="0" w:color="auto"/>
              <w:right w:val="single" w:sz="4" w:space="0" w:color="auto"/>
            </w:tcBorders>
            <w:shd w:val="clear" w:color="auto" w:fill="auto"/>
            <w:noWrap/>
            <w:vAlign w:val="center"/>
            <w:hideMark/>
          </w:tcPr>
          <w:p w14:paraId="259D9B0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-0,025%</w:t>
            </w:r>
          </w:p>
        </w:tc>
        <w:tc>
          <w:tcPr>
            <w:tcW w:w="790" w:type="dxa"/>
            <w:tcBorders>
              <w:top w:val="nil"/>
              <w:left w:val="nil"/>
              <w:bottom w:val="single" w:sz="4" w:space="0" w:color="auto"/>
              <w:right w:val="single" w:sz="4" w:space="0" w:color="auto"/>
            </w:tcBorders>
            <w:shd w:val="clear" w:color="auto" w:fill="auto"/>
            <w:noWrap/>
            <w:vAlign w:val="center"/>
            <w:hideMark/>
          </w:tcPr>
          <w:p w14:paraId="2A50B61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0,319%</w:t>
            </w:r>
          </w:p>
        </w:tc>
      </w:tr>
      <w:tr w:rsidR="00421F4F" w:rsidRPr="00F326C3" w14:paraId="633AAD77"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4CE0C95"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Усього за розділом I</w:t>
            </w:r>
          </w:p>
        </w:tc>
        <w:tc>
          <w:tcPr>
            <w:tcW w:w="645" w:type="dxa"/>
            <w:tcBorders>
              <w:top w:val="nil"/>
              <w:left w:val="nil"/>
              <w:bottom w:val="single" w:sz="4" w:space="0" w:color="auto"/>
              <w:right w:val="single" w:sz="4" w:space="0" w:color="auto"/>
            </w:tcBorders>
            <w:shd w:val="clear" w:color="auto" w:fill="auto"/>
            <w:noWrap/>
            <w:vAlign w:val="center"/>
            <w:hideMark/>
          </w:tcPr>
          <w:p w14:paraId="4FC58E2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1095</w:t>
            </w:r>
          </w:p>
        </w:tc>
        <w:tc>
          <w:tcPr>
            <w:tcW w:w="761" w:type="dxa"/>
            <w:tcBorders>
              <w:top w:val="nil"/>
              <w:left w:val="nil"/>
              <w:bottom w:val="single" w:sz="4" w:space="0" w:color="auto"/>
              <w:right w:val="single" w:sz="4" w:space="0" w:color="auto"/>
            </w:tcBorders>
            <w:shd w:val="clear" w:color="auto" w:fill="auto"/>
            <w:noWrap/>
            <w:vAlign w:val="center"/>
            <w:hideMark/>
          </w:tcPr>
          <w:p w14:paraId="68EBB98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13 740 388</w:t>
            </w:r>
          </w:p>
        </w:tc>
        <w:tc>
          <w:tcPr>
            <w:tcW w:w="761" w:type="dxa"/>
            <w:tcBorders>
              <w:top w:val="nil"/>
              <w:left w:val="nil"/>
              <w:bottom w:val="single" w:sz="4" w:space="0" w:color="auto"/>
              <w:right w:val="single" w:sz="4" w:space="0" w:color="auto"/>
            </w:tcBorders>
            <w:shd w:val="clear" w:color="auto" w:fill="auto"/>
            <w:noWrap/>
            <w:vAlign w:val="center"/>
            <w:hideMark/>
          </w:tcPr>
          <w:p w14:paraId="3639227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11 247 050</w:t>
            </w:r>
          </w:p>
        </w:tc>
        <w:tc>
          <w:tcPr>
            <w:tcW w:w="789" w:type="dxa"/>
            <w:tcBorders>
              <w:top w:val="nil"/>
              <w:left w:val="nil"/>
              <w:bottom w:val="single" w:sz="4" w:space="0" w:color="auto"/>
              <w:right w:val="single" w:sz="4" w:space="0" w:color="auto"/>
            </w:tcBorders>
            <w:shd w:val="clear" w:color="auto" w:fill="auto"/>
            <w:noWrap/>
            <w:vAlign w:val="center"/>
            <w:hideMark/>
          </w:tcPr>
          <w:p w14:paraId="48EC38C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10 772 446</w:t>
            </w:r>
          </w:p>
        </w:tc>
        <w:tc>
          <w:tcPr>
            <w:tcW w:w="870" w:type="dxa"/>
            <w:tcBorders>
              <w:top w:val="nil"/>
              <w:left w:val="nil"/>
              <w:bottom w:val="single" w:sz="4" w:space="0" w:color="auto"/>
              <w:right w:val="single" w:sz="4" w:space="0" w:color="auto"/>
            </w:tcBorders>
            <w:shd w:val="clear" w:color="auto" w:fill="auto"/>
            <w:noWrap/>
            <w:vAlign w:val="center"/>
            <w:hideMark/>
          </w:tcPr>
          <w:p w14:paraId="294BD6D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85,696%</w:t>
            </w:r>
          </w:p>
        </w:tc>
        <w:tc>
          <w:tcPr>
            <w:tcW w:w="870" w:type="dxa"/>
            <w:tcBorders>
              <w:top w:val="nil"/>
              <w:left w:val="nil"/>
              <w:bottom w:val="single" w:sz="4" w:space="0" w:color="auto"/>
              <w:right w:val="single" w:sz="4" w:space="0" w:color="auto"/>
            </w:tcBorders>
            <w:shd w:val="clear" w:color="auto" w:fill="auto"/>
            <w:noWrap/>
            <w:vAlign w:val="center"/>
            <w:hideMark/>
          </w:tcPr>
          <w:p w14:paraId="5D7D725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82,075%</w:t>
            </w:r>
          </w:p>
        </w:tc>
        <w:tc>
          <w:tcPr>
            <w:tcW w:w="870" w:type="dxa"/>
            <w:tcBorders>
              <w:top w:val="nil"/>
              <w:left w:val="nil"/>
              <w:bottom w:val="single" w:sz="4" w:space="0" w:color="auto"/>
              <w:right w:val="single" w:sz="4" w:space="0" w:color="auto"/>
            </w:tcBorders>
            <w:shd w:val="clear" w:color="auto" w:fill="auto"/>
            <w:noWrap/>
            <w:vAlign w:val="center"/>
            <w:hideMark/>
          </w:tcPr>
          <w:p w14:paraId="30990A1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84,176%</w:t>
            </w:r>
          </w:p>
        </w:tc>
        <w:tc>
          <w:tcPr>
            <w:tcW w:w="827" w:type="dxa"/>
            <w:tcBorders>
              <w:top w:val="nil"/>
              <w:left w:val="nil"/>
              <w:bottom w:val="single" w:sz="4" w:space="0" w:color="auto"/>
              <w:right w:val="single" w:sz="4" w:space="0" w:color="auto"/>
            </w:tcBorders>
            <w:shd w:val="clear" w:color="auto" w:fill="auto"/>
            <w:noWrap/>
            <w:vAlign w:val="center"/>
            <w:hideMark/>
          </w:tcPr>
          <w:p w14:paraId="7A25DA7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-3,622%</w:t>
            </w:r>
          </w:p>
        </w:tc>
        <w:tc>
          <w:tcPr>
            <w:tcW w:w="790" w:type="dxa"/>
            <w:tcBorders>
              <w:top w:val="nil"/>
              <w:left w:val="nil"/>
              <w:bottom w:val="single" w:sz="4" w:space="0" w:color="auto"/>
              <w:right w:val="single" w:sz="4" w:space="0" w:color="auto"/>
            </w:tcBorders>
            <w:shd w:val="clear" w:color="auto" w:fill="auto"/>
            <w:noWrap/>
            <w:vAlign w:val="center"/>
            <w:hideMark/>
          </w:tcPr>
          <w:p w14:paraId="193A0E1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2,102%</w:t>
            </w:r>
          </w:p>
        </w:tc>
      </w:tr>
      <w:tr w:rsidR="00421F4F" w:rsidRPr="00F326C3" w14:paraId="44657153"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D1DA1C5"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II. Оборотні активи Запаси</w:t>
            </w:r>
          </w:p>
        </w:tc>
        <w:tc>
          <w:tcPr>
            <w:tcW w:w="645" w:type="dxa"/>
            <w:tcBorders>
              <w:top w:val="nil"/>
              <w:left w:val="nil"/>
              <w:bottom w:val="single" w:sz="4" w:space="0" w:color="auto"/>
              <w:right w:val="single" w:sz="4" w:space="0" w:color="auto"/>
            </w:tcBorders>
            <w:shd w:val="clear" w:color="auto" w:fill="auto"/>
            <w:noWrap/>
            <w:vAlign w:val="center"/>
            <w:hideMark/>
          </w:tcPr>
          <w:p w14:paraId="54D3DFD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1100</w:t>
            </w:r>
          </w:p>
        </w:tc>
        <w:tc>
          <w:tcPr>
            <w:tcW w:w="761" w:type="dxa"/>
            <w:tcBorders>
              <w:top w:val="nil"/>
              <w:left w:val="nil"/>
              <w:bottom w:val="single" w:sz="4" w:space="0" w:color="auto"/>
              <w:right w:val="single" w:sz="4" w:space="0" w:color="auto"/>
            </w:tcBorders>
            <w:shd w:val="clear" w:color="auto" w:fill="auto"/>
            <w:noWrap/>
            <w:vAlign w:val="center"/>
            <w:hideMark/>
          </w:tcPr>
          <w:p w14:paraId="5F3F8D8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200 713</w:t>
            </w:r>
          </w:p>
        </w:tc>
        <w:tc>
          <w:tcPr>
            <w:tcW w:w="761" w:type="dxa"/>
            <w:tcBorders>
              <w:top w:val="nil"/>
              <w:left w:val="nil"/>
              <w:bottom w:val="single" w:sz="4" w:space="0" w:color="auto"/>
              <w:right w:val="single" w:sz="4" w:space="0" w:color="auto"/>
            </w:tcBorders>
            <w:shd w:val="clear" w:color="auto" w:fill="auto"/>
            <w:noWrap/>
            <w:vAlign w:val="center"/>
            <w:hideMark/>
          </w:tcPr>
          <w:p w14:paraId="2424698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168 319</w:t>
            </w:r>
          </w:p>
        </w:tc>
        <w:tc>
          <w:tcPr>
            <w:tcW w:w="789" w:type="dxa"/>
            <w:tcBorders>
              <w:top w:val="nil"/>
              <w:left w:val="nil"/>
              <w:bottom w:val="single" w:sz="4" w:space="0" w:color="auto"/>
              <w:right w:val="single" w:sz="4" w:space="0" w:color="auto"/>
            </w:tcBorders>
            <w:shd w:val="clear" w:color="auto" w:fill="auto"/>
            <w:noWrap/>
            <w:vAlign w:val="center"/>
            <w:hideMark/>
          </w:tcPr>
          <w:p w14:paraId="23F032F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113 492</w:t>
            </w:r>
          </w:p>
        </w:tc>
        <w:tc>
          <w:tcPr>
            <w:tcW w:w="870" w:type="dxa"/>
            <w:tcBorders>
              <w:top w:val="nil"/>
              <w:left w:val="nil"/>
              <w:bottom w:val="single" w:sz="4" w:space="0" w:color="auto"/>
              <w:right w:val="single" w:sz="4" w:space="0" w:color="auto"/>
            </w:tcBorders>
            <w:shd w:val="clear" w:color="auto" w:fill="auto"/>
            <w:noWrap/>
            <w:vAlign w:val="center"/>
            <w:hideMark/>
          </w:tcPr>
          <w:p w14:paraId="50DFCA9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1,252%</w:t>
            </w:r>
          </w:p>
        </w:tc>
        <w:tc>
          <w:tcPr>
            <w:tcW w:w="870" w:type="dxa"/>
            <w:tcBorders>
              <w:top w:val="nil"/>
              <w:left w:val="nil"/>
              <w:bottom w:val="single" w:sz="4" w:space="0" w:color="auto"/>
              <w:right w:val="single" w:sz="4" w:space="0" w:color="auto"/>
            </w:tcBorders>
            <w:shd w:val="clear" w:color="auto" w:fill="auto"/>
            <w:noWrap/>
            <w:vAlign w:val="center"/>
            <w:hideMark/>
          </w:tcPr>
          <w:p w14:paraId="346B66F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1,228%</w:t>
            </w:r>
          </w:p>
        </w:tc>
        <w:tc>
          <w:tcPr>
            <w:tcW w:w="870" w:type="dxa"/>
            <w:tcBorders>
              <w:top w:val="nil"/>
              <w:left w:val="nil"/>
              <w:bottom w:val="single" w:sz="4" w:space="0" w:color="auto"/>
              <w:right w:val="single" w:sz="4" w:space="0" w:color="auto"/>
            </w:tcBorders>
            <w:shd w:val="clear" w:color="auto" w:fill="auto"/>
            <w:noWrap/>
            <w:vAlign w:val="center"/>
            <w:hideMark/>
          </w:tcPr>
          <w:p w14:paraId="175A958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0,887%</w:t>
            </w:r>
          </w:p>
        </w:tc>
        <w:tc>
          <w:tcPr>
            <w:tcW w:w="827" w:type="dxa"/>
            <w:tcBorders>
              <w:top w:val="nil"/>
              <w:left w:val="nil"/>
              <w:bottom w:val="single" w:sz="4" w:space="0" w:color="auto"/>
              <w:right w:val="single" w:sz="4" w:space="0" w:color="auto"/>
            </w:tcBorders>
            <w:shd w:val="clear" w:color="auto" w:fill="auto"/>
            <w:noWrap/>
            <w:vAlign w:val="center"/>
            <w:hideMark/>
          </w:tcPr>
          <w:p w14:paraId="09266C6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-0,024%</w:t>
            </w:r>
          </w:p>
        </w:tc>
        <w:tc>
          <w:tcPr>
            <w:tcW w:w="790" w:type="dxa"/>
            <w:tcBorders>
              <w:top w:val="nil"/>
              <w:left w:val="nil"/>
              <w:bottom w:val="single" w:sz="4" w:space="0" w:color="auto"/>
              <w:right w:val="single" w:sz="4" w:space="0" w:color="auto"/>
            </w:tcBorders>
            <w:shd w:val="clear" w:color="auto" w:fill="auto"/>
            <w:noWrap/>
            <w:vAlign w:val="center"/>
            <w:hideMark/>
          </w:tcPr>
          <w:p w14:paraId="22196C8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-0,341%</w:t>
            </w:r>
          </w:p>
        </w:tc>
      </w:tr>
      <w:tr w:rsidR="00421F4F" w:rsidRPr="00F326C3" w14:paraId="71C553C8"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2B967C8"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Виробничі запаси</w:t>
            </w:r>
          </w:p>
        </w:tc>
        <w:tc>
          <w:tcPr>
            <w:tcW w:w="645" w:type="dxa"/>
            <w:tcBorders>
              <w:top w:val="nil"/>
              <w:left w:val="nil"/>
              <w:bottom w:val="single" w:sz="4" w:space="0" w:color="auto"/>
              <w:right w:val="single" w:sz="4" w:space="0" w:color="auto"/>
            </w:tcBorders>
            <w:shd w:val="clear" w:color="auto" w:fill="auto"/>
            <w:noWrap/>
            <w:vAlign w:val="center"/>
            <w:hideMark/>
          </w:tcPr>
          <w:p w14:paraId="1DCF02F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1101</w:t>
            </w:r>
          </w:p>
        </w:tc>
        <w:tc>
          <w:tcPr>
            <w:tcW w:w="761" w:type="dxa"/>
            <w:tcBorders>
              <w:top w:val="nil"/>
              <w:left w:val="nil"/>
              <w:bottom w:val="single" w:sz="4" w:space="0" w:color="auto"/>
              <w:right w:val="single" w:sz="4" w:space="0" w:color="auto"/>
            </w:tcBorders>
            <w:shd w:val="clear" w:color="auto" w:fill="auto"/>
            <w:noWrap/>
            <w:vAlign w:val="center"/>
            <w:hideMark/>
          </w:tcPr>
          <w:p w14:paraId="29B207D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107 424</w:t>
            </w:r>
          </w:p>
        </w:tc>
        <w:tc>
          <w:tcPr>
            <w:tcW w:w="761" w:type="dxa"/>
            <w:tcBorders>
              <w:top w:val="nil"/>
              <w:left w:val="nil"/>
              <w:bottom w:val="single" w:sz="4" w:space="0" w:color="auto"/>
              <w:right w:val="single" w:sz="4" w:space="0" w:color="auto"/>
            </w:tcBorders>
            <w:shd w:val="clear" w:color="auto" w:fill="auto"/>
            <w:noWrap/>
            <w:vAlign w:val="center"/>
            <w:hideMark/>
          </w:tcPr>
          <w:p w14:paraId="2DE2A2F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115 869</w:t>
            </w:r>
          </w:p>
        </w:tc>
        <w:tc>
          <w:tcPr>
            <w:tcW w:w="789" w:type="dxa"/>
            <w:tcBorders>
              <w:top w:val="nil"/>
              <w:left w:val="nil"/>
              <w:bottom w:val="single" w:sz="4" w:space="0" w:color="auto"/>
              <w:right w:val="single" w:sz="4" w:space="0" w:color="auto"/>
            </w:tcBorders>
            <w:shd w:val="clear" w:color="auto" w:fill="auto"/>
            <w:noWrap/>
            <w:vAlign w:val="center"/>
            <w:hideMark/>
          </w:tcPr>
          <w:p w14:paraId="6A93710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84 765</w:t>
            </w:r>
          </w:p>
        </w:tc>
        <w:tc>
          <w:tcPr>
            <w:tcW w:w="870" w:type="dxa"/>
            <w:tcBorders>
              <w:top w:val="nil"/>
              <w:left w:val="nil"/>
              <w:bottom w:val="single" w:sz="4" w:space="0" w:color="auto"/>
              <w:right w:val="single" w:sz="4" w:space="0" w:color="auto"/>
            </w:tcBorders>
            <w:shd w:val="clear" w:color="auto" w:fill="auto"/>
            <w:noWrap/>
            <w:vAlign w:val="center"/>
            <w:hideMark/>
          </w:tcPr>
          <w:p w14:paraId="35638DA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0,670%</w:t>
            </w:r>
          </w:p>
        </w:tc>
        <w:tc>
          <w:tcPr>
            <w:tcW w:w="870" w:type="dxa"/>
            <w:tcBorders>
              <w:top w:val="nil"/>
              <w:left w:val="nil"/>
              <w:bottom w:val="single" w:sz="4" w:space="0" w:color="auto"/>
              <w:right w:val="single" w:sz="4" w:space="0" w:color="auto"/>
            </w:tcBorders>
            <w:shd w:val="clear" w:color="auto" w:fill="auto"/>
            <w:noWrap/>
            <w:vAlign w:val="center"/>
            <w:hideMark/>
          </w:tcPr>
          <w:p w14:paraId="473D37E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0,846%</w:t>
            </w:r>
          </w:p>
        </w:tc>
        <w:tc>
          <w:tcPr>
            <w:tcW w:w="870" w:type="dxa"/>
            <w:tcBorders>
              <w:top w:val="nil"/>
              <w:left w:val="nil"/>
              <w:bottom w:val="single" w:sz="4" w:space="0" w:color="auto"/>
              <w:right w:val="single" w:sz="4" w:space="0" w:color="auto"/>
            </w:tcBorders>
            <w:shd w:val="clear" w:color="auto" w:fill="auto"/>
            <w:noWrap/>
            <w:vAlign w:val="center"/>
            <w:hideMark/>
          </w:tcPr>
          <w:p w14:paraId="1296474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0,662%</w:t>
            </w:r>
          </w:p>
        </w:tc>
        <w:tc>
          <w:tcPr>
            <w:tcW w:w="827" w:type="dxa"/>
            <w:tcBorders>
              <w:top w:val="nil"/>
              <w:left w:val="nil"/>
              <w:bottom w:val="single" w:sz="4" w:space="0" w:color="auto"/>
              <w:right w:val="single" w:sz="4" w:space="0" w:color="auto"/>
            </w:tcBorders>
            <w:shd w:val="clear" w:color="auto" w:fill="auto"/>
            <w:noWrap/>
            <w:vAlign w:val="center"/>
            <w:hideMark/>
          </w:tcPr>
          <w:p w14:paraId="2A3A192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0,176%</w:t>
            </w:r>
          </w:p>
        </w:tc>
        <w:tc>
          <w:tcPr>
            <w:tcW w:w="790" w:type="dxa"/>
            <w:tcBorders>
              <w:top w:val="nil"/>
              <w:left w:val="nil"/>
              <w:bottom w:val="single" w:sz="4" w:space="0" w:color="auto"/>
              <w:right w:val="single" w:sz="4" w:space="0" w:color="auto"/>
            </w:tcBorders>
            <w:shd w:val="clear" w:color="auto" w:fill="auto"/>
            <w:noWrap/>
            <w:vAlign w:val="center"/>
            <w:hideMark/>
          </w:tcPr>
          <w:p w14:paraId="11E3F89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-0,183%</w:t>
            </w:r>
          </w:p>
        </w:tc>
      </w:tr>
      <w:tr w:rsidR="00421F4F" w:rsidRPr="00F326C3" w14:paraId="209FBC28"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A2C1B10"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Готова продукція</w:t>
            </w:r>
          </w:p>
        </w:tc>
        <w:tc>
          <w:tcPr>
            <w:tcW w:w="645" w:type="dxa"/>
            <w:tcBorders>
              <w:top w:val="nil"/>
              <w:left w:val="nil"/>
              <w:bottom w:val="single" w:sz="4" w:space="0" w:color="auto"/>
              <w:right w:val="single" w:sz="4" w:space="0" w:color="auto"/>
            </w:tcBorders>
            <w:shd w:val="clear" w:color="auto" w:fill="auto"/>
            <w:noWrap/>
            <w:vAlign w:val="center"/>
            <w:hideMark/>
          </w:tcPr>
          <w:p w14:paraId="491714F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1103</w:t>
            </w:r>
          </w:p>
        </w:tc>
        <w:tc>
          <w:tcPr>
            <w:tcW w:w="761" w:type="dxa"/>
            <w:tcBorders>
              <w:top w:val="nil"/>
              <w:left w:val="nil"/>
              <w:bottom w:val="single" w:sz="4" w:space="0" w:color="auto"/>
              <w:right w:val="single" w:sz="4" w:space="0" w:color="auto"/>
            </w:tcBorders>
            <w:shd w:val="clear" w:color="auto" w:fill="auto"/>
            <w:noWrap/>
            <w:vAlign w:val="center"/>
            <w:hideMark/>
          </w:tcPr>
          <w:p w14:paraId="158B637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8 910</w:t>
            </w:r>
          </w:p>
        </w:tc>
        <w:tc>
          <w:tcPr>
            <w:tcW w:w="761" w:type="dxa"/>
            <w:tcBorders>
              <w:top w:val="nil"/>
              <w:left w:val="nil"/>
              <w:bottom w:val="single" w:sz="4" w:space="0" w:color="auto"/>
              <w:right w:val="single" w:sz="4" w:space="0" w:color="auto"/>
            </w:tcBorders>
            <w:shd w:val="clear" w:color="auto" w:fill="auto"/>
            <w:noWrap/>
            <w:vAlign w:val="center"/>
            <w:hideMark/>
          </w:tcPr>
          <w:p w14:paraId="1F7417D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52 450</w:t>
            </w:r>
          </w:p>
        </w:tc>
        <w:tc>
          <w:tcPr>
            <w:tcW w:w="789" w:type="dxa"/>
            <w:tcBorders>
              <w:top w:val="nil"/>
              <w:left w:val="nil"/>
              <w:bottom w:val="single" w:sz="4" w:space="0" w:color="auto"/>
              <w:right w:val="single" w:sz="4" w:space="0" w:color="auto"/>
            </w:tcBorders>
            <w:shd w:val="clear" w:color="auto" w:fill="auto"/>
            <w:noWrap/>
            <w:vAlign w:val="center"/>
            <w:hideMark/>
          </w:tcPr>
          <w:p w14:paraId="43C24DE5" w14:textId="445BA48C" w:rsidR="00F326C3" w:rsidRPr="00F326C3" w:rsidRDefault="00F326C3" w:rsidP="00D30DC5">
            <w:pPr>
              <w:spacing w:line="240" w:lineRule="auto"/>
              <w:ind w:firstLine="0"/>
              <w:jc w:val="center"/>
              <w:rPr>
                <w:rFonts w:eastAsia="Times New Roman"/>
                <w:color w:val="000000"/>
                <w:sz w:val="16"/>
                <w:szCs w:val="16"/>
              </w:rPr>
            </w:pPr>
          </w:p>
        </w:tc>
        <w:tc>
          <w:tcPr>
            <w:tcW w:w="870" w:type="dxa"/>
            <w:tcBorders>
              <w:top w:val="nil"/>
              <w:left w:val="nil"/>
              <w:bottom w:val="single" w:sz="4" w:space="0" w:color="auto"/>
              <w:right w:val="single" w:sz="4" w:space="0" w:color="auto"/>
            </w:tcBorders>
            <w:shd w:val="clear" w:color="auto" w:fill="auto"/>
            <w:noWrap/>
            <w:vAlign w:val="center"/>
            <w:hideMark/>
          </w:tcPr>
          <w:p w14:paraId="1033210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0,056%</w:t>
            </w:r>
          </w:p>
        </w:tc>
        <w:tc>
          <w:tcPr>
            <w:tcW w:w="870" w:type="dxa"/>
            <w:tcBorders>
              <w:top w:val="nil"/>
              <w:left w:val="nil"/>
              <w:bottom w:val="single" w:sz="4" w:space="0" w:color="auto"/>
              <w:right w:val="single" w:sz="4" w:space="0" w:color="auto"/>
            </w:tcBorders>
            <w:shd w:val="clear" w:color="auto" w:fill="auto"/>
            <w:noWrap/>
            <w:vAlign w:val="center"/>
            <w:hideMark/>
          </w:tcPr>
          <w:p w14:paraId="14871DC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0,383%</w:t>
            </w:r>
          </w:p>
        </w:tc>
        <w:tc>
          <w:tcPr>
            <w:tcW w:w="870" w:type="dxa"/>
            <w:tcBorders>
              <w:top w:val="nil"/>
              <w:left w:val="nil"/>
              <w:bottom w:val="single" w:sz="4" w:space="0" w:color="auto"/>
              <w:right w:val="single" w:sz="4" w:space="0" w:color="auto"/>
            </w:tcBorders>
            <w:shd w:val="clear" w:color="auto" w:fill="auto"/>
            <w:noWrap/>
            <w:vAlign w:val="center"/>
            <w:hideMark/>
          </w:tcPr>
          <w:p w14:paraId="1E8D338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27" w:type="dxa"/>
            <w:tcBorders>
              <w:top w:val="nil"/>
              <w:left w:val="nil"/>
              <w:bottom w:val="single" w:sz="4" w:space="0" w:color="auto"/>
              <w:right w:val="single" w:sz="4" w:space="0" w:color="auto"/>
            </w:tcBorders>
            <w:shd w:val="clear" w:color="auto" w:fill="auto"/>
            <w:noWrap/>
            <w:vAlign w:val="center"/>
            <w:hideMark/>
          </w:tcPr>
          <w:p w14:paraId="29FEA7A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0,327%</w:t>
            </w:r>
          </w:p>
        </w:tc>
        <w:tc>
          <w:tcPr>
            <w:tcW w:w="790" w:type="dxa"/>
            <w:tcBorders>
              <w:top w:val="nil"/>
              <w:left w:val="nil"/>
              <w:bottom w:val="single" w:sz="4" w:space="0" w:color="auto"/>
              <w:right w:val="single" w:sz="4" w:space="0" w:color="auto"/>
            </w:tcBorders>
            <w:shd w:val="clear" w:color="auto" w:fill="auto"/>
            <w:noWrap/>
            <w:vAlign w:val="center"/>
            <w:hideMark/>
          </w:tcPr>
          <w:p w14:paraId="29724A7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-0,383%</w:t>
            </w:r>
          </w:p>
        </w:tc>
      </w:tr>
      <w:tr w:rsidR="00421F4F" w:rsidRPr="00F326C3" w14:paraId="2B97C6A3"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B0206DA"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Товари</w:t>
            </w:r>
          </w:p>
        </w:tc>
        <w:tc>
          <w:tcPr>
            <w:tcW w:w="645" w:type="dxa"/>
            <w:tcBorders>
              <w:top w:val="nil"/>
              <w:left w:val="nil"/>
              <w:bottom w:val="single" w:sz="4" w:space="0" w:color="auto"/>
              <w:right w:val="single" w:sz="4" w:space="0" w:color="auto"/>
            </w:tcBorders>
            <w:shd w:val="clear" w:color="auto" w:fill="auto"/>
            <w:noWrap/>
            <w:vAlign w:val="center"/>
            <w:hideMark/>
          </w:tcPr>
          <w:p w14:paraId="07CD952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1104</w:t>
            </w:r>
          </w:p>
        </w:tc>
        <w:tc>
          <w:tcPr>
            <w:tcW w:w="761" w:type="dxa"/>
            <w:tcBorders>
              <w:top w:val="nil"/>
              <w:left w:val="nil"/>
              <w:bottom w:val="single" w:sz="4" w:space="0" w:color="auto"/>
              <w:right w:val="single" w:sz="4" w:space="0" w:color="auto"/>
            </w:tcBorders>
            <w:shd w:val="clear" w:color="auto" w:fill="auto"/>
            <w:noWrap/>
            <w:vAlign w:val="center"/>
            <w:hideMark/>
          </w:tcPr>
          <w:p w14:paraId="74DF458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84 379</w:t>
            </w:r>
          </w:p>
        </w:tc>
        <w:tc>
          <w:tcPr>
            <w:tcW w:w="761" w:type="dxa"/>
            <w:tcBorders>
              <w:top w:val="nil"/>
              <w:left w:val="nil"/>
              <w:bottom w:val="single" w:sz="4" w:space="0" w:color="auto"/>
              <w:right w:val="single" w:sz="4" w:space="0" w:color="auto"/>
            </w:tcBorders>
            <w:shd w:val="clear" w:color="auto" w:fill="auto"/>
            <w:noWrap/>
            <w:vAlign w:val="center"/>
            <w:hideMark/>
          </w:tcPr>
          <w:p w14:paraId="347BB991" w14:textId="0AC45718" w:rsidR="00F326C3" w:rsidRPr="00F326C3" w:rsidRDefault="00F326C3" w:rsidP="00D30DC5">
            <w:pPr>
              <w:spacing w:line="240" w:lineRule="auto"/>
              <w:ind w:firstLine="0"/>
              <w:jc w:val="center"/>
              <w:rPr>
                <w:rFonts w:eastAsia="Times New Roman"/>
                <w:color w:val="000000"/>
                <w:sz w:val="16"/>
                <w:szCs w:val="16"/>
              </w:rPr>
            </w:pPr>
          </w:p>
        </w:tc>
        <w:tc>
          <w:tcPr>
            <w:tcW w:w="789" w:type="dxa"/>
            <w:tcBorders>
              <w:top w:val="nil"/>
              <w:left w:val="nil"/>
              <w:bottom w:val="single" w:sz="4" w:space="0" w:color="auto"/>
              <w:right w:val="single" w:sz="4" w:space="0" w:color="auto"/>
            </w:tcBorders>
            <w:shd w:val="clear" w:color="auto" w:fill="auto"/>
            <w:noWrap/>
            <w:vAlign w:val="center"/>
            <w:hideMark/>
          </w:tcPr>
          <w:p w14:paraId="098AC20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28 727</w:t>
            </w:r>
          </w:p>
        </w:tc>
        <w:tc>
          <w:tcPr>
            <w:tcW w:w="870" w:type="dxa"/>
            <w:tcBorders>
              <w:top w:val="nil"/>
              <w:left w:val="nil"/>
              <w:bottom w:val="single" w:sz="4" w:space="0" w:color="auto"/>
              <w:right w:val="single" w:sz="4" w:space="0" w:color="auto"/>
            </w:tcBorders>
            <w:shd w:val="clear" w:color="auto" w:fill="auto"/>
            <w:noWrap/>
            <w:vAlign w:val="center"/>
            <w:hideMark/>
          </w:tcPr>
          <w:p w14:paraId="2B422B8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0,526%</w:t>
            </w:r>
          </w:p>
        </w:tc>
        <w:tc>
          <w:tcPr>
            <w:tcW w:w="870" w:type="dxa"/>
            <w:tcBorders>
              <w:top w:val="nil"/>
              <w:left w:val="nil"/>
              <w:bottom w:val="single" w:sz="4" w:space="0" w:color="auto"/>
              <w:right w:val="single" w:sz="4" w:space="0" w:color="auto"/>
            </w:tcBorders>
            <w:shd w:val="clear" w:color="auto" w:fill="auto"/>
            <w:noWrap/>
            <w:vAlign w:val="center"/>
            <w:hideMark/>
          </w:tcPr>
          <w:p w14:paraId="248DDC7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70" w:type="dxa"/>
            <w:tcBorders>
              <w:top w:val="nil"/>
              <w:left w:val="nil"/>
              <w:bottom w:val="single" w:sz="4" w:space="0" w:color="auto"/>
              <w:right w:val="single" w:sz="4" w:space="0" w:color="auto"/>
            </w:tcBorders>
            <w:shd w:val="clear" w:color="auto" w:fill="auto"/>
            <w:noWrap/>
            <w:vAlign w:val="center"/>
            <w:hideMark/>
          </w:tcPr>
          <w:p w14:paraId="714EF6E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0,224%</w:t>
            </w:r>
          </w:p>
        </w:tc>
        <w:tc>
          <w:tcPr>
            <w:tcW w:w="827" w:type="dxa"/>
            <w:tcBorders>
              <w:top w:val="nil"/>
              <w:left w:val="nil"/>
              <w:bottom w:val="single" w:sz="4" w:space="0" w:color="auto"/>
              <w:right w:val="single" w:sz="4" w:space="0" w:color="auto"/>
            </w:tcBorders>
            <w:shd w:val="clear" w:color="auto" w:fill="auto"/>
            <w:noWrap/>
            <w:vAlign w:val="center"/>
            <w:hideMark/>
          </w:tcPr>
          <w:p w14:paraId="7D62CE8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-0,526%</w:t>
            </w:r>
          </w:p>
        </w:tc>
        <w:tc>
          <w:tcPr>
            <w:tcW w:w="790" w:type="dxa"/>
            <w:tcBorders>
              <w:top w:val="nil"/>
              <w:left w:val="nil"/>
              <w:bottom w:val="single" w:sz="4" w:space="0" w:color="auto"/>
              <w:right w:val="single" w:sz="4" w:space="0" w:color="auto"/>
            </w:tcBorders>
            <w:shd w:val="clear" w:color="auto" w:fill="auto"/>
            <w:noWrap/>
            <w:vAlign w:val="center"/>
            <w:hideMark/>
          </w:tcPr>
          <w:p w14:paraId="529B51A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0,224%</w:t>
            </w:r>
          </w:p>
        </w:tc>
      </w:tr>
      <w:tr w:rsidR="00421F4F" w:rsidRPr="00F326C3" w14:paraId="72BD5324"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8AC2EAF"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Дебіторська заборгованість за продукцію, товари, роботи, послуги</w:t>
            </w:r>
          </w:p>
        </w:tc>
        <w:tc>
          <w:tcPr>
            <w:tcW w:w="645" w:type="dxa"/>
            <w:tcBorders>
              <w:top w:val="nil"/>
              <w:left w:val="nil"/>
              <w:bottom w:val="single" w:sz="4" w:space="0" w:color="auto"/>
              <w:right w:val="single" w:sz="4" w:space="0" w:color="auto"/>
            </w:tcBorders>
            <w:shd w:val="clear" w:color="auto" w:fill="auto"/>
            <w:noWrap/>
            <w:vAlign w:val="center"/>
            <w:hideMark/>
          </w:tcPr>
          <w:p w14:paraId="0087D6C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1125</w:t>
            </w:r>
          </w:p>
        </w:tc>
        <w:tc>
          <w:tcPr>
            <w:tcW w:w="761" w:type="dxa"/>
            <w:tcBorders>
              <w:top w:val="nil"/>
              <w:left w:val="nil"/>
              <w:bottom w:val="single" w:sz="4" w:space="0" w:color="auto"/>
              <w:right w:val="single" w:sz="4" w:space="0" w:color="auto"/>
            </w:tcBorders>
            <w:shd w:val="clear" w:color="auto" w:fill="auto"/>
            <w:noWrap/>
            <w:vAlign w:val="center"/>
            <w:hideMark/>
          </w:tcPr>
          <w:p w14:paraId="7646623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285 217</w:t>
            </w:r>
          </w:p>
        </w:tc>
        <w:tc>
          <w:tcPr>
            <w:tcW w:w="761" w:type="dxa"/>
            <w:tcBorders>
              <w:top w:val="nil"/>
              <w:left w:val="nil"/>
              <w:bottom w:val="single" w:sz="4" w:space="0" w:color="auto"/>
              <w:right w:val="single" w:sz="4" w:space="0" w:color="auto"/>
            </w:tcBorders>
            <w:shd w:val="clear" w:color="auto" w:fill="auto"/>
            <w:noWrap/>
            <w:vAlign w:val="center"/>
            <w:hideMark/>
          </w:tcPr>
          <w:p w14:paraId="0533738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254 215</w:t>
            </w:r>
          </w:p>
        </w:tc>
        <w:tc>
          <w:tcPr>
            <w:tcW w:w="789" w:type="dxa"/>
            <w:tcBorders>
              <w:top w:val="nil"/>
              <w:left w:val="nil"/>
              <w:bottom w:val="single" w:sz="4" w:space="0" w:color="auto"/>
              <w:right w:val="single" w:sz="4" w:space="0" w:color="auto"/>
            </w:tcBorders>
            <w:shd w:val="clear" w:color="auto" w:fill="auto"/>
            <w:noWrap/>
            <w:vAlign w:val="center"/>
            <w:hideMark/>
          </w:tcPr>
          <w:p w14:paraId="21E3343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213 099</w:t>
            </w:r>
          </w:p>
        </w:tc>
        <w:tc>
          <w:tcPr>
            <w:tcW w:w="870" w:type="dxa"/>
            <w:tcBorders>
              <w:top w:val="nil"/>
              <w:left w:val="nil"/>
              <w:bottom w:val="single" w:sz="4" w:space="0" w:color="auto"/>
              <w:right w:val="single" w:sz="4" w:space="0" w:color="auto"/>
            </w:tcBorders>
            <w:shd w:val="clear" w:color="auto" w:fill="auto"/>
            <w:noWrap/>
            <w:vAlign w:val="center"/>
            <w:hideMark/>
          </w:tcPr>
          <w:p w14:paraId="2456203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1,779%</w:t>
            </w:r>
          </w:p>
        </w:tc>
        <w:tc>
          <w:tcPr>
            <w:tcW w:w="870" w:type="dxa"/>
            <w:tcBorders>
              <w:top w:val="nil"/>
              <w:left w:val="nil"/>
              <w:bottom w:val="single" w:sz="4" w:space="0" w:color="auto"/>
              <w:right w:val="single" w:sz="4" w:space="0" w:color="auto"/>
            </w:tcBorders>
            <w:shd w:val="clear" w:color="auto" w:fill="auto"/>
            <w:noWrap/>
            <w:vAlign w:val="center"/>
            <w:hideMark/>
          </w:tcPr>
          <w:p w14:paraId="171E540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1,855%</w:t>
            </w:r>
          </w:p>
        </w:tc>
        <w:tc>
          <w:tcPr>
            <w:tcW w:w="870" w:type="dxa"/>
            <w:tcBorders>
              <w:top w:val="nil"/>
              <w:left w:val="nil"/>
              <w:bottom w:val="single" w:sz="4" w:space="0" w:color="auto"/>
              <w:right w:val="single" w:sz="4" w:space="0" w:color="auto"/>
            </w:tcBorders>
            <w:shd w:val="clear" w:color="auto" w:fill="auto"/>
            <w:noWrap/>
            <w:vAlign w:val="center"/>
            <w:hideMark/>
          </w:tcPr>
          <w:p w14:paraId="0189F13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1,665%</w:t>
            </w:r>
          </w:p>
        </w:tc>
        <w:tc>
          <w:tcPr>
            <w:tcW w:w="827" w:type="dxa"/>
            <w:tcBorders>
              <w:top w:val="nil"/>
              <w:left w:val="nil"/>
              <w:bottom w:val="single" w:sz="4" w:space="0" w:color="auto"/>
              <w:right w:val="single" w:sz="4" w:space="0" w:color="auto"/>
            </w:tcBorders>
            <w:shd w:val="clear" w:color="auto" w:fill="auto"/>
            <w:noWrap/>
            <w:vAlign w:val="center"/>
            <w:hideMark/>
          </w:tcPr>
          <w:p w14:paraId="23F7F46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0,076%</w:t>
            </w:r>
          </w:p>
        </w:tc>
        <w:tc>
          <w:tcPr>
            <w:tcW w:w="790" w:type="dxa"/>
            <w:tcBorders>
              <w:top w:val="nil"/>
              <w:left w:val="nil"/>
              <w:bottom w:val="single" w:sz="4" w:space="0" w:color="auto"/>
              <w:right w:val="single" w:sz="4" w:space="0" w:color="auto"/>
            </w:tcBorders>
            <w:shd w:val="clear" w:color="auto" w:fill="auto"/>
            <w:noWrap/>
            <w:vAlign w:val="center"/>
            <w:hideMark/>
          </w:tcPr>
          <w:p w14:paraId="7A67949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-0,190%</w:t>
            </w:r>
          </w:p>
        </w:tc>
      </w:tr>
      <w:tr w:rsidR="00421F4F" w:rsidRPr="00F326C3" w14:paraId="6539F8F8"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42B774C"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Дебіторська заборгованість за розрахунками: за виданими авансами</w:t>
            </w:r>
          </w:p>
        </w:tc>
        <w:tc>
          <w:tcPr>
            <w:tcW w:w="645" w:type="dxa"/>
            <w:tcBorders>
              <w:top w:val="nil"/>
              <w:left w:val="nil"/>
              <w:bottom w:val="single" w:sz="4" w:space="0" w:color="auto"/>
              <w:right w:val="single" w:sz="4" w:space="0" w:color="auto"/>
            </w:tcBorders>
            <w:shd w:val="clear" w:color="auto" w:fill="auto"/>
            <w:noWrap/>
            <w:vAlign w:val="center"/>
            <w:hideMark/>
          </w:tcPr>
          <w:p w14:paraId="728C9C1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1130</w:t>
            </w:r>
          </w:p>
        </w:tc>
        <w:tc>
          <w:tcPr>
            <w:tcW w:w="761" w:type="dxa"/>
            <w:tcBorders>
              <w:top w:val="nil"/>
              <w:left w:val="nil"/>
              <w:bottom w:val="single" w:sz="4" w:space="0" w:color="auto"/>
              <w:right w:val="single" w:sz="4" w:space="0" w:color="auto"/>
            </w:tcBorders>
            <w:shd w:val="clear" w:color="auto" w:fill="auto"/>
            <w:noWrap/>
            <w:vAlign w:val="center"/>
            <w:hideMark/>
          </w:tcPr>
          <w:p w14:paraId="174DE7E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62 953</w:t>
            </w:r>
          </w:p>
        </w:tc>
        <w:tc>
          <w:tcPr>
            <w:tcW w:w="761" w:type="dxa"/>
            <w:tcBorders>
              <w:top w:val="nil"/>
              <w:left w:val="nil"/>
              <w:bottom w:val="single" w:sz="4" w:space="0" w:color="auto"/>
              <w:right w:val="single" w:sz="4" w:space="0" w:color="auto"/>
            </w:tcBorders>
            <w:shd w:val="clear" w:color="auto" w:fill="auto"/>
            <w:noWrap/>
            <w:vAlign w:val="center"/>
            <w:hideMark/>
          </w:tcPr>
          <w:p w14:paraId="22C5EA4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107 066</w:t>
            </w:r>
          </w:p>
        </w:tc>
        <w:tc>
          <w:tcPr>
            <w:tcW w:w="789" w:type="dxa"/>
            <w:tcBorders>
              <w:top w:val="nil"/>
              <w:left w:val="nil"/>
              <w:bottom w:val="single" w:sz="4" w:space="0" w:color="auto"/>
              <w:right w:val="single" w:sz="4" w:space="0" w:color="auto"/>
            </w:tcBorders>
            <w:shd w:val="clear" w:color="auto" w:fill="auto"/>
            <w:noWrap/>
            <w:vAlign w:val="center"/>
            <w:hideMark/>
          </w:tcPr>
          <w:p w14:paraId="1DB94E1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58 760</w:t>
            </w:r>
          </w:p>
        </w:tc>
        <w:tc>
          <w:tcPr>
            <w:tcW w:w="870" w:type="dxa"/>
            <w:tcBorders>
              <w:top w:val="nil"/>
              <w:left w:val="nil"/>
              <w:bottom w:val="single" w:sz="4" w:space="0" w:color="auto"/>
              <w:right w:val="single" w:sz="4" w:space="0" w:color="auto"/>
            </w:tcBorders>
            <w:shd w:val="clear" w:color="auto" w:fill="auto"/>
            <w:noWrap/>
            <w:vAlign w:val="center"/>
            <w:hideMark/>
          </w:tcPr>
          <w:p w14:paraId="68F6310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0,393%</w:t>
            </w:r>
          </w:p>
        </w:tc>
        <w:tc>
          <w:tcPr>
            <w:tcW w:w="870" w:type="dxa"/>
            <w:tcBorders>
              <w:top w:val="nil"/>
              <w:left w:val="nil"/>
              <w:bottom w:val="single" w:sz="4" w:space="0" w:color="auto"/>
              <w:right w:val="single" w:sz="4" w:space="0" w:color="auto"/>
            </w:tcBorders>
            <w:shd w:val="clear" w:color="auto" w:fill="auto"/>
            <w:noWrap/>
            <w:vAlign w:val="center"/>
            <w:hideMark/>
          </w:tcPr>
          <w:p w14:paraId="47C2F35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0,781%</w:t>
            </w:r>
          </w:p>
        </w:tc>
        <w:tc>
          <w:tcPr>
            <w:tcW w:w="870" w:type="dxa"/>
            <w:tcBorders>
              <w:top w:val="nil"/>
              <w:left w:val="nil"/>
              <w:bottom w:val="single" w:sz="4" w:space="0" w:color="auto"/>
              <w:right w:val="single" w:sz="4" w:space="0" w:color="auto"/>
            </w:tcBorders>
            <w:shd w:val="clear" w:color="auto" w:fill="auto"/>
            <w:noWrap/>
            <w:vAlign w:val="center"/>
            <w:hideMark/>
          </w:tcPr>
          <w:p w14:paraId="1CFE33B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0,459%</w:t>
            </w:r>
          </w:p>
        </w:tc>
        <w:tc>
          <w:tcPr>
            <w:tcW w:w="827" w:type="dxa"/>
            <w:tcBorders>
              <w:top w:val="nil"/>
              <w:left w:val="nil"/>
              <w:bottom w:val="single" w:sz="4" w:space="0" w:color="auto"/>
              <w:right w:val="single" w:sz="4" w:space="0" w:color="auto"/>
            </w:tcBorders>
            <w:shd w:val="clear" w:color="auto" w:fill="auto"/>
            <w:noWrap/>
            <w:vAlign w:val="center"/>
            <w:hideMark/>
          </w:tcPr>
          <w:p w14:paraId="5F13990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0,389%</w:t>
            </w:r>
          </w:p>
        </w:tc>
        <w:tc>
          <w:tcPr>
            <w:tcW w:w="790" w:type="dxa"/>
            <w:tcBorders>
              <w:top w:val="nil"/>
              <w:left w:val="nil"/>
              <w:bottom w:val="single" w:sz="4" w:space="0" w:color="auto"/>
              <w:right w:val="single" w:sz="4" w:space="0" w:color="auto"/>
            </w:tcBorders>
            <w:shd w:val="clear" w:color="auto" w:fill="auto"/>
            <w:noWrap/>
            <w:vAlign w:val="center"/>
            <w:hideMark/>
          </w:tcPr>
          <w:p w14:paraId="0DE354D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-0,322%</w:t>
            </w:r>
          </w:p>
        </w:tc>
      </w:tr>
      <w:tr w:rsidR="00421F4F" w:rsidRPr="00F326C3" w14:paraId="2C9AA0B4"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C112585"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з бюджетом</w:t>
            </w:r>
          </w:p>
        </w:tc>
        <w:tc>
          <w:tcPr>
            <w:tcW w:w="645" w:type="dxa"/>
            <w:tcBorders>
              <w:top w:val="nil"/>
              <w:left w:val="nil"/>
              <w:bottom w:val="single" w:sz="4" w:space="0" w:color="auto"/>
              <w:right w:val="single" w:sz="4" w:space="0" w:color="auto"/>
            </w:tcBorders>
            <w:shd w:val="clear" w:color="auto" w:fill="auto"/>
            <w:noWrap/>
            <w:vAlign w:val="center"/>
            <w:hideMark/>
          </w:tcPr>
          <w:p w14:paraId="38D960F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1135</w:t>
            </w:r>
          </w:p>
        </w:tc>
        <w:tc>
          <w:tcPr>
            <w:tcW w:w="761" w:type="dxa"/>
            <w:tcBorders>
              <w:top w:val="nil"/>
              <w:left w:val="nil"/>
              <w:bottom w:val="single" w:sz="4" w:space="0" w:color="auto"/>
              <w:right w:val="single" w:sz="4" w:space="0" w:color="auto"/>
            </w:tcBorders>
            <w:shd w:val="clear" w:color="auto" w:fill="auto"/>
            <w:noWrap/>
            <w:vAlign w:val="center"/>
            <w:hideMark/>
          </w:tcPr>
          <w:p w14:paraId="0668E0A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6 199</w:t>
            </w:r>
          </w:p>
        </w:tc>
        <w:tc>
          <w:tcPr>
            <w:tcW w:w="761" w:type="dxa"/>
            <w:tcBorders>
              <w:top w:val="nil"/>
              <w:left w:val="nil"/>
              <w:bottom w:val="single" w:sz="4" w:space="0" w:color="auto"/>
              <w:right w:val="single" w:sz="4" w:space="0" w:color="auto"/>
            </w:tcBorders>
            <w:shd w:val="clear" w:color="auto" w:fill="auto"/>
            <w:noWrap/>
            <w:vAlign w:val="center"/>
            <w:hideMark/>
          </w:tcPr>
          <w:p w14:paraId="008058F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4 936</w:t>
            </w:r>
          </w:p>
        </w:tc>
        <w:tc>
          <w:tcPr>
            <w:tcW w:w="789" w:type="dxa"/>
            <w:tcBorders>
              <w:top w:val="nil"/>
              <w:left w:val="nil"/>
              <w:bottom w:val="single" w:sz="4" w:space="0" w:color="auto"/>
              <w:right w:val="single" w:sz="4" w:space="0" w:color="auto"/>
            </w:tcBorders>
            <w:shd w:val="clear" w:color="auto" w:fill="auto"/>
            <w:noWrap/>
            <w:vAlign w:val="center"/>
            <w:hideMark/>
          </w:tcPr>
          <w:p w14:paraId="56E1C8D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28 726</w:t>
            </w:r>
          </w:p>
        </w:tc>
        <w:tc>
          <w:tcPr>
            <w:tcW w:w="870" w:type="dxa"/>
            <w:tcBorders>
              <w:top w:val="nil"/>
              <w:left w:val="nil"/>
              <w:bottom w:val="single" w:sz="4" w:space="0" w:color="auto"/>
              <w:right w:val="single" w:sz="4" w:space="0" w:color="auto"/>
            </w:tcBorders>
            <w:shd w:val="clear" w:color="auto" w:fill="auto"/>
            <w:noWrap/>
            <w:vAlign w:val="center"/>
            <w:hideMark/>
          </w:tcPr>
          <w:p w14:paraId="2EE269B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0,039%</w:t>
            </w:r>
          </w:p>
        </w:tc>
        <w:tc>
          <w:tcPr>
            <w:tcW w:w="870" w:type="dxa"/>
            <w:tcBorders>
              <w:top w:val="nil"/>
              <w:left w:val="nil"/>
              <w:bottom w:val="single" w:sz="4" w:space="0" w:color="auto"/>
              <w:right w:val="single" w:sz="4" w:space="0" w:color="auto"/>
            </w:tcBorders>
            <w:shd w:val="clear" w:color="auto" w:fill="auto"/>
            <w:noWrap/>
            <w:vAlign w:val="center"/>
            <w:hideMark/>
          </w:tcPr>
          <w:p w14:paraId="3EFDC08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0,036%</w:t>
            </w:r>
          </w:p>
        </w:tc>
        <w:tc>
          <w:tcPr>
            <w:tcW w:w="870" w:type="dxa"/>
            <w:tcBorders>
              <w:top w:val="nil"/>
              <w:left w:val="nil"/>
              <w:bottom w:val="single" w:sz="4" w:space="0" w:color="auto"/>
              <w:right w:val="single" w:sz="4" w:space="0" w:color="auto"/>
            </w:tcBorders>
            <w:shd w:val="clear" w:color="auto" w:fill="auto"/>
            <w:noWrap/>
            <w:vAlign w:val="center"/>
            <w:hideMark/>
          </w:tcPr>
          <w:p w14:paraId="27D1013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0,224%</w:t>
            </w:r>
          </w:p>
        </w:tc>
        <w:tc>
          <w:tcPr>
            <w:tcW w:w="827" w:type="dxa"/>
            <w:tcBorders>
              <w:top w:val="nil"/>
              <w:left w:val="nil"/>
              <w:bottom w:val="single" w:sz="4" w:space="0" w:color="auto"/>
              <w:right w:val="single" w:sz="4" w:space="0" w:color="auto"/>
            </w:tcBorders>
            <w:shd w:val="clear" w:color="auto" w:fill="auto"/>
            <w:noWrap/>
            <w:vAlign w:val="center"/>
            <w:hideMark/>
          </w:tcPr>
          <w:p w14:paraId="1827AD7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-0,003%</w:t>
            </w:r>
          </w:p>
        </w:tc>
        <w:tc>
          <w:tcPr>
            <w:tcW w:w="790" w:type="dxa"/>
            <w:tcBorders>
              <w:top w:val="nil"/>
              <w:left w:val="nil"/>
              <w:bottom w:val="single" w:sz="4" w:space="0" w:color="auto"/>
              <w:right w:val="single" w:sz="4" w:space="0" w:color="auto"/>
            </w:tcBorders>
            <w:shd w:val="clear" w:color="auto" w:fill="auto"/>
            <w:noWrap/>
            <w:vAlign w:val="center"/>
            <w:hideMark/>
          </w:tcPr>
          <w:p w14:paraId="4535661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0,188%</w:t>
            </w:r>
          </w:p>
        </w:tc>
      </w:tr>
      <w:tr w:rsidR="00421F4F" w:rsidRPr="00F326C3" w14:paraId="0FB3E775"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313E824"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у тому числі з податку на прибуток</w:t>
            </w:r>
          </w:p>
        </w:tc>
        <w:tc>
          <w:tcPr>
            <w:tcW w:w="645" w:type="dxa"/>
            <w:tcBorders>
              <w:top w:val="nil"/>
              <w:left w:val="nil"/>
              <w:bottom w:val="single" w:sz="4" w:space="0" w:color="auto"/>
              <w:right w:val="single" w:sz="4" w:space="0" w:color="auto"/>
            </w:tcBorders>
            <w:shd w:val="clear" w:color="auto" w:fill="auto"/>
            <w:noWrap/>
            <w:vAlign w:val="center"/>
            <w:hideMark/>
          </w:tcPr>
          <w:p w14:paraId="6DBD833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1136</w:t>
            </w:r>
          </w:p>
        </w:tc>
        <w:tc>
          <w:tcPr>
            <w:tcW w:w="761" w:type="dxa"/>
            <w:tcBorders>
              <w:top w:val="nil"/>
              <w:left w:val="nil"/>
              <w:bottom w:val="single" w:sz="4" w:space="0" w:color="auto"/>
              <w:right w:val="single" w:sz="4" w:space="0" w:color="auto"/>
            </w:tcBorders>
            <w:shd w:val="clear" w:color="auto" w:fill="auto"/>
            <w:noWrap/>
            <w:vAlign w:val="center"/>
            <w:hideMark/>
          </w:tcPr>
          <w:p w14:paraId="1A60DD6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4 714</w:t>
            </w:r>
          </w:p>
        </w:tc>
        <w:tc>
          <w:tcPr>
            <w:tcW w:w="761" w:type="dxa"/>
            <w:tcBorders>
              <w:top w:val="nil"/>
              <w:left w:val="nil"/>
              <w:bottom w:val="single" w:sz="4" w:space="0" w:color="auto"/>
              <w:right w:val="single" w:sz="4" w:space="0" w:color="auto"/>
            </w:tcBorders>
            <w:shd w:val="clear" w:color="auto" w:fill="auto"/>
            <w:noWrap/>
            <w:vAlign w:val="center"/>
            <w:hideMark/>
          </w:tcPr>
          <w:p w14:paraId="1119B5D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3 860</w:t>
            </w:r>
          </w:p>
        </w:tc>
        <w:tc>
          <w:tcPr>
            <w:tcW w:w="789" w:type="dxa"/>
            <w:tcBorders>
              <w:top w:val="nil"/>
              <w:left w:val="nil"/>
              <w:bottom w:val="single" w:sz="4" w:space="0" w:color="auto"/>
              <w:right w:val="single" w:sz="4" w:space="0" w:color="auto"/>
            </w:tcBorders>
            <w:shd w:val="clear" w:color="auto" w:fill="auto"/>
            <w:noWrap/>
            <w:vAlign w:val="center"/>
            <w:hideMark/>
          </w:tcPr>
          <w:p w14:paraId="2260FC2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17 411</w:t>
            </w:r>
          </w:p>
        </w:tc>
        <w:tc>
          <w:tcPr>
            <w:tcW w:w="870" w:type="dxa"/>
            <w:tcBorders>
              <w:top w:val="nil"/>
              <w:left w:val="nil"/>
              <w:bottom w:val="single" w:sz="4" w:space="0" w:color="auto"/>
              <w:right w:val="single" w:sz="4" w:space="0" w:color="auto"/>
            </w:tcBorders>
            <w:shd w:val="clear" w:color="auto" w:fill="auto"/>
            <w:noWrap/>
            <w:vAlign w:val="center"/>
            <w:hideMark/>
          </w:tcPr>
          <w:p w14:paraId="7DB5325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0,029%</w:t>
            </w:r>
          </w:p>
        </w:tc>
        <w:tc>
          <w:tcPr>
            <w:tcW w:w="870" w:type="dxa"/>
            <w:tcBorders>
              <w:top w:val="nil"/>
              <w:left w:val="nil"/>
              <w:bottom w:val="single" w:sz="4" w:space="0" w:color="auto"/>
              <w:right w:val="single" w:sz="4" w:space="0" w:color="auto"/>
            </w:tcBorders>
            <w:shd w:val="clear" w:color="auto" w:fill="auto"/>
            <w:noWrap/>
            <w:vAlign w:val="center"/>
            <w:hideMark/>
          </w:tcPr>
          <w:p w14:paraId="2B59F25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0,028%</w:t>
            </w:r>
          </w:p>
        </w:tc>
        <w:tc>
          <w:tcPr>
            <w:tcW w:w="870" w:type="dxa"/>
            <w:tcBorders>
              <w:top w:val="nil"/>
              <w:left w:val="nil"/>
              <w:bottom w:val="single" w:sz="4" w:space="0" w:color="auto"/>
              <w:right w:val="single" w:sz="4" w:space="0" w:color="auto"/>
            </w:tcBorders>
            <w:shd w:val="clear" w:color="auto" w:fill="auto"/>
            <w:noWrap/>
            <w:vAlign w:val="center"/>
            <w:hideMark/>
          </w:tcPr>
          <w:p w14:paraId="34B3352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0,136%</w:t>
            </w:r>
          </w:p>
        </w:tc>
        <w:tc>
          <w:tcPr>
            <w:tcW w:w="827" w:type="dxa"/>
            <w:tcBorders>
              <w:top w:val="nil"/>
              <w:left w:val="nil"/>
              <w:bottom w:val="single" w:sz="4" w:space="0" w:color="auto"/>
              <w:right w:val="single" w:sz="4" w:space="0" w:color="auto"/>
            </w:tcBorders>
            <w:shd w:val="clear" w:color="auto" w:fill="auto"/>
            <w:noWrap/>
            <w:vAlign w:val="center"/>
            <w:hideMark/>
          </w:tcPr>
          <w:p w14:paraId="5A0AAD1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-0,001%</w:t>
            </w:r>
          </w:p>
        </w:tc>
        <w:tc>
          <w:tcPr>
            <w:tcW w:w="790" w:type="dxa"/>
            <w:tcBorders>
              <w:top w:val="nil"/>
              <w:left w:val="nil"/>
              <w:bottom w:val="single" w:sz="4" w:space="0" w:color="auto"/>
              <w:right w:val="single" w:sz="4" w:space="0" w:color="auto"/>
            </w:tcBorders>
            <w:shd w:val="clear" w:color="auto" w:fill="auto"/>
            <w:noWrap/>
            <w:vAlign w:val="center"/>
            <w:hideMark/>
          </w:tcPr>
          <w:p w14:paraId="669F7E0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0,108%</w:t>
            </w:r>
          </w:p>
        </w:tc>
      </w:tr>
      <w:tr w:rsidR="00421F4F" w:rsidRPr="00F326C3" w14:paraId="72F2838C"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3C33D76"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з нарахованих доходів</w:t>
            </w:r>
          </w:p>
        </w:tc>
        <w:tc>
          <w:tcPr>
            <w:tcW w:w="645" w:type="dxa"/>
            <w:tcBorders>
              <w:top w:val="nil"/>
              <w:left w:val="nil"/>
              <w:bottom w:val="single" w:sz="4" w:space="0" w:color="auto"/>
              <w:right w:val="single" w:sz="4" w:space="0" w:color="auto"/>
            </w:tcBorders>
            <w:shd w:val="clear" w:color="auto" w:fill="auto"/>
            <w:noWrap/>
            <w:vAlign w:val="center"/>
            <w:hideMark/>
          </w:tcPr>
          <w:p w14:paraId="7419960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1140</w:t>
            </w:r>
          </w:p>
        </w:tc>
        <w:tc>
          <w:tcPr>
            <w:tcW w:w="761" w:type="dxa"/>
            <w:tcBorders>
              <w:top w:val="nil"/>
              <w:left w:val="nil"/>
              <w:bottom w:val="single" w:sz="4" w:space="0" w:color="auto"/>
              <w:right w:val="single" w:sz="4" w:space="0" w:color="auto"/>
            </w:tcBorders>
            <w:shd w:val="clear" w:color="auto" w:fill="auto"/>
            <w:noWrap/>
            <w:vAlign w:val="center"/>
            <w:hideMark/>
          </w:tcPr>
          <w:p w14:paraId="149E8E2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355</w:t>
            </w:r>
          </w:p>
        </w:tc>
        <w:tc>
          <w:tcPr>
            <w:tcW w:w="761" w:type="dxa"/>
            <w:tcBorders>
              <w:top w:val="nil"/>
              <w:left w:val="nil"/>
              <w:bottom w:val="single" w:sz="4" w:space="0" w:color="auto"/>
              <w:right w:val="single" w:sz="4" w:space="0" w:color="auto"/>
            </w:tcBorders>
            <w:shd w:val="clear" w:color="auto" w:fill="auto"/>
            <w:noWrap/>
            <w:vAlign w:val="center"/>
            <w:hideMark/>
          </w:tcPr>
          <w:p w14:paraId="21C0136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6 743</w:t>
            </w:r>
          </w:p>
        </w:tc>
        <w:tc>
          <w:tcPr>
            <w:tcW w:w="789" w:type="dxa"/>
            <w:tcBorders>
              <w:top w:val="nil"/>
              <w:left w:val="nil"/>
              <w:bottom w:val="single" w:sz="4" w:space="0" w:color="auto"/>
              <w:right w:val="single" w:sz="4" w:space="0" w:color="auto"/>
            </w:tcBorders>
            <w:shd w:val="clear" w:color="auto" w:fill="auto"/>
            <w:noWrap/>
            <w:vAlign w:val="center"/>
            <w:hideMark/>
          </w:tcPr>
          <w:p w14:paraId="60B5612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3 614</w:t>
            </w:r>
          </w:p>
        </w:tc>
        <w:tc>
          <w:tcPr>
            <w:tcW w:w="870" w:type="dxa"/>
            <w:tcBorders>
              <w:top w:val="nil"/>
              <w:left w:val="nil"/>
              <w:bottom w:val="single" w:sz="4" w:space="0" w:color="auto"/>
              <w:right w:val="single" w:sz="4" w:space="0" w:color="auto"/>
            </w:tcBorders>
            <w:shd w:val="clear" w:color="auto" w:fill="auto"/>
            <w:noWrap/>
            <w:vAlign w:val="center"/>
            <w:hideMark/>
          </w:tcPr>
          <w:p w14:paraId="295E313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0,002%</w:t>
            </w:r>
          </w:p>
        </w:tc>
        <w:tc>
          <w:tcPr>
            <w:tcW w:w="870" w:type="dxa"/>
            <w:tcBorders>
              <w:top w:val="nil"/>
              <w:left w:val="nil"/>
              <w:bottom w:val="single" w:sz="4" w:space="0" w:color="auto"/>
              <w:right w:val="single" w:sz="4" w:space="0" w:color="auto"/>
            </w:tcBorders>
            <w:shd w:val="clear" w:color="auto" w:fill="auto"/>
            <w:noWrap/>
            <w:vAlign w:val="center"/>
            <w:hideMark/>
          </w:tcPr>
          <w:p w14:paraId="1D92454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0,049%</w:t>
            </w:r>
          </w:p>
        </w:tc>
        <w:tc>
          <w:tcPr>
            <w:tcW w:w="870" w:type="dxa"/>
            <w:tcBorders>
              <w:top w:val="nil"/>
              <w:left w:val="nil"/>
              <w:bottom w:val="single" w:sz="4" w:space="0" w:color="auto"/>
              <w:right w:val="single" w:sz="4" w:space="0" w:color="auto"/>
            </w:tcBorders>
            <w:shd w:val="clear" w:color="auto" w:fill="auto"/>
            <w:noWrap/>
            <w:vAlign w:val="center"/>
            <w:hideMark/>
          </w:tcPr>
          <w:p w14:paraId="0F79514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0,028%</w:t>
            </w:r>
          </w:p>
        </w:tc>
        <w:tc>
          <w:tcPr>
            <w:tcW w:w="827" w:type="dxa"/>
            <w:tcBorders>
              <w:top w:val="nil"/>
              <w:left w:val="nil"/>
              <w:bottom w:val="single" w:sz="4" w:space="0" w:color="auto"/>
              <w:right w:val="single" w:sz="4" w:space="0" w:color="auto"/>
            </w:tcBorders>
            <w:shd w:val="clear" w:color="auto" w:fill="auto"/>
            <w:noWrap/>
            <w:vAlign w:val="center"/>
            <w:hideMark/>
          </w:tcPr>
          <w:p w14:paraId="3C309E8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0,047%</w:t>
            </w:r>
          </w:p>
        </w:tc>
        <w:tc>
          <w:tcPr>
            <w:tcW w:w="790" w:type="dxa"/>
            <w:tcBorders>
              <w:top w:val="nil"/>
              <w:left w:val="nil"/>
              <w:bottom w:val="single" w:sz="4" w:space="0" w:color="auto"/>
              <w:right w:val="single" w:sz="4" w:space="0" w:color="auto"/>
            </w:tcBorders>
            <w:shd w:val="clear" w:color="auto" w:fill="auto"/>
            <w:noWrap/>
            <w:vAlign w:val="center"/>
            <w:hideMark/>
          </w:tcPr>
          <w:p w14:paraId="303EC40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-0,021%</w:t>
            </w:r>
          </w:p>
        </w:tc>
      </w:tr>
      <w:tr w:rsidR="00421F4F" w:rsidRPr="00F326C3" w14:paraId="43ACEA54"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AD979B"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Інша поточна дебіторська заборгованість</w:t>
            </w:r>
          </w:p>
        </w:tc>
        <w:tc>
          <w:tcPr>
            <w:tcW w:w="645" w:type="dxa"/>
            <w:tcBorders>
              <w:top w:val="nil"/>
              <w:left w:val="nil"/>
              <w:bottom w:val="single" w:sz="4" w:space="0" w:color="auto"/>
              <w:right w:val="single" w:sz="4" w:space="0" w:color="auto"/>
            </w:tcBorders>
            <w:shd w:val="clear" w:color="auto" w:fill="auto"/>
            <w:noWrap/>
            <w:vAlign w:val="center"/>
            <w:hideMark/>
          </w:tcPr>
          <w:p w14:paraId="0A9DF7F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1155</w:t>
            </w:r>
          </w:p>
        </w:tc>
        <w:tc>
          <w:tcPr>
            <w:tcW w:w="761" w:type="dxa"/>
            <w:tcBorders>
              <w:top w:val="nil"/>
              <w:left w:val="nil"/>
              <w:bottom w:val="single" w:sz="4" w:space="0" w:color="auto"/>
              <w:right w:val="single" w:sz="4" w:space="0" w:color="auto"/>
            </w:tcBorders>
            <w:shd w:val="clear" w:color="auto" w:fill="auto"/>
            <w:noWrap/>
            <w:vAlign w:val="center"/>
            <w:hideMark/>
          </w:tcPr>
          <w:p w14:paraId="693F873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1 316 978</w:t>
            </w:r>
          </w:p>
        </w:tc>
        <w:tc>
          <w:tcPr>
            <w:tcW w:w="761" w:type="dxa"/>
            <w:tcBorders>
              <w:top w:val="nil"/>
              <w:left w:val="nil"/>
              <w:bottom w:val="single" w:sz="4" w:space="0" w:color="auto"/>
              <w:right w:val="single" w:sz="4" w:space="0" w:color="auto"/>
            </w:tcBorders>
            <w:shd w:val="clear" w:color="auto" w:fill="auto"/>
            <w:noWrap/>
            <w:vAlign w:val="center"/>
            <w:hideMark/>
          </w:tcPr>
          <w:p w14:paraId="45332EC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958 842</w:t>
            </w:r>
          </w:p>
        </w:tc>
        <w:tc>
          <w:tcPr>
            <w:tcW w:w="789" w:type="dxa"/>
            <w:tcBorders>
              <w:top w:val="nil"/>
              <w:left w:val="nil"/>
              <w:bottom w:val="single" w:sz="4" w:space="0" w:color="auto"/>
              <w:right w:val="single" w:sz="4" w:space="0" w:color="auto"/>
            </w:tcBorders>
            <w:shd w:val="clear" w:color="auto" w:fill="auto"/>
            <w:noWrap/>
            <w:vAlign w:val="center"/>
            <w:hideMark/>
          </w:tcPr>
          <w:p w14:paraId="57978F4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979 482</w:t>
            </w:r>
          </w:p>
        </w:tc>
        <w:tc>
          <w:tcPr>
            <w:tcW w:w="870" w:type="dxa"/>
            <w:tcBorders>
              <w:top w:val="nil"/>
              <w:left w:val="nil"/>
              <w:bottom w:val="single" w:sz="4" w:space="0" w:color="auto"/>
              <w:right w:val="single" w:sz="4" w:space="0" w:color="auto"/>
            </w:tcBorders>
            <w:shd w:val="clear" w:color="auto" w:fill="auto"/>
            <w:noWrap/>
            <w:vAlign w:val="center"/>
            <w:hideMark/>
          </w:tcPr>
          <w:p w14:paraId="6C601C4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8,214%</w:t>
            </w:r>
          </w:p>
        </w:tc>
        <w:tc>
          <w:tcPr>
            <w:tcW w:w="870" w:type="dxa"/>
            <w:tcBorders>
              <w:top w:val="nil"/>
              <w:left w:val="nil"/>
              <w:bottom w:val="single" w:sz="4" w:space="0" w:color="auto"/>
              <w:right w:val="single" w:sz="4" w:space="0" w:color="auto"/>
            </w:tcBorders>
            <w:shd w:val="clear" w:color="auto" w:fill="auto"/>
            <w:noWrap/>
            <w:vAlign w:val="center"/>
            <w:hideMark/>
          </w:tcPr>
          <w:p w14:paraId="3E291A2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6,997%</w:t>
            </w:r>
          </w:p>
        </w:tc>
        <w:tc>
          <w:tcPr>
            <w:tcW w:w="870" w:type="dxa"/>
            <w:tcBorders>
              <w:top w:val="nil"/>
              <w:left w:val="nil"/>
              <w:bottom w:val="single" w:sz="4" w:space="0" w:color="auto"/>
              <w:right w:val="single" w:sz="4" w:space="0" w:color="auto"/>
            </w:tcBorders>
            <w:shd w:val="clear" w:color="auto" w:fill="auto"/>
            <w:noWrap/>
            <w:vAlign w:val="center"/>
            <w:hideMark/>
          </w:tcPr>
          <w:p w14:paraId="49DCD52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7,654%</w:t>
            </w:r>
          </w:p>
        </w:tc>
        <w:tc>
          <w:tcPr>
            <w:tcW w:w="827" w:type="dxa"/>
            <w:tcBorders>
              <w:top w:val="nil"/>
              <w:left w:val="nil"/>
              <w:bottom w:val="single" w:sz="4" w:space="0" w:color="auto"/>
              <w:right w:val="single" w:sz="4" w:space="0" w:color="auto"/>
            </w:tcBorders>
            <w:shd w:val="clear" w:color="auto" w:fill="auto"/>
            <w:noWrap/>
            <w:vAlign w:val="center"/>
            <w:hideMark/>
          </w:tcPr>
          <w:p w14:paraId="37EB3A7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-1,217%</w:t>
            </w:r>
          </w:p>
        </w:tc>
        <w:tc>
          <w:tcPr>
            <w:tcW w:w="790" w:type="dxa"/>
            <w:tcBorders>
              <w:top w:val="nil"/>
              <w:left w:val="nil"/>
              <w:bottom w:val="single" w:sz="4" w:space="0" w:color="auto"/>
              <w:right w:val="single" w:sz="4" w:space="0" w:color="auto"/>
            </w:tcBorders>
            <w:shd w:val="clear" w:color="auto" w:fill="auto"/>
            <w:noWrap/>
            <w:vAlign w:val="center"/>
            <w:hideMark/>
          </w:tcPr>
          <w:p w14:paraId="562E277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0,657%</w:t>
            </w:r>
          </w:p>
        </w:tc>
      </w:tr>
      <w:tr w:rsidR="00421F4F" w:rsidRPr="00F326C3" w14:paraId="525B9BAB"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BA67A25"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Г роші та їх еквіваленти</w:t>
            </w:r>
          </w:p>
        </w:tc>
        <w:tc>
          <w:tcPr>
            <w:tcW w:w="645" w:type="dxa"/>
            <w:tcBorders>
              <w:top w:val="nil"/>
              <w:left w:val="nil"/>
              <w:bottom w:val="single" w:sz="4" w:space="0" w:color="auto"/>
              <w:right w:val="single" w:sz="4" w:space="0" w:color="auto"/>
            </w:tcBorders>
            <w:shd w:val="clear" w:color="auto" w:fill="auto"/>
            <w:noWrap/>
            <w:vAlign w:val="center"/>
            <w:hideMark/>
          </w:tcPr>
          <w:p w14:paraId="1CA8D14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1165</w:t>
            </w:r>
          </w:p>
        </w:tc>
        <w:tc>
          <w:tcPr>
            <w:tcW w:w="761" w:type="dxa"/>
            <w:tcBorders>
              <w:top w:val="nil"/>
              <w:left w:val="nil"/>
              <w:bottom w:val="single" w:sz="4" w:space="0" w:color="auto"/>
              <w:right w:val="single" w:sz="4" w:space="0" w:color="auto"/>
            </w:tcBorders>
            <w:shd w:val="clear" w:color="auto" w:fill="auto"/>
            <w:noWrap/>
            <w:vAlign w:val="center"/>
            <w:hideMark/>
          </w:tcPr>
          <w:p w14:paraId="137189F4"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235 407</w:t>
            </w:r>
          </w:p>
        </w:tc>
        <w:tc>
          <w:tcPr>
            <w:tcW w:w="761" w:type="dxa"/>
            <w:tcBorders>
              <w:top w:val="nil"/>
              <w:left w:val="nil"/>
              <w:bottom w:val="single" w:sz="4" w:space="0" w:color="auto"/>
              <w:right w:val="single" w:sz="4" w:space="0" w:color="auto"/>
            </w:tcBorders>
            <w:shd w:val="clear" w:color="auto" w:fill="auto"/>
            <w:noWrap/>
            <w:vAlign w:val="center"/>
            <w:hideMark/>
          </w:tcPr>
          <w:p w14:paraId="05C6247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792 591</w:t>
            </w:r>
          </w:p>
        </w:tc>
        <w:tc>
          <w:tcPr>
            <w:tcW w:w="789" w:type="dxa"/>
            <w:tcBorders>
              <w:top w:val="nil"/>
              <w:left w:val="nil"/>
              <w:bottom w:val="single" w:sz="4" w:space="0" w:color="auto"/>
              <w:right w:val="single" w:sz="4" w:space="0" w:color="auto"/>
            </w:tcBorders>
            <w:shd w:val="clear" w:color="auto" w:fill="auto"/>
            <w:noWrap/>
            <w:vAlign w:val="center"/>
            <w:hideMark/>
          </w:tcPr>
          <w:p w14:paraId="1D71C65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482 370</w:t>
            </w:r>
          </w:p>
        </w:tc>
        <w:tc>
          <w:tcPr>
            <w:tcW w:w="870" w:type="dxa"/>
            <w:tcBorders>
              <w:top w:val="nil"/>
              <w:left w:val="nil"/>
              <w:bottom w:val="single" w:sz="4" w:space="0" w:color="auto"/>
              <w:right w:val="single" w:sz="4" w:space="0" w:color="auto"/>
            </w:tcBorders>
            <w:shd w:val="clear" w:color="auto" w:fill="auto"/>
            <w:noWrap/>
            <w:vAlign w:val="center"/>
            <w:hideMark/>
          </w:tcPr>
          <w:p w14:paraId="30D3D58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1,468%</w:t>
            </w:r>
          </w:p>
        </w:tc>
        <w:tc>
          <w:tcPr>
            <w:tcW w:w="870" w:type="dxa"/>
            <w:tcBorders>
              <w:top w:val="nil"/>
              <w:left w:val="nil"/>
              <w:bottom w:val="single" w:sz="4" w:space="0" w:color="auto"/>
              <w:right w:val="single" w:sz="4" w:space="0" w:color="auto"/>
            </w:tcBorders>
            <w:shd w:val="clear" w:color="auto" w:fill="auto"/>
            <w:noWrap/>
            <w:vAlign w:val="center"/>
            <w:hideMark/>
          </w:tcPr>
          <w:p w14:paraId="49B3333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5,784%</w:t>
            </w:r>
          </w:p>
        </w:tc>
        <w:tc>
          <w:tcPr>
            <w:tcW w:w="870" w:type="dxa"/>
            <w:tcBorders>
              <w:top w:val="nil"/>
              <w:left w:val="nil"/>
              <w:bottom w:val="single" w:sz="4" w:space="0" w:color="auto"/>
              <w:right w:val="single" w:sz="4" w:space="0" w:color="auto"/>
            </w:tcBorders>
            <w:shd w:val="clear" w:color="auto" w:fill="auto"/>
            <w:noWrap/>
            <w:vAlign w:val="center"/>
            <w:hideMark/>
          </w:tcPr>
          <w:p w14:paraId="7ABFE3D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3,769%</w:t>
            </w:r>
          </w:p>
        </w:tc>
        <w:tc>
          <w:tcPr>
            <w:tcW w:w="827" w:type="dxa"/>
            <w:tcBorders>
              <w:top w:val="nil"/>
              <w:left w:val="nil"/>
              <w:bottom w:val="single" w:sz="4" w:space="0" w:color="auto"/>
              <w:right w:val="single" w:sz="4" w:space="0" w:color="auto"/>
            </w:tcBorders>
            <w:shd w:val="clear" w:color="auto" w:fill="auto"/>
            <w:noWrap/>
            <w:vAlign w:val="center"/>
            <w:hideMark/>
          </w:tcPr>
          <w:p w14:paraId="2E95D2A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4,316%</w:t>
            </w:r>
          </w:p>
        </w:tc>
        <w:tc>
          <w:tcPr>
            <w:tcW w:w="790" w:type="dxa"/>
            <w:tcBorders>
              <w:top w:val="nil"/>
              <w:left w:val="nil"/>
              <w:bottom w:val="single" w:sz="4" w:space="0" w:color="auto"/>
              <w:right w:val="single" w:sz="4" w:space="0" w:color="auto"/>
            </w:tcBorders>
            <w:shd w:val="clear" w:color="auto" w:fill="auto"/>
            <w:noWrap/>
            <w:vAlign w:val="center"/>
            <w:hideMark/>
          </w:tcPr>
          <w:p w14:paraId="44BE44A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-2,015%</w:t>
            </w:r>
          </w:p>
        </w:tc>
      </w:tr>
      <w:tr w:rsidR="00421F4F" w:rsidRPr="00F326C3" w14:paraId="4E217A14"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6FDE64"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Витрати майбутніх періодів</w:t>
            </w:r>
          </w:p>
        </w:tc>
        <w:tc>
          <w:tcPr>
            <w:tcW w:w="645" w:type="dxa"/>
            <w:tcBorders>
              <w:top w:val="nil"/>
              <w:left w:val="nil"/>
              <w:bottom w:val="single" w:sz="4" w:space="0" w:color="auto"/>
              <w:right w:val="single" w:sz="4" w:space="0" w:color="auto"/>
            </w:tcBorders>
            <w:shd w:val="clear" w:color="auto" w:fill="auto"/>
            <w:noWrap/>
            <w:vAlign w:val="center"/>
            <w:hideMark/>
          </w:tcPr>
          <w:p w14:paraId="21B3720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1170</w:t>
            </w:r>
          </w:p>
        </w:tc>
        <w:tc>
          <w:tcPr>
            <w:tcW w:w="761" w:type="dxa"/>
            <w:tcBorders>
              <w:top w:val="nil"/>
              <w:left w:val="nil"/>
              <w:bottom w:val="single" w:sz="4" w:space="0" w:color="auto"/>
              <w:right w:val="single" w:sz="4" w:space="0" w:color="auto"/>
            </w:tcBorders>
            <w:shd w:val="clear" w:color="auto" w:fill="auto"/>
            <w:noWrap/>
            <w:vAlign w:val="center"/>
            <w:hideMark/>
          </w:tcPr>
          <w:p w14:paraId="7C2B40C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68 868</w:t>
            </w:r>
          </w:p>
        </w:tc>
        <w:tc>
          <w:tcPr>
            <w:tcW w:w="761" w:type="dxa"/>
            <w:tcBorders>
              <w:top w:val="nil"/>
              <w:left w:val="nil"/>
              <w:bottom w:val="single" w:sz="4" w:space="0" w:color="auto"/>
              <w:right w:val="single" w:sz="4" w:space="0" w:color="auto"/>
            </w:tcBorders>
            <w:shd w:val="clear" w:color="auto" w:fill="auto"/>
            <w:noWrap/>
            <w:vAlign w:val="center"/>
            <w:hideMark/>
          </w:tcPr>
          <w:p w14:paraId="225FF26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51 312</w:t>
            </w:r>
          </w:p>
        </w:tc>
        <w:tc>
          <w:tcPr>
            <w:tcW w:w="789" w:type="dxa"/>
            <w:tcBorders>
              <w:top w:val="nil"/>
              <w:left w:val="nil"/>
              <w:bottom w:val="single" w:sz="4" w:space="0" w:color="auto"/>
              <w:right w:val="single" w:sz="4" w:space="0" w:color="auto"/>
            </w:tcBorders>
            <w:shd w:val="clear" w:color="auto" w:fill="auto"/>
            <w:noWrap/>
            <w:vAlign w:val="center"/>
            <w:hideMark/>
          </w:tcPr>
          <w:p w14:paraId="55E2F53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51 995</w:t>
            </w:r>
          </w:p>
        </w:tc>
        <w:tc>
          <w:tcPr>
            <w:tcW w:w="870" w:type="dxa"/>
            <w:tcBorders>
              <w:top w:val="nil"/>
              <w:left w:val="nil"/>
              <w:bottom w:val="single" w:sz="4" w:space="0" w:color="auto"/>
              <w:right w:val="single" w:sz="4" w:space="0" w:color="auto"/>
            </w:tcBorders>
            <w:shd w:val="clear" w:color="auto" w:fill="auto"/>
            <w:noWrap/>
            <w:vAlign w:val="center"/>
            <w:hideMark/>
          </w:tcPr>
          <w:p w14:paraId="7EE627B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0,430%</w:t>
            </w:r>
          </w:p>
        </w:tc>
        <w:tc>
          <w:tcPr>
            <w:tcW w:w="870" w:type="dxa"/>
            <w:tcBorders>
              <w:top w:val="nil"/>
              <w:left w:val="nil"/>
              <w:bottom w:val="single" w:sz="4" w:space="0" w:color="auto"/>
              <w:right w:val="single" w:sz="4" w:space="0" w:color="auto"/>
            </w:tcBorders>
            <w:shd w:val="clear" w:color="auto" w:fill="auto"/>
            <w:noWrap/>
            <w:vAlign w:val="center"/>
            <w:hideMark/>
          </w:tcPr>
          <w:p w14:paraId="5E8F083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0,374%</w:t>
            </w:r>
          </w:p>
        </w:tc>
        <w:tc>
          <w:tcPr>
            <w:tcW w:w="870" w:type="dxa"/>
            <w:tcBorders>
              <w:top w:val="nil"/>
              <w:left w:val="nil"/>
              <w:bottom w:val="single" w:sz="4" w:space="0" w:color="auto"/>
              <w:right w:val="single" w:sz="4" w:space="0" w:color="auto"/>
            </w:tcBorders>
            <w:shd w:val="clear" w:color="auto" w:fill="auto"/>
            <w:noWrap/>
            <w:vAlign w:val="center"/>
            <w:hideMark/>
          </w:tcPr>
          <w:p w14:paraId="303B641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0,406%</w:t>
            </w:r>
          </w:p>
        </w:tc>
        <w:tc>
          <w:tcPr>
            <w:tcW w:w="827" w:type="dxa"/>
            <w:tcBorders>
              <w:top w:val="nil"/>
              <w:left w:val="nil"/>
              <w:bottom w:val="single" w:sz="4" w:space="0" w:color="auto"/>
              <w:right w:val="single" w:sz="4" w:space="0" w:color="auto"/>
            </w:tcBorders>
            <w:shd w:val="clear" w:color="auto" w:fill="auto"/>
            <w:noWrap/>
            <w:vAlign w:val="center"/>
            <w:hideMark/>
          </w:tcPr>
          <w:p w14:paraId="717AFFE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-0,055%</w:t>
            </w:r>
          </w:p>
        </w:tc>
        <w:tc>
          <w:tcPr>
            <w:tcW w:w="790" w:type="dxa"/>
            <w:tcBorders>
              <w:top w:val="nil"/>
              <w:left w:val="nil"/>
              <w:bottom w:val="single" w:sz="4" w:space="0" w:color="auto"/>
              <w:right w:val="single" w:sz="4" w:space="0" w:color="auto"/>
            </w:tcBorders>
            <w:shd w:val="clear" w:color="auto" w:fill="auto"/>
            <w:noWrap/>
            <w:vAlign w:val="center"/>
            <w:hideMark/>
          </w:tcPr>
          <w:p w14:paraId="16B8E477"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0,032%</w:t>
            </w:r>
          </w:p>
        </w:tc>
      </w:tr>
      <w:tr w:rsidR="00421F4F" w:rsidRPr="00F326C3" w14:paraId="1B25514A"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5552ABA"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Інші оборотні активи</w:t>
            </w:r>
          </w:p>
        </w:tc>
        <w:tc>
          <w:tcPr>
            <w:tcW w:w="645" w:type="dxa"/>
            <w:tcBorders>
              <w:top w:val="nil"/>
              <w:left w:val="nil"/>
              <w:bottom w:val="single" w:sz="4" w:space="0" w:color="auto"/>
              <w:right w:val="single" w:sz="4" w:space="0" w:color="auto"/>
            </w:tcBorders>
            <w:shd w:val="clear" w:color="auto" w:fill="auto"/>
            <w:noWrap/>
            <w:vAlign w:val="center"/>
            <w:hideMark/>
          </w:tcPr>
          <w:p w14:paraId="5F551D2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1190</w:t>
            </w:r>
          </w:p>
        </w:tc>
        <w:tc>
          <w:tcPr>
            <w:tcW w:w="761" w:type="dxa"/>
            <w:tcBorders>
              <w:top w:val="nil"/>
              <w:left w:val="nil"/>
              <w:bottom w:val="single" w:sz="4" w:space="0" w:color="auto"/>
              <w:right w:val="single" w:sz="4" w:space="0" w:color="auto"/>
            </w:tcBorders>
            <w:shd w:val="clear" w:color="auto" w:fill="auto"/>
            <w:noWrap/>
            <w:vAlign w:val="center"/>
            <w:hideMark/>
          </w:tcPr>
          <w:p w14:paraId="5F4B42B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116 215</w:t>
            </w:r>
          </w:p>
        </w:tc>
        <w:tc>
          <w:tcPr>
            <w:tcW w:w="761" w:type="dxa"/>
            <w:tcBorders>
              <w:top w:val="nil"/>
              <w:left w:val="nil"/>
              <w:bottom w:val="single" w:sz="4" w:space="0" w:color="auto"/>
              <w:right w:val="single" w:sz="4" w:space="0" w:color="auto"/>
            </w:tcBorders>
            <w:shd w:val="clear" w:color="auto" w:fill="auto"/>
            <w:noWrap/>
            <w:vAlign w:val="center"/>
            <w:hideMark/>
          </w:tcPr>
          <w:p w14:paraId="654A79F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111 887</w:t>
            </w:r>
          </w:p>
        </w:tc>
        <w:tc>
          <w:tcPr>
            <w:tcW w:w="789" w:type="dxa"/>
            <w:tcBorders>
              <w:top w:val="nil"/>
              <w:left w:val="nil"/>
              <w:bottom w:val="single" w:sz="4" w:space="0" w:color="auto"/>
              <w:right w:val="single" w:sz="4" w:space="0" w:color="auto"/>
            </w:tcBorders>
            <w:shd w:val="clear" w:color="auto" w:fill="auto"/>
            <w:noWrap/>
            <w:vAlign w:val="center"/>
            <w:hideMark/>
          </w:tcPr>
          <w:p w14:paraId="753691C9"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93 445</w:t>
            </w:r>
          </w:p>
        </w:tc>
        <w:tc>
          <w:tcPr>
            <w:tcW w:w="870" w:type="dxa"/>
            <w:tcBorders>
              <w:top w:val="nil"/>
              <w:left w:val="nil"/>
              <w:bottom w:val="single" w:sz="4" w:space="0" w:color="auto"/>
              <w:right w:val="single" w:sz="4" w:space="0" w:color="auto"/>
            </w:tcBorders>
            <w:shd w:val="clear" w:color="auto" w:fill="auto"/>
            <w:noWrap/>
            <w:vAlign w:val="center"/>
            <w:hideMark/>
          </w:tcPr>
          <w:p w14:paraId="4983B2A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0,725%</w:t>
            </w:r>
          </w:p>
        </w:tc>
        <w:tc>
          <w:tcPr>
            <w:tcW w:w="870" w:type="dxa"/>
            <w:tcBorders>
              <w:top w:val="nil"/>
              <w:left w:val="nil"/>
              <w:bottom w:val="single" w:sz="4" w:space="0" w:color="auto"/>
              <w:right w:val="single" w:sz="4" w:space="0" w:color="auto"/>
            </w:tcBorders>
            <w:shd w:val="clear" w:color="auto" w:fill="auto"/>
            <w:noWrap/>
            <w:vAlign w:val="center"/>
            <w:hideMark/>
          </w:tcPr>
          <w:p w14:paraId="5C6A44A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0,816%</w:t>
            </w:r>
          </w:p>
        </w:tc>
        <w:tc>
          <w:tcPr>
            <w:tcW w:w="870" w:type="dxa"/>
            <w:tcBorders>
              <w:top w:val="nil"/>
              <w:left w:val="nil"/>
              <w:bottom w:val="single" w:sz="4" w:space="0" w:color="auto"/>
              <w:right w:val="single" w:sz="4" w:space="0" w:color="auto"/>
            </w:tcBorders>
            <w:shd w:val="clear" w:color="auto" w:fill="auto"/>
            <w:noWrap/>
            <w:vAlign w:val="center"/>
            <w:hideMark/>
          </w:tcPr>
          <w:p w14:paraId="73D7ADA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0,730%</w:t>
            </w:r>
          </w:p>
        </w:tc>
        <w:tc>
          <w:tcPr>
            <w:tcW w:w="827" w:type="dxa"/>
            <w:tcBorders>
              <w:top w:val="nil"/>
              <w:left w:val="nil"/>
              <w:bottom w:val="single" w:sz="4" w:space="0" w:color="auto"/>
              <w:right w:val="single" w:sz="4" w:space="0" w:color="auto"/>
            </w:tcBorders>
            <w:shd w:val="clear" w:color="auto" w:fill="auto"/>
            <w:noWrap/>
            <w:vAlign w:val="center"/>
            <w:hideMark/>
          </w:tcPr>
          <w:p w14:paraId="342DBF5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0,092%</w:t>
            </w:r>
          </w:p>
        </w:tc>
        <w:tc>
          <w:tcPr>
            <w:tcW w:w="790" w:type="dxa"/>
            <w:tcBorders>
              <w:top w:val="nil"/>
              <w:left w:val="nil"/>
              <w:bottom w:val="single" w:sz="4" w:space="0" w:color="auto"/>
              <w:right w:val="single" w:sz="4" w:space="0" w:color="auto"/>
            </w:tcBorders>
            <w:shd w:val="clear" w:color="auto" w:fill="auto"/>
            <w:noWrap/>
            <w:vAlign w:val="center"/>
            <w:hideMark/>
          </w:tcPr>
          <w:p w14:paraId="5A12B7E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-0,086%</w:t>
            </w:r>
          </w:p>
        </w:tc>
      </w:tr>
      <w:tr w:rsidR="00421F4F" w:rsidRPr="00F326C3" w14:paraId="366E0839"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AC44DA"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Усього за розділом II</w:t>
            </w:r>
          </w:p>
        </w:tc>
        <w:tc>
          <w:tcPr>
            <w:tcW w:w="645" w:type="dxa"/>
            <w:tcBorders>
              <w:top w:val="nil"/>
              <w:left w:val="nil"/>
              <w:bottom w:val="single" w:sz="4" w:space="0" w:color="auto"/>
              <w:right w:val="single" w:sz="4" w:space="0" w:color="auto"/>
            </w:tcBorders>
            <w:shd w:val="clear" w:color="auto" w:fill="auto"/>
            <w:noWrap/>
            <w:vAlign w:val="center"/>
            <w:hideMark/>
          </w:tcPr>
          <w:p w14:paraId="48D9FED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1195</w:t>
            </w:r>
          </w:p>
        </w:tc>
        <w:tc>
          <w:tcPr>
            <w:tcW w:w="761" w:type="dxa"/>
            <w:tcBorders>
              <w:top w:val="nil"/>
              <w:left w:val="nil"/>
              <w:bottom w:val="single" w:sz="4" w:space="0" w:color="auto"/>
              <w:right w:val="single" w:sz="4" w:space="0" w:color="auto"/>
            </w:tcBorders>
            <w:shd w:val="clear" w:color="auto" w:fill="auto"/>
            <w:noWrap/>
            <w:vAlign w:val="center"/>
            <w:hideMark/>
          </w:tcPr>
          <w:p w14:paraId="6E11646D"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2 292 905</w:t>
            </w:r>
          </w:p>
        </w:tc>
        <w:tc>
          <w:tcPr>
            <w:tcW w:w="761" w:type="dxa"/>
            <w:tcBorders>
              <w:top w:val="nil"/>
              <w:left w:val="nil"/>
              <w:bottom w:val="single" w:sz="4" w:space="0" w:color="auto"/>
              <w:right w:val="single" w:sz="4" w:space="0" w:color="auto"/>
            </w:tcBorders>
            <w:shd w:val="clear" w:color="auto" w:fill="auto"/>
            <w:noWrap/>
            <w:vAlign w:val="center"/>
            <w:hideMark/>
          </w:tcPr>
          <w:p w14:paraId="2C46ABE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2 455 911</w:t>
            </w:r>
          </w:p>
        </w:tc>
        <w:tc>
          <w:tcPr>
            <w:tcW w:w="789" w:type="dxa"/>
            <w:tcBorders>
              <w:top w:val="nil"/>
              <w:left w:val="nil"/>
              <w:bottom w:val="single" w:sz="4" w:space="0" w:color="auto"/>
              <w:right w:val="single" w:sz="4" w:space="0" w:color="auto"/>
            </w:tcBorders>
            <w:shd w:val="clear" w:color="auto" w:fill="auto"/>
            <w:noWrap/>
            <w:vAlign w:val="center"/>
            <w:hideMark/>
          </w:tcPr>
          <w:p w14:paraId="2E3D6B9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2 024 983</w:t>
            </w:r>
          </w:p>
        </w:tc>
        <w:tc>
          <w:tcPr>
            <w:tcW w:w="870" w:type="dxa"/>
            <w:tcBorders>
              <w:top w:val="nil"/>
              <w:left w:val="nil"/>
              <w:bottom w:val="single" w:sz="4" w:space="0" w:color="auto"/>
              <w:right w:val="single" w:sz="4" w:space="0" w:color="auto"/>
            </w:tcBorders>
            <w:shd w:val="clear" w:color="auto" w:fill="auto"/>
            <w:noWrap/>
            <w:vAlign w:val="center"/>
            <w:hideMark/>
          </w:tcPr>
          <w:p w14:paraId="0555ACA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14,300%</w:t>
            </w:r>
          </w:p>
        </w:tc>
        <w:tc>
          <w:tcPr>
            <w:tcW w:w="870" w:type="dxa"/>
            <w:tcBorders>
              <w:top w:val="nil"/>
              <w:left w:val="nil"/>
              <w:bottom w:val="single" w:sz="4" w:space="0" w:color="auto"/>
              <w:right w:val="single" w:sz="4" w:space="0" w:color="auto"/>
            </w:tcBorders>
            <w:shd w:val="clear" w:color="auto" w:fill="auto"/>
            <w:noWrap/>
            <w:vAlign w:val="center"/>
            <w:hideMark/>
          </w:tcPr>
          <w:p w14:paraId="42CCE42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17,922%</w:t>
            </w:r>
          </w:p>
        </w:tc>
        <w:tc>
          <w:tcPr>
            <w:tcW w:w="870" w:type="dxa"/>
            <w:tcBorders>
              <w:top w:val="nil"/>
              <w:left w:val="nil"/>
              <w:bottom w:val="single" w:sz="4" w:space="0" w:color="auto"/>
              <w:right w:val="single" w:sz="4" w:space="0" w:color="auto"/>
            </w:tcBorders>
            <w:shd w:val="clear" w:color="auto" w:fill="auto"/>
            <w:noWrap/>
            <w:vAlign w:val="center"/>
            <w:hideMark/>
          </w:tcPr>
          <w:p w14:paraId="495A489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15,823%</w:t>
            </w:r>
          </w:p>
        </w:tc>
        <w:tc>
          <w:tcPr>
            <w:tcW w:w="827" w:type="dxa"/>
            <w:tcBorders>
              <w:top w:val="nil"/>
              <w:left w:val="nil"/>
              <w:bottom w:val="single" w:sz="4" w:space="0" w:color="auto"/>
              <w:right w:val="single" w:sz="4" w:space="0" w:color="auto"/>
            </w:tcBorders>
            <w:shd w:val="clear" w:color="auto" w:fill="auto"/>
            <w:noWrap/>
            <w:vAlign w:val="center"/>
            <w:hideMark/>
          </w:tcPr>
          <w:p w14:paraId="279FDC8A"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3,621%</w:t>
            </w:r>
          </w:p>
        </w:tc>
        <w:tc>
          <w:tcPr>
            <w:tcW w:w="790" w:type="dxa"/>
            <w:tcBorders>
              <w:top w:val="nil"/>
              <w:left w:val="nil"/>
              <w:bottom w:val="single" w:sz="4" w:space="0" w:color="auto"/>
              <w:right w:val="single" w:sz="4" w:space="0" w:color="auto"/>
            </w:tcBorders>
            <w:shd w:val="clear" w:color="auto" w:fill="auto"/>
            <w:noWrap/>
            <w:vAlign w:val="center"/>
            <w:hideMark/>
          </w:tcPr>
          <w:p w14:paraId="3ADC747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-2,099%</w:t>
            </w:r>
          </w:p>
        </w:tc>
      </w:tr>
      <w:tr w:rsidR="00421F4F" w:rsidRPr="00F326C3" w14:paraId="4D3EA600"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3E559D"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III. Необоротні активи, утримувані для продажу, та групи вибуття</w:t>
            </w:r>
          </w:p>
        </w:tc>
        <w:tc>
          <w:tcPr>
            <w:tcW w:w="645" w:type="dxa"/>
            <w:tcBorders>
              <w:top w:val="nil"/>
              <w:left w:val="nil"/>
              <w:bottom w:val="single" w:sz="4" w:space="0" w:color="auto"/>
              <w:right w:val="single" w:sz="4" w:space="0" w:color="auto"/>
            </w:tcBorders>
            <w:shd w:val="clear" w:color="auto" w:fill="auto"/>
            <w:noWrap/>
            <w:vAlign w:val="center"/>
            <w:hideMark/>
          </w:tcPr>
          <w:p w14:paraId="106738E3"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1200</w:t>
            </w:r>
          </w:p>
        </w:tc>
        <w:tc>
          <w:tcPr>
            <w:tcW w:w="761" w:type="dxa"/>
            <w:tcBorders>
              <w:top w:val="nil"/>
              <w:left w:val="nil"/>
              <w:bottom w:val="single" w:sz="4" w:space="0" w:color="auto"/>
              <w:right w:val="single" w:sz="4" w:space="0" w:color="auto"/>
            </w:tcBorders>
            <w:shd w:val="clear" w:color="auto" w:fill="auto"/>
            <w:noWrap/>
            <w:vAlign w:val="center"/>
            <w:hideMark/>
          </w:tcPr>
          <w:p w14:paraId="62FE0F90"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493</w:t>
            </w:r>
          </w:p>
        </w:tc>
        <w:tc>
          <w:tcPr>
            <w:tcW w:w="761" w:type="dxa"/>
            <w:tcBorders>
              <w:top w:val="nil"/>
              <w:left w:val="nil"/>
              <w:bottom w:val="single" w:sz="4" w:space="0" w:color="auto"/>
              <w:right w:val="single" w:sz="4" w:space="0" w:color="auto"/>
            </w:tcBorders>
            <w:shd w:val="clear" w:color="auto" w:fill="auto"/>
            <w:noWrap/>
            <w:vAlign w:val="center"/>
            <w:hideMark/>
          </w:tcPr>
          <w:p w14:paraId="47A802D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483</w:t>
            </w:r>
          </w:p>
        </w:tc>
        <w:tc>
          <w:tcPr>
            <w:tcW w:w="789" w:type="dxa"/>
            <w:tcBorders>
              <w:top w:val="nil"/>
              <w:left w:val="nil"/>
              <w:bottom w:val="single" w:sz="4" w:space="0" w:color="auto"/>
              <w:right w:val="single" w:sz="4" w:space="0" w:color="auto"/>
            </w:tcBorders>
            <w:shd w:val="clear" w:color="auto" w:fill="auto"/>
            <w:noWrap/>
            <w:vAlign w:val="center"/>
            <w:hideMark/>
          </w:tcPr>
          <w:p w14:paraId="1382ECA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25</w:t>
            </w:r>
          </w:p>
        </w:tc>
        <w:tc>
          <w:tcPr>
            <w:tcW w:w="870" w:type="dxa"/>
            <w:tcBorders>
              <w:top w:val="nil"/>
              <w:left w:val="nil"/>
              <w:bottom w:val="single" w:sz="4" w:space="0" w:color="auto"/>
              <w:right w:val="single" w:sz="4" w:space="0" w:color="auto"/>
            </w:tcBorders>
            <w:shd w:val="clear" w:color="auto" w:fill="auto"/>
            <w:noWrap/>
            <w:vAlign w:val="center"/>
            <w:hideMark/>
          </w:tcPr>
          <w:p w14:paraId="20BD424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0,003%</w:t>
            </w:r>
          </w:p>
        </w:tc>
        <w:tc>
          <w:tcPr>
            <w:tcW w:w="870" w:type="dxa"/>
            <w:tcBorders>
              <w:top w:val="nil"/>
              <w:left w:val="nil"/>
              <w:bottom w:val="single" w:sz="4" w:space="0" w:color="auto"/>
              <w:right w:val="single" w:sz="4" w:space="0" w:color="auto"/>
            </w:tcBorders>
            <w:shd w:val="clear" w:color="auto" w:fill="auto"/>
            <w:noWrap/>
            <w:vAlign w:val="center"/>
            <w:hideMark/>
          </w:tcPr>
          <w:p w14:paraId="17A5149C"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0,004%</w:t>
            </w:r>
          </w:p>
        </w:tc>
        <w:tc>
          <w:tcPr>
            <w:tcW w:w="870" w:type="dxa"/>
            <w:tcBorders>
              <w:top w:val="nil"/>
              <w:left w:val="nil"/>
              <w:bottom w:val="single" w:sz="4" w:space="0" w:color="auto"/>
              <w:right w:val="single" w:sz="4" w:space="0" w:color="auto"/>
            </w:tcBorders>
            <w:shd w:val="clear" w:color="auto" w:fill="auto"/>
            <w:noWrap/>
            <w:vAlign w:val="center"/>
            <w:hideMark/>
          </w:tcPr>
          <w:p w14:paraId="3314649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27" w:type="dxa"/>
            <w:tcBorders>
              <w:top w:val="nil"/>
              <w:left w:val="nil"/>
              <w:bottom w:val="single" w:sz="4" w:space="0" w:color="auto"/>
              <w:right w:val="single" w:sz="4" w:space="0" w:color="auto"/>
            </w:tcBorders>
            <w:shd w:val="clear" w:color="auto" w:fill="auto"/>
            <w:noWrap/>
            <w:vAlign w:val="center"/>
            <w:hideMark/>
          </w:tcPr>
          <w:p w14:paraId="3063A60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90" w:type="dxa"/>
            <w:tcBorders>
              <w:top w:val="nil"/>
              <w:left w:val="nil"/>
              <w:bottom w:val="single" w:sz="4" w:space="0" w:color="auto"/>
              <w:right w:val="single" w:sz="4" w:space="0" w:color="auto"/>
            </w:tcBorders>
            <w:shd w:val="clear" w:color="auto" w:fill="auto"/>
            <w:noWrap/>
            <w:vAlign w:val="center"/>
            <w:hideMark/>
          </w:tcPr>
          <w:p w14:paraId="79E47A8E"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-0,003%</w:t>
            </w:r>
          </w:p>
        </w:tc>
      </w:tr>
      <w:tr w:rsidR="00421F4F" w:rsidRPr="00F326C3" w14:paraId="6628D00C" w14:textId="77777777" w:rsidTr="00421F4F">
        <w:trPr>
          <w:trHeight w:val="18"/>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773371F" w14:textId="77777777" w:rsidR="00F326C3" w:rsidRPr="00F326C3" w:rsidRDefault="00F326C3" w:rsidP="00F326C3">
            <w:pPr>
              <w:spacing w:line="240" w:lineRule="auto"/>
              <w:ind w:firstLine="0"/>
              <w:jc w:val="left"/>
              <w:rPr>
                <w:rFonts w:eastAsia="Times New Roman"/>
                <w:color w:val="000000"/>
                <w:sz w:val="16"/>
                <w:szCs w:val="16"/>
              </w:rPr>
            </w:pPr>
            <w:r w:rsidRPr="00F326C3">
              <w:rPr>
                <w:rFonts w:eastAsia="Times New Roman"/>
                <w:color w:val="000000"/>
                <w:sz w:val="16"/>
                <w:szCs w:val="16"/>
              </w:rPr>
              <w:t>Баланс</w:t>
            </w:r>
          </w:p>
        </w:tc>
        <w:tc>
          <w:tcPr>
            <w:tcW w:w="645" w:type="dxa"/>
            <w:tcBorders>
              <w:top w:val="nil"/>
              <w:left w:val="nil"/>
              <w:bottom w:val="single" w:sz="4" w:space="0" w:color="auto"/>
              <w:right w:val="single" w:sz="4" w:space="0" w:color="auto"/>
            </w:tcBorders>
            <w:shd w:val="clear" w:color="auto" w:fill="auto"/>
            <w:noWrap/>
            <w:vAlign w:val="center"/>
            <w:hideMark/>
          </w:tcPr>
          <w:p w14:paraId="1A169A6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1300</w:t>
            </w:r>
          </w:p>
        </w:tc>
        <w:tc>
          <w:tcPr>
            <w:tcW w:w="761" w:type="dxa"/>
            <w:tcBorders>
              <w:top w:val="nil"/>
              <w:left w:val="nil"/>
              <w:bottom w:val="single" w:sz="4" w:space="0" w:color="auto"/>
              <w:right w:val="single" w:sz="4" w:space="0" w:color="auto"/>
            </w:tcBorders>
            <w:shd w:val="clear" w:color="auto" w:fill="auto"/>
            <w:noWrap/>
            <w:vAlign w:val="center"/>
            <w:hideMark/>
          </w:tcPr>
          <w:p w14:paraId="702DF186"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16 033 786</w:t>
            </w:r>
          </w:p>
        </w:tc>
        <w:tc>
          <w:tcPr>
            <w:tcW w:w="761" w:type="dxa"/>
            <w:tcBorders>
              <w:top w:val="nil"/>
              <w:left w:val="nil"/>
              <w:bottom w:val="single" w:sz="4" w:space="0" w:color="auto"/>
              <w:right w:val="single" w:sz="4" w:space="0" w:color="auto"/>
            </w:tcBorders>
            <w:shd w:val="clear" w:color="auto" w:fill="auto"/>
            <w:noWrap/>
            <w:vAlign w:val="center"/>
            <w:hideMark/>
          </w:tcPr>
          <w:p w14:paraId="2D97A3E8"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13 703 444</w:t>
            </w:r>
          </w:p>
        </w:tc>
        <w:tc>
          <w:tcPr>
            <w:tcW w:w="789" w:type="dxa"/>
            <w:tcBorders>
              <w:top w:val="nil"/>
              <w:left w:val="nil"/>
              <w:bottom w:val="single" w:sz="4" w:space="0" w:color="auto"/>
              <w:right w:val="single" w:sz="4" w:space="0" w:color="auto"/>
            </w:tcBorders>
            <w:shd w:val="clear" w:color="auto" w:fill="auto"/>
            <w:noWrap/>
            <w:vAlign w:val="center"/>
            <w:hideMark/>
          </w:tcPr>
          <w:p w14:paraId="2D77C96F"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12 797 454</w:t>
            </w:r>
          </w:p>
        </w:tc>
        <w:tc>
          <w:tcPr>
            <w:tcW w:w="870" w:type="dxa"/>
            <w:tcBorders>
              <w:top w:val="nil"/>
              <w:left w:val="nil"/>
              <w:bottom w:val="single" w:sz="4" w:space="0" w:color="auto"/>
              <w:right w:val="single" w:sz="4" w:space="0" w:color="auto"/>
            </w:tcBorders>
            <w:shd w:val="clear" w:color="auto" w:fill="auto"/>
            <w:noWrap/>
            <w:vAlign w:val="center"/>
            <w:hideMark/>
          </w:tcPr>
          <w:p w14:paraId="67776C1B"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870" w:type="dxa"/>
            <w:tcBorders>
              <w:top w:val="nil"/>
              <w:left w:val="nil"/>
              <w:bottom w:val="single" w:sz="4" w:space="0" w:color="auto"/>
              <w:right w:val="single" w:sz="4" w:space="0" w:color="auto"/>
            </w:tcBorders>
            <w:shd w:val="clear" w:color="auto" w:fill="auto"/>
            <w:noWrap/>
            <w:vAlign w:val="center"/>
            <w:hideMark/>
          </w:tcPr>
          <w:p w14:paraId="6B7B3E45"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870" w:type="dxa"/>
            <w:tcBorders>
              <w:top w:val="nil"/>
              <w:left w:val="nil"/>
              <w:bottom w:val="single" w:sz="4" w:space="0" w:color="auto"/>
              <w:right w:val="single" w:sz="4" w:space="0" w:color="auto"/>
            </w:tcBorders>
            <w:shd w:val="clear" w:color="auto" w:fill="auto"/>
            <w:noWrap/>
            <w:vAlign w:val="center"/>
            <w:hideMark/>
          </w:tcPr>
          <w:p w14:paraId="7210BD9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827" w:type="dxa"/>
            <w:tcBorders>
              <w:top w:val="nil"/>
              <w:left w:val="nil"/>
              <w:bottom w:val="single" w:sz="4" w:space="0" w:color="auto"/>
              <w:right w:val="single" w:sz="4" w:space="0" w:color="auto"/>
            </w:tcBorders>
            <w:shd w:val="clear" w:color="auto" w:fill="auto"/>
            <w:noWrap/>
            <w:vAlign w:val="center"/>
            <w:hideMark/>
          </w:tcPr>
          <w:p w14:paraId="07458872"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90" w:type="dxa"/>
            <w:tcBorders>
              <w:top w:val="nil"/>
              <w:left w:val="nil"/>
              <w:bottom w:val="single" w:sz="4" w:space="0" w:color="auto"/>
              <w:right w:val="single" w:sz="4" w:space="0" w:color="auto"/>
            </w:tcBorders>
            <w:shd w:val="clear" w:color="auto" w:fill="auto"/>
            <w:noWrap/>
            <w:vAlign w:val="center"/>
            <w:hideMark/>
          </w:tcPr>
          <w:p w14:paraId="11904161" w14:textId="77777777" w:rsidR="00F326C3" w:rsidRPr="00F326C3" w:rsidRDefault="00F326C3" w:rsidP="00D30DC5">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r>
      <w:bookmarkEnd w:id="15"/>
    </w:tbl>
    <w:p w14:paraId="46C243D6" w14:textId="77777777" w:rsidR="00F326C3" w:rsidRPr="00F326C3" w:rsidRDefault="00F326C3" w:rsidP="00F326C3">
      <w:pPr>
        <w:jc w:val="right"/>
        <w:rPr>
          <w:rFonts w:eastAsia="Times New Roman"/>
          <w:lang w:eastAsia="ru-RU"/>
        </w:rPr>
      </w:pPr>
    </w:p>
    <w:p w14:paraId="25B13CAA" w14:textId="77777777" w:rsidR="00F326C3" w:rsidRPr="00F326C3" w:rsidRDefault="00F326C3" w:rsidP="00F326C3">
      <w:pPr>
        <w:rPr>
          <w:rFonts w:eastAsia="Times New Roman"/>
          <w:lang w:eastAsia="ru-RU"/>
        </w:rPr>
      </w:pPr>
      <w:r w:rsidRPr="00F326C3">
        <w:rPr>
          <w:rFonts w:eastAsia="Times New Roman"/>
          <w:lang w:eastAsia="ru-RU"/>
        </w:rPr>
        <w:t>Необоротні активи:</w:t>
      </w:r>
    </w:p>
    <w:p w14:paraId="1B710A05" w14:textId="77777777" w:rsidR="00F326C3" w:rsidRPr="00F326C3" w:rsidRDefault="00F326C3" w:rsidP="00F326C3">
      <w:pPr>
        <w:rPr>
          <w:rFonts w:eastAsia="Times New Roman"/>
          <w:lang w:eastAsia="ru-RU"/>
        </w:rPr>
      </w:pPr>
      <w:r w:rsidRPr="00F326C3">
        <w:rPr>
          <w:rFonts w:eastAsia="Times New Roman"/>
          <w:lang w:eastAsia="ru-RU"/>
        </w:rPr>
        <w:lastRenderedPageBreak/>
        <w:t>Необоротні активи становлять значну частину активів компанії, їх частка у загальному обсязі активів зменшилася з 85,696% у 2021 році до 82,075% у 2022 році та ще до 84,176% у 2023 році.</w:t>
      </w:r>
    </w:p>
    <w:p w14:paraId="5A9A2780"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66EA307D" w14:textId="77777777" w:rsidR="00F326C3" w:rsidRPr="00F326C3" w:rsidRDefault="00F326C3" w:rsidP="00F326C3">
      <w:pPr>
        <w:rPr>
          <w:rFonts w:eastAsia="Times New Roman"/>
          <w:lang w:eastAsia="ru-RU"/>
        </w:rPr>
      </w:pPr>
      <w:r w:rsidRPr="00F326C3">
        <w:rPr>
          <w:rFonts w:eastAsia="Times New Roman"/>
          <w:lang w:eastAsia="ru-RU"/>
        </w:rPr>
        <w:t>Основні засоби є найбільшим блоком необоротних активів, їх питома вага зросла з 55,795% у 2021 році до 59,956% у 2023 році. Це може свідчити про інвестиції у модернізацію та розширення виробничих потужностей.</w:t>
      </w:r>
    </w:p>
    <w:p w14:paraId="41532731" w14:textId="77777777" w:rsidR="00F326C3" w:rsidRPr="00F326C3" w:rsidRDefault="00F326C3" w:rsidP="00F326C3">
      <w:pPr>
        <w:rPr>
          <w:rFonts w:eastAsia="Times New Roman"/>
          <w:lang w:eastAsia="ru-RU"/>
        </w:rPr>
      </w:pPr>
      <w:r w:rsidRPr="00F326C3">
        <w:rPr>
          <w:rFonts w:eastAsia="Times New Roman"/>
          <w:lang w:eastAsia="ru-RU"/>
        </w:rPr>
        <w:t>Інвестиційна нерухомість скоротила свою питому вагу з 24,381% у 2021 році до 18% у 2023 році. Це може свідчити про зменшення обсягів інвестицій у нерухомість.</w:t>
      </w:r>
    </w:p>
    <w:p w14:paraId="2E135F57" w14:textId="77777777" w:rsidR="00F326C3" w:rsidRPr="00F326C3" w:rsidRDefault="00F326C3" w:rsidP="00F326C3">
      <w:pPr>
        <w:rPr>
          <w:rFonts w:eastAsia="Times New Roman"/>
          <w:lang w:eastAsia="ru-RU"/>
        </w:rPr>
      </w:pPr>
      <w:r w:rsidRPr="00F326C3">
        <w:rPr>
          <w:rFonts w:eastAsia="Times New Roman"/>
          <w:lang w:eastAsia="ru-RU"/>
        </w:rPr>
        <w:t>Відстрочені податкові активи, що з'явилися у 2022 році, займають у 2023 році 2,082% від загальної суми активів. Це свідчить про збільшення обсягів використання відстрочених податків.</w:t>
      </w:r>
    </w:p>
    <w:p w14:paraId="383D4C98" w14:textId="77777777" w:rsidR="00F326C3" w:rsidRPr="00F326C3" w:rsidRDefault="00F326C3" w:rsidP="00F326C3">
      <w:pPr>
        <w:rPr>
          <w:rFonts w:eastAsia="Times New Roman"/>
          <w:lang w:eastAsia="ru-RU"/>
        </w:rPr>
      </w:pPr>
      <w:r w:rsidRPr="00F326C3">
        <w:rPr>
          <w:rFonts w:eastAsia="Times New Roman"/>
          <w:lang w:eastAsia="ru-RU"/>
        </w:rPr>
        <w:t>Оборотні активи:</w:t>
      </w:r>
    </w:p>
    <w:p w14:paraId="22B041B5" w14:textId="77777777" w:rsidR="00F326C3" w:rsidRPr="00F326C3" w:rsidRDefault="00F326C3" w:rsidP="00F326C3">
      <w:pPr>
        <w:rPr>
          <w:rFonts w:eastAsia="Times New Roman"/>
          <w:lang w:eastAsia="ru-RU"/>
        </w:rPr>
      </w:pPr>
      <w:r w:rsidRPr="00F326C3">
        <w:rPr>
          <w:rFonts w:eastAsia="Times New Roman"/>
          <w:lang w:eastAsia="ru-RU"/>
        </w:rPr>
        <w:t>Оборотні активи становлять меншу частину структури активів, їх частка зменшилась з 14,3% у 2021 році до 15,823% у 2023 році.</w:t>
      </w:r>
    </w:p>
    <w:p w14:paraId="5ED5721A"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3D8735DF" w14:textId="77777777" w:rsidR="00F326C3" w:rsidRPr="00F326C3" w:rsidRDefault="00F326C3" w:rsidP="00F326C3">
      <w:pPr>
        <w:rPr>
          <w:rFonts w:eastAsia="Times New Roman"/>
          <w:lang w:eastAsia="ru-RU"/>
        </w:rPr>
      </w:pPr>
      <w:r w:rsidRPr="00F326C3">
        <w:rPr>
          <w:rFonts w:eastAsia="Times New Roman"/>
          <w:lang w:eastAsia="ru-RU"/>
        </w:rPr>
        <w:t>Гроші та їх еквіваленти збільшили свою питому вагу з 1,468% у 2021 році до 3,769% у 2023 році.</w:t>
      </w:r>
    </w:p>
    <w:p w14:paraId="072A9178" w14:textId="77777777" w:rsidR="00F326C3" w:rsidRPr="00F326C3" w:rsidRDefault="00F326C3" w:rsidP="00F326C3">
      <w:pPr>
        <w:rPr>
          <w:rFonts w:eastAsia="Times New Roman"/>
          <w:lang w:eastAsia="ru-RU"/>
        </w:rPr>
      </w:pPr>
      <w:r w:rsidRPr="00F326C3">
        <w:rPr>
          <w:rFonts w:eastAsia="Times New Roman"/>
          <w:lang w:eastAsia="ru-RU"/>
        </w:rPr>
        <w:t>Запаси скоротили свою питому вагу з 1,252% у 2021 році до 0,887% у 2023 році.</w:t>
      </w:r>
    </w:p>
    <w:p w14:paraId="071B59D3" w14:textId="77777777" w:rsidR="00F326C3" w:rsidRPr="00F326C3" w:rsidRDefault="00F326C3" w:rsidP="00F326C3">
      <w:pPr>
        <w:rPr>
          <w:rFonts w:eastAsia="Times New Roman"/>
          <w:lang w:eastAsia="ru-RU"/>
        </w:rPr>
      </w:pPr>
      <w:r w:rsidRPr="00F326C3">
        <w:rPr>
          <w:rFonts w:eastAsia="Times New Roman"/>
          <w:lang w:eastAsia="ru-RU"/>
        </w:rPr>
        <w:t>Дебіторська заборгованість змінила свою питому вагу з 1,779% у 2021 році до 1,665% у 2023 році.</w:t>
      </w:r>
    </w:p>
    <w:p w14:paraId="3F51B417" w14:textId="77777777" w:rsidR="00F326C3" w:rsidRPr="00F326C3" w:rsidRDefault="00F326C3" w:rsidP="00F326C3">
      <w:pPr>
        <w:rPr>
          <w:rFonts w:eastAsia="Times New Roman"/>
          <w:lang w:eastAsia="ru-RU"/>
        </w:rPr>
      </w:pPr>
      <w:r w:rsidRPr="00F326C3">
        <w:rPr>
          <w:rFonts w:eastAsia="Times New Roman"/>
          <w:lang w:eastAsia="ru-RU"/>
        </w:rPr>
        <w:t xml:space="preserve">Структура активів АТ "Укртелеком" означає значну частку необоротних активів і досить низьку частку оборотних активів. Зростання питомої ваги основних засобів може свідчити про інвестиційну діяльність компанії, що направлена на розширення та модернізацію її інфраструктури. Зменшення питомої ваги інвестиційної нерухомості може свідчити про реструктуризацію діяльності або про зменшення інвестицій в нерухомість. Збільшення питомої </w:t>
      </w:r>
      <w:r w:rsidRPr="00F326C3">
        <w:rPr>
          <w:rFonts w:eastAsia="Times New Roman"/>
          <w:lang w:eastAsia="ru-RU"/>
        </w:rPr>
        <w:lastRenderedPageBreak/>
        <w:t>ваги грошей та їх еквівалентів може свідчити про збільшення фінансової стійкості компанії.</w:t>
      </w:r>
    </w:p>
    <w:p w14:paraId="3C76B84A" w14:textId="69AAD42A" w:rsidR="00F326C3" w:rsidRPr="00F326C3" w:rsidRDefault="00F326C3" w:rsidP="00F326C3">
      <w:pPr>
        <w:rPr>
          <w:rFonts w:eastAsia="Times New Roman"/>
          <w:lang w:eastAsia="ru-RU"/>
        </w:rPr>
      </w:pPr>
      <w:r w:rsidRPr="00F326C3">
        <w:rPr>
          <w:rFonts w:eastAsia="Times New Roman"/>
          <w:lang w:eastAsia="ru-RU"/>
        </w:rPr>
        <w:t xml:space="preserve">Горизонтальний аналіз пасивів АТ "Укртелеком" за період з 2021 по 2023 рік </w:t>
      </w:r>
      <w:r w:rsidR="00237BA6">
        <w:rPr>
          <w:rFonts w:eastAsia="Times New Roman"/>
          <w:lang w:eastAsia="ru-RU"/>
        </w:rPr>
        <w:t xml:space="preserve">(табл. 3.3) </w:t>
      </w:r>
      <w:r w:rsidRPr="00F326C3">
        <w:rPr>
          <w:rFonts w:eastAsia="Times New Roman"/>
          <w:lang w:eastAsia="ru-RU"/>
        </w:rPr>
        <w:t>демонструє динаміку змін у структурі та загальній величині пасивів підприємства.</w:t>
      </w:r>
    </w:p>
    <w:p w14:paraId="3188B1DF" w14:textId="77777777" w:rsidR="00F326C3" w:rsidRPr="00F326C3" w:rsidRDefault="00F326C3" w:rsidP="00F326C3">
      <w:pPr>
        <w:rPr>
          <w:rFonts w:eastAsia="Times New Roman"/>
          <w:lang w:eastAsia="ru-RU"/>
        </w:rPr>
      </w:pPr>
    </w:p>
    <w:p w14:paraId="4B301AD9" w14:textId="597FF482" w:rsidR="00AD58AD" w:rsidRDefault="00F326C3" w:rsidP="00F326C3">
      <w:pPr>
        <w:jc w:val="right"/>
        <w:rPr>
          <w:rFonts w:eastAsia="Times New Roman"/>
          <w:lang w:eastAsia="ru-RU"/>
        </w:rPr>
      </w:pPr>
      <w:r w:rsidRPr="00F326C3">
        <w:rPr>
          <w:rFonts w:eastAsia="Times New Roman"/>
          <w:lang w:eastAsia="ru-RU"/>
        </w:rPr>
        <w:t>Табл.</w:t>
      </w:r>
      <w:r w:rsidR="006254D2">
        <w:rPr>
          <w:rFonts w:eastAsia="Times New Roman"/>
          <w:lang w:eastAsia="ru-RU"/>
        </w:rPr>
        <w:t xml:space="preserve"> 3.3. </w:t>
      </w:r>
    </w:p>
    <w:p w14:paraId="641C7A52" w14:textId="1703F820" w:rsidR="00F326C3" w:rsidRPr="00F326C3" w:rsidRDefault="00F326C3" w:rsidP="00AD58AD">
      <w:pPr>
        <w:jc w:val="center"/>
        <w:rPr>
          <w:rFonts w:eastAsia="Times New Roman"/>
          <w:lang w:eastAsia="ru-RU"/>
        </w:rPr>
      </w:pPr>
      <w:r w:rsidRPr="00F326C3">
        <w:rPr>
          <w:rFonts w:eastAsia="Times New Roman"/>
          <w:lang w:eastAsia="ru-RU"/>
        </w:rPr>
        <w:t>Горизонтальний аналіз пасивів</w:t>
      </w:r>
      <w:r w:rsidR="00455428" w:rsidRPr="00455428">
        <w:t xml:space="preserve"> </w:t>
      </w:r>
      <w:r w:rsidR="00455428" w:rsidRPr="00C649EE">
        <w:t>АТ «Укртелеком»</w:t>
      </w:r>
    </w:p>
    <w:tbl>
      <w:tblPr>
        <w:tblW w:w="9368" w:type="dxa"/>
        <w:tblLook w:val="04A0" w:firstRow="1" w:lastRow="0" w:firstColumn="1" w:lastColumn="0" w:noHBand="0" w:noVBand="1"/>
      </w:tblPr>
      <w:tblGrid>
        <w:gridCol w:w="3050"/>
        <w:gridCol w:w="699"/>
        <w:gridCol w:w="829"/>
        <w:gridCol w:w="829"/>
        <w:gridCol w:w="832"/>
        <w:gridCol w:w="718"/>
        <w:gridCol w:w="718"/>
        <w:gridCol w:w="861"/>
        <w:gridCol w:w="832"/>
      </w:tblGrid>
      <w:tr w:rsidR="00F326C3" w:rsidRPr="00F326C3" w14:paraId="2FEF95E8" w14:textId="77777777" w:rsidTr="001D07BF">
        <w:trPr>
          <w:trHeight w:val="16"/>
        </w:trPr>
        <w:tc>
          <w:tcPr>
            <w:tcW w:w="3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D927A"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Назва рядка</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9215E"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Код рядка</w:t>
            </w:r>
          </w:p>
        </w:tc>
        <w:tc>
          <w:tcPr>
            <w:tcW w:w="2490" w:type="dxa"/>
            <w:gridSpan w:val="3"/>
            <w:tcBorders>
              <w:top w:val="single" w:sz="4" w:space="0" w:color="auto"/>
              <w:left w:val="nil"/>
              <w:bottom w:val="single" w:sz="4" w:space="0" w:color="auto"/>
              <w:right w:val="single" w:sz="4" w:space="0" w:color="auto"/>
            </w:tcBorders>
            <w:shd w:val="clear" w:color="auto" w:fill="auto"/>
            <w:vAlign w:val="center"/>
            <w:hideMark/>
          </w:tcPr>
          <w:p w14:paraId="7FC20530"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Роки, тис, грн.</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14:paraId="514DEDCF"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Абс відхилення, тис. грн.</w:t>
            </w:r>
          </w:p>
        </w:tc>
        <w:tc>
          <w:tcPr>
            <w:tcW w:w="1643" w:type="dxa"/>
            <w:gridSpan w:val="2"/>
            <w:tcBorders>
              <w:top w:val="single" w:sz="4" w:space="0" w:color="auto"/>
              <w:left w:val="nil"/>
              <w:bottom w:val="single" w:sz="4" w:space="0" w:color="auto"/>
              <w:right w:val="single" w:sz="4" w:space="0" w:color="auto"/>
            </w:tcBorders>
            <w:shd w:val="clear" w:color="auto" w:fill="auto"/>
            <w:vAlign w:val="center"/>
            <w:hideMark/>
          </w:tcPr>
          <w:p w14:paraId="35A90347"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Відн. відхилення, тис. грн.</w:t>
            </w:r>
          </w:p>
        </w:tc>
      </w:tr>
      <w:tr w:rsidR="00F326C3" w:rsidRPr="00F326C3" w14:paraId="06DF3A27" w14:textId="77777777" w:rsidTr="001D07BF">
        <w:trPr>
          <w:trHeight w:val="16"/>
        </w:trPr>
        <w:tc>
          <w:tcPr>
            <w:tcW w:w="3141" w:type="dxa"/>
            <w:vMerge/>
            <w:tcBorders>
              <w:top w:val="single" w:sz="4" w:space="0" w:color="auto"/>
              <w:left w:val="single" w:sz="4" w:space="0" w:color="auto"/>
              <w:bottom w:val="single" w:sz="4" w:space="0" w:color="auto"/>
              <w:right w:val="single" w:sz="4" w:space="0" w:color="auto"/>
            </w:tcBorders>
            <w:vAlign w:val="center"/>
            <w:hideMark/>
          </w:tcPr>
          <w:p w14:paraId="1556BA54" w14:textId="77777777" w:rsidR="00F326C3" w:rsidRPr="00F326C3" w:rsidRDefault="00F326C3" w:rsidP="00F326C3">
            <w:pPr>
              <w:spacing w:line="240" w:lineRule="auto"/>
              <w:ind w:firstLine="0"/>
              <w:jc w:val="left"/>
              <w:rPr>
                <w:rFonts w:eastAsia="Times New Roman"/>
                <w:b/>
                <w:bCs/>
                <w:color w:val="000000"/>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3B36E236" w14:textId="77777777" w:rsidR="00F326C3" w:rsidRPr="00F326C3" w:rsidRDefault="00F326C3" w:rsidP="00F326C3">
            <w:pPr>
              <w:spacing w:line="240" w:lineRule="auto"/>
              <w:ind w:firstLine="0"/>
              <w:jc w:val="left"/>
              <w:rPr>
                <w:rFonts w:eastAsia="Times New Roman"/>
                <w:b/>
                <w:bCs/>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14:paraId="43910636"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2021</w:t>
            </w:r>
          </w:p>
        </w:tc>
        <w:tc>
          <w:tcPr>
            <w:tcW w:w="829" w:type="dxa"/>
            <w:tcBorders>
              <w:top w:val="nil"/>
              <w:left w:val="nil"/>
              <w:bottom w:val="single" w:sz="4" w:space="0" w:color="auto"/>
              <w:right w:val="single" w:sz="4" w:space="0" w:color="auto"/>
            </w:tcBorders>
            <w:shd w:val="clear" w:color="auto" w:fill="auto"/>
            <w:vAlign w:val="center"/>
            <w:hideMark/>
          </w:tcPr>
          <w:p w14:paraId="2DA8223B" w14:textId="77777777" w:rsidR="00F326C3" w:rsidRPr="00F326C3" w:rsidRDefault="00F326C3" w:rsidP="00F326C3">
            <w:pPr>
              <w:spacing w:line="240" w:lineRule="auto"/>
              <w:ind w:firstLine="0"/>
              <w:jc w:val="center"/>
              <w:rPr>
                <w:rFonts w:eastAsia="Times New Roman"/>
                <w:b/>
                <w:bCs/>
                <w:color w:val="000000"/>
                <w:sz w:val="18"/>
                <w:szCs w:val="18"/>
              </w:rPr>
            </w:pPr>
            <w:r w:rsidRPr="00F326C3">
              <w:rPr>
                <w:rFonts w:eastAsia="Times New Roman"/>
                <w:b/>
                <w:bCs/>
                <w:color w:val="000000"/>
                <w:sz w:val="18"/>
                <w:szCs w:val="18"/>
              </w:rPr>
              <w:t>2022</w:t>
            </w:r>
          </w:p>
        </w:tc>
        <w:tc>
          <w:tcPr>
            <w:tcW w:w="831" w:type="dxa"/>
            <w:tcBorders>
              <w:top w:val="nil"/>
              <w:left w:val="nil"/>
              <w:bottom w:val="single" w:sz="4" w:space="0" w:color="auto"/>
              <w:right w:val="single" w:sz="4" w:space="0" w:color="auto"/>
            </w:tcBorders>
            <w:shd w:val="clear" w:color="auto" w:fill="auto"/>
            <w:vAlign w:val="center"/>
            <w:hideMark/>
          </w:tcPr>
          <w:p w14:paraId="2635F865"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2023</w:t>
            </w:r>
          </w:p>
        </w:tc>
        <w:tc>
          <w:tcPr>
            <w:tcW w:w="718" w:type="dxa"/>
            <w:tcBorders>
              <w:top w:val="nil"/>
              <w:left w:val="nil"/>
              <w:bottom w:val="single" w:sz="4" w:space="0" w:color="auto"/>
              <w:right w:val="single" w:sz="4" w:space="0" w:color="auto"/>
            </w:tcBorders>
            <w:shd w:val="clear" w:color="auto" w:fill="auto"/>
            <w:vAlign w:val="center"/>
            <w:hideMark/>
          </w:tcPr>
          <w:p w14:paraId="7F86EEB0"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2022</w:t>
            </w:r>
          </w:p>
        </w:tc>
        <w:tc>
          <w:tcPr>
            <w:tcW w:w="718" w:type="dxa"/>
            <w:tcBorders>
              <w:top w:val="nil"/>
              <w:left w:val="nil"/>
              <w:bottom w:val="single" w:sz="4" w:space="0" w:color="auto"/>
              <w:right w:val="single" w:sz="4" w:space="0" w:color="auto"/>
            </w:tcBorders>
            <w:shd w:val="clear" w:color="auto" w:fill="auto"/>
            <w:vAlign w:val="center"/>
            <w:hideMark/>
          </w:tcPr>
          <w:p w14:paraId="767FD862"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2023</w:t>
            </w:r>
          </w:p>
        </w:tc>
        <w:tc>
          <w:tcPr>
            <w:tcW w:w="811" w:type="dxa"/>
            <w:tcBorders>
              <w:top w:val="nil"/>
              <w:left w:val="nil"/>
              <w:bottom w:val="single" w:sz="4" w:space="0" w:color="auto"/>
              <w:right w:val="single" w:sz="4" w:space="0" w:color="auto"/>
            </w:tcBorders>
            <w:shd w:val="clear" w:color="auto" w:fill="auto"/>
            <w:vAlign w:val="center"/>
            <w:hideMark/>
          </w:tcPr>
          <w:p w14:paraId="219D30F3"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2022</w:t>
            </w:r>
          </w:p>
        </w:tc>
        <w:tc>
          <w:tcPr>
            <w:tcW w:w="831" w:type="dxa"/>
            <w:tcBorders>
              <w:top w:val="nil"/>
              <w:left w:val="nil"/>
              <w:bottom w:val="single" w:sz="4" w:space="0" w:color="auto"/>
              <w:right w:val="single" w:sz="4" w:space="0" w:color="auto"/>
            </w:tcBorders>
            <w:shd w:val="clear" w:color="auto" w:fill="auto"/>
            <w:vAlign w:val="center"/>
            <w:hideMark/>
          </w:tcPr>
          <w:p w14:paraId="266B8BCF" w14:textId="77777777" w:rsidR="00F326C3" w:rsidRPr="00F326C3" w:rsidRDefault="00F326C3" w:rsidP="00F326C3">
            <w:pPr>
              <w:spacing w:line="240" w:lineRule="auto"/>
              <w:ind w:firstLine="0"/>
              <w:jc w:val="right"/>
              <w:rPr>
                <w:rFonts w:eastAsia="Times New Roman"/>
                <w:b/>
                <w:bCs/>
                <w:color w:val="000000"/>
                <w:sz w:val="18"/>
                <w:szCs w:val="18"/>
              </w:rPr>
            </w:pPr>
            <w:r w:rsidRPr="00F326C3">
              <w:rPr>
                <w:rFonts w:eastAsia="Times New Roman"/>
                <w:b/>
                <w:bCs/>
                <w:color w:val="000000"/>
                <w:sz w:val="18"/>
                <w:szCs w:val="18"/>
              </w:rPr>
              <w:t>2023</w:t>
            </w:r>
          </w:p>
        </w:tc>
      </w:tr>
      <w:tr w:rsidR="00F326C3" w:rsidRPr="00F326C3" w14:paraId="5E01A85D"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3CC69541"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I. Власний капітал Зареєстрований (пайовий) капітал</w:t>
            </w:r>
          </w:p>
        </w:tc>
        <w:tc>
          <w:tcPr>
            <w:tcW w:w="658" w:type="dxa"/>
            <w:tcBorders>
              <w:top w:val="nil"/>
              <w:left w:val="nil"/>
              <w:bottom w:val="single" w:sz="4" w:space="0" w:color="auto"/>
              <w:right w:val="single" w:sz="4" w:space="0" w:color="auto"/>
            </w:tcBorders>
            <w:shd w:val="clear" w:color="auto" w:fill="auto"/>
            <w:noWrap/>
            <w:vAlign w:val="center"/>
            <w:hideMark/>
          </w:tcPr>
          <w:p w14:paraId="2958A319"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1400</w:t>
            </w:r>
          </w:p>
        </w:tc>
        <w:tc>
          <w:tcPr>
            <w:tcW w:w="829" w:type="dxa"/>
            <w:tcBorders>
              <w:top w:val="nil"/>
              <w:left w:val="nil"/>
              <w:bottom w:val="single" w:sz="4" w:space="0" w:color="auto"/>
              <w:right w:val="single" w:sz="4" w:space="0" w:color="auto"/>
            </w:tcBorders>
            <w:shd w:val="clear" w:color="auto" w:fill="auto"/>
            <w:noWrap/>
            <w:vAlign w:val="center"/>
            <w:hideMark/>
          </w:tcPr>
          <w:p w14:paraId="4875D0A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4 681 562</w:t>
            </w:r>
          </w:p>
        </w:tc>
        <w:tc>
          <w:tcPr>
            <w:tcW w:w="829" w:type="dxa"/>
            <w:tcBorders>
              <w:top w:val="nil"/>
              <w:left w:val="nil"/>
              <w:bottom w:val="single" w:sz="4" w:space="0" w:color="auto"/>
              <w:right w:val="single" w:sz="4" w:space="0" w:color="auto"/>
            </w:tcBorders>
            <w:shd w:val="clear" w:color="auto" w:fill="auto"/>
            <w:noWrap/>
            <w:vAlign w:val="center"/>
            <w:hideMark/>
          </w:tcPr>
          <w:p w14:paraId="6AD3211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4 681 562</w:t>
            </w:r>
          </w:p>
        </w:tc>
        <w:tc>
          <w:tcPr>
            <w:tcW w:w="831" w:type="dxa"/>
            <w:tcBorders>
              <w:top w:val="nil"/>
              <w:left w:val="nil"/>
              <w:bottom w:val="single" w:sz="4" w:space="0" w:color="auto"/>
              <w:right w:val="single" w:sz="4" w:space="0" w:color="auto"/>
            </w:tcBorders>
            <w:shd w:val="clear" w:color="auto" w:fill="auto"/>
            <w:noWrap/>
            <w:vAlign w:val="center"/>
            <w:hideMark/>
          </w:tcPr>
          <w:p w14:paraId="40AA2C1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4 681 562</w:t>
            </w:r>
          </w:p>
        </w:tc>
        <w:tc>
          <w:tcPr>
            <w:tcW w:w="718" w:type="dxa"/>
            <w:tcBorders>
              <w:top w:val="nil"/>
              <w:left w:val="nil"/>
              <w:bottom w:val="single" w:sz="4" w:space="0" w:color="auto"/>
              <w:right w:val="single" w:sz="4" w:space="0" w:color="auto"/>
            </w:tcBorders>
            <w:shd w:val="clear" w:color="auto" w:fill="auto"/>
            <w:noWrap/>
            <w:vAlign w:val="bottom"/>
            <w:hideMark/>
          </w:tcPr>
          <w:p w14:paraId="5B69CD5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718" w:type="dxa"/>
            <w:tcBorders>
              <w:top w:val="nil"/>
              <w:left w:val="nil"/>
              <w:bottom w:val="single" w:sz="4" w:space="0" w:color="auto"/>
              <w:right w:val="single" w:sz="4" w:space="0" w:color="auto"/>
            </w:tcBorders>
            <w:shd w:val="clear" w:color="auto" w:fill="auto"/>
            <w:noWrap/>
            <w:vAlign w:val="bottom"/>
            <w:hideMark/>
          </w:tcPr>
          <w:p w14:paraId="04F64BE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811" w:type="dxa"/>
            <w:tcBorders>
              <w:top w:val="nil"/>
              <w:left w:val="nil"/>
              <w:bottom w:val="single" w:sz="4" w:space="0" w:color="auto"/>
              <w:right w:val="single" w:sz="4" w:space="0" w:color="auto"/>
            </w:tcBorders>
            <w:shd w:val="clear" w:color="auto" w:fill="auto"/>
            <w:noWrap/>
            <w:vAlign w:val="bottom"/>
            <w:hideMark/>
          </w:tcPr>
          <w:p w14:paraId="77CBC97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bottom"/>
            <w:hideMark/>
          </w:tcPr>
          <w:p w14:paraId="5FFBE80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r>
      <w:tr w:rsidR="00F326C3" w:rsidRPr="00F326C3" w14:paraId="7C4734BC"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00A4E4BC"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Капітал у дооцінках</w:t>
            </w:r>
          </w:p>
        </w:tc>
        <w:tc>
          <w:tcPr>
            <w:tcW w:w="658" w:type="dxa"/>
            <w:tcBorders>
              <w:top w:val="nil"/>
              <w:left w:val="nil"/>
              <w:bottom w:val="single" w:sz="4" w:space="0" w:color="auto"/>
              <w:right w:val="single" w:sz="4" w:space="0" w:color="auto"/>
            </w:tcBorders>
            <w:shd w:val="clear" w:color="auto" w:fill="auto"/>
            <w:noWrap/>
            <w:vAlign w:val="center"/>
            <w:hideMark/>
          </w:tcPr>
          <w:p w14:paraId="50E7B7D1"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1405</w:t>
            </w:r>
          </w:p>
        </w:tc>
        <w:tc>
          <w:tcPr>
            <w:tcW w:w="829" w:type="dxa"/>
            <w:tcBorders>
              <w:top w:val="nil"/>
              <w:left w:val="nil"/>
              <w:bottom w:val="single" w:sz="4" w:space="0" w:color="auto"/>
              <w:right w:val="single" w:sz="4" w:space="0" w:color="auto"/>
            </w:tcBorders>
            <w:shd w:val="clear" w:color="auto" w:fill="auto"/>
            <w:noWrap/>
            <w:vAlign w:val="center"/>
            <w:hideMark/>
          </w:tcPr>
          <w:p w14:paraId="6483BD9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11 321 378</w:t>
            </w:r>
          </w:p>
        </w:tc>
        <w:tc>
          <w:tcPr>
            <w:tcW w:w="829" w:type="dxa"/>
            <w:tcBorders>
              <w:top w:val="nil"/>
              <w:left w:val="nil"/>
              <w:bottom w:val="single" w:sz="4" w:space="0" w:color="auto"/>
              <w:right w:val="single" w:sz="4" w:space="0" w:color="auto"/>
            </w:tcBorders>
            <w:shd w:val="clear" w:color="auto" w:fill="auto"/>
            <w:noWrap/>
            <w:vAlign w:val="center"/>
            <w:hideMark/>
          </w:tcPr>
          <w:p w14:paraId="2D0E42E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10 720 244</w:t>
            </w:r>
          </w:p>
        </w:tc>
        <w:tc>
          <w:tcPr>
            <w:tcW w:w="831" w:type="dxa"/>
            <w:tcBorders>
              <w:top w:val="nil"/>
              <w:left w:val="nil"/>
              <w:bottom w:val="single" w:sz="4" w:space="0" w:color="auto"/>
              <w:right w:val="single" w:sz="4" w:space="0" w:color="auto"/>
            </w:tcBorders>
            <w:shd w:val="clear" w:color="auto" w:fill="auto"/>
            <w:noWrap/>
            <w:vAlign w:val="center"/>
            <w:hideMark/>
          </w:tcPr>
          <w:p w14:paraId="172925A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11 320 302</w:t>
            </w:r>
          </w:p>
        </w:tc>
        <w:tc>
          <w:tcPr>
            <w:tcW w:w="718" w:type="dxa"/>
            <w:tcBorders>
              <w:top w:val="nil"/>
              <w:left w:val="nil"/>
              <w:bottom w:val="single" w:sz="4" w:space="0" w:color="auto"/>
              <w:right w:val="single" w:sz="4" w:space="0" w:color="auto"/>
            </w:tcBorders>
            <w:shd w:val="clear" w:color="auto" w:fill="auto"/>
            <w:noWrap/>
            <w:vAlign w:val="bottom"/>
            <w:hideMark/>
          </w:tcPr>
          <w:p w14:paraId="2095748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-601 134</w:t>
            </w:r>
          </w:p>
        </w:tc>
        <w:tc>
          <w:tcPr>
            <w:tcW w:w="718" w:type="dxa"/>
            <w:tcBorders>
              <w:top w:val="nil"/>
              <w:left w:val="nil"/>
              <w:bottom w:val="single" w:sz="4" w:space="0" w:color="auto"/>
              <w:right w:val="single" w:sz="4" w:space="0" w:color="auto"/>
            </w:tcBorders>
            <w:shd w:val="clear" w:color="auto" w:fill="auto"/>
            <w:noWrap/>
            <w:vAlign w:val="bottom"/>
            <w:hideMark/>
          </w:tcPr>
          <w:p w14:paraId="20A4D74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600 058</w:t>
            </w:r>
          </w:p>
        </w:tc>
        <w:tc>
          <w:tcPr>
            <w:tcW w:w="811" w:type="dxa"/>
            <w:tcBorders>
              <w:top w:val="nil"/>
              <w:left w:val="nil"/>
              <w:bottom w:val="single" w:sz="4" w:space="0" w:color="auto"/>
              <w:right w:val="single" w:sz="4" w:space="0" w:color="auto"/>
            </w:tcBorders>
            <w:shd w:val="clear" w:color="auto" w:fill="auto"/>
            <w:noWrap/>
            <w:vAlign w:val="bottom"/>
            <w:hideMark/>
          </w:tcPr>
          <w:p w14:paraId="6EE3B66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-5,31%</w:t>
            </w:r>
          </w:p>
        </w:tc>
        <w:tc>
          <w:tcPr>
            <w:tcW w:w="831" w:type="dxa"/>
            <w:tcBorders>
              <w:top w:val="nil"/>
              <w:left w:val="nil"/>
              <w:bottom w:val="single" w:sz="4" w:space="0" w:color="auto"/>
              <w:right w:val="single" w:sz="4" w:space="0" w:color="auto"/>
            </w:tcBorders>
            <w:shd w:val="clear" w:color="auto" w:fill="auto"/>
            <w:noWrap/>
            <w:vAlign w:val="bottom"/>
            <w:hideMark/>
          </w:tcPr>
          <w:p w14:paraId="30D87D2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5,60%</w:t>
            </w:r>
          </w:p>
        </w:tc>
      </w:tr>
      <w:tr w:rsidR="00F326C3" w:rsidRPr="00F326C3" w14:paraId="4B1C5758"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52BF0722"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Додатковий капітал</w:t>
            </w:r>
          </w:p>
        </w:tc>
        <w:tc>
          <w:tcPr>
            <w:tcW w:w="658" w:type="dxa"/>
            <w:tcBorders>
              <w:top w:val="nil"/>
              <w:left w:val="nil"/>
              <w:bottom w:val="single" w:sz="4" w:space="0" w:color="auto"/>
              <w:right w:val="single" w:sz="4" w:space="0" w:color="auto"/>
            </w:tcBorders>
            <w:shd w:val="clear" w:color="auto" w:fill="auto"/>
            <w:noWrap/>
            <w:vAlign w:val="center"/>
            <w:hideMark/>
          </w:tcPr>
          <w:p w14:paraId="0581807E"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1410</w:t>
            </w:r>
          </w:p>
        </w:tc>
        <w:tc>
          <w:tcPr>
            <w:tcW w:w="829" w:type="dxa"/>
            <w:tcBorders>
              <w:top w:val="nil"/>
              <w:left w:val="nil"/>
              <w:bottom w:val="single" w:sz="4" w:space="0" w:color="auto"/>
              <w:right w:val="single" w:sz="4" w:space="0" w:color="auto"/>
            </w:tcBorders>
            <w:shd w:val="clear" w:color="auto" w:fill="auto"/>
            <w:noWrap/>
            <w:vAlign w:val="center"/>
            <w:hideMark/>
          </w:tcPr>
          <w:p w14:paraId="542B0CC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411 370</w:t>
            </w:r>
          </w:p>
        </w:tc>
        <w:tc>
          <w:tcPr>
            <w:tcW w:w="829" w:type="dxa"/>
            <w:tcBorders>
              <w:top w:val="nil"/>
              <w:left w:val="nil"/>
              <w:bottom w:val="single" w:sz="4" w:space="0" w:color="auto"/>
              <w:right w:val="single" w:sz="4" w:space="0" w:color="auto"/>
            </w:tcBorders>
            <w:shd w:val="clear" w:color="auto" w:fill="auto"/>
            <w:noWrap/>
            <w:vAlign w:val="center"/>
            <w:hideMark/>
          </w:tcPr>
          <w:p w14:paraId="1296388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411 370</w:t>
            </w:r>
          </w:p>
        </w:tc>
        <w:tc>
          <w:tcPr>
            <w:tcW w:w="831" w:type="dxa"/>
            <w:tcBorders>
              <w:top w:val="nil"/>
              <w:left w:val="nil"/>
              <w:bottom w:val="single" w:sz="4" w:space="0" w:color="auto"/>
              <w:right w:val="single" w:sz="4" w:space="0" w:color="auto"/>
            </w:tcBorders>
            <w:shd w:val="clear" w:color="auto" w:fill="auto"/>
            <w:noWrap/>
            <w:vAlign w:val="center"/>
            <w:hideMark/>
          </w:tcPr>
          <w:p w14:paraId="2803BE7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411 370</w:t>
            </w:r>
          </w:p>
        </w:tc>
        <w:tc>
          <w:tcPr>
            <w:tcW w:w="718" w:type="dxa"/>
            <w:tcBorders>
              <w:top w:val="nil"/>
              <w:left w:val="nil"/>
              <w:bottom w:val="single" w:sz="4" w:space="0" w:color="auto"/>
              <w:right w:val="single" w:sz="4" w:space="0" w:color="auto"/>
            </w:tcBorders>
            <w:shd w:val="clear" w:color="auto" w:fill="auto"/>
            <w:noWrap/>
            <w:vAlign w:val="bottom"/>
            <w:hideMark/>
          </w:tcPr>
          <w:p w14:paraId="32AF3EF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718" w:type="dxa"/>
            <w:tcBorders>
              <w:top w:val="nil"/>
              <w:left w:val="nil"/>
              <w:bottom w:val="single" w:sz="4" w:space="0" w:color="auto"/>
              <w:right w:val="single" w:sz="4" w:space="0" w:color="auto"/>
            </w:tcBorders>
            <w:shd w:val="clear" w:color="auto" w:fill="auto"/>
            <w:noWrap/>
            <w:vAlign w:val="bottom"/>
            <w:hideMark/>
          </w:tcPr>
          <w:p w14:paraId="080E574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811" w:type="dxa"/>
            <w:tcBorders>
              <w:top w:val="nil"/>
              <w:left w:val="nil"/>
              <w:bottom w:val="single" w:sz="4" w:space="0" w:color="auto"/>
              <w:right w:val="single" w:sz="4" w:space="0" w:color="auto"/>
            </w:tcBorders>
            <w:shd w:val="clear" w:color="auto" w:fill="auto"/>
            <w:noWrap/>
            <w:vAlign w:val="bottom"/>
            <w:hideMark/>
          </w:tcPr>
          <w:p w14:paraId="293618D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bottom"/>
            <w:hideMark/>
          </w:tcPr>
          <w:p w14:paraId="1B634A0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r>
      <w:tr w:rsidR="00F326C3" w:rsidRPr="00F326C3" w14:paraId="4DAEDFB1"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194FB286"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Резервний капітал</w:t>
            </w:r>
          </w:p>
        </w:tc>
        <w:tc>
          <w:tcPr>
            <w:tcW w:w="658" w:type="dxa"/>
            <w:tcBorders>
              <w:top w:val="nil"/>
              <w:left w:val="nil"/>
              <w:bottom w:val="single" w:sz="4" w:space="0" w:color="auto"/>
              <w:right w:val="single" w:sz="4" w:space="0" w:color="auto"/>
            </w:tcBorders>
            <w:shd w:val="clear" w:color="auto" w:fill="auto"/>
            <w:noWrap/>
            <w:vAlign w:val="center"/>
            <w:hideMark/>
          </w:tcPr>
          <w:p w14:paraId="21807335"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1415</w:t>
            </w:r>
          </w:p>
        </w:tc>
        <w:tc>
          <w:tcPr>
            <w:tcW w:w="829" w:type="dxa"/>
            <w:tcBorders>
              <w:top w:val="nil"/>
              <w:left w:val="nil"/>
              <w:bottom w:val="single" w:sz="4" w:space="0" w:color="auto"/>
              <w:right w:val="single" w:sz="4" w:space="0" w:color="auto"/>
            </w:tcBorders>
            <w:shd w:val="clear" w:color="auto" w:fill="auto"/>
            <w:noWrap/>
            <w:vAlign w:val="center"/>
            <w:hideMark/>
          </w:tcPr>
          <w:p w14:paraId="57D0786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222 812</w:t>
            </w:r>
          </w:p>
        </w:tc>
        <w:tc>
          <w:tcPr>
            <w:tcW w:w="829" w:type="dxa"/>
            <w:tcBorders>
              <w:top w:val="nil"/>
              <w:left w:val="nil"/>
              <w:bottom w:val="single" w:sz="4" w:space="0" w:color="auto"/>
              <w:right w:val="single" w:sz="4" w:space="0" w:color="auto"/>
            </w:tcBorders>
            <w:shd w:val="clear" w:color="auto" w:fill="auto"/>
            <w:noWrap/>
            <w:vAlign w:val="center"/>
            <w:hideMark/>
          </w:tcPr>
          <w:p w14:paraId="73A780B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222 812</w:t>
            </w:r>
          </w:p>
        </w:tc>
        <w:tc>
          <w:tcPr>
            <w:tcW w:w="831" w:type="dxa"/>
            <w:tcBorders>
              <w:top w:val="nil"/>
              <w:left w:val="nil"/>
              <w:bottom w:val="single" w:sz="4" w:space="0" w:color="auto"/>
              <w:right w:val="single" w:sz="4" w:space="0" w:color="auto"/>
            </w:tcBorders>
            <w:shd w:val="clear" w:color="auto" w:fill="auto"/>
            <w:noWrap/>
            <w:vAlign w:val="center"/>
            <w:hideMark/>
          </w:tcPr>
          <w:p w14:paraId="7C03193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222 812</w:t>
            </w:r>
          </w:p>
        </w:tc>
        <w:tc>
          <w:tcPr>
            <w:tcW w:w="718" w:type="dxa"/>
            <w:tcBorders>
              <w:top w:val="nil"/>
              <w:left w:val="nil"/>
              <w:bottom w:val="single" w:sz="4" w:space="0" w:color="auto"/>
              <w:right w:val="single" w:sz="4" w:space="0" w:color="auto"/>
            </w:tcBorders>
            <w:shd w:val="clear" w:color="auto" w:fill="auto"/>
            <w:noWrap/>
            <w:vAlign w:val="bottom"/>
            <w:hideMark/>
          </w:tcPr>
          <w:p w14:paraId="1DEB60A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718" w:type="dxa"/>
            <w:tcBorders>
              <w:top w:val="nil"/>
              <w:left w:val="nil"/>
              <w:bottom w:val="single" w:sz="4" w:space="0" w:color="auto"/>
              <w:right w:val="single" w:sz="4" w:space="0" w:color="auto"/>
            </w:tcBorders>
            <w:shd w:val="clear" w:color="auto" w:fill="auto"/>
            <w:noWrap/>
            <w:vAlign w:val="bottom"/>
            <w:hideMark/>
          </w:tcPr>
          <w:p w14:paraId="69E86C8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811" w:type="dxa"/>
            <w:tcBorders>
              <w:top w:val="nil"/>
              <w:left w:val="nil"/>
              <w:bottom w:val="single" w:sz="4" w:space="0" w:color="auto"/>
              <w:right w:val="single" w:sz="4" w:space="0" w:color="auto"/>
            </w:tcBorders>
            <w:shd w:val="clear" w:color="auto" w:fill="auto"/>
            <w:noWrap/>
            <w:vAlign w:val="bottom"/>
            <w:hideMark/>
          </w:tcPr>
          <w:p w14:paraId="1498E3F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bottom"/>
            <w:hideMark/>
          </w:tcPr>
          <w:p w14:paraId="486E61E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r>
      <w:tr w:rsidR="00F326C3" w:rsidRPr="00F326C3" w14:paraId="4DFDCCED"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48C85E0B"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Нерозподілений прибуток (непокритий збиток)</w:t>
            </w:r>
          </w:p>
        </w:tc>
        <w:tc>
          <w:tcPr>
            <w:tcW w:w="658" w:type="dxa"/>
            <w:tcBorders>
              <w:top w:val="nil"/>
              <w:left w:val="nil"/>
              <w:bottom w:val="single" w:sz="4" w:space="0" w:color="auto"/>
              <w:right w:val="single" w:sz="4" w:space="0" w:color="auto"/>
            </w:tcBorders>
            <w:shd w:val="clear" w:color="auto" w:fill="auto"/>
            <w:noWrap/>
            <w:vAlign w:val="center"/>
            <w:hideMark/>
          </w:tcPr>
          <w:p w14:paraId="49CCB68B"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1420</w:t>
            </w:r>
          </w:p>
        </w:tc>
        <w:tc>
          <w:tcPr>
            <w:tcW w:w="829" w:type="dxa"/>
            <w:tcBorders>
              <w:top w:val="nil"/>
              <w:left w:val="nil"/>
              <w:bottom w:val="single" w:sz="4" w:space="0" w:color="auto"/>
              <w:right w:val="single" w:sz="4" w:space="0" w:color="auto"/>
            </w:tcBorders>
            <w:shd w:val="clear" w:color="auto" w:fill="auto"/>
            <w:noWrap/>
            <w:vAlign w:val="center"/>
            <w:hideMark/>
          </w:tcPr>
          <w:p w14:paraId="4D83D79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-4 812 571</w:t>
            </w:r>
          </w:p>
        </w:tc>
        <w:tc>
          <w:tcPr>
            <w:tcW w:w="829" w:type="dxa"/>
            <w:tcBorders>
              <w:top w:val="nil"/>
              <w:left w:val="nil"/>
              <w:bottom w:val="single" w:sz="4" w:space="0" w:color="auto"/>
              <w:right w:val="single" w:sz="4" w:space="0" w:color="auto"/>
            </w:tcBorders>
            <w:shd w:val="clear" w:color="auto" w:fill="auto"/>
            <w:noWrap/>
            <w:vAlign w:val="center"/>
            <w:hideMark/>
          </w:tcPr>
          <w:p w14:paraId="55F1FD8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-6 495 828</w:t>
            </w:r>
          </w:p>
        </w:tc>
        <w:tc>
          <w:tcPr>
            <w:tcW w:w="831" w:type="dxa"/>
            <w:tcBorders>
              <w:top w:val="nil"/>
              <w:left w:val="nil"/>
              <w:bottom w:val="single" w:sz="4" w:space="0" w:color="auto"/>
              <w:right w:val="single" w:sz="4" w:space="0" w:color="auto"/>
            </w:tcBorders>
            <w:shd w:val="clear" w:color="auto" w:fill="auto"/>
            <w:noWrap/>
            <w:vAlign w:val="center"/>
            <w:hideMark/>
          </w:tcPr>
          <w:p w14:paraId="3F9785F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-7 501 831</w:t>
            </w:r>
          </w:p>
        </w:tc>
        <w:tc>
          <w:tcPr>
            <w:tcW w:w="718" w:type="dxa"/>
            <w:tcBorders>
              <w:top w:val="nil"/>
              <w:left w:val="nil"/>
              <w:bottom w:val="single" w:sz="4" w:space="0" w:color="auto"/>
              <w:right w:val="single" w:sz="4" w:space="0" w:color="auto"/>
            </w:tcBorders>
            <w:shd w:val="clear" w:color="auto" w:fill="auto"/>
            <w:noWrap/>
            <w:vAlign w:val="bottom"/>
            <w:hideMark/>
          </w:tcPr>
          <w:p w14:paraId="32FC67B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-1 683 257</w:t>
            </w:r>
          </w:p>
        </w:tc>
        <w:tc>
          <w:tcPr>
            <w:tcW w:w="718" w:type="dxa"/>
            <w:tcBorders>
              <w:top w:val="nil"/>
              <w:left w:val="nil"/>
              <w:bottom w:val="single" w:sz="4" w:space="0" w:color="auto"/>
              <w:right w:val="single" w:sz="4" w:space="0" w:color="auto"/>
            </w:tcBorders>
            <w:shd w:val="clear" w:color="auto" w:fill="auto"/>
            <w:noWrap/>
            <w:vAlign w:val="bottom"/>
            <w:hideMark/>
          </w:tcPr>
          <w:p w14:paraId="1822EC4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-1 006 003</w:t>
            </w:r>
          </w:p>
        </w:tc>
        <w:tc>
          <w:tcPr>
            <w:tcW w:w="811" w:type="dxa"/>
            <w:tcBorders>
              <w:top w:val="nil"/>
              <w:left w:val="nil"/>
              <w:bottom w:val="single" w:sz="4" w:space="0" w:color="auto"/>
              <w:right w:val="single" w:sz="4" w:space="0" w:color="auto"/>
            </w:tcBorders>
            <w:shd w:val="clear" w:color="auto" w:fill="auto"/>
            <w:noWrap/>
            <w:vAlign w:val="bottom"/>
            <w:hideMark/>
          </w:tcPr>
          <w:p w14:paraId="0ECE7C9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34,98%</w:t>
            </w:r>
          </w:p>
        </w:tc>
        <w:tc>
          <w:tcPr>
            <w:tcW w:w="831" w:type="dxa"/>
            <w:tcBorders>
              <w:top w:val="nil"/>
              <w:left w:val="nil"/>
              <w:bottom w:val="single" w:sz="4" w:space="0" w:color="auto"/>
              <w:right w:val="single" w:sz="4" w:space="0" w:color="auto"/>
            </w:tcBorders>
            <w:shd w:val="clear" w:color="auto" w:fill="auto"/>
            <w:noWrap/>
            <w:vAlign w:val="bottom"/>
            <w:hideMark/>
          </w:tcPr>
          <w:p w14:paraId="228E73D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15,49%</w:t>
            </w:r>
          </w:p>
        </w:tc>
      </w:tr>
      <w:tr w:rsidR="00F326C3" w:rsidRPr="00F326C3" w14:paraId="4A35C009"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1CAB7C30"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Усього за розділом I</w:t>
            </w:r>
          </w:p>
        </w:tc>
        <w:tc>
          <w:tcPr>
            <w:tcW w:w="658" w:type="dxa"/>
            <w:tcBorders>
              <w:top w:val="nil"/>
              <w:left w:val="nil"/>
              <w:bottom w:val="single" w:sz="4" w:space="0" w:color="auto"/>
              <w:right w:val="single" w:sz="4" w:space="0" w:color="auto"/>
            </w:tcBorders>
            <w:shd w:val="clear" w:color="auto" w:fill="auto"/>
            <w:noWrap/>
            <w:vAlign w:val="center"/>
            <w:hideMark/>
          </w:tcPr>
          <w:p w14:paraId="79C7F9FA"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1495</w:t>
            </w:r>
          </w:p>
        </w:tc>
        <w:tc>
          <w:tcPr>
            <w:tcW w:w="829" w:type="dxa"/>
            <w:tcBorders>
              <w:top w:val="nil"/>
              <w:left w:val="nil"/>
              <w:bottom w:val="single" w:sz="4" w:space="0" w:color="auto"/>
              <w:right w:val="single" w:sz="4" w:space="0" w:color="auto"/>
            </w:tcBorders>
            <w:shd w:val="clear" w:color="auto" w:fill="auto"/>
            <w:noWrap/>
            <w:vAlign w:val="center"/>
            <w:hideMark/>
          </w:tcPr>
          <w:p w14:paraId="07CDE30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11 824 551</w:t>
            </w:r>
          </w:p>
        </w:tc>
        <w:tc>
          <w:tcPr>
            <w:tcW w:w="829" w:type="dxa"/>
            <w:tcBorders>
              <w:top w:val="nil"/>
              <w:left w:val="nil"/>
              <w:bottom w:val="single" w:sz="4" w:space="0" w:color="auto"/>
              <w:right w:val="single" w:sz="4" w:space="0" w:color="auto"/>
            </w:tcBorders>
            <w:shd w:val="clear" w:color="auto" w:fill="auto"/>
            <w:noWrap/>
            <w:vAlign w:val="center"/>
            <w:hideMark/>
          </w:tcPr>
          <w:p w14:paraId="008B837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9 540 160</w:t>
            </w:r>
          </w:p>
        </w:tc>
        <w:tc>
          <w:tcPr>
            <w:tcW w:w="831" w:type="dxa"/>
            <w:tcBorders>
              <w:top w:val="nil"/>
              <w:left w:val="nil"/>
              <w:bottom w:val="single" w:sz="4" w:space="0" w:color="auto"/>
              <w:right w:val="single" w:sz="4" w:space="0" w:color="auto"/>
            </w:tcBorders>
            <w:shd w:val="clear" w:color="auto" w:fill="auto"/>
            <w:noWrap/>
            <w:vAlign w:val="center"/>
            <w:hideMark/>
          </w:tcPr>
          <w:p w14:paraId="033E889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9 134 215</w:t>
            </w:r>
          </w:p>
        </w:tc>
        <w:tc>
          <w:tcPr>
            <w:tcW w:w="718" w:type="dxa"/>
            <w:tcBorders>
              <w:top w:val="nil"/>
              <w:left w:val="nil"/>
              <w:bottom w:val="single" w:sz="4" w:space="0" w:color="auto"/>
              <w:right w:val="single" w:sz="4" w:space="0" w:color="auto"/>
            </w:tcBorders>
            <w:shd w:val="clear" w:color="auto" w:fill="auto"/>
            <w:noWrap/>
            <w:vAlign w:val="bottom"/>
            <w:hideMark/>
          </w:tcPr>
          <w:p w14:paraId="110A594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-2 284 391</w:t>
            </w:r>
          </w:p>
        </w:tc>
        <w:tc>
          <w:tcPr>
            <w:tcW w:w="718" w:type="dxa"/>
            <w:tcBorders>
              <w:top w:val="nil"/>
              <w:left w:val="nil"/>
              <w:bottom w:val="single" w:sz="4" w:space="0" w:color="auto"/>
              <w:right w:val="single" w:sz="4" w:space="0" w:color="auto"/>
            </w:tcBorders>
            <w:shd w:val="clear" w:color="auto" w:fill="auto"/>
            <w:noWrap/>
            <w:vAlign w:val="bottom"/>
            <w:hideMark/>
          </w:tcPr>
          <w:p w14:paraId="550FD10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-405 945</w:t>
            </w:r>
          </w:p>
        </w:tc>
        <w:tc>
          <w:tcPr>
            <w:tcW w:w="811" w:type="dxa"/>
            <w:tcBorders>
              <w:top w:val="nil"/>
              <w:left w:val="nil"/>
              <w:bottom w:val="single" w:sz="4" w:space="0" w:color="auto"/>
              <w:right w:val="single" w:sz="4" w:space="0" w:color="auto"/>
            </w:tcBorders>
            <w:shd w:val="clear" w:color="auto" w:fill="auto"/>
            <w:noWrap/>
            <w:vAlign w:val="bottom"/>
            <w:hideMark/>
          </w:tcPr>
          <w:p w14:paraId="5AD27E4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-19,32%</w:t>
            </w:r>
          </w:p>
        </w:tc>
        <w:tc>
          <w:tcPr>
            <w:tcW w:w="831" w:type="dxa"/>
            <w:tcBorders>
              <w:top w:val="nil"/>
              <w:left w:val="nil"/>
              <w:bottom w:val="single" w:sz="4" w:space="0" w:color="auto"/>
              <w:right w:val="single" w:sz="4" w:space="0" w:color="auto"/>
            </w:tcBorders>
            <w:shd w:val="clear" w:color="auto" w:fill="auto"/>
            <w:noWrap/>
            <w:vAlign w:val="bottom"/>
            <w:hideMark/>
          </w:tcPr>
          <w:p w14:paraId="58442B16"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-4,26%</w:t>
            </w:r>
          </w:p>
        </w:tc>
      </w:tr>
      <w:tr w:rsidR="00F326C3" w:rsidRPr="00F326C3" w14:paraId="2B28F4CF"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0B14F955"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II. Довгострокові зобов’язання і забезпечення Відстрочені податкові зобов’ язання</w:t>
            </w:r>
          </w:p>
        </w:tc>
        <w:tc>
          <w:tcPr>
            <w:tcW w:w="658" w:type="dxa"/>
            <w:tcBorders>
              <w:top w:val="nil"/>
              <w:left w:val="nil"/>
              <w:bottom w:val="single" w:sz="4" w:space="0" w:color="auto"/>
              <w:right w:val="single" w:sz="4" w:space="0" w:color="auto"/>
            </w:tcBorders>
            <w:shd w:val="clear" w:color="auto" w:fill="auto"/>
            <w:noWrap/>
            <w:vAlign w:val="center"/>
            <w:hideMark/>
          </w:tcPr>
          <w:p w14:paraId="3EADE01C"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1500</w:t>
            </w:r>
          </w:p>
        </w:tc>
        <w:tc>
          <w:tcPr>
            <w:tcW w:w="829" w:type="dxa"/>
            <w:tcBorders>
              <w:top w:val="nil"/>
              <w:left w:val="nil"/>
              <w:bottom w:val="single" w:sz="4" w:space="0" w:color="auto"/>
              <w:right w:val="single" w:sz="4" w:space="0" w:color="auto"/>
            </w:tcBorders>
            <w:shd w:val="clear" w:color="auto" w:fill="auto"/>
            <w:noWrap/>
            <w:vAlign w:val="center"/>
            <w:hideMark/>
          </w:tcPr>
          <w:p w14:paraId="2F7B6EC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239 407</w:t>
            </w:r>
          </w:p>
        </w:tc>
        <w:tc>
          <w:tcPr>
            <w:tcW w:w="829" w:type="dxa"/>
            <w:tcBorders>
              <w:top w:val="nil"/>
              <w:left w:val="nil"/>
              <w:bottom w:val="single" w:sz="4" w:space="0" w:color="auto"/>
              <w:right w:val="single" w:sz="4" w:space="0" w:color="auto"/>
            </w:tcBorders>
            <w:shd w:val="clear" w:color="auto" w:fill="auto"/>
            <w:noWrap/>
            <w:hideMark/>
          </w:tcPr>
          <w:p w14:paraId="2D55DBFA"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 </w:t>
            </w:r>
          </w:p>
        </w:tc>
        <w:tc>
          <w:tcPr>
            <w:tcW w:w="831" w:type="dxa"/>
            <w:tcBorders>
              <w:top w:val="nil"/>
              <w:left w:val="nil"/>
              <w:bottom w:val="single" w:sz="4" w:space="0" w:color="auto"/>
              <w:right w:val="single" w:sz="4" w:space="0" w:color="auto"/>
            </w:tcBorders>
            <w:shd w:val="clear" w:color="auto" w:fill="auto"/>
            <w:noWrap/>
            <w:vAlign w:val="center"/>
            <w:hideMark/>
          </w:tcPr>
          <w:p w14:paraId="51E4E02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249 705</w:t>
            </w:r>
          </w:p>
        </w:tc>
        <w:tc>
          <w:tcPr>
            <w:tcW w:w="718" w:type="dxa"/>
            <w:tcBorders>
              <w:top w:val="nil"/>
              <w:left w:val="nil"/>
              <w:bottom w:val="single" w:sz="4" w:space="0" w:color="auto"/>
              <w:right w:val="single" w:sz="4" w:space="0" w:color="auto"/>
            </w:tcBorders>
            <w:shd w:val="clear" w:color="auto" w:fill="auto"/>
            <w:noWrap/>
            <w:vAlign w:val="bottom"/>
            <w:hideMark/>
          </w:tcPr>
          <w:p w14:paraId="5479472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-239 407</w:t>
            </w:r>
          </w:p>
        </w:tc>
        <w:tc>
          <w:tcPr>
            <w:tcW w:w="718" w:type="dxa"/>
            <w:tcBorders>
              <w:top w:val="nil"/>
              <w:left w:val="nil"/>
              <w:bottom w:val="single" w:sz="4" w:space="0" w:color="auto"/>
              <w:right w:val="single" w:sz="4" w:space="0" w:color="auto"/>
            </w:tcBorders>
            <w:shd w:val="clear" w:color="auto" w:fill="auto"/>
            <w:noWrap/>
            <w:vAlign w:val="bottom"/>
            <w:hideMark/>
          </w:tcPr>
          <w:p w14:paraId="4BABD2C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249 705</w:t>
            </w:r>
          </w:p>
        </w:tc>
        <w:tc>
          <w:tcPr>
            <w:tcW w:w="811" w:type="dxa"/>
            <w:tcBorders>
              <w:top w:val="nil"/>
              <w:left w:val="nil"/>
              <w:bottom w:val="single" w:sz="4" w:space="0" w:color="auto"/>
              <w:right w:val="single" w:sz="4" w:space="0" w:color="auto"/>
            </w:tcBorders>
            <w:shd w:val="clear" w:color="auto" w:fill="auto"/>
            <w:noWrap/>
            <w:vAlign w:val="bottom"/>
            <w:hideMark/>
          </w:tcPr>
          <w:p w14:paraId="19C2D35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-100,00%</w:t>
            </w:r>
          </w:p>
        </w:tc>
        <w:tc>
          <w:tcPr>
            <w:tcW w:w="831" w:type="dxa"/>
            <w:tcBorders>
              <w:top w:val="nil"/>
              <w:left w:val="nil"/>
              <w:bottom w:val="single" w:sz="4" w:space="0" w:color="auto"/>
              <w:right w:val="single" w:sz="4" w:space="0" w:color="auto"/>
            </w:tcBorders>
            <w:shd w:val="clear" w:color="auto" w:fill="auto"/>
            <w:noWrap/>
            <w:vAlign w:val="bottom"/>
            <w:hideMark/>
          </w:tcPr>
          <w:p w14:paraId="6231CA40"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 </w:t>
            </w:r>
          </w:p>
        </w:tc>
      </w:tr>
      <w:tr w:rsidR="00F326C3" w:rsidRPr="00F326C3" w14:paraId="48116BF1"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5D4470D4"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Довгострокові кредити банків</w:t>
            </w:r>
          </w:p>
        </w:tc>
        <w:tc>
          <w:tcPr>
            <w:tcW w:w="658" w:type="dxa"/>
            <w:tcBorders>
              <w:top w:val="nil"/>
              <w:left w:val="nil"/>
              <w:bottom w:val="single" w:sz="4" w:space="0" w:color="auto"/>
              <w:right w:val="single" w:sz="4" w:space="0" w:color="auto"/>
            </w:tcBorders>
            <w:shd w:val="clear" w:color="auto" w:fill="auto"/>
            <w:noWrap/>
            <w:vAlign w:val="center"/>
            <w:hideMark/>
          </w:tcPr>
          <w:p w14:paraId="25A967BC"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1510</w:t>
            </w:r>
          </w:p>
        </w:tc>
        <w:tc>
          <w:tcPr>
            <w:tcW w:w="829" w:type="dxa"/>
            <w:tcBorders>
              <w:top w:val="nil"/>
              <w:left w:val="nil"/>
              <w:bottom w:val="single" w:sz="4" w:space="0" w:color="auto"/>
              <w:right w:val="single" w:sz="4" w:space="0" w:color="auto"/>
            </w:tcBorders>
            <w:shd w:val="clear" w:color="auto" w:fill="auto"/>
            <w:noWrap/>
            <w:vAlign w:val="center"/>
            <w:hideMark/>
          </w:tcPr>
          <w:p w14:paraId="6EFD4E4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1 097 531</w:t>
            </w:r>
          </w:p>
        </w:tc>
        <w:tc>
          <w:tcPr>
            <w:tcW w:w="829" w:type="dxa"/>
            <w:tcBorders>
              <w:top w:val="nil"/>
              <w:left w:val="nil"/>
              <w:bottom w:val="single" w:sz="4" w:space="0" w:color="auto"/>
              <w:right w:val="single" w:sz="4" w:space="0" w:color="auto"/>
            </w:tcBorders>
            <w:shd w:val="clear" w:color="auto" w:fill="auto"/>
            <w:noWrap/>
            <w:vAlign w:val="center"/>
            <w:hideMark/>
          </w:tcPr>
          <w:p w14:paraId="06B1798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1 167 545</w:t>
            </w:r>
          </w:p>
        </w:tc>
        <w:tc>
          <w:tcPr>
            <w:tcW w:w="831" w:type="dxa"/>
            <w:tcBorders>
              <w:top w:val="nil"/>
              <w:left w:val="nil"/>
              <w:bottom w:val="single" w:sz="4" w:space="0" w:color="auto"/>
              <w:right w:val="single" w:sz="4" w:space="0" w:color="auto"/>
            </w:tcBorders>
            <w:shd w:val="clear" w:color="auto" w:fill="auto"/>
            <w:noWrap/>
            <w:vAlign w:val="center"/>
            <w:hideMark/>
          </w:tcPr>
          <w:p w14:paraId="618FE14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677 171</w:t>
            </w:r>
          </w:p>
        </w:tc>
        <w:tc>
          <w:tcPr>
            <w:tcW w:w="718" w:type="dxa"/>
            <w:tcBorders>
              <w:top w:val="nil"/>
              <w:left w:val="nil"/>
              <w:bottom w:val="single" w:sz="4" w:space="0" w:color="auto"/>
              <w:right w:val="single" w:sz="4" w:space="0" w:color="auto"/>
            </w:tcBorders>
            <w:shd w:val="clear" w:color="auto" w:fill="auto"/>
            <w:noWrap/>
            <w:vAlign w:val="bottom"/>
            <w:hideMark/>
          </w:tcPr>
          <w:p w14:paraId="67C1FAD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70 014</w:t>
            </w:r>
          </w:p>
        </w:tc>
        <w:tc>
          <w:tcPr>
            <w:tcW w:w="718" w:type="dxa"/>
            <w:tcBorders>
              <w:top w:val="nil"/>
              <w:left w:val="nil"/>
              <w:bottom w:val="single" w:sz="4" w:space="0" w:color="auto"/>
              <w:right w:val="single" w:sz="4" w:space="0" w:color="auto"/>
            </w:tcBorders>
            <w:shd w:val="clear" w:color="auto" w:fill="auto"/>
            <w:noWrap/>
            <w:vAlign w:val="bottom"/>
            <w:hideMark/>
          </w:tcPr>
          <w:p w14:paraId="17C1F89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-490 374</w:t>
            </w:r>
          </w:p>
        </w:tc>
        <w:tc>
          <w:tcPr>
            <w:tcW w:w="811" w:type="dxa"/>
            <w:tcBorders>
              <w:top w:val="nil"/>
              <w:left w:val="nil"/>
              <w:bottom w:val="single" w:sz="4" w:space="0" w:color="auto"/>
              <w:right w:val="single" w:sz="4" w:space="0" w:color="auto"/>
            </w:tcBorders>
            <w:shd w:val="clear" w:color="auto" w:fill="auto"/>
            <w:noWrap/>
            <w:vAlign w:val="bottom"/>
            <w:hideMark/>
          </w:tcPr>
          <w:p w14:paraId="076A2F1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6,38%</w:t>
            </w:r>
          </w:p>
        </w:tc>
        <w:tc>
          <w:tcPr>
            <w:tcW w:w="831" w:type="dxa"/>
            <w:tcBorders>
              <w:top w:val="nil"/>
              <w:left w:val="nil"/>
              <w:bottom w:val="single" w:sz="4" w:space="0" w:color="auto"/>
              <w:right w:val="single" w:sz="4" w:space="0" w:color="auto"/>
            </w:tcBorders>
            <w:shd w:val="clear" w:color="auto" w:fill="auto"/>
            <w:noWrap/>
            <w:vAlign w:val="bottom"/>
            <w:hideMark/>
          </w:tcPr>
          <w:p w14:paraId="0F9E543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-42,00%</w:t>
            </w:r>
          </w:p>
        </w:tc>
      </w:tr>
      <w:tr w:rsidR="00F326C3" w:rsidRPr="00F326C3" w14:paraId="6C495F0B"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5F66CB99"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Інші довгострокові зобов’язання</w:t>
            </w:r>
          </w:p>
        </w:tc>
        <w:tc>
          <w:tcPr>
            <w:tcW w:w="658" w:type="dxa"/>
            <w:tcBorders>
              <w:top w:val="nil"/>
              <w:left w:val="nil"/>
              <w:bottom w:val="single" w:sz="4" w:space="0" w:color="auto"/>
              <w:right w:val="single" w:sz="4" w:space="0" w:color="auto"/>
            </w:tcBorders>
            <w:shd w:val="clear" w:color="auto" w:fill="auto"/>
            <w:noWrap/>
            <w:vAlign w:val="center"/>
            <w:hideMark/>
          </w:tcPr>
          <w:p w14:paraId="059D9EA0"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1515</w:t>
            </w:r>
          </w:p>
        </w:tc>
        <w:tc>
          <w:tcPr>
            <w:tcW w:w="829" w:type="dxa"/>
            <w:tcBorders>
              <w:top w:val="nil"/>
              <w:left w:val="nil"/>
              <w:bottom w:val="single" w:sz="4" w:space="0" w:color="auto"/>
              <w:right w:val="single" w:sz="4" w:space="0" w:color="auto"/>
            </w:tcBorders>
            <w:shd w:val="clear" w:color="auto" w:fill="auto"/>
            <w:noWrap/>
            <w:vAlign w:val="center"/>
            <w:hideMark/>
          </w:tcPr>
          <w:p w14:paraId="0ADB252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860 200</w:t>
            </w:r>
          </w:p>
        </w:tc>
        <w:tc>
          <w:tcPr>
            <w:tcW w:w="829" w:type="dxa"/>
            <w:tcBorders>
              <w:top w:val="nil"/>
              <w:left w:val="nil"/>
              <w:bottom w:val="single" w:sz="4" w:space="0" w:color="auto"/>
              <w:right w:val="single" w:sz="4" w:space="0" w:color="auto"/>
            </w:tcBorders>
            <w:shd w:val="clear" w:color="auto" w:fill="auto"/>
            <w:noWrap/>
            <w:vAlign w:val="center"/>
            <w:hideMark/>
          </w:tcPr>
          <w:p w14:paraId="142C6E5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891 225</w:t>
            </w:r>
          </w:p>
        </w:tc>
        <w:tc>
          <w:tcPr>
            <w:tcW w:w="831" w:type="dxa"/>
            <w:tcBorders>
              <w:top w:val="nil"/>
              <w:left w:val="nil"/>
              <w:bottom w:val="single" w:sz="4" w:space="0" w:color="auto"/>
              <w:right w:val="single" w:sz="4" w:space="0" w:color="auto"/>
            </w:tcBorders>
            <w:shd w:val="clear" w:color="auto" w:fill="auto"/>
            <w:noWrap/>
            <w:vAlign w:val="center"/>
            <w:hideMark/>
          </w:tcPr>
          <w:p w14:paraId="07926D3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699 258</w:t>
            </w:r>
          </w:p>
        </w:tc>
        <w:tc>
          <w:tcPr>
            <w:tcW w:w="718" w:type="dxa"/>
            <w:tcBorders>
              <w:top w:val="nil"/>
              <w:left w:val="nil"/>
              <w:bottom w:val="single" w:sz="4" w:space="0" w:color="auto"/>
              <w:right w:val="single" w:sz="4" w:space="0" w:color="auto"/>
            </w:tcBorders>
            <w:shd w:val="clear" w:color="auto" w:fill="auto"/>
            <w:noWrap/>
            <w:vAlign w:val="bottom"/>
            <w:hideMark/>
          </w:tcPr>
          <w:p w14:paraId="17743D0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31 025</w:t>
            </w:r>
          </w:p>
        </w:tc>
        <w:tc>
          <w:tcPr>
            <w:tcW w:w="718" w:type="dxa"/>
            <w:tcBorders>
              <w:top w:val="nil"/>
              <w:left w:val="nil"/>
              <w:bottom w:val="single" w:sz="4" w:space="0" w:color="auto"/>
              <w:right w:val="single" w:sz="4" w:space="0" w:color="auto"/>
            </w:tcBorders>
            <w:shd w:val="clear" w:color="auto" w:fill="auto"/>
            <w:noWrap/>
            <w:vAlign w:val="bottom"/>
            <w:hideMark/>
          </w:tcPr>
          <w:p w14:paraId="615721C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-191 967</w:t>
            </w:r>
          </w:p>
        </w:tc>
        <w:tc>
          <w:tcPr>
            <w:tcW w:w="811" w:type="dxa"/>
            <w:tcBorders>
              <w:top w:val="nil"/>
              <w:left w:val="nil"/>
              <w:bottom w:val="single" w:sz="4" w:space="0" w:color="auto"/>
              <w:right w:val="single" w:sz="4" w:space="0" w:color="auto"/>
            </w:tcBorders>
            <w:shd w:val="clear" w:color="auto" w:fill="auto"/>
            <w:noWrap/>
            <w:vAlign w:val="bottom"/>
            <w:hideMark/>
          </w:tcPr>
          <w:p w14:paraId="66B75AA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3,61%</w:t>
            </w:r>
          </w:p>
        </w:tc>
        <w:tc>
          <w:tcPr>
            <w:tcW w:w="831" w:type="dxa"/>
            <w:tcBorders>
              <w:top w:val="nil"/>
              <w:left w:val="nil"/>
              <w:bottom w:val="single" w:sz="4" w:space="0" w:color="auto"/>
              <w:right w:val="single" w:sz="4" w:space="0" w:color="auto"/>
            </w:tcBorders>
            <w:shd w:val="clear" w:color="auto" w:fill="auto"/>
            <w:noWrap/>
            <w:vAlign w:val="bottom"/>
            <w:hideMark/>
          </w:tcPr>
          <w:p w14:paraId="231EB66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-21,54%</w:t>
            </w:r>
          </w:p>
        </w:tc>
      </w:tr>
      <w:tr w:rsidR="00F326C3" w:rsidRPr="00F326C3" w14:paraId="0AC2F6F6"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55D014F7"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Довгострокові забезпечення</w:t>
            </w:r>
          </w:p>
        </w:tc>
        <w:tc>
          <w:tcPr>
            <w:tcW w:w="658" w:type="dxa"/>
            <w:tcBorders>
              <w:top w:val="nil"/>
              <w:left w:val="nil"/>
              <w:bottom w:val="single" w:sz="4" w:space="0" w:color="auto"/>
              <w:right w:val="single" w:sz="4" w:space="0" w:color="auto"/>
            </w:tcBorders>
            <w:shd w:val="clear" w:color="auto" w:fill="auto"/>
            <w:noWrap/>
            <w:vAlign w:val="center"/>
            <w:hideMark/>
          </w:tcPr>
          <w:p w14:paraId="2AC13E32"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1520</w:t>
            </w:r>
          </w:p>
        </w:tc>
        <w:tc>
          <w:tcPr>
            <w:tcW w:w="829" w:type="dxa"/>
            <w:tcBorders>
              <w:top w:val="nil"/>
              <w:left w:val="nil"/>
              <w:bottom w:val="single" w:sz="4" w:space="0" w:color="auto"/>
              <w:right w:val="single" w:sz="4" w:space="0" w:color="auto"/>
            </w:tcBorders>
            <w:shd w:val="clear" w:color="auto" w:fill="auto"/>
            <w:noWrap/>
            <w:vAlign w:val="center"/>
            <w:hideMark/>
          </w:tcPr>
          <w:p w14:paraId="527BBE4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265 188</w:t>
            </w:r>
          </w:p>
        </w:tc>
        <w:tc>
          <w:tcPr>
            <w:tcW w:w="829" w:type="dxa"/>
            <w:tcBorders>
              <w:top w:val="nil"/>
              <w:left w:val="nil"/>
              <w:bottom w:val="single" w:sz="4" w:space="0" w:color="auto"/>
              <w:right w:val="single" w:sz="4" w:space="0" w:color="auto"/>
            </w:tcBorders>
            <w:shd w:val="clear" w:color="auto" w:fill="auto"/>
            <w:noWrap/>
            <w:vAlign w:val="center"/>
            <w:hideMark/>
          </w:tcPr>
          <w:p w14:paraId="7040B4B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178 454</w:t>
            </w:r>
          </w:p>
        </w:tc>
        <w:tc>
          <w:tcPr>
            <w:tcW w:w="831" w:type="dxa"/>
            <w:tcBorders>
              <w:top w:val="nil"/>
              <w:left w:val="nil"/>
              <w:bottom w:val="single" w:sz="4" w:space="0" w:color="auto"/>
              <w:right w:val="single" w:sz="4" w:space="0" w:color="auto"/>
            </w:tcBorders>
            <w:shd w:val="clear" w:color="auto" w:fill="auto"/>
            <w:noWrap/>
            <w:vAlign w:val="center"/>
            <w:hideMark/>
          </w:tcPr>
          <w:p w14:paraId="7D62A0E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211 310</w:t>
            </w:r>
          </w:p>
        </w:tc>
        <w:tc>
          <w:tcPr>
            <w:tcW w:w="718" w:type="dxa"/>
            <w:tcBorders>
              <w:top w:val="nil"/>
              <w:left w:val="nil"/>
              <w:bottom w:val="single" w:sz="4" w:space="0" w:color="auto"/>
              <w:right w:val="single" w:sz="4" w:space="0" w:color="auto"/>
            </w:tcBorders>
            <w:shd w:val="clear" w:color="auto" w:fill="auto"/>
            <w:noWrap/>
            <w:vAlign w:val="bottom"/>
            <w:hideMark/>
          </w:tcPr>
          <w:p w14:paraId="4BC3D40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-86 734</w:t>
            </w:r>
          </w:p>
        </w:tc>
        <w:tc>
          <w:tcPr>
            <w:tcW w:w="718" w:type="dxa"/>
            <w:tcBorders>
              <w:top w:val="nil"/>
              <w:left w:val="nil"/>
              <w:bottom w:val="single" w:sz="4" w:space="0" w:color="auto"/>
              <w:right w:val="single" w:sz="4" w:space="0" w:color="auto"/>
            </w:tcBorders>
            <w:shd w:val="clear" w:color="auto" w:fill="auto"/>
            <w:noWrap/>
            <w:vAlign w:val="bottom"/>
            <w:hideMark/>
          </w:tcPr>
          <w:p w14:paraId="32A8D73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32 856</w:t>
            </w:r>
          </w:p>
        </w:tc>
        <w:tc>
          <w:tcPr>
            <w:tcW w:w="811" w:type="dxa"/>
            <w:tcBorders>
              <w:top w:val="nil"/>
              <w:left w:val="nil"/>
              <w:bottom w:val="single" w:sz="4" w:space="0" w:color="auto"/>
              <w:right w:val="single" w:sz="4" w:space="0" w:color="auto"/>
            </w:tcBorders>
            <w:shd w:val="clear" w:color="auto" w:fill="auto"/>
            <w:noWrap/>
            <w:vAlign w:val="bottom"/>
            <w:hideMark/>
          </w:tcPr>
          <w:p w14:paraId="12565E2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-32,71%</w:t>
            </w:r>
          </w:p>
        </w:tc>
        <w:tc>
          <w:tcPr>
            <w:tcW w:w="831" w:type="dxa"/>
            <w:tcBorders>
              <w:top w:val="nil"/>
              <w:left w:val="nil"/>
              <w:bottom w:val="single" w:sz="4" w:space="0" w:color="auto"/>
              <w:right w:val="single" w:sz="4" w:space="0" w:color="auto"/>
            </w:tcBorders>
            <w:shd w:val="clear" w:color="auto" w:fill="auto"/>
            <w:noWrap/>
            <w:vAlign w:val="bottom"/>
            <w:hideMark/>
          </w:tcPr>
          <w:p w14:paraId="16670F4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18,41%</w:t>
            </w:r>
          </w:p>
        </w:tc>
      </w:tr>
      <w:tr w:rsidR="00F326C3" w:rsidRPr="00F326C3" w14:paraId="3B2057A1"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7488E3C0"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Усього за розділом II</w:t>
            </w:r>
          </w:p>
        </w:tc>
        <w:tc>
          <w:tcPr>
            <w:tcW w:w="658" w:type="dxa"/>
            <w:tcBorders>
              <w:top w:val="nil"/>
              <w:left w:val="nil"/>
              <w:bottom w:val="single" w:sz="4" w:space="0" w:color="auto"/>
              <w:right w:val="single" w:sz="4" w:space="0" w:color="auto"/>
            </w:tcBorders>
            <w:shd w:val="clear" w:color="auto" w:fill="auto"/>
            <w:noWrap/>
            <w:vAlign w:val="center"/>
            <w:hideMark/>
          </w:tcPr>
          <w:p w14:paraId="42963948"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1595</w:t>
            </w:r>
          </w:p>
        </w:tc>
        <w:tc>
          <w:tcPr>
            <w:tcW w:w="829" w:type="dxa"/>
            <w:tcBorders>
              <w:top w:val="nil"/>
              <w:left w:val="nil"/>
              <w:bottom w:val="single" w:sz="4" w:space="0" w:color="auto"/>
              <w:right w:val="single" w:sz="4" w:space="0" w:color="auto"/>
            </w:tcBorders>
            <w:shd w:val="clear" w:color="auto" w:fill="auto"/>
            <w:noWrap/>
            <w:vAlign w:val="center"/>
            <w:hideMark/>
          </w:tcPr>
          <w:p w14:paraId="182054C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2 462 326</w:t>
            </w:r>
          </w:p>
        </w:tc>
        <w:tc>
          <w:tcPr>
            <w:tcW w:w="829" w:type="dxa"/>
            <w:tcBorders>
              <w:top w:val="nil"/>
              <w:left w:val="nil"/>
              <w:bottom w:val="single" w:sz="4" w:space="0" w:color="auto"/>
              <w:right w:val="single" w:sz="4" w:space="0" w:color="auto"/>
            </w:tcBorders>
            <w:shd w:val="clear" w:color="auto" w:fill="auto"/>
            <w:noWrap/>
            <w:vAlign w:val="center"/>
            <w:hideMark/>
          </w:tcPr>
          <w:p w14:paraId="2B62078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2 237 224</w:t>
            </w:r>
          </w:p>
        </w:tc>
        <w:tc>
          <w:tcPr>
            <w:tcW w:w="831" w:type="dxa"/>
            <w:tcBorders>
              <w:top w:val="nil"/>
              <w:left w:val="nil"/>
              <w:bottom w:val="single" w:sz="4" w:space="0" w:color="auto"/>
              <w:right w:val="single" w:sz="4" w:space="0" w:color="auto"/>
            </w:tcBorders>
            <w:shd w:val="clear" w:color="auto" w:fill="auto"/>
            <w:noWrap/>
            <w:vAlign w:val="center"/>
            <w:hideMark/>
          </w:tcPr>
          <w:p w14:paraId="6AC88636"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1 837 444</w:t>
            </w:r>
          </w:p>
        </w:tc>
        <w:tc>
          <w:tcPr>
            <w:tcW w:w="718" w:type="dxa"/>
            <w:tcBorders>
              <w:top w:val="nil"/>
              <w:left w:val="nil"/>
              <w:bottom w:val="single" w:sz="4" w:space="0" w:color="auto"/>
              <w:right w:val="single" w:sz="4" w:space="0" w:color="auto"/>
            </w:tcBorders>
            <w:shd w:val="clear" w:color="auto" w:fill="auto"/>
            <w:noWrap/>
            <w:vAlign w:val="bottom"/>
            <w:hideMark/>
          </w:tcPr>
          <w:p w14:paraId="29D1A53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-225 102</w:t>
            </w:r>
          </w:p>
        </w:tc>
        <w:tc>
          <w:tcPr>
            <w:tcW w:w="718" w:type="dxa"/>
            <w:tcBorders>
              <w:top w:val="nil"/>
              <w:left w:val="nil"/>
              <w:bottom w:val="single" w:sz="4" w:space="0" w:color="auto"/>
              <w:right w:val="single" w:sz="4" w:space="0" w:color="auto"/>
            </w:tcBorders>
            <w:shd w:val="clear" w:color="auto" w:fill="auto"/>
            <w:noWrap/>
            <w:vAlign w:val="bottom"/>
            <w:hideMark/>
          </w:tcPr>
          <w:p w14:paraId="6ABC733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-399 780</w:t>
            </w:r>
          </w:p>
        </w:tc>
        <w:tc>
          <w:tcPr>
            <w:tcW w:w="811" w:type="dxa"/>
            <w:tcBorders>
              <w:top w:val="nil"/>
              <w:left w:val="nil"/>
              <w:bottom w:val="single" w:sz="4" w:space="0" w:color="auto"/>
              <w:right w:val="single" w:sz="4" w:space="0" w:color="auto"/>
            </w:tcBorders>
            <w:shd w:val="clear" w:color="auto" w:fill="auto"/>
            <w:noWrap/>
            <w:vAlign w:val="bottom"/>
            <w:hideMark/>
          </w:tcPr>
          <w:p w14:paraId="5A9CFA5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-9,14%</w:t>
            </w:r>
          </w:p>
        </w:tc>
        <w:tc>
          <w:tcPr>
            <w:tcW w:w="831" w:type="dxa"/>
            <w:tcBorders>
              <w:top w:val="nil"/>
              <w:left w:val="nil"/>
              <w:bottom w:val="single" w:sz="4" w:space="0" w:color="auto"/>
              <w:right w:val="single" w:sz="4" w:space="0" w:color="auto"/>
            </w:tcBorders>
            <w:shd w:val="clear" w:color="auto" w:fill="auto"/>
            <w:noWrap/>
            <w:vAlign w:val="bottom"/>
            <w:hideMark/>
          </w:tcPr>
          <w:p w14:paraId="533BE07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-17,87%</w:t>
            </w:r>
          </w:p>
        </w:tc>
      </w:tr>
      <w:tr w:rsidR="00F326C3" w:rsidRPr="00F326C3" w14:paraId="5EE62326"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62CEA01D"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Ш. Поточні зобов’язання і забезпечення Короткострокові кредити банків</w:t>
            </w:r>
          </w:p>
        </w:tc>
        <w:tc>
          <w:tcPr>
            <w:tcW w:w="658" w:type="dxa"/>
            <w:tcBorders>
              <w:top w:val="nil"/>
              <w:left w:val="nil"/>
              <w:bottom w:val="single" w:sz="4" w:space="0" w:color="auto"/>
              <w:right w:val="single" w:sz="4" w:space="0" w:color="auto"/>
            </w:tcBorders>
            <w:shd w:val="clear" w:color="auto" w:fill="auto"/>
            <w:noWrap/>
            <w:vAlign w:val="center"/>
            <w:hideMark/>
          </w:tcPr>
          <w:p w14:paraId="2BE17691"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1600</w:t>
            </w:r>
          </w:p>
        </w:tc>
        <w:tc>
          <w:tcPr>
            <w:tcW w:w="829" w:type="dxa"/>
            <w:tcBorders>
              <w:top w:val="nil"/>
              <w:left w:val="nil"/>
              <w:bottom w:val="single" w:sz="4" w:space="0" w:color="auto"/>
              <w:right w:val="single" w:sz="4" w:space="0" w:color="auto"/>
            </w:tcBorders>
            <w:shd w:val="clear" w:color="auto" w:fill="auto"/>
            <w:noWrap/>
            <w:vAlign w:val="center"/>
            <w:hideMark/>
          </w:tcPr>
          <w:p w14:paraId="038E6016"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10 853</w:t>
            </w:r>
          </w:p>
        </w:tc>
        <w:tc>
          <w:tcPr>
            <w:tcW w:w="829" w:type="dxa"/>
            <w:tcBorders>
              <w:top w:val="nil"/>
              <w:left w:val="nil"/>
              <w:bottom w:val="single" w:sz="4" w:space="0" w:color="auto"/>
              <w:right w:val="single" w:sz="4" w:space="0" w:color="auto"/>
            </w:tcBorders>
            <w:shd w:val="clear" w:color="auto" w:fill="auto"/>
            <w:noWrap/>
            <w:vAlign w:val="center"/>
            <w:hideMark/>
          </w:tcPr>
          <w:p w14:paraId="0808E37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12 249</w:t>
            </w:r>
          </w:p>
        </w:tc>
        <w:tc>
          <w:tcPr>
            <w:tcW w:w="831" w:type="dxa"/>
            <w:tcBorders>
              <w:top w:val="nil"/>
              <w:left w:val="nil"/>
              <w:bottom w:val="single" w:sz="4" w:space="0" w:color="auto"/>
              <w:right w:val="single" w:sz="4" w:space="0" w:color="auto"/>
            </w:tcBorders>
            <w:shd w:val="clear" w:color="auto" w:fill="auto"/>
            <w:noWrap/>
            <w:vAlign w:val="center"/>
            <w:hideMark/>
          </w:tcPr>
          <w:p w14:paraId="580A296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13 273</w:t>
            </w:r>
          </w:p>
        </w:tc>
        <w:tc>
          <w:tcPr>
            <w:tcW w:w="718" w:type="dxa"/>
            <w:tcBorders>
              <w:top w:val="nil"/>
              <w:left w:val="nil"/>
              <w:bottom w:val="single" w:sz="4" w:space="0" w:color="auto"/>
              <w:right w:val="single" w:sz="4" w:space="0" w:color="auto"/>
            </w:tcBorders>
            <w:shd w:val="clear" w:color="auto" w:fill="auto"/>
            <w:noWrap/>
            <w:vAlign w:val="bottom"/>
            <w:hideMark/>
          </w:tcPr>
          <w:p w14:paraId="18E3864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1 396</w:t>
            </w:r>
          </w:p>
        </w:tc>
        <w:tc>
          <w:tcPr>
            <w:tcW w:w="718" w:type="dxa"/>
            <w:tcBorders>
              <w:top w:val="nil"/>
              <w:left w:val="nil"/>
              <w:bottom w:val="single" w:sz="4" w:space="0" w:color="auto"/>
              <w:right w:val="single" w:sz="4" w:space="0" w:color="auto"/>
            </w:tcBorders>
            <w:shd w:val="clear" w:color="auto" w:fill="auto"/>
            <w:noWrap/>
            <w:vAlign w:val="bottom"/>
            <w:hideMark/>
          </w:tcPr>
          <w:p w14:paraId="6BA3F3B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1 024</w:t>
            </w:r>
          </w:p>
        </w:tc>
        <w:tc>
          <w:tcPr>
            <w:tcW w:w="811" w:type="dxa"/>
            <w:tcBorders>
              <w:top w:val="nil"/>
              <w:left w:val="nil"/>
              <w:bottom w:val="single" w:sz="4" w:space="0" w:color="auto"/>
              <w:right w:val="single" w:sz="4" w:space="0" w:color="auto"/>
            </w:tcBorders>
            <w:shd w:val="clear" w:color="auto" w:fill="auto"/>
            <w:noWrap/>
            <w:vAlign w:val="bottom"/>
            <w:hideMark/>
          </w:tcPr>
          <w:p w14:paraId="0BC89E3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12,86%</w:t>
            </w:r>
          </w:p>
        </w:tc>
        <w:tc>
          <w:tcPr>
            <w:tcW w:w="831" w:type="dxa"/>
            <w:tcBorders>
              <w:top w:val="nil"/>
              <w:left w:val="nil"/>
              <w:bottom w:val="single" w:sz="4" w:space="0" w:color="auto"/>
              <w:right w:val="single" w:sz="4" w:space="0" w:color="auto"/>
            </w:tcBorders>
            <w:shd w:val="clear" w:color="auto" w:fill="auto"/>
            <w:noWrap/>
            <w:vAlign w:val="bottom"/>
            <w:hideMark/>
          </w:tcPr>
          <w:p w14:paraId="2A6AD12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8,36%</w:t>
            </w:r>
          </w:p>
        </w:tc>
      </w:tr>
      <w:tr w:rsidR="00F326C3" w:rsidRPr="00F326C3" w14:paraId="6AD1713E"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3DDF572D"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Поточна кредиторська заборгованість за: довгостроковими зобов’язаннями</w:t>
            </w:r>
          </w:p>
        </w:tc>
        <w:tc>
          <w:tcPr>
            <w:tcW w:w="658" w:type="dxa"/>
            <w:tcBorders>
              <w:top w:val="nil"/>
              <w:left w:val="nil"/>
              <w:bottom w:val="single" w:sz="4" w:space="0" w:color="auto"/>
              <w:right w:val="single" w:sz="4" w:space="0" w:color="auto"/>
            </w:tcBorders>
            <w:shd w:val="clear" w:color="auto" w:fill="auto"/>
            <w:noWrap/>
            <w:vAlign w:val="center"/>
            <w:hideMark/>
          </w:tcPr>
          <w:p w14:paraId="3C20222E"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1610</w:t>
            </w:r>
          </w:p>
        </w:tc>
        <w:tc>
          <w:tcPr>
            <w:tcW w:w="829" w:type="dxa"/>
            <w:tcBorders>
              <w:top w:val="nil"/>
              <w:left w:val="nil"/>
              <w:bottom w:val="single" w:sz="4" w:space="0" w:color="auto"/>
              <w:right w:val="single" w:sz="4" w:space="0" w:color="auto"/>
            </w:tcBorders>
            <w:shd w:val="clear" w:color="auto" w:fill="auto"/>
            <w:noWrap/>
            <w:vAlign w:val="center"/>
            <w:hideMark/>
          </w:tcPr>
          <w:p w14:paraId="37CC077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436 724</w:t>
            </w:r>
          </w:p>
        </w:tc>
        <w:tc>
          <w:tcPr>
            <w:tcW w:w="829" w:type="dxa"/>
            <w:tcBorders>
              <w:top w:val="nil"/>
              <w:left w:val="nil"/>
              <w:bottom w:val="single" w:sz="4" w:space="0" w:color="auto"/>
              <w:right w:val="single" w:sz="4" w:space="0" w:color="auto"/>
            </w:tcBorders>
            <w:shd w:val="clear" w:color="auto" w:fill="auto"/>
            <w:noWrap/>
            <w:vAlign w:val="center"/>
            <w:hideMark/>
          </w:tcPr>
          <w:p w14:paraId="2947486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748 617</w:t>
            </w:r>
          </w:p>
        </w:tc>
        <w:tc>
          <w:tcPr>
            <w:tcW w:w="831" w:type="dxa"/>
            <w:tcBorders>
              <w:top w:val="nil"/>
              <w:left w:val="nil"/>
              <w:bottom w:val="single" w:sz="4" w:space="0" w:color="auto"/>
              <w:right w:val="single" w:sz="4" w:space="0" w:color="auto"/>
            </w:tcBorders>
            <w:shd w:val="clear" w:color="auto" w:fill="auto"/>
            <w:noWrap/>
            <w:vAlign w:val="center"/>
            <w:hideMark/>
          </w:tcPr>
          <w:p w14:paraId="2EB09D8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715 147</w:t>
            </w:r>
          </w:p>
        </w:tc>
        <w:tc>
          <w:tcPr>
            <w:tcW w:w="718" w:type="dxa"/>
            <w:tcBorders>
              <w:top w:val="nil"/>
              <w:left w:val="nil"/>
              <w:bottom w:val="single" w:sz="4" w:space="0" w:color="auto"/>
              <w:right w:val="single" w:sz="4" w:space="0" w:color="auto"/>
            </w:tcBorders>
            <w:shd w:val="clear" w:color="auto" w:fill="auto"/>
            <w:noWrap/>
            <w:vAlign w:val="bottom"/>
            <w:hideMark/>
          </w:tcPr>
          <w:p w14:paraId="4897702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311 893</w:t>
            </w:r>
          </w:p>
        </w:tc>
        <w:tc>
          <w:tcPr>
            <w:tcW w:w="718" w:type="dxa"/>
            <w:tcBorders>
              <w:top w:val="nil"/>
              <w:left w:val="nil"/>
              <w:bottom w:val="single" w:sz="4" w:space="0" w:color="auto"/>
              <w:right w:val="single" w:sz="4" w:space="0" w:color="auto"/>
            </w:tcBorders>
            <w:shd w:val="clear" w:color="auto" w:fill="auto"/>
            <w:noWrap/>
            <w:vAlign w:val="bottom"/>
            <w:hideMark/>
          </w:tcPr>
          <w:p w14:paraId="74B544A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-33 470</w:t>
            </w:r>
          </w:p>
        </w:tc>
        <w:tc>
          <w:tcPr>
            <w:tcW w:w="811" w:type="dxa"/>
            <w:tcBorders>
              <w:top w:val="nil"/>
              <w:left w:val="nil"/>
              <w:bottom w:val="single" w:sz="4" w:space="0" w:color="auto"/>
              <w:right w:val="single" w:sz="4" w:space="0" w:color="auto"/>
            </w:tcBorders>
            <w:shd w:val="clear" w:color="auto" w:fill="auto"/>
            <w:noWrap/>
            <w:vAlign w:val="bottom"/>
            <w:hideMark/>
          </w:tcPr>
          <w:p w14:paraId="6918A4D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71,42%</w:t>
            </w:r>
          </w:p>
        </w:tc>
        <w:tc>
          <w:tcPr>
            <w:tcW w:w="831" w:type="dxa"/>
            <w:tcBorders>
              <w:top w:val="nil"/>
              <w:left w:val="nil"/>
              <w:bottom w:val="single" w:sz="4" w:space="0" w:color="auto"/>
              <w:right w:val="single" w:sz="4" w:space="0" w:color="auto"/>
            </w:tcBorders>
            <w:shd w:val="clear" w:color="auto" w:fill="auto"/>
            <w:noWrap/>
            <w:vAlign w:val="bottom"/>
            <w:hideMark/>
          </w:tcPr>
          <w:p w14:paraId="7179DAF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-4,47%</w:t>
            </w:r>
          </w:p>
        </w:tc>
      </w:tr>
      <w:tr w:rsidR="00F326C3" w:rsidRPr="00F326C3" w14:paraId="4A95C96A"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7FF2571F"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товари, роботи, послуги</w:t>
            </w:r>
          </w:p>
        </w:tc>
        <w:tc>
          <w:tcPr>
            <w:tcW w:w="658" w:type="dxa"/>
            <w:tcBorders>
              <w:top w:val="nil"/>
              <w:left w:val="nil"/>
              <w:bottom w:val="single" w:sz="4" w:space="0" w:color="auto"/>
              <w:right w:val="single" w:sz="4" w:space="0" w:color="auto"/>
            </w:tcBorders>
            <w:shd w:val="clear" w:color="auto" w:fill="auto"/>
            <w:noWrap/>
            <w:vAlign w:val="center"/>
            <w:hideMark/>
          </w:tcPr>
          <w:p w14:paraId="0F054D5B"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1615</w:t>
            </w:r>
          </w:p>
        </w:tc>
        <w:tc>
          <w:tcPr>
            <w:tcW w:w="829" w:type="dxa"/>
            <w:tcBorders>
              <w:top w:val="nil"/>
              <w:left w:val="nil"/>
              <w:bottom w:val="single" w:sz="4" w:space="0" w:color="auto"/>
              <w:right w:val="single" w:sz="4" w:space="0" w:color="auto"/>
            </w:tcBorders>
            <w:shd w:val="clear" w:color="auto" w:fill="auto"/>
            <w:noWrap/>
            <w:vAlign w:val="center"/>
            <w:hideMark/>
          </w:tcPr>
          <w:p w14:paraId="597550B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540 597</w:t>
            </w:r>
          </w:p>
        </w:tc>
        <w:tc>
          <w:tcPr>
            <w:tcW w:w="829" w:type="dxa"/>
            <w:tcBorders>
              <w:top w:val="nil"/>
              <w:left w:val="nil"/>
              <w:bottom w:val="single" w:sz="4" w:space="0" w:color="auto"/>
              <w:right w:val="single" w:sz="4" w:space="0" w:color="auto"/>
            </w:tcBorders>
            <w:shd w:val="clear" w:color="auto" w:fill="auto"/>
            <w:noWrap/>
            <w:vAlign w:val="center"/>
            <w:hideMark/>
          </w:tcPr>
          <w:p w14:paraId="04A70A60"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373 795</w:t>
            </w:r>
          </w:p>
        </w:tc>
        <w:tc>
          <w:tcPr>
            <w:tcW w:w="831" w:type="dxa"/>
            <w:tcBorders>
              <w:top w:val="nil"/>
              <w:left w:val="nil"/>
              <w:bottom w:val="single" w:sz="4" w:space="0" w:color="auto"/>
              <w:right w:val="single" w:sz="4" w:space="0" w:color="auto"/>
            </w:tcBorders>
            <w:shd w:val="clear" w:color="auto" w:fill="auto"/>
            <w:noWrap/>
            <w:vAlign w:val="center"/>
            <w:hideMark/>
          </w:tcPr>
          <w:p w14:paraId="1745C2B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336 043</w:t>
            </w:r>
          </w:p>
        </w:tc>
        <w:tc>
          <w:tcPr>
            <w:tcW w:w="718" w:type="dxa"/>
            <w:tcBorders>
              <w:top w:val="nil"/>
              <w:left w:val="nil"/>
              <w:bottom w:val="single" w:sz="4" w:space="0" w:color="auto"/>
              <w:right w:val="single" w:sz="4" w:space="0" w:color="auto"/>
            </w:tcBorders>
            <w:shd w:val="clear" w:color="auto" w:fill="auto"/>
            <w:noWrap/>
            <w:vAlign w:val="bottom"/>
            <w:hideMark/>
          </w:tcPr>
          <w:p w14:paraId="6A4AD48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-166 802</w:t>
            </w:r>
          </w:p>
        </w:tc>
        <w:tc>
          <w:tcPr>
            <w:tcW w:w="718" w:type="dxa"/>
            <w:tcBorders>
              <w:top w:val="nil"/>
              <w:left w:val="nil"/>
              <w:bottom w:val="single" w:sz="4" w:space="0" w:color="auto"/>
              <w:right w:val="single" w:sz="4" w:space="0" w:color="auto"/>
            </w:tcBorders>
            <w:shd w:val="clear" w:color="auto" w:fill="auto"/>
            <w:noWrap/>
            <w:vAlign w:val="bottom"/>
            <w:hideMark/>
          </w:tcPr>
          <w:p w14:paraId="53C7D27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-37 752</w:t>
            </w:r>
          </w:p>
        </w:tc>
        <w:tc>
          <w:tcPr>
            <w:tcW w:w="811" w:type="dxa"/>
            <w:tcBorders>
              <w:top w:val="nil"/>
              <w:left w:val="nil"/>
              <w:bottom w:val="single" w:sz="4" w:space="0" w:color="auto"/>
              <w:right w:val="single" w:sz="4" w:space="0" w:color="auto"/>
            </w:tcBorders>
            <w:shd w:val="clear" w:color="auto" w:fill="auto"/>
            <w:noWrap/>
            <w:vAlign w:val="bottom"/>
            <w:hideMark/>
          </w:tcPr>
          <w:p w14:paraId="33E1615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-30,86%</w:t>
            </w:r>
          </w:p>
        </w:tc>
        <w:tc>
          <w:tcPr>
            <w:tcW w:w="831" w:type="dxa"/>
            <w:tcBorders>
              <w:top w:val="nil"/>
              <w:left w:val="nil"/>
              <w:bottom w:val="single" w:sz="4" w:space="0" w:color="auto"/>
              <w:right w:val="single" w:sz="4" w:space="0" w:color="auto"/>
            </w:tcBorders>
            <w:shd w:val="clear" w:color="auto" w:fill="auto"/>
            <w:noWrap/>
            <w:vAlign w:val="bottom"/>
            <w:hideMark/>
          </w:tcPr>
          <w:p w14:paraId="68601F1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-10,10%</w:t>
            </w:r>
          </w:p>
        </w:tc>
      </w:tr>
      <w:tr w:rsidR="00F326C3" w:rsidRPr="00F326C3" w14:paraId="4630D355"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6F5CBE59"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розрахунками з бюджетом</w:t>
            </w:r>
          </w:p>
        </w:tc>
        <w:tc>
          <w:tcPr>
            <w:tcW w:w="658" w:type="dxa"/>
            <w:tcBorders>
              <w:top w:val="nil"/>
              <w:left w:val="nil"/>
              <w:bottom w:val="single" w:sz="4" w:space="0" w:color="auto"/>
              <w:right w:val="single" w:sz="4" w:space="0" w:color="auto"/>
            </w:tcBorders>
            <w:shd w:val="clear" w:color="auto" w:fill="auto"/>
            <w:noWrap/>
            <w:vAlign w:val="center"/>
            <w:hideMark/>
          </w:tcPr>
          <w:p w14:paraId="53FF4A2D"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1620</w:t>
            </w:r>
          </w:p>
        </w:tc>
        <w:tc>
          <w:tcPr>
            <w:tcW w:w="829" w:type="dxa"/>
            <w:tcBorders>
              <w:top w:val="nil"/>
              <w:left w:val="nil"/>
              <w:bottom w:val="single" w:sz="4" w:space="0" w:color="auto"/>
              <w:right w:val="single" w:sz="4" w:space="0" w:color="auto"/>
            </w:tcBorders>
            <w:shd w:val="clear" w:color="auto" w:fill="auto"/>
            <w:noWrap/>
            <w:vAlign w:val="center"/>
            <w:hideMark/>
          </w:tcPr>
          <w:p w14:paraId="03CD854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75 462</w:t>
            </w:r>
          </w:p>
        </w:tc>
        <w:tc>
          <w:tcPr>
            <w:tcW w:w="829" w:type="dxa"/>
            <w:tcBorders>
              <w:top w:val="nil"/>
              <w:left w:val="nil"/>
              <w:bottom w:val="single" w:sz="4" w:space="0" w:color="auto"/>
              <w:right w:val="single" w:sz="4" w:space="0" w:color="auto"/>
            </w:tcBorders>
            <w:shd w:val="clear" w:color="auto" w:fill="auto"/>
            <w:noWrap/>
            <w:vAlign w:val="center"/>
            <w:hideMark/>
          </w:tcPr>
          <w:p w14:paraId="7E7EC1F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131 534</w:t>
            </w:r>
          </w:p>
        </w:tc>
        <w:tc>
          <w:tcPr>
            <w:tcW w:w="831" w:type="dxa"/>
            <w:tcBorders>
              <w:top w:val="nil"/>
              <w:left w:val="nil"/>
              <w:bottom w:val="single" w:sz="4" w:space="0" w:color="auto"/>
              <w:right w:val="single" w:sz="4" w:space="0" w:color="auto"/>
            </w:tcBorders>
            <w:shd w:val="clear" w:color="auto" w:fill="auto"/>
            <w:noWrap/>
            <w:vAlign w:val="center"/>
            <w:hideMark/>
          </w:tcPr>
          <w:p w14:paraId="5FE4246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113 290</w:t>
            </w:r>
          </w:p>
        </w:tc>
        <w:tc>
          <w:tcPr>
            <w:tcW w:w="718" w:type="dxa"/>
            <w:tcBorders>
              <w:top w:val="nil"/>
              <w:left w:val="nil"/>
              <w:bottom w:val="single" w:sz="4" w:space="0" w:color="auto"/>
              <w:right w:val="single" w:sz="4" w:space="0" w:color="auto"/>
            </w:tcBorders>
            <w:shd w:val="clear" w:color="auto" w:fill="auto"/>
            <w:noWrap/>
            <w:vAlign w:val="bottom"/>
            <w:hideMark/>
          </w:tcPr>
          <w:p w14:paraId="4E547C9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56 072</w:t>
            </w:r>
          </w:p>
        </w:tc>
        <w:tc>
          <w:tcPr>
            <w:tcW w:w="718" w:type="dxa"/>
            <w:tcBorders>
              <w:top w:val="nil"/>
              <w:left w:val="nil"/>
              <w:bottom w:val="single" w:sz="4" w:space="0" w:color="auto"/>
              <w:right w:val="single" w:sz="4" w:space="0" w:color="auto"/>
            </w:tcBorders>
            <w:shd w:val="clear" w:color="auto" w:fill="auto"/>
            <w:noWrap/>
            <w:vAlign w:val="bottom"/>
            <w:hideMark/>
          </w:tcPr>
          <w:p w14:paraId="1A3DC25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-18 244</w:t>
            </w:r>
          </w:p>
        </w:tc>
        <w:tc>
          <w:tcPr>
            <w:tcW w:w="811" w:type="dxa"/>
            <w:tcBorders>
              <w:top w:val="nil"/>
              <w:left w:val="nil"/>
              <w:bottom w:val="single" w:sz="4" w:space="0" w:color="auto"/>
              <w:right w:val="single" w:sz="4" w:space="0" w:color="auto"/>
            </w:tcBorders>
            <w:shd w:val="clear" w:color="auto" w:fill="auto"/>
            <w:noWrap/>
            <w:vAlign w:val="bottom"/>
            <w:hideMark/>
          </w:tcPr>
          <w:p w14:paraId="4E566B7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74,30%</w:t>
            </w:r>
          </w:p>
        </w:tc>
        <w:tc>
          <w:tcPr>
            <w:tcW w:w="831" w:type="dxa"/>
            <w:tcBorders>
              <w:top w:val="nil"/>
              <w:left w:val="nil"/>
              <w:bottom w:val="single" w:sz="4" w:space="0" w:color="auto"/>
              <w:right w:val="single" w:sz="4" w:space="0" w:color="auto"/>
            </w:tcBorders>
            <w:shd w:val="clear" w:color="auto" w:fill="auto"/>
            <w:noWrap/>
            <w:vAlign w:val="bottom"/>
            <w:hideMark/>
          </w:tcPr>
          <w:p w14:paraId="64665DF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-13,87%</w:t>
            </w:r>
          </w:p>
        </w:tc>
      </w:tr>
      <w:tr w:rsidR="00F326C3" w:rsidRPr="00F326C3" w14:paraId="29A87D07"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5A283998"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розрахунками зі страхування</w:t>
            </w:r>
          </w:p>
        </w:tc>
        <w:tc>
          <w:tcPr>
            <w:tcW w:w="658" w:type="dxa"/>
            <w:tcBorders>
              <w:top w:val="nil"/>
              <w:left w:val="nil"/>
              <w:bottom w:val="single" w:sz="4" w:space="0" w:color="auto"/>
              <w:right w:val="single" w:sz="4" w:space="0" w:color="auto"/>
            </w:tcBorders>
            <w:shd w:val="clear" w:color="auto" w:fill="auto"/>
            <w:noWrap/>
            <w:vAlign w:val="center"/>
            <w:hideMark/>
          </w:tcPr>
          <w:p w14:paraId="543674A1"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1625</w:t>
            </w:r>
          </w:p>
        </w:tc>
        <w:tc>
          <w:tcPr>
            <w:tcW w:w="829" w:type="dxa"/>
            <w:tcBorders>
              <w:top w:val="nil"/>
              <w:left w:val="nil"/>
              <w:bottom w:val="single" w:sz="4" w:space="0" w:color="auto"/>
              <w:right w:val="single" w:sz="4" w:space="0" w:color="auto"/>
            </w:tcBorders>
            <w:shd w:val="clear" w:color="auto" w:fill="auto"/>
            <w:noWrap/>
            <w:vAlign w:val="center"/>
            <w:hideMark/>
          </w:tcPr>
          <w:p w14:paraId="48251A5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13 247</w:t>
            </w:r>
          </w:p>
        </w:tc>
        <w:tc>
          <w:tcPr>
            <w:tcW w:w="829" w:type="dxa"/>
            <w:tcBorders>
              <w:top w:val="nil"/>
              <w:left w:val="nil"/>
              <w:bottom w:val="single" w:sz="4" w:space="0" w:color="auto"/>
              <w:right w:val="single" w:sz="4" w:space="0" w:color="auto"/>
            </w:tcBorders>
            <w:shd w:val="clear" w:color="auto" w:fill="auto"/>
            <w:noWrap/>
            <w:vAlign w:val="center"/>
            <w:hideMark/>
          </w:tcPr>
          <w:p w14:paraId="5270F50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7 310</w:t>
            </w:r>
          </w:p>
        </w:tc>
        <w:tc>
          <w:tcPr>
            <w:tcW w:w="831" w:type="dxa"/>
            <w:tcBorders>
              <w:top w:val="nil"/>
              <w:left w:val="nil"/>
              <w:bottom w:val="single" w:sz="4" w:space="0" w:color="auto"/>
              <w:right w:val="single" w:sz="4" w:space="0" w:color="auto"/>
            </w:tcBorders>
            <w:shd w:val="clear" w:color="auto" w:fill="auto"/>
            <w:noWrap/>
            <w:vAlign w:val="center"/>
            <w:hideMark/>
          </w:tcPr>
          <w:p w14:paraId="5275749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11 002</w:t>
            </w:r>
          </w:p>
        </w:tc>
        <w:tc>
          <w:tcPr>
            <w:tcW w:w="718" w:type="dxa"/>
            <w:tcBorders>
              <w:top w:val="nil"/>
              <w:left w:val="nil"/>
              <w:bottom w:val="single" w:sz="4" w:space="0" w:color="auto"/>
              <w:right w:val="single" w:sz="4" w:space="0" w:color="auto"/>
            </w:tcBorders>
            <w:shd w:val="clear" w:color="auto" w:fill="auto"/>
            <w:noWrap/>
            <w:vAlign w:val="bottom"/>
            <w:hideMark/>
          </w:tcPr>
          <w:p w14:paraId="7F07D87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-5 937</w:t>
            </w:r>
          </w:p>
        </w:tc>
        <w:tc>
          <w:tcPr>
            <w:tcW w:w="718" w:type="dxa"/>
            <w:tcBorders>
              <w:top w:val="nil"/>
              <w:left w:val="nil"/>
              <w:bottom w:val="single" w:sz="4" w:space="0" w:color="auto"/>
              <w:right w:val="single" w:sz="4" w:space="0" w:color="auto"/>
            </w:tcBorders>
            <w:shd w:val="clear" w:color="auto" w:fill="auto"/>
            <w:noWrap/>
            <w:vAlign w:val="bottom"/>
            <w:hideMark/>
          </w:tcPr>
          <w:p w14:paraId="6B0946B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3 692</w:t>
            </w:r>
          </w:p>
        </w:tc>
        <w:tc>
          <w:tcPr>
            <w:tcW w:w="811" w:type="dxa"/>
            <w:tcBorders>
              <w:top w:val="nil"/>
              <w:left w:val="nil"/>
              <w:bottom w:val="single" w:sz="4" w:space="0" w:color="auto"/>
              <w:right w:val="single" w:sz="4" w:space="0" w:color="auto"/>
            </w:tcBorders>
            <w:shd w:val="clear" w:color="auto" w:fill="auto"/>
            <w:noWrap/>
            <w:vAlign w:val="bottom"/>
            <w:hideMark/>
          </w:tcPr>
          <w:p w14:paraId="5DEADEE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-44,82%</w:t>
            </w:r>
          </w:p>
        </w:tc>
        <w:tc>
          <w:tcPr>
            <w:tcW w:w="831" w:type="dxa"/>
            <w:tcBorders>
              <w:top w:val="nil"/>
              <w:left w:val="nil"/>
              <w:bottom w:val="single" w:sz="4" w:space="0" w:color="auto"/>
              <w:right w:val="single" w:sz="4" w:space="0" w:color="auto"/>
            </w:tcBorders>
            <w:shd w:val="clear" w:color="auto" w:fill="auto"/>
            <w:noWrap/>
            <w:vAlign w:val="bottom"/>
            <w:hideMark/>
          </w:tcPr>
          <w:p w14:paraId="1675361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50,51%</w:t>
            </w:r>
          </w:p>
        </w:tc>
      </w:tr>
      <w:tr w:rsidR="00F326C3" w:rsidRPr="00F326C3" w14:paraId="004C14C5"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3FD12E44"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розрахунками з оплати праці</w:t>
            </w:r>
          </w:p>
        </w:tc>
        <w:tc>
          <w:tcPr>
            <w:tcW w:w="658" w:type="dxa"/>
            <w:tcBorders>
              <w:top w:val="nil"/>
              <w:left w:val="nil"/>
              <w:bottom w:val="single" w:sz="4" w:space="0" w:color="auto"/>
              <w:right w:val="single" w:sz="4" w:space="0" w:color="auto"/>
            </w:tcBorders>
            <w:shd w:val="clear" w:color="auto" w:fill="auto"/>
            <w:noWrap/>
            <w:vAlign w:val="center"/>
            <w:hideMark/>
          </w:tcPr>
          <w:p w14:paraId="56E8AD6F"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1630</w:t>
            </w:r>
          </w:p>
        </w:tc>
        <w:tc>
          <w:tcPr>
            <w:tcW w:w="829" w:type="dxa"/>
            <w:tcBorders>
              <w:top w:val="nil"/>
              <w:left w:val="nil"/>
              <w:bottom w:val="single" w:sz="4" w:space="0" w:color="auto"/>
              <w:right w:val="single" w:sz="4" w:space="0" w:color="auto"/>
            </w:tcBorders>
            <w:shd w:val="clear" w:color="auto" w:fill="auto"/>
            <w:noWrap/>
            <w:vAlign w:val="center"/>
            <w:hideMark/>
          </w:tcPr>
          <w:p w14:paraId="37526726"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51 814</w:t>
            </w:r>
          </w:p>
        </w:tc>
        <w:tc>
          <w:tcPr>
            <w:tcW w:w="829" w:type="dxa"/>
            <w:tcBorders>
              <w:top w:val="nil"/>
              <w:left w:val="nil"/>
              <w:bottom w:val="single" w:sz="4" w:space="0" w:color="auto"/>
              <w:right w:val="single" w:sz="4" w:space="0" w:color="auto"/>
            </w:tcBorders>
            <w:shd w:val="clear" w:color="auto" w:fill="auto"/>
            <w:noWrap/>
            <w:vAlign w:val="center"/>
            <w:hideMark/>
          </w:tcPr>
          <w:p w14:paraId="6F4BDEE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40 305</w:t>
            </w:r>
          </w:p>
        </w:tc>
        <w:tc>
          <w:tcPr>
            <w:tcW w:w="831" w:type="dxa"/>
            <w:tcBorders>
              <w:top w:val="nil"/>
              <w:left w:val="nil"/>
              <w:bottom w:val="single" w:sz="4" w:space="0" w:color="auto"/>
              <w:right w:val="single" w:sz="4" w:space="0" w:color="auto"/>
            </w:tcBorders>
            <w:shd w:val="clear" w:color="auto" w:fill="auto"/>
            <w:noWrap/>
            <w:vAlign w:val="center"/>
            <w:hideMark/>
          </w:tcPr>
          <w:p w14:paraId="4CB2B29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39 516</w:t>
            </w:r>
          </w:p>
        </w:tc>
        <w:tc>
          <w:tcPr>
            <w:tcW w:w="718" w:type="dxa"/>
            <w:tcBorders>
              <w:top w:val="nil"/>
              <w:left w:val="nil"/>
              <w:bottom w:val="single" w:sz="4" w:space="0" w:color="auto"/>
              <w:right w:val="single" w:sz="4" w:space="0" w:color="auto"/>
            </w:tcBorders>
            <w:shd w:val="clear" w:color="auto" w:fill="auto"/>
            <w:noWrap/>
            <w:vAlign w:val="bottom"/>
            <w:hideMark/>
          </w:tcPr>
          <w:p w14:paraId="7E7AE62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-11 509</w:t>
            </w:r>
          </w:p>
        </w:tc>
        <w:tc>
          <w:tcPr>
            <w:tcW w:w="718" w:type="dxa"/>
            <w:tcBorders>
              <w:top w:val="nil"/>
              <w:left w:val="nil"/>
              <w:bottom w:val="single" w:sz="4" w:space="0" w:color="auto"/>
              <w:right w:val="single" w:sz="4" w:space="0" w:color="auto"/>
            </w:tcBorders>
            <w:shd w:val="clear" w:color="auto" w:fill="auto"/>
            <w:noWrap/>
            <w:vAlign w:val="bottom"/>
            <w:hideMark/>
          </w:tcPr>
          <w:p w14:paraId="4BDC846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-789</w:t>
            </w:r>
          </w:p>
        </w:tc>
        <w:tc>
          <w:tcPr>
            <w:tcW w:w="811" w:type="dxa"/>
            <w:tcBorders>
              <w:top w:val="nil"/>
              <w:left w:val="nil"/>
              <w:bottom w:val="single" w:sz="4" w:space="0" w:color="auto"/>
              <w:right w:val="single" w:sz="4" w:space="0" w:color="auto"/>
            </w:tcBorders>
            <w:shd w:val="clear" w:color="auto" w:fill="auto"/>
            <w:noWrap/>
            <w:vAlign w:val="bottom"/>
            <w:hideMark/>
          </w:tcPr>
          <w:p w14:paraId="65D0C85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-22,21%</w:t>
            </w:r>
          </w:p>
        </w:tc>
        <w:tc>
          <w:tcPr>
            <w:tcW w:w="831" w:type="dxa"/>
            <w:tcBorders>
              <w:top w:val="nil"/>
              <w:left w:val="nil"/>
              <w:bottom w:val="single" w:sz="4" w:space="0" w:color="auto"/>
              <w:right w:val="single" w:sz="4" w:space="0" w:color="auto"/>
            </w:tcBorders>
            <w:shd w:val="clear" w:color="auto" w:fill="auto"/>
            <w:noWrap/>
            <w:vAlign w:val="bottom"/>
            <w:hideMark/>
          </w:tcPr>
          <w:p w14:paraId="15A1EE9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-1,96%</w:t>
            </w:r>
          </w:p>
        </w:tc>
      </w:tr>
      <w:tr w:rsidR="00F326C3" w:rsidRPr="00F326C3" w14:paraId="58C75167"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01C5763A"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за одержаними авансами</w:t>
            </w:r>
          </w:p>
        </w:tc>
        <w:tc>
          <w:tcPr>
            <w:tcW w:w="658" w:type="dxa"/>
            <w:tcBorders>
              <w:top w:val="nil"/>
              <w:left w:val="nil"/>
              <w:bottom w:val="single" w:sz="4" w:space="0" w:color="auto"/>
              <w:right w:val="single" w:sz="4" w:space="0" w:color="auto"/>
            </w:tcBorders>
            <w:shd w:val="clear" w:color="auto" w:fill="auto"/>
            <w:noWrap/>
            <w:vAlign w:val="center"/>
            <w:hideMark/>
          </w:tcPr>
          <w:p w14:paraId="0F554C71"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1635</w:t>
            </w:r>
          </w:p>
        </w:tc>
        <w:tc>
          <w:tcPr>
            <w:tcW w:w="829" w:type="dxa"/>
            <w:tcBorders>
              <w:top w:val="nil"/>
              <w:left w:val="nil"/>
              <w:bottom w:val="single" w:sz="4" w:space="0" w:color="auto"/>
              <w:right w:val="single" w:sz="4" w:space="0" w:color="auto"/>
            </w:tcBorders>
            <w:shd w:val="clear" w:color="auto" w:fill="auto"/>
            <w:noWrap/>
            <w:vAlign w:val="center"/>
            <w:hideMark/>
          </w:tcPr>
          <w:p w14:paraId="566243D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86 404</w:t>
            </w:r>
          </w:p>
        </w:tc>
        <w:tc>
          <w:tcPr>
            <w:tcW w:w="829" w:type="dxa"/>
            <w:tcBorders>
              <w:top w:val="nil"/>
              <w:left w:val="nil"/>
              <w:bottom w:val="single" w:sz="4" w:space="0" w:color="auto"/>
              <w:right w:val="single" w:sz="4" w:space="0" w:color="auto"/>
            </w:tcBorders>
            <w:shd w:val="clear" w:color="auto" w:fill="auto"/>
            <w:noWrap/>
            <w:vAlign w:val="center"/>
            <w:hideMark/>
          </w:tcPr>
          <w:p w14:paraId="12D1368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80 210</w:t>
            </w:r>
          </w:p>
        </w:tc>
        <w:tc>
          <w:tcPr>
            <w:tcW w:w="831" w:type="dxa"/>
            <w:tcBorders>
              <w:top w:val="nil"/>
              <w:left w:val="nil"/>
              <w:bottom w:val="single" w:sz="4" w:space="0" w:color="auto"/>
              <w:right w:val="single" w:sz="4" w:space="0" w:color="auto"/>
            </w:tcBorders>
            <w:shd w:val="clear" w:color="auto" w:fill="auto"/>
            <w:noWrap/>
            <w:vAlign w:val="center"/>
            <w:hideMark/>
          </w:tcPr>
          <w:p w14:paraId="7F26C49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74 500</w:t>
            </w:r>
          </w:p>
        </w:tc>
        <w:tc>
          <w:tcPr>
            <w:tcW w:w="718" w:type="dxa"/>
            <w:tcBorders>
              <w:top w:val="nil"/>
              <w:left w:val="nil"/>
              <w:bottom w:val="single" w:sz="4" w:space="0" w:color="auto"/>
              <w:right w:val="single" w:sz="4" w:space="0" w:color="auto"/>
            </w:tcBorders>
            <w:shd w:val="clear" w:color="auto" w:fill="auto"/>
            <w:noWrap/>
            <w:vAlign w:val="bottom"/>
            <w:hideMark/>
          </w:tcPr>
          <w:p w14:paraId="0D50E15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-6 194</w:t>
            </w:r>
          </w:p>
        </w:tc>
        <w:tc>
          <w:tcPr>
            <w:tcW w:w="718" w:type="dxa"/>
            <w:tcBorders>
              <w:top w:val="nil"/>
              <w:left w:val="nil"/>
              <w:bottom w:val="single" w:sz="4" w:space="0" w:color="auto"/>
              <w:right w:val="single" w:sz="4" w:space="0" w:color="auto"/>
            </w:tcBorders>
            <w:shd w:val="clear" w:color="auto" w:fill="auto"/>
            <w:noWrap/>
            <w:vAlign w:val="bottom"/>
            <w:hideMark/>
          </w:tcPr>
          <w:p w14:paraId="72E1DCF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-5 710</w:t>
            </w:r>
          </w:p>
        </w:tc>
        <w:tc>
          <w:tcPr>
            <w:tcW w:w="811" w:type="dxa"/>
            <w:tcBorders>
              <w:top w:val="nil"/>
              <w:left w:val="nil"/>
              <w:bottom w:val="single" w:sz="4" w:space="0" w:color="auto"/>
              <w:right w:val="single" w:sz="4" w:space="0" w:color="auto"/>
            </w:tcBorders>
            <w:shd w:val="clear" w:color="auto" w:fill="auto"/>
            <w:noWrap/>
            <w:vAlign w:val="bottom"/>
            <w:hideMark/>
          </w:tcPr>
          <w:p w14:paraId="5DE79E9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-7,17%</w:t>
            </w:r>
          </w:p>
        </w:tc>
        <w:tc>
          <w:tcPr>
            <w:tcW w:w="831" w:type="dxa"/>
            <w:tcBorders>
              <w:top w:val="nil"/>
              <w:left w:val="nil"/>
              <w:bottom w:val="single" w:sz="4" w:space="0" w:color="auto"/>
              <w:right w:val="single" w:sz="4" w:space="0" w:color="auto"/>
            </w:tcBorders>
            <w:shd w:val="clear" w:color="auto" w:fill="auto"/>
            <w:noWrap/>
            <w:vAlign w:val="bottom"/>
            <w:hideMark/>
          </w:tcPr>
          <w:p w14:paraId="19BBE83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-7,12%</w:t>
            </w:r>
          </w:p>
        </w:tc>
      </w:tr>
      <w:tr w:rsidR="00F326C3" w:rsidRPr="00F326C3" w14:paraId="23A8CA46"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718ABFB2"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за розрахунками з учасниками</w:t>
            </w:r>
          </w:p>
        </w:tc>
        <w:tc>
          <w:tcPr>
            <w:tcW w:w="658" w:type="dxa"/>
            <w:tcBorders>
              <w:top w:val="nil"/>
              <w:left w:val="nil"/>
              <w:bottom w:val="single" w:sz="4" w:space="0" w:color="auto"/>
              <w:right w:val="single" w:sz="4" w:space="0" w:color="auto"/>
            </w:tcBorders>
            <w:shd w:val="clear" w:color="auto" w:fill="auto"/>
            <w:noWrap/>
            <w:vAlign w:val="center"/>
            <w:hideMark/>
          </w:tcPr>
          <w:p w14:paraId="72E9035A"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1640</w:t>
            </w:r>
          </w:p>
        </w:tc>
        <w:tc>
          <w:tcPr>
            <w:tcW w:w="829" w:type="dxa"/>
            <w:tcBorders>
              <w:top w:val="nil"/>
              <w:left w:val="nil"/>
              <w:bottom w:val="single" w:sz="4" w:space="0" w:color="auto"/>
              <w:right w:val="single" w:sz="4" w:space="0" w:color="auto"/>
            </w:tcBorders>
            <w:shd w:val="clear" w:color="auto" w:fill="auto"/>
            <w:noWrap/>
            <w:vAlign w:val="center"/>
            <w:hideMark/>
          </w:tcPr>
          <w:p w14:paraId="70327EE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1 897</w:t>
            </w:r>
          </w:p>
        </w:tc>
        <w:tc>
          <w:tcPr>
            <w:tcW w:w="829" w:type="dxa"/>
            <w:tcBorders>
              <w:top w:val="nil"/>
              <w:left w:val="nil"/>
              <w:bottom w:val="single" w:sz="4" w:space="0" w:color="auto"/>
              <w:right w:val="single" w:sz="4" w:space="0" w:color="auto"/>
            </w:tcBorders>
            <w:shd w:val="clear" w:color="auto" w:fill="auto"/>
            <w:noWrap/>
            <w:vAlign w:val="center"/>
            <w:hideMark/>
          </w:tcPr>
          <w:p w14:paraId="5C3BD48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1 897</w:t>
            </w:r>
          </w:p>
        </w:tc>
        <w:tc>
          <w:tcPr>
            <w:tcW w:w="831" w:type="dxa"/>
            <w:tcBorders>
              <w:top w:val="nil"/>
              <w:left w:val="nil"/>
              <w:bottom w:val="single" w:sz="4" w:space="0" w:color="auto"/>
              <w:right w:val="single" w:sz="4" w:space="0" w:color="auto"/>
            </w:tcBorders>
            <w:shd w:val="clear" w:color="auto" w:fill="auto"/>
            <w:noWrap/>
            <w:vAlign w:val="center"/>
            <w:hideMark/>
          </w:tcPr>
          <w:p w14:paraId="7E548904"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1 897</w:t>
            </w:r>
          </w:p>
        </w:tc>
        <w:tc>
          <w:tcPr>
            <w:tcW w:w="718" w:type="dxa"/>
            <w:tcBorders>
              <w:top w:val="nil"/>
              <w:left w:val="nil"/>
              <w:bottom w:val="single" w:sz="4" w:space="0" w:color="auto"/>
              <w:right w:val="single" w:sz="4" w:space="0" w:color="auto"/>
            </w:tcBorders>
            <w:shd w:val="clear" w:color="auto" w:fill="auto"/>
            <w:noWrap/>
            <w:vAlign w:val="bottom"/>
            <w:hideMark/>
          </w:tcPr>
          <w:p w14:paraId="0C19601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718" w:type="dxa"/>
            <w:tcBorders>
              <w:top w:val="nil"/>
              <w:left w:val="nil"/>
              <w:bottom w:val="single" w:sz="4" w:space="0" w:color="auto"/>
              <w:right w:val="single" w:sz="4" w:space="0" w:color="auto"/>
            </w:tcBorders>
            <w:shd w:val="clear" w:color="auto" w:fill="auto"/>
            <w:noWrap/>
            <w:vAlign w:val="bottom"/>
            <w:hideMark/>
          </w:tcPr>
          <w:p w14:paraId="4487C26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w:t>
            </w:r>
          </w:p>
        </w:tc>
        <w:tc>
          <w:tcPr>
            <w:tcW w:w="811" w:type="dxa"/>
            <w:tcBorders>
              <w:top w:val="nil"/>
              <w:left w:val="nil"/>
              <w:bottom w:val="single" w:sz="4" w:space="0" w:color="auto"/>
              <w:right w:val="single" w:sz="4" w:space="0" w:color="auto"/>
            </w:tcBorders>
            <w:shd w:val="clear" w:color="auto" w:fill="auto"/>
            <w:noWrap/>
            <w:vAlign w:val="bottom"/>
            <w:hideMark/>
          </w:tcPr>
          <w:p w14:paraId="2739827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bottom"/>
            <w:hideMark/>
          </w:tcPr>
          <w:p w14:paraId="644E1C8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0,00%</w:t>
            </w:r>
          </w:p>
        </w:tc>
      </w:tr>
      <w:tr w:rsidR="00F326C3" w:rsidRPr="00F326C3" w14:paraId="59F06D08"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1D649C80"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Поточні забезпечення</w:t>
            </w:r>
          </w:p>
        </w:tc>
        <w:tc>
          <w:tcPr>
            <w:tcW w:w="658" w:type="dxa"/>
            <w:tcBorders>
              <w:top w:val="nil"/>
              <w:left w:val="nil"/>
              <w:bottom w:val="single" w:sz="4" w:space="0" w:color="auto"/>
              <w:right w:val="single" w:sz="4" w:space="0" w:color="auto"/>
            </w:tcBorders>
            <w:shd w:val="clear" w:color="auto" w:fill="auto"/>
            <w:noWrap/>
            <w:vAlign w:val="center"/>
            <w:hideMark/>
          </w:tcPr>
          <w:p w14:paraId="37D48F66"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1660</w:t>
            </w:r>
          </w:p>
        </w:tc>
        <w:tc>
          <w:tcPr>
            <w:tcW w:w="829" w:type="dxa"/>
            <w:tcBorders>
              <w:top w:val="nil"/>
              <w:left w:val="nil"/>
              <w:bottom w:val="single" w:sz="4" w:space="0" w:color="auto"/>
              <w:right w:val="single" w:sz="4" w:space="0" w:color="auto"/>
            </w:tcBorders>
            <w:shd w:val="clear" w:color="auto" w:fill="auto"/>
            <w:noWrap/>
            <w:vAlign w:val="center"/>
            <w:hideMark/>
          </w:tcPr>
          <w:p w14:paraId="708E1F0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300 494</w:t>
            </w:r>
          </w:p>
        </w:tc>
        <w:tc>
          <w:tcPr>
            <w:tcW w:w="829" w:type="dxa"/>
            <w:tcBorders>
              <w:top w:val="nil"/>
              <w:left w:val="nil"/>
              <w:bottom w:val="single" w:sz="4" w:space="0" w:color="auto"/>
              <w:right w:val="single" w:sz="4" w:space="0" w:color="auto"/>
            </w:tcBorders>
            <w:shd w:val="clear" w:color="auto" w:fill="auto"/>
            <w:noWrap/>
            <w:vAlign w:val="center"/>
            <w:hideMark/>
          </w:tcPr>
          <w:p w14:paraId="1749741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293 177</w:t>
            </w:r>
          </w:p>
        </w:tc>
        <w:tc>
          <w:tcPr>
            <w:tcW w:w="831" w:type="dxa"/>
            <w:tcBorders>
              <w:top w:val="nil"/>
              <w:left w:val="nil"/>
              <w:bottom w:val="single" w:sz="4" w:space="0" w:color="auto"/>
              <w:right w:val="single" w:sz="4" w:space="0" w:color="auto"/>
            </w:tcBorders>
            <w:shd w:val="clear" w:color="auto" w:fill="auto"/>
            <w:noWrap/>
            <w:vAlign w:val="center"/>
            <w:hideMark/>
          </w:tcPr>
          <w:p w14:paraId="77F7455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286 659</w:t>
            </w:r>
          </w:p>
        </w:tc>
        <w:tc>
          <w:tcPr>
            <w:tcW w:w="718" w:type="dxa"/>
            <w:tcBorders>
              <w:top w:val="nil"/>
              <w:left w:val="nil"/>
              <w:bottom w:val="single" w:sz="4" w:space="0" w:color="auto"/>
              <w:right w:val="single" w:sz="4" w:space="0" w:color="auto"/>
            </w:tcBorders>
            <w:shd w:val="clear" w:color="auto" w:fill="auto"/>
            <w:noWrap/>
            <w:vAlign w:val="bottom"/>
            <w:hideMark/>
          </w:tcPr>
          <w:p w14:paraId="642BC9C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-7 317</w:t>
            </w:r>
          </w:p>
        </w:tc>
        <w:tc>
          <w:tcPr>
            <w:tcW w:w="718" w:type="dxa"/>
            <w:tcBorders>
              <w:top w:val="nil"/>
              <w:left w:val="nil"/>
              <w:bottom w:val="single" w:sz="4" w:space="0" w:color="auto"/>
              <w:right w:val="single" w:sz="4" w:space="0" w:color="auto"/>
            </w:tcBorders>
            <w:shd w:val="clear" w:color="auto" w:fill="auto"/>
            <w:noWrap/>
            <w:vAlign w:val="bottom"/>
            <w:hideMark/>
          </w:tcPr>
          <w:p w14:paraId="7EE9F4D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-6 518</w:t>
            </w:r>
          </w:p>
        </w:tc>
        <w:tc>
          <w:tcPr>
            <w:tcW w:w="811" w:type="dxa"/>
            <w:tcBorders>
              <w:top w:val="nil"/>
              <w:left w:val="nil"/>
              <w:bottom w:val="single" w:sz="4" w:space="0" w:color="auto"/>
              <w:right w:val="single" w:sz="4" w:space="0" w:color="auto"/>
            </w:tcBorders>
            <w:shd w:val="clear" w:color="auto" w:fill="auto"/>
            <w:noWrap/>
            <w:vAlign w:val="bottom"/>
            <w:hideMark/>
          </w:tcPr>
          <w:p w14:paraId="7062085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-2,43%</w:t>
            </w:r>
          </w:p>
        </w:tc>
        <w:tc>
          <w:tcPr>
            <w:tcW w:w="831" w:type="dxa"/>
            <w:tcBorders>
              <w:top w:val="nil"/>
              <w:left w:val="nil"/>
              <w:bottom w:val="single" w:sz="4" w:space="0" w:color="auto"/>
              <w:right w:val="single" w:sz="4" w:space="0" w:color="auto"/>
            </w:tcBorders>
            <w:shd w:val="clear" w:color="auto" w:fill="auto"/>
            <w:noWrap/>
            <w:vAlign w:val="bottom"/>
            <w:hideMark/>
          </w:tcPr>
          <w:p w14:paraId="7BE6A26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-2,22%</w:t>
            </w:r>
          </w:p>
        </w:tc>
      </w:tr>
      <w:tr w:rsidR="00F326C3" w:rsidRPr="00F326C3" w14:paraId="0F74BE73"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7793A73E"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Доходи майбутніх періодів</w:t>
            </w:r>
          </w:p>
        </w:tc>
        <w:tc>
          <w:tcPr>
            <w:tcW w:w="658" w:type="dxa"/>
            <w:tcBorders>
              <w:top w:val="nil"/>
              <w:left w:val="nil"/>
              <w:bottom w:val="single" w:sz="4" w:space="0" w:color="auto"/>
              <w:right w:val="single" w:sz="4" w:space="0" w:color="auto"/>
            </w:tcBorders>
            <w:shd w:val="clear" w:color="auto" w:fill="auto"/>
            <w:noWrap/>
            <w:vAlign w:val="center"/>
            <w:hideMark/>
          </w:tcPr>
          <w:p w14:paraId="7683DF78"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1665</w:t>
            </w:r>
          </w:p>
        </w:tc>
        <w:tc>
          <w:tcPr>
            <w:tcW w:w="829" w:type="dxa"/>
            <w:tcBorders>
              <w:top w:val="nil"/>
              <w:left w:val="nil"/>
              <w:bottom w:val="single" w:sz="4" w:space="0" w:color="auto"/>
              <w:right w:val="single" w:sz="4" w:space="0" w:color="auto"/>
            </w:tcBorders>
            <w:shd w:val="clear" w:color="auto" w:fill="auto"/>
            <w:noWrap/>
            <w:vAlign w:val="center"/>
            <w:hideMark/>
          </w:tcPr>
          <w:p w14:paraId="3C20F8C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31 287</w:t>
            </w:r>
          </w:p>
        </w:tc>
        <w:tc>
          <w:tcPr>
            <w:tcW w:w="829" w:type="dxa"/>
            <w:tcBorders>
              <w:top w:val="nil"/>
              <w:left w:val="nil"/>
              <w:bottom w:val="single" w:sz="4" w:space="0" w:color="auto"/>
              <w:right w:val="single" w:sz="4" w:space="0" w:color="auto"/>
            </w:tcBorders>
            <w:shd w:val="clear" w:color="auto" w:fill="auto"/>
            <w:noWrap/>
            <w:vAlign w:val="center"/>
            <w:hideMark/>
          </w:tcPr>
          <w:p w14:paraId="57F5B43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26 700</w:t>
            </w:r>
          </w:p>
        </w:tc>
        <w:tc>
          <w:tcPr>
            <w:tcW w:w="831" w:type="dxa"/>
            <w:tcBorders>
              <w:top w:val="nil"/>
              <w:left w:val="nil"/>
              <w:bottom w:val="single" w:sz="4" w:space="0" w:color="auto"/>
              <w:right w:val="single" w:sz="4" w:space="0" w:color="auto"/>
            </w:tcBorders>
            <w:shd w:val="clear" w:color="auto" w:fill="auto"/>
            <w:noWrap/>
            <w:vAlign w:val="center"/>
            <w:hideMark/>
          </w:tcPr>
          <w:p w14:paraId="080EFFA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30 812</w:t>
            </w:r>
          </w:p>
        </w:tc>
        <w:tc>
          <w:tcPr>
            <w:tcW w:w="718" w:type="dxa"/>
            <w:tcBorders>
              <w:top w:val="nil"/>
              <w:left w:val="nil"/>
              <w:bottom w:val="single" w:sz="4" w:space="0" w:color="auto"/>
              <w:right w:val="single" w:sz="4" w:space="0" w:color="auto"/>
            </w:tcBorders>
            <w:shd w:val="clear" w:color="auto" w:fill="auto"/>
            <w:noWrap/>
            <w:vAlign w:val="bottom"/>
            <w:hideMark/>
          </w:tcPr>
          <w:p w14:paraId="4272EF41"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-4 587</w:t>
            </w:r>
          </w:p>
        </w:tc>
        <w:tc>
          <w:tcPr>
            <w:tcW w:w="718" w:type="dxa"/>
            <w:tcBorders>
              <w:top w:val="nil"/>
              <w:left w:val="nil"/>
              <w:bottom w:val="single" w:sz="4" w:space="0" w:color="auto"/>
              <w:right w:val="single" w:sz="4" w:space="0" w:color="auto"/>
            </w:tcBorders>
            <w:shd w:val="clear" w:color="auto" w:fill="auto"/>
            <w:noWrap/>
            <w:vAlign w:val="bottom"/>
            <w:hideMark/>
          </w:tcPr>
          <w:p w14:paraId="4E5169E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4 112</w:t>
            </w:r>
          </w:p>
        </w:tc>
        <w:tc>
          <w:tcPr>
            <w:tcW w:w="811" w:type="dxa"/>
            <w:tcBorders>
              <w:top w:val="nil"/>
              <w:left w:val="nil"/>
              <w:bottom w:val="single" w:sz="4" w:space="0" w:color="auto"/>
              <w:right w:val="single" w:sz="4" w:space="0" w:color="auto"/>
            </w:tcBorders>
            <w:shd w:val="clear" w:color="auto" w:fill="auto"/>
            <w:noWrap/>
            <w:vAlign w:val="bottom"/>
            <w:hideMark/>
          </w:tcPr>
          <w:p w14:paraId="245996B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-14,66%</w:t>
            </w:r>
          </w:p>
        </w:tc>
        <w:tc>
          <w:tcPr>
            <w:tcW w:w="831" w:type="dxa"/>
            <w:tcBorders>
              <w:top w:val="nil"/>
              <w:left w:val="nil"/>
              <w:bottom w:val="single" w:sz="4" w:space="0" w:color="auto"/>
              <w:right w:val="single" w:sz="4" w:space="0" w:color="auto"/>
            </w:tcBorders>
            <w:shd w:val="clear" w:color="auto" w:fill="auto"/>
            <w:noWrap/>
            <w:vAlign w:val="bottom"/>
            <w:hideMark/>
          </w:tcPr>
          <w:p w14:paraId="1BF7E0B8"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15,40%</w:t>
            </w:r>
          </w:p>
        </w:tc>
      </w:tr>
      <w:tr w:rsidR="00F326C3" w:rsidRPr="00F326C3" w14:paraId="10CACCC2"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0CBAFFD2"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Інші поточні зобов’язання</w:t>
            </w:r>
          </w:p>
        </w:tc>
        <w:tc>
          <w:tcPr>
            <w:tcW w:w="658" w:type="dxa"/>
            <w:tcBorders>
              <w:top w:val="nil"/>
              <w:left w:val="nil"/>
              <w:bottom w:val="single" w:sz="4" w:space="0" w:color="auto"/>
              <w:right w:val="single" w:sz="4" w:space="0" w:color="auto"/>
            </w:tcBorders>
            <w:shd w:val="clear" w:color="auto" w:fill="auto"/>
            <w:noWrap/>
            <w:vAlign w:val="center"/>
            <w:hideMark/>
          </w:tcPr>
          <w:p w14:paraId="7CF4DE0C"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1690</w:t>
            </w:r>
          </w:p>
        </w:tc>
        <w:tc>
          <w:tcPr>
            <w:tcW w:w="829" w:type="dxa"/>
            <w:tcBorders>
              <w:top w:val="nil"/>
              <w:left w:val="nil"/>
              <w:bottom w:val="single" w:sz="4" w:space="0" w:color="auto"/>
              <w:right w:val="single" w:sz="4" w:space="0" w:color="auto"/>
            </w:tcBorders>
            <w:shd w:val="clear" w:color="auto" w:fill="auto"/>
            <w:noWrap/>
            <w:vAlign w:val="center"/>
            <w:hideMark/>
          </w:tcPr>
          <w:p w14:paraId="58F76C7E"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198 130</w:t>
            </w:r>
          </w:p>
        </w:tc>
        <w:tc>
          <w:tcPr>
            <w:tcW w:w="829" w:type="dxa"/>
            <w:tcBorders>
              <w:top w:val="nil"/>
              <w:left w:val="nil"/>
              <w:bottom w:val="single" w:sz="4" w:space="0" w:color="auto"/>
              <w:right w:val="single" w:sz="4" w:space="0" w:color="auto"/>
            </w:tcBorders>
            <w:shd w:val="clear" w:color="auto" w:fill="auto"/>
            <w:noWrap/>
            <w:vAlign w:val="center"/>
            <w:hideMark/>
          </w:tcPr>
          <w:p w14:paraId="2709FA9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210 266</w:t>
            </w:r>
          </w:p>
        </w:tc>
        <w:tc>
          <w:tcPr>
            <w:tcW w:w="831" w:type="dxa"/>
            <w:tcBorders>
              <w:top w:val="nil"/>
              <w:left w:val="nil"/>
              <w:bottom w:val="single" w:sz="4" w:space="0" w:color="auto"/>
              <w:right w:val="single" w:sz="4" w:space="0" w:color="auto"/>
            </w:tcBorders>
            <w:shd w:val="clear" w:color="auto" w:fill="auto"/>
            <w:noWrap/>
            <w:vAlign w:val="center"/>
            <w:hideMark/>
          </w:tcPr>
          <w:p w14:paraId="44E00E8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203 656</w:t>
            </w:r>
          </w:p>
        </w:tc>
        <w:tc>
          <w:tcPr>
            <w:tcW w:w="718" w:type="dxa"/>
            <w:tcBorders>
              <w:top w:val="nil"/>
              <w:left w:val="nil"/>
              <w:bottom w:val="single" w:sz="4" w:space="0" w:color="auto"/>
              <w:right w:val="single" w:sz="4" w:space="0" w:color="auto"/>
            </w:tcBorders>
            <w:shd w:val="clear" w:color="auto" w:fill="auto"/>
            <w:noWrap/>
            <w:vAlign w:val="bottom"/>
            <w:hideMark/>
          </w:tcPr>
          <w:p w14:paraId="629A6BC5"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12 136</w:t>
            </w:r>
          </w:p>
        </w:tc>
        <w:tc>
          <w:tcPr>
            <w:tcW w:w="718" w:type="dxa"/>
            <w:tcBorders>
              <w:top w:val="nil"/>
              <w:left w:val="nil"/>
              <w:bottom w:val="single" w:sz="4" w:space="0" w:color="auto"/>
              <w:right w:val="single" w:sz="4" w:space="0" w:color="auto"/>
            </w:tcBorders>
            <w:shd w:val="clear" w:color="auto" w:fill="auto"/>
            <w:noWrap/>
            <w:vAlign w:val="bottom"/>
            <w:hideMark/>
          </w:tcPr>
          <w:p w14:paraId="592541C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-6 610</w:t>
            </w:r>
          </w:p>
        </w:tc>
        <w:tc>
          <w:tcPr>
            <w:tcW w:w="811" w:type="dxa"/>
            <w:tcBorders>
              <w:top w:val="nil"/>
              <w:left w:val="nil"/>
              <w:bottom w:val="single" w:sz="4" w:space="0" w:color="auto"/>
              <w:right w:val="single" w:sz="4" w:space="0" w:color="auto"/>
            </w:tcBorders>
            <w:shd w:val="clear" w:color="auto" w:fill="auto"/>
            <w:noWrap/>
            <w:vAlign w:val="bottom"/>
            <w:hideMark/>
          </w:tcPr>
          <w:p w14:paraId="055947A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6,13%</w:t>
            </w:r>
          </w:p>
        </w:tc>
        <w:tc>
          <w:tcPr>
            <w:tcW w:w="831" w:type="dxa"/>
            <w:tcBorders>
              <w:top w:val="nil"/>
              <w:left w:val="nil"/>
              <w:bottom w:val="single" w:sz="4" w:space="0" w:color="auto"/>
              <w:right w:val="single" w:sz="4" w:space="0" w:color="auto"/>
            </w:tcBorders>
            <w:shd w:val="clear" w:color="auto" w:fill="auto"/>
            <w:noWrap/>
            <w:vAlign w:val="bottom"/>
            <w:hideMark/>
          </w:tcPr>
          <w:p w14:paraId="4D1DF19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-3,14%</w:t>
            </w:r>
          </w:p>
        </w:tc>
      </w:tr>
      <w:tr w:rsidR="00F326C3" w:rsidRPr="00F326C3" w14:paraId="114F1F47"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4F1DF535"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Усього за розділом ІІІ</w:t>
            </w:r>
          </w:p>
        </w:tc>
        <w:tc>
          <w:tcPr>
            <w:tcW w:w="658" w:type="dxa"/>
            <w:tcBorders>
              <w:top w:val="nil"/>
              <w:left w:val="nil"/>
              <w:bottom w:val="single" w:sz="4" w:space="0" w:color="auto"/>
              <w:right w:val="single" w:sz="4" w:space="0" w:color="auto"/>
            </w:tcBorders>
            <w:shd w:val="clear" w:color="auto" w:fill="auto"/>
            <w:noWrap/>
            <w:vAlign w:val="center"/>
            <w:hideMark/>
          </w:tcPr>
          <w:p w14:paraId="4B54DE13"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1695</w:t>
            </w:r>
          </w:p>
        </w:tc>
        <w:tc>
          <w:tcPr>
            <w:tcW w:w="829" w:type="dxa"/>
            <w:tcBorders>
              <w:top w:val="nil"/>
              <w:left w:val="nil"/>
              <w:bottom w:val="single" w:sz="4" w:space="0" w:color="auto"/>
              <w:right w:val="single" w:sz="4" w:space="0" w:color="auto"/>
            </w:tcBorders>
            <w:shd w:val="clear" w:color="auto" w:fill="auto"/>
            <w:noWrap/>
            <w:vAlign w:val="center"/>
            <w:hideMark/>
          </w:tcPr>
          <w:p w14:paraId="11D8675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1 746 909</w:t>
            </w:r>
          </w:p>
        </w:tc>
        <w:tc>
          <w:tcPr>
            <w:tcW w:w="829" w:type="dxa"/>
            <w:tcBorders>
              <w:top w:val="nil"/>
              <w:left w:val="nil"/>
              <w:bottom w:val="single" w:sz="4" w:space="0" w:color="auto"/>
              <w:right w:val="single" w:sz="4" w:space="0" w:color="auto"/>
            </w:tcBorders>
            <w:shd w:val="clear" w:color="auto" w:fill="auto"/>
            <w:noWrap/>
            <w:vAlign w:val="center"/>
            <w:hideMark/>
          </w:tcPr>
          <w:p w14:paraId="3601C97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1 926 060</w:t>
            </w:r>
          </w:p>
        </w:tc>
        <w:tc>
          <w:tcPr>
            <w:tcW w:w="831" w:type="dxa"/>
            <w:tcBorders>
              <w:top w:val="nil"/>
              <w:left w:val="nil"/>
              <w:bottom w:val="single" w:sz="4" w:space="0" w:color="auto"/>
              <w:right w:val="single" w:sz="4" w:space="0" w:color="auto"/>
            </w:tcBorders>
            <w:shd w:val="clear" w:color="auto" w:fill="auto"/>
            <w:noWrap/>
            <w:vAlign w:val="center"/>
            <w:hideMark/>
          </w:tcPr>
          <w:p w14:paraId="7D9B28BB"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1 825 795</w:t>
            </w:r>
          </w:p>
        </w:tc>
        <w:tc>
          <w:tcPr>
            <w:tcW w:w="718" w:type="dxa"/>
            <w:tcBorders>
              <w:top w:val="nil"/>
              <w:left w:val="nil"/>
              <w:bottom w:val="single" w:sz="4" w:space="0" w:color="auto"/>
              <w:right w:val="single" w:sz="4" w:space="0" w:color="auto"/>
            </w:tcBorders>
            <w:shd w:val="clear" w:color="auto" w:fill="auto"/>
            <w:noWrap/>
            <w:vAlign w:val="bottom"/>
            <w:hideMark/>
          </w:tcPr>
          <w:p w14:paraId="44767EDA"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179 151</w:t>
            </w:r>
          </w:p>
        </w:tc>
        <w:tc>
          <w:tcPr>
            <w:tcW w:w="718" w:type="dxa"/>
            <w:tcBorders>
              <w:top w:val="nil"/>
              <w:left w:val="nil"/>
              <w:bottom w:val="single" w:sz="4" w:space="0" w:color="auto"/>
              <w:right w:val="single" w:sz="4" w:space="0" w:color="auto"/>
            </w:tcBorders>
            <w:shd w:val="clear" w:color="auto" w:fill="auto"/>
            <w:noWrap/>
            <w:vAlign w:val="bottom"/>
            <w:hideMark/>
          </w:tcPr>
          <w:p w14:paraId="10ED40D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-100 265</w:t>
            </w:r>
          </w:p>
        </w:tc>
        <w:tc>
          <w:tcPr>
            <w:tcW w:w="811" w:type="dxa"/>
            <w:tcBorders>
              <w:top w:val="nil"/>
              <w:left w:val="nil"/>
              <w:bottom w:val="single" w:sz="4" w:space="0" w:color="auto"/>
              <w:right w:val="single" w:sz="4" w:space="0" w:color="auto"/>
            </w:tcBorders>
            <w:shd w:val="clear" w:color="auto" w:fill="auto"/>
            <w:noWrap/>
            <w:vAlign w:val="bottom"/>
            <w:hideMark/>
          </w:tcPr>
          <w:p w14:paraId="78DD7B87"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10,26%</w:t>
            </w:r>
          </w:p>
        </w:tc>
        <w:tc>
          <w:tcPr>
            <w:tcW w:w="831" w:type="dxa"/>
            <w:tcBorders>
              <w:top w:val="nil"/>
              <w:left w:val="nil"/>
              <w:bottom w:val="single" w:sz="4" w:space="0" w:color="auto"/>
              <w:right w:val="single" w:sz="4" w:space="0" w:color="auto"/>
            </w:tcBorders>
            <w:shd w:val="clear" w:color="auto" w:fill="auto"/>
            <w:noWrap/>
            <w:vAlign w:val="bottom"/>
            <w:hideMark/>
          </w:tcPr>
          <w:p w14:paraId="63D8DAC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-5,21%</w:t>
            </w:r>
          </w:p>
        </w:tc>
      </w:tr>
      <w:tr w:rsidR="00F326C3" w:rsidRPr="00F326C3" w14:paraId="5F49E37D" w14:textId="77777777" w:rsidTr="001D07BF">
        <w:trPr>
          <w:trHeight w:val="16"/>
        </w:trPr>
        <w:tc>
          <w:tcPr>
            <w:tcW w:w="3141" w:type="dxa"/>
            <w:tcBorders>
              <w:top w:val="nil"/>
              <w:left w:val="single" w:sz="4" w:space="0" w:color="auto"/>
              <w:bottom w:val="single" w:sz="4" w:space="0" w:color="auto"/>
              <w:right w:val="single" w:sz="4" w:space="0" w:color="auto"/>
            </w:tcBorders>
            <w:shd w:val="clear" w:color="auto" w:fill="auto"/>
            <w:vAlign w:val="center"/>
            <w:hideMark/>
          </w:tcPr>
          <w:p w14:paraId="236FA5BC" w14:textId="77777777" w:rsidR="00F326C3" w:rsidRPr="00F326C3" w:rsidRDefault="00F326C3" w:rsidP="00F326C3">
            <w:pPr>
              <w:spacing w:line="240" w:lineRule="auto"/>
              <w:ind w:firstLine="0"/>
              <w:jc w:val="left"/>
              <w:rPr>
                <w:rFonts w:eastAsia="Times New Roman"/>
                <w:color w:val="000000"/>
                <w:sz w:val="18"/>
                <w:szCs w:val="18"/>
              </w:rPr>
            </w:pPr>
            <w:r w:rsidRPr="00F326C3">
              <w:rPr>
                <w:rFonts w:eastAsia="Times New Roman"/>
                <w:color w:val="000000"/>
                <w:sz w:val="18"/>
                <w:szCs w:val="18"/>
              </w:rPr>
              <w:t>Баланс</w:t>
            </w:r>
          </w:p>
        </w:tc>
        <w:tc>
          <w:tcPr>
            <w:tcW w:w="658" w:type="dxa"/>
            <w:tcBorders>
              <w:top w:val="nil"/>
              <w:left w:val="nil"/>
              <w:bottom w:val="single" w:sz="4" w:space="0" w:color="auto"/>
              <w:right w:val="single" w:sz="4" w:space="0" w:color="auto"/>
            </w:tcBorders>
            <w:shd w:val="clear" w:color="auto" w:fill="auto"/>
            <w:noWrap/>
            <w:vAlign w:val="center"/>
            <w:hideMark/>
          </w:tcPr>
          <w:p w14:paraId="0D35E6F4" w14:textId="77777777" w:rsidR="00F326C3" w:rsidRPr="00F326C3" w:rsidRDefault="00F326C3" w:rsidP="00F326C3">
            <w:pPr>
              <w:spacing w:line="240" w:lineRule="auto"/>
              <w:ind w:firstLine="0"/>
              <w:jc w:val="center"/>
              <w:rPr>
                <w:rFonts w:eastAsia="Times New Roman"/>
                <w:color w:val="000000"/>
                <w:sz w:val="18"/>
                <w:szCs w:val="18"/>
              </w:rPr>
            </w:pPr>
            <w:r w:rsidRPr="00F326C3">
              <w:rPr>
                <w:rFonts w:eastAsia="Times New Roman"/>
                <w:color w:val="000000"/>
                <w:sz w:val="18"/>
                <w:szCs w:val="18"/>
              </w:rPr>
              <w:t>1900</w:t>
            </w:r>
          </w:p>
        </w:tc>
        <w:tc>
          <w:tcPr>
            <w:tcW w:w="829" w:type="dxa"/>
            <w:tcBorders>
              <w:top w:val="nil"/>
              <w:left w:val="nil"/>
              <w:bottom w:val="single" w:sz="4" w:space="0" w:color="auto"/>
              <w:right w:val="single" w:sz="4" w:space="0" w:color="auto"/>
            </w:tcBorders>
            <w:shd w:val="clear" w:color="auto" w:fill="auto"/>
            <w:noWrap/>
            <w:vAlign w:val="center"/>
            <w:hideMark/>
          </w:tcPr>
          <w:p w14:paraId="67E9E75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16 033 786</w:t>
            </w:r>
          </w:p>
        </w:tc>
        <w:tc>
          <w:tcPr>
            <w:tcW w:w="829" w:type="dxa"/>
            <w:tcBorders>
              <w:top w:val="nil"/>
              <w:left w:val="nil"/>
              <w:bottom w:val="single" w:sz="4" w:space="0" w:color="auto"/>
              <w:right w:val="single" w:sz="4" w:space="0" w:color="auto"/>
            </w:tcBorders>
            <w:shd w:val="clear" w:color="auto" w:fill="auto"/>
            <w:noWrap/>
            <w:vAlign w:val="center"/>
            <w:hideMark/>
          </w:tcPr>
          <w:p w14:paraId="135C15F9"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13 703 444</w:t>
            </w:r>
          </w:p>
        </w:tc>
        <w:tc>
          <w:tcPr>
            <w:tcW w:w="831" w:type="dxa"/>
            <w:tcBorders>
              <w:top w:val="nil"/>
              <w:left w:val="nil"/>
              <w:bottom w:val="single" w:sz="4" w:space="0" w:color="auto"/>
              <w:right w:val="single" w:sz="4" w:space="0" w:color="auto"/>
            </w:tcBorders>
            <w:shd w:val="clear" w:color="auto" w:fill="auto"/>
            <w:noWrap/>
            <w:vAlign w:val="center"/>
            <w:hideMark/>
          </w:tcPr>
          <w:p w14:paraId="4EC3BB7C"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12 797 454</w:t>
            </w:r>
          </w:p>
        </w:tc>
        <w:tc>
          <w:tcPr>
            <w:tcW w:w="718" w:type="dxa"/>
            <w:tcBorders>
              <w:top w:val="nil"/>
              <w:left w:val="nil"/>
              <w:bottom w:val="single" w:sz="4" w:space="0" w:color="auto"/>
              <w:right w:val="single" w:sz="4" w:space="0" w:color="auto"/>
            </w:tcBorders>
            <w:shd w:val="clear" w:color="auto" w:fill="auto"/>
            <w:noWrap/>
            <w:vAlign w:val="bottom"/>
            <w:hideMark/>
          </w:tcPr>
          <w:p w14:paraId="45FC6F92"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-2 330 342</w:t>
            </w:r>
          </w:p>
        </w:tc>
        <w:tc>
          <w:tcPr>
            <w:tcW w:w="718" w:type="dxa"/>
            <w:tcBorders>
              <w:top w:val="nil"/>
              <w:left w:val="nil"/>
              <w:bottom w:val="single" w:sz="4" w:space="0" w:color="auto"/>
              <w:right w:val="single" w:sz="4" w:space="0" w:color="auto"/>
            </w:tcBorders>
            <w:shd w:val="clear" w:color="auto" w:fill="auto"/>
            <w:noWrap/>
            <w:vAlign w:val="bottom"/>
            <w:hideMark/>
          </w:tcPr>
          <w:p w14:paraId="0051009F"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-905 990</w:t>
            </w:r>
          </w:p>
        </w:tc>
        <w:tc>
          <w:tcPr>
            <w:tcW w:w="811" w:type="dxa"/>
            <w:tcBorders>
              <w:top w:val="nil"/>
              <w:left w:val="nil"/>
              <w:bottom w:val="single" w:sz="4" w:space="0" w:color="auto"/>
              <w:right w:val="single" w:sz="4" w:space="0" w:color="auto"/>
            </w:tcBorders>
            <w:shd w:val="clear" w:color="auto" w:fill="auto"/>
            <w:noWrap/>
            <w:vAlign w:val="bottom"/>
            <w:hideMark/>
          </w:tcPr>
          <w:p w14:paraId="3E91794D"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-14,53%</w:t>
            </w:r>
          </w:p>
        </w:tc>
        <w:tc>
          <w:tcPr>
            <w:tcW w:w="831" w:type="dxa"/>
            <w:tcBorders>
              <w:top w:val="nil"/>
              <w:left w:val="nil"/>
              <w:bottom w:val="single" w:sz="4" w:space="0" w:color="auto"/>
              <w:right w:val="single" w:sz="4" w:space="0" w:color="auto"/>
            </w:tcBorders>
            <w:shd w:val="clear" w:color="auto" w:fill="auto"/>
            <w:noWrap/>
            <w:vAlign w:val="bottom"/>
            <w:hideMark/>
          </w:tcPr>
          <w:p w14:paraId="6DE758E3" w14:textId="77777777" w:rsidR="00F326C3" w:rsidRPr="00F326C3" w:rsidRDefault="00F326C3" w:rsidP="00F326C3">
            <w:pPr>
              <w:spacing w:line="240" w:lineRule="auto"/>
              <w:ind w:firstLine="0"/>
              <w:jc w:val="right"/>
              <w:rPr>
                <w:rFonts w:eastAsia="Times New Roman"/>
                <w:color w:val="000000"/>
                <w:sz w:val="18"/>
                <w:szCs w:val="18"/>
              </w:rPr>
            </w:pPr>
            <w:r w:rsidRPr="00F326C3">
              <w:rPr>
                <w:rFonts w:eastAsia="Times New Roman"/>
                <w:color w:val="000000"/>
                <w:sz w:val="18"/>
                <w:szCs w:val="18"/>
              </w:rPr>
              <w:t>-6,61%</w:t>
            </w:r>
          </w:p>
        </w:tc>
      </w:tr>
    </w:tbl>
    <w:p w14:paraId="30A92953" w14:textId="77777777" w:rsidR="00F326C3" w:rsidRPr="00F326C3" w:rsidRDefault="00F326C3" w:rsidP="00F326C3">
      <w:pPr>
        <w:jc w:val="right"/>
        <w:rPr>
          <w:rFonts w:eastAsia="Times New Roman"/>
          <w:lang w:eastAsia="ru-RU"/>
        </w:rPr>
      </w:pPr>
    </w:p>
    <w:p w14:paraId="64A312BE" w14:textId="77777777" w:rsidR="00F326C3" w:rsidRPr="00F326C3" w:rsidRDefault="00F326C3" w:rsidP="00F326C3">
      <w:pPr>
        <w:rPr>
          <w:rFonts w:eastAsia="Times New Roman"/>
          <w:lang w:eastAsia="ru-RU"/>
        </w:rPr>
      </w:pPr>
      <w:r w:rsidRPr="00F326C3">
        <w:rPr>
          <w:rFonts w:eastAsia="Times New Roman"/>
          <w:lang w:eastAsia="ru-RU"/>
        </w:rPr>
        <w:lastRenderedPageBreak/>
        <w:t>Власний капітал:</w:t>
      </w:r>
    </w:p>
    <w:p w14:paraId="5F12E8B3" w14:textId="77777777" w:rsidR="00F326C3" w:rsidRPr="00F326C3" w:rsidRDefault="00F326C3" w:rsidP="00F326C3">
      <w:pPr>
        <w:rPr>
          <w:rFonts w:eastAsia="Times New Roman"/>
          <w:lang w:eastAsia="ru-RU"/>
        </w:rPr>
      </w:pPr>
      <w:r w:rsidRPr="00F326C3">
        <w:rPr>
          <w:rFonts w:eastAsia="Times New Roman"/>
          <w:lang w:eastAsia="ru-RU"/>
        </w:rPr>
        <w:t>Загальна сума власного капіталу у 2022 році знизилася на 19,32% порівняно з 2021 роком, а у 2023 році ще на 4,26% порівняно з 2022.</w:t>
      </w:r>
    </w:p>
    <w:p w14:paraId="73760785" w14:textId="77777777" w:rsidR="00F326C3" w:rsidRPr="00F326C3" w:rsidRDefault="00F326C3" w:rsidP="00F326C3">
      <w:pPr>
        <w:rPr>
          <w:rFonts w:eastAsia="Times New Roman"/>
          <w:lang w:eastAsia="ru-RU"/>
        </w:rPr>
      </w:pPr>
      <w:r w:rsidRPr="00F326C3">
        <w:rPr>
          <w:rFonts w:eastAsia="Times New Roman"/>
          <w:lang w:eastAsia="ru-RU"/>
        </w:rPr>
        <w:t>Зменшення власного капіталу обумовлене зменшенням нерозподіленого прибутку.</w:t>
      </w:r>
    </w:p>
    <w:p w14:paraId="120B7A1F" w14:textId="77777777" w:rsidR="00F326C3" w:rsidRPr="00F326C3" w:rsidRDefault="00F326C3" w:rsidP="00F326C3">
      <w:pPr>
        <w:rPr>
          <w:rFonts w:eastAsia="Times New Roman"/>
          <w:lang w:eastAsia="ru-RU"/>
        </w:rPr>
      </w:pPr>
      <w:r w:rsidRPr="00F326C3">
        <w:rPr>
          <w:rFonts w:eastAsia="Times New Roman"/>
          <w:lang w:eastAsia="ru-RU"/>
        </w:rPr>
        <w:t>Довгострокові зобов'язання та забезпечення:</w:t>
      </w:r>
    </w:p>
    <w:p w14:paraId="5D58B407" w14:textId="77777777" w:rsidR="00F326C3" w:rsidRPr="00F326C3" w:rsidRDefault="00F326C3" w:rsidP="00F326C3">
      <w:pPr>
        <w:rPr>
          <w:rFonts w:eastAsia="Times New Roman"/>
          <w:lang w:eastAsia="ru-RU"/>
        </w:rPr>
      </w:pPr>
      <w:r w:rsidRPr="00F326C3">
        <w:rPr>
          <w:rFonts w:eastAsia="Times New Roman"/>
          <w:lang w:eastAsia="ru-RU"/>
        </w:rPr>
        <w:t>Загальна сума довгострокових зобов'язань та забезпечення у 2022 році знизилася на 9,14% порівняно з 2021 роком, а у 2023 році ще на 17,87% порівняно з 2022.</w:t>
      </w:r>
    </w:p>
    <w:p w14:paraId="2EFF564C" w14:textId="77777777" w:rsidR="00F326C3" w:rsidRPr="00F326C3" w:rsidRDefault="00F326C3" w:rsidP="00F326C3">
      <w:pPr>
        <w:rPr>
          <w:rFonts w:eastAsia="Times New Roman"/>
          <w:lang w:eastAsia="ru-RU"/>
        </w:rPr>
      </w:pPr>
      <w:r w:rsidRPr="00F326C3">
        <w:rPr>
          <w:rFonts w:eastAsia="Times New Roman"/>
          <w:lang w:eastAsia="ru-RU"/>
        </w:rPr>
        <w:t>Зменшення довгострокових зобов'язань та забезпечення відбувається в основному за рахунок зменшення довгострокових кредитів банків та інших довгострокових зобов'язань.</w:t>
      </w:r>
    </w:p>
    <w:p w14:paraId="149E6EB7" w14:textId="77777777" w:rsidR="00F326C3" w:rsidRPr="00F326C3" w:rsidRDefault="00F326C3" w:rsidP="00F326C3">
      <w:pPr>
        <w:rPr>
          <w:rFonts w:eastAsia="Times New Roman"/>
          <w:lang w:eastAsia="ru-RU"/>
        </w:rPr>
      </w:pPr>
      <w:r w:rsidRPr="00F326C3">
        <w:rPr>
          <w:rFonts w:eastAsia="Times New Roman"/>
          <w:lang w:eastAsia="ru-RU"/>
        </w:rPr>
        <w:t>Відстрочені податкові зобов'язання, що з'явилися у 2022 році, збільшилися у 2023 році.</w:t>
      </w:r>
    </w:p>
    <w:p w14:paraId="1D0A1270" w14:textId="77777777" w:rsidR="00F326C3" w:rsidRPr="00F326C3" w:rsidRDefault="00F326C3" w:rsidP="00F326C3">
      <w:pPr>
        <w:rPr>
          <w:rFonts w:eastAsia="Times New Roman"/>
          <w:lang w:eastAsia="ru-RU"/>
        </w:rPr>
      </w:pPr>
      <w:r w:rsidRPr="00F326C3">
        <w:rPr>
          <w:rFonts w:eastAsia="Times New Roman"/>
          <w:lang w:eastAsia="ru-RU"/>
        </w:rPr>
        <w:t>Поточні зобов'язання та забезпечення:</w:t>
      </w:r>
    </w:p>
    <w:p w14:paraId="26720FC2" w14:textId="77777777" w:rsidR="00F326C3" w:rsidRPr="00F326C3" w:rsidRDefault="00F326C3" w:rsidP="00F326C3">
      <w:pPr>
        <w:rPr>
          <w:rFonts w:eastAsia="Times New Roman"/>
          <w:lang w:eastAsia="ru-RU"/>
        </w:rPr>
      </w:pPr>
      <w:r w:rsidRPr="00F326C3">
        <w:rPr>
          <w:rFonts w:eastAsia="Times New Roman"/>
          <w:lang w:eastAsia="ru-RU"/>
        </w:rPr>
        <w:t>Загальна сума поточних зобов'язань та забезпечення у 2022 році зросла на 10,26% порівняно з 2021 роком, а у 2023 році знизилася на 5,21% порівняно з 2022.</w:t>
      </w:r>
    </w:p>
    <w:p w14:paraId="00D33A61" w14:textId="77777777" w:rsidR="00F326C3" w:rsidRPr="00F326C3" w:rsidRDefault="00F326C3" w:rsidP="00F326C3">
      <w:pPr>
        <w:rPr>
          <w:rFonts w:eastAsia="Times New Roman"/>
          <w:lang w:eastAsia="ru-RU"/>
        </w:rPr>
      </w:pPr>
      <w:r w:rsidRPr="00F326C3">
        <w:rPr>
          <w:rFonts w:eastAsia="Times New Roman"/>
          <w:lang w:eastAsia="ru-RU"/>
        </w:rPr>
        <w:t>Збільшення поточних зобов'язань та забезпечення відбувається за рахунок збільшення кредиторської заборгованості за товарами, роботами, послугами, розрахунками з бюджетом, а також розрахунками з оплати праці.</w:t>
      </w:r>
    </w:p>
    <w:p w14:paraId="427357DB" w14:textId="77777777" w:rsidR="00F326C3" w:rsidRPr="00F326C3" w:rsidRDefault="00F326C3" w:rsidP="00F326C3">
      <w:pPr>
        <w:rPr>
          <w:rFonts w:eastAsia="Times New Roman"/>
          <w:lang w:eastAsia="ru-RU"/>
        </w:rPr>
      </w:pPr>
      <w:r w:rsidRPr="00F326C3">
        <w:rPr>
          <w:rFonts w:eastAsia="Times New Roman"/>
          <w:lang w:eastAsia="ru-RU"/>
        </w:rPr>
        <w:t>Скорочення у 2023 році спостерігається за рахунок зменшення кредиторської заборгованості за товарами, роботами, послугами.</w:t>
      </w:r>
    </w:p>
    <w:p w14:paraId="5DFE4460" w14:textId="77777777" w:rsidR="00F326C3" w:rsidRPr="00F326C3" w:rsidRDefault="00F326C3" w:rsidP="00F326C3">
      <w:pPr>
        <w:rPr>
          <w:rFonts w:eastAsia="Times New Roman"/>
          <w:lang w:eastAsia="ru-RU"/>
        </w:rPr>
      </w:pPr>
      <w:r w:rsidRPr="00F326C3">
        <w:rPr>
          <w:rFonts w:eastAsia="Times New Roman"/>
          <w:lang w:eastAsia="ru-RU"/>
        </w:rPr>
        <w:t>Аналіз демонструє зменшення власного капіталу та довгострокових зобов'язань у 2023 році. Це може свідчити про зменшення фінансової стійкості компанії. Збільшення поточних зобов'язань у 2022 році може свідчити про збільшення обсягів діяльності, але зменшення у 2023 році може свідчити про зменшення обсягів діяльності або про зменшення попиту на послуги.</w:t>
      </w:r>
    </w:p>
    <w:p w14:paraId="7E91F7AE" w14:textId="48B28551" w:rsidR="00F326C3" w:rsidRDefault="00F326C3" w:rsidP="00F326C3">
      <w:pPr>
        <w:rPr>
          <w:rFonts w:eastAsia="Times New Roman"/>
          <w:lang w:eastAsia="ru-RU"/>
        </w:rPr>
      </w:pPr>
      <w:r w:rsidRPr="00F326C3">
        <w:rPr>
          <w:rFonts w:eastAsia="Times New Roman"/>
          <w:lang w:eastAsia="ru-RU"/>
        </w:rPr>
        <w:lastRenderedPageBreak/>
        <w:t xml:space="preserve">Вертикальний аналіз пасивів АТ "Укртелеком" за період 2021-2023 роки </w:t>
      </w:r>
      <w:r w:rsidR="00EC2A43">
        <w:rPr>
          <w:rFonts w:eastAsia="Times New Roman"/>
          <w:lang w:eastAsia="ru-RU"/>
        </w:rPr>
        <w:t xml:space="preserve">(табл. 3.4.) </w:t>
      </w:r>
      <w:r w:rsidRPr="00F326C3">
        <w:rPr>
          <w:rFonts w:eastAsia="Times New Roman"/>
          <w:lang w:eastAsia="ru-RU"/>
        </w:rPr>
        <w:t>дозволяє проаналізувати структуру пасивів підприємства та виявити зміни в їх питомій вазі.</w:t>
      </w:r>
    </w:p>
    <w:p w14:paraId="5EF967B6" w14:textId="77777777" w:rsidR="00223062" w:rsidRDefault="00223062" w:rsidP="00F326C3">
      <w:pPr>
        <w:rPr>
          <w:rFonts w:eastAsia="Times New Roman"/>
          <w:lang w:eastAsia="ru-RU"/>
        </w:rPr>
      </w:pPr>
    </w:p>
    <w:p w14:paraId="0515ABFB" w14:textId="67FDA8CA" w:rsidR="00223062" w:rsidRDefault="00223062" w:rsidP="00223062">
      <w:pPr>
        <w:jc w:val="right"/>
        <w:rPr>
          <w:rFonts w:eastAsia="Times New Roman"/>
          <w:lang w:eastAsia="ru-RU"/>
        </w:rPr>
      </w:pPr>
      <w:r w:rsidRPr="00F326C3">
        <w:rPr>
          <w:rFonts w:eastAsia="Times New Roman"/>
          <w:lang w:eastAsia="ru-RU"/>
        </w:rPr>
        <w:t>Табл.</w:t>
      </w:r>
      <w:r>
        <w:rPr>
          <w:rFonts w:eastAsia="Times New Roman"/>
          <w:lang w:eastAsia="ru-RU"/>
        </w:rPr>
        <w:t xml:space="preserve"> 3.4</w:t>
      </w:r>
    </w:p>
    <w:p w14:paraId="2B7374FB" w14:textId="1580A3D2" w:rsidR="00223062" w:rsidRPr="00F326C3" w:rsidRDefault="00223062" w:rsidP="00223062">
      <w:pPr>
        <w:jc w:val="center"/>
        <w:rPr>
          <w:rFonts w:eastAsia="Times New Roman"/>
          <w:lang w:eastAsia="ru-RU"/>
        </w:rPr>
      </w:pPr>
      <w:r w:rsidRPr="00F326C3">
        <w:rPr>
          <w:rFonts w:eastAsia="Times New Roman"/>
          <w:lang w:eastAsia="ru-RU"/>
        </w:rPr>
        <w:t>Вертикальний аналіз пасивів</w:t>
      </w:r>
      <w:r w:rsidR="00455428" w:rsidRPr="00455428">
        <w:t xml:space="preserve"> </w:t>
      </w:r>
      <w:r w:rsidR="00455428" w:rsidRPr="00C649EE">
        <w:t>АТ «Укртелеком»</w:t>
      </w:r>
    </w:p>
    <w:tbl>
      <w:tblPr>
        <w:tblW w:w="9368" w:type="dxa"/>
        <w:tblLook w:val="04A0" w:firstRow="1" w:lastRow="0" w:firstColumn="1" w:lastColumn="0" w:noHBand="0" w:noVBand="1"/>
      </w:tblPr>
      <w:tblGrid>
        <w:gridCol w:w="2150"/>
        <w:gridCol w:w="745"/>
        <w:gridCol w:w="760"/>
        <w:gridCol w:w="760"/>
        <w:gridCol w:w="763"/>
        <w:gridCol w:w="870"/>
        <w:gridCol w:w="870"/>
        <w:gridCol w:w="870"/>
        <w:gridCol w:w="790"/>
        <w:gridCol w:w="790"/>
      </w:tblGrid>
      <w:tr w:rsidR="00223062" w:rsidRPr="00F326C3" w14:paraId="06608AB8" w14:textId="77777777" w:rsidTr="007F3BDA">
        <w:trPr>
          <w:trHeight w:val="150"/>
        </w:trPr>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B8EE3" w14:textId="77777777" w:rsidR="00223062" w:rsidRPr="00F326C3" w:rsidRDefault="00223062" w:rsidP="007F3BDA">
            <w:pPr>
              <w:spacing w:line="240" w:lineRule="auto"/>
              <w:ind w:firstLine="0"/>
              <w:jc w:val="center"/>
              <w:rPr>
                <w:rFonts w:eastAsia="Times New Roman"/>
                <w:b/>
                <w:bCs/>
                <w:color w:val="000000"/>
                <w:sz w:val="16"/>
                <w:szCs w:val="16"/>
              </w:rPr>
            </w:pPr>
            <w:bookmarkStart w:id="16" w:name="_Hlk167502371"/>
            <w:r w:rsidRPr="00F326C3">
              <w:rPr>
                <w:rFonts w:eastAsia="Times New Roman"/>
                <w:b/>
                <w:bCs/>
                <w:color w:val="000000"/>
                <w:sz w:val="16"/>
                <w:szCs w:val="16"/>
              </w:rPr>
              <w:t>Назва рядка</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55BCD"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Код рядка</w:t>
            </w:r>
          </w:p>
        </w:tc>
        <w:tc>
          <w:tcPr>
            <w:tcW w:w="2283" w:type="dxa"/>
            <w:gridSpan w:val="3"/>
            <w:tcBorders>
              <w:top w:val="single" w:sz="4" w:space="0" w:color="auto"/>
              <w:left w:val="nil"/>
              <w:bottom w:val="single" w:sz="4" w:space="0" w:color="auto"/>
              <w:right w:val="single" w:sz="4" w:space="0" w:color="auto"/>
            </w:tcBorders>
            <w:shd w:val="clear" w:color="auto" w:fill="auto"/>
            <w:vAlign w:val="center"/>
            <w:hideMark/>
          </w:tcPr>
          <w:p w14:paraId="3D1FB04C"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Роки, тис, грн.</w:t>
            </w:r>
          </w:p>
        </w:tc>
        <w:tc>
          <w:tcPr>
            <w:tcW w:w="2458" w:type="dxa"/>
            <w:gridSpan w:val="3"/>
            <w:tcBorders>
              <w:top w:val="single" w:sz="4" w:space="0" w:color="auto"/>
              <w:left w:val="nil"/>
              <w:bottom w:val="single" w:sz="4" w:space="0" w:color="auto"/>
              <w:right w:val="single" w:sz="4" w:space="0" w:color="auto"/>
            </w:tcBorders>
            <w:shd w:val="clear" w:color="auto" w:fill="auto"/>
            <w:vAlign w:val="center"/>
            <w:hideMark/>
          </w:tcPr>
          <w:p w14:paraId="03BB31E0"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Структура, %</w:t>
            </w:r>
          </w:p>
        </w:tc>
        <w:tc>
          <w:tcPr>
            <w:tcW w:w="1488" w:type="dxa"/>
            <w:gridSpan w:val="2"/>
            <w:tcBorders>
              <w:top w:val="single" w:sz="4" w:space="0" w:color="auto"/>
              <w:left w:val="nil"/>
              <w:bottom w:val="single" w:sz="4" w:space="0" w:color="auto"/>
              <w:right w:val="single" w:sz="4" w:space="0" w:color="auto"/>
            </w:tcBorders>
            <w:shd w:val="clear" w:color="auto" w:fill="auto"/>
            <w:vAlign w:val="center"/>
            <w:hideMark/>
          </w:tcPr>
          <w:p w14:paraId="3F74FED2"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Зміна, %</w:t>
            </w:r>
          </w:p>
        </w:tc>
      </w:tr>
      <w:tr w:rsidR="00223062" w:rsidRPr="00F326C3" w14:paraId="0B3E9755" w14:textId="77777777" w:rsidTr="007F3BDA">
        <w:trPr>
          <w:trHeight w:val="150"/>
        </w:trPr>
        <w:tc>
          <w:tcPr>
            <w:tcW w:w="2394" w:type="dxa"/>
            <w:vMerge/>
            <w:tcBorders>
              <w:top w:val="single" w:sz="4" w:space="0" w:color="auto"/>
              <w:left w:val="single" w:sz="4" w:space="0" w:color="auto"/>
              <w:bottom w:val="single" w:sz="4" w:space="0" w:color="auto"/>
              <w:right w:val="single" w:sz="4" w:space="0" w:color="auto"/>
            </w:tcBorders>
            <w:vAlign w:val="center"/>
            <w:hideMark/>
          </w:tcPr>
          <w:p w14:paraId="40B672CF" w14:textId="77777777" w:rsidR="00223062" w:rsidRPr="00F326C3" w:rsidRDefault="00223062" w:rsidP="007F3BDA">
            <w:pPr>
              <w:spacing w:line="240" w:lineRule="auto"/>
              <w:ind w:firstLine="0"/>
              <w:jc w:val="left"/>
              <w:rPr>
                <w:rFonts w:eastAsia="Times New Roman"/>
                <w:b/>
                <w:bCs/>
                <w:color w:val="000000"/>
                <w:sz w:val="16"/>
                <w:szCs w:val="16"/>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14:paraId="325F515B" w14:textId="77777777" w:rsidR="00223062" w:rsidRPr="00F326C3" w:rsidRDefault="00223062" w:rsidP="007F3BDA">
            <w:pPr>
              <w:spacing w:line="240" w:lineRule="auto"/>
              <w:ind w:firstLine="0"/>
              <w:jc w:val="left"/>
              <w:rPr>
                <w:rFonts w:eastAsia="Times New Roman"/>
                <w:b/>
                <w:bCs/>
                <w:color w:val="000000"/>
                <w:sz w:val="16"/>
                <w:szCs w:val="16"/>
              </w:rPr>
            </w:pPr>
          </w:p>
        </w:tc>
        <w:tc>
          <w:tcPr>
            <w:tcW w:w="760" w:type="dxa"/>
            <w:tcBorders>
              <w:top w:val="nil"/>
              <w:left w:val="nil"/>
              <w:bottom w:val="single" w:sz="4" w:space="0" w:color="auto"/>
              <w:right w:val="single" w:sz="4" w:space="0" w:color="auto"/>
            </w:tcBorders>
            <w:shd w:val="clear" w:color="auto" w:fill="auto"/>
            <w:vAlign w:val="center"/>
            <w:hideMark/>
          </w:tcPr>
          <w:p w14:paraId="0DC0E7F4"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2021</w:t>
            </w:r>
          </w:p>
        </w:tc>
        <w:tc>
          <w:tcPr>
            <w:tcW w:w="760" w:type="dxa"/>
            <w:tcBorders>
              <w:top w:val="nil"/>
              <w:left w:val="nil"/>
              <w:bottom w:val="single" w:sz="4" w:space="0" w:color="auto"/>
              <w:right w:val="single" w:sz="4" w:space="0" w:color="auto"/>
            </w:tcBorders>
            <w:shd w:val="clear" w:color="auto" w:fill="auto"/>
            <w:vAlign w:val="center"/>
            <w:hideMark/>
          </w:tcPr>
          <w:p w14:paraId="3C8F3197"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762" w:type="dxa"/>
            <w:tcBorders>
              <w:top w:val="nil"/>
              <w:left w:val="nil"/>
              <w:bottom w:val="single" w:sz="4" w:space="0" w:color="auto"/>
              <w:right w:val="single" w:sz="4" w:space="0" w:color="auto"/>
            </w:tcBorders>
            <w:shd w:val="clear" w:color="auto" w:fill="auto"/>
            <w:vAlign w:val="center"/>
            <w:hideMark/>
          </w:tcPr>
          <w:p w14:paraId="5C6E3F4D"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c>
          <w:tcPr>
            <w:tcW w:w="819" w:type="dxa"/>
            <w:tcBorders>
              <w:top w:val="nil"/>
              <w:left w:val="nil"/>
              <w:bottom w:val="single" w:sz="4" w:space="0" w:color="auto"/>
              <w:right w:val="single" w:sz="4" w:space="0" w:color="auto"/>
            </w:tcBorders>
            <w:shd w:val="clear" w:color="auto" w:fill="auto"/>
            <w:vAlign w:val="center"/>
            <w:hideMark/>
          </w:tcPr>
          <w:p w14:paraId="0C7F57D3"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2021</w:t>
            </w:r>
          </w:p>
        </w:tc>
        <w:tc>
          <w:tcPr>
            <w:tcW w:w="819" w:type="dxa"/>
            <w:tcBorders>
              <w:top w:val="nil"/>
              <w:left w:val="nil"/>
              <w:bottom w:val="single" w:sz="4" w:space="0" w:color="auto"/>
              <w:right w:val="single" w:sz="4" w:space="0" w:color="auto"/>
            </w:tcBorders>
            <w:shd w:val="clear" w:color="auto" w:fill="auto"/>
            <w:vAlign w:val="center"/>
            <w:hideMark/>
          </w:tcPr>
          <w:p w14:paraId="0C58EDE1"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819" w:type="dxa"/>
            <w:tcBorders>
              <w:top w:val="nil"/>
              <w:left w:val="nil"/>
              <w:bottom w:val="single" w:sz="4" w:space="0" w:color="auto"/>
              <w:right w:val="single" w:sz="4" w:space="0" w:color="auto"/>
            </w:tcBorders>
            <w:shd w:val="clear" w:color="auto" w:fill="auto"/>
            <w:vAlign w:val="center"/>
            <w:hideMark/>
          </w:tcPr>
          <w:p w14:paraId="4AAA9B5E"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c>
          <w:tcPr>
            <w:tcW w:w="744" w:type="dxa"/>
            <w:tcBorders>
              <w:top w:val="nil"/>
              <w:left w:val="nil"/>
              <w:bottom w:val="single" w:sz="4" w:space="0" w:color="auto"/>
              <w:right w:val="single" w:sz="4" w:space="0" w:color="auto"/>
            </w:tcBorders>
            <w:shd w:val="clear" w:color="auto" w:fill="auto"/>
            <w:vAlign w:val="center"/>
            <w:hideMark/>
          </w:tcPr>
          <w:p w14:paraId="0E173BB2"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2022</w:t>
            </w:r>
          </w:p>
        </w:tc>
        <w:tc>
          <w:tcPr>
            <w:tcW w:w="744" w:type="dxa"/>
            <w:tcBorders>
              <w:top w:val="nil"/>
              <w:left w:val="nil"/>
              <w:bottom w:val="single" w:sz="4" w:space="0" w:color="auto"/>
              <w:right w:val="single" w:sz="4" w:space="0" w:color="auto"/>
            </w:tcBorders>
            <w:shd w:val="clear" w:color="auto" w:fill="auto"/>
            <w:vAlign w:val="center"/>
            <w:hideMark/>
          </w:tcPr>
          <w:p w14:paraId="2C59C746" w14:textId="77777777" w:rsidR="00223062" w:rsidRPr="00F326C3" w:rsidRDefault="00223062" w:rsidP="007F3BDA">
            <w:pPr>
              <w:spacing w:line="240" w:lineRule="auto"/>
              <w:ind w:firstLine="0"/>
              <w:jc w:val="center"/>
              <w:rPr>
                <w:rFonts w:eastAsia="Times New Roman"/>
                <w:b/>
                <w:bCs/>
                <w:color w:val="000000"/>
                <w:sz w:val="16"/>
                <w:szCs w:val="16"/>
              </w:rPr>
            </w:pPr>
            <w:r w:rsidRPr="00F326C3">
              <w:rPr>
                <w:rFonts w:eastAsia="Times New Roman"/>
                <w:b/>
                <w:bCs/>
                <w:color w:val="000000"/>
                <w:sz w:val="16"/>
                <w:szCs w:val="16"/>
              </w:rPr>
              <w:t>2023</w:t>
            </w:r>
          </w:p>
        </w:tc>
      </w:tr>
      <w:tr w:rsidR="00223062" w:rsidRPr="00F326C3" w14:paraId="1A78C8BA"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7B40559E"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I. Власний капітал Зареєстрований (пайовий) капітал</w:t>
            </w:r>
          </w:p>
        </w:tc>
        <w:tc>
          <w:tcPr>
            <w:tcW w:w="745" w:type="dxa"/>
            <w:tcBorders>
              <w:top w:val="nil"/>
              <w:left w:val="nil"/>
              <w:bottom w:val="single" w:sz="4" w:space="0" w:color="auto"/>
              <w:right w:val="single" w:sz="4" w:space="0" w:color="auto"/>
            </w:tcBorders>
            <w:shd w:val="clear" w:color="auto" w:fill="auto"/>
            <w:noWrap/>
            <w:vAlign w:val="center"/>
            <w:hideMark/>
          </w:tcPr>
          <w:p w14:paraId="6E21820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1400</w:t>
            </w:r>
          </w:p>
        </w:tc>
        <w:tc>
          <w:tcPr>
            <w:tcW w:w="760" w:type="dxa"/>
            <w:tcBorders>
              <w:top w:val="nil"/>
              <w:left w:val="nil"/>
              <w:bottom w:val="single" w:sz="4" w:space="0" w:color="auto"/>
              <w:right w:val="single" w:sz="4" w:space="0" w:color="auto"/>
            </w:tcBorders>
            <w:shd w:val="clear" w:color="auto" w:fill="auto"/>
            <w:noWrap/>
            <w:vAlign w:val="center"/>
            <w:hideMark/>
          </w:tcPr>
          <w:p w14:paraId="1685916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4 681 562</w:t>
            </w:r>
          </w:p>
        </w:tc>
        <w:tc>
          <w:tcPr>
            <w:tcW w:w="760" w:type="dxa"/>
            <w:tcBorders>
              <w:top w:val="nil"/>
              <w:left w:val="nil"/>
              <w:bottom w:val="single" w:sz="4" w:space="0" w:color="auto"/>
              <w:right w:val="single" w:sz="4" w:space="0" w:color="auto"/>
            </w:tcBorders>
            <w:shd w:val="clear" w:color="auto" w:fill="auto"/>
            <w:noWrap/>
            <w:vAlign w:val="center"/>
            <w:hideMark/>
          </w:tcPr>
          <w:p w14:paraId="1D28981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4 681 562</w:t>
            </w:r>
          </w:p>
        </w:tc>
        <w:tc>
          <w:tcPr>
            <w:tcW w:w="762" w:type="dxa"/>
            <w:tcBorders>
              <w:top w:val="nil"/>
              <w:left w:val="nil"/>
              <w:bottom w:val="single" w:sz="4" w:space="0" w:color="auto"/>
              <w:right w:val="single" w:sz="4" w:space="0" w:color="auto"/>
            </w:tcBorders>
            <w:shd w:val="clear" w:color="auto" w:fill="auto"/>
            <w:noWrap/>
            <w:vAlign w:val="center"/>
            <w:hideMark/>
          </w:tcPr>
          <w:p w14:paraId="395FFC4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4 681 562</w:t>
            </w:r>
          </w:p>
        </w:tc>
        <w:tc>
          <w:tcPr>
            <w:tcW w:w="819" w:type="dxa"/>
            <w:tcBorders>
              <w:top w:val="nil"/>
              <w:left w:val="nil"/>
              <w:bottom w:val="single" w:sz="4" w:space="0" w:color="auto"/>
              <w:right w:val="single" w:sz="4" w:space="0" w:color="auto"/>
            </w:tcBorders>
            <w:shd w:val="clear" w:color="auto" w:fill="auto"/>
            <w:noWrap/>
            <w:vAlign w:val="center"/>
            <w:hideMark/>
          </w:tcPr>
          <w:p w14:paraId="325F148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29,198%</w:t>
            </w:r>
          </w:p>
        </w:tc>
        <w:tc>
          <w:tcPr>
            <w:tcW w:w="819" w:type="dxa"/>
            <w:tcBorders>
              <w:top w:val="nil"/>
              <w:left w:val="nil"/>
              <w:bottom w:val="single" w:sz="4" w:space="0" w:color="auto"/>
              <w:right w:val="single" w:sz="4" w:space="0" w:color="auto"/>
            </w:tcBorders>
            <w:shd w:val="clear" w:color="auto" w:fill="auto"/>
            <w:noWrap/>
            <w:vAlign w:val="center"/>
            <w:hideMark/>
          </w:tcPr>
          <w:p w14:paraId="04A350D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34,163%</w:t>
            </w:r>
          </w:p>
        </w:tc>
        <w:tc>
          <w:tcPr>
            <w:tcW w:w="819" w:type="dxa"/>
            <w:tcBorders>
              <w:top w:val="nil"/>
              <w:left w:val="nil"/>
              <w:bottom w:val="single" w:sz="4" w:space="0" w:color="auto"/>
              <w:right w:val="single" w:sz="4" w:space="0" w:color="auto"/>
            </w:tcBorders>
            <w:shd w:val="clear" w:color="auto" w:fill="auto"/>
            <w:noWrap/>
            <w:vAlign w:val="center"/>
            <w:hideMark/>
          </w:tcPr>
          <w:p w14:paraId="0862159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36,582%</w:t>
            </w:r>
          </w:p>
        </w:tc>
        <w:tc>
          <w:tcPr>
            <w:tcW w:w="744" w:type="dxa"/>
            <w:tcBorders>
              <w:top w:val="nil"/>
              <w:left w:val="nil"/>
              <w:bottom w:val="single" w:sz="4" w:space="0" w:color="auto"/>
              <w:right w:val="single" w:sz="4" w:space="0" w:color="auto"/>
            </w:tcBorders>
            <w:shd w:val="clear" w:color="auto" w:fill="auto"/>
            <w:noWrap/>
            <w:vAlign w:val="center"/>
            <w:hideMark/>
          </w:tcPr>
          <w:p w14:paraId="35E3EE0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4,965%</w:t>
            </w:r>
          </w:p>
        </w:tc>
        <w:tc>
          <w:tcPr>
            <w:tcW w:w="744" w:type="dxa"/>
            <w:tcBorders>
              <w:top w:val="nil"/>
              <w:left w:val="nil"/>
              <w:bottom w:val="single" w:sz="4" w:space="0" w:color="auto"/>
              <w:right w:val="single" w:sz="4" w:space="0" w:color="auto"/>
            </w:tcBorders>
            <w:shd w:val="clear" w:color="auto" w:fill="auto"/>
            <w:noWrap/>
            <w:vAlign w:val="center"/>
            <w:hideMark/>
          </w:tcPr>
          <w:p w14:paraId="042F025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2,419%</w:t>
            </w:r>
          </w:p>
        </w:tc>
      </w:tr>
      <w:tr w:rsidR="00223062" w:rsidRPr="00F326C3" w14:paraId="48045F1A"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26B93F3E"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Капітал у дооцінках</w:t>
            </w:r>
          </w:p>
        </w:tc>
        <w:tc>
          <w:tcPr>
            <w:tcW w:w="745" w:type="dxa"/>
            <w:tcBorders>
              <w:top w:val="nil"/>
              <w:left w:val="nil"/>
              <w:bottom w:val="single" w:sz="4" w:space="0" w:color="auto"/>
              <w:right w:val="single" w:sz="4" w:space="0" w:color="auto"/>
            </w:tcBorders>
            <w:shd w:val="clear" w:color="auto" w:fill="auto"/>
            <w:noWrap/>
            <w:vAlign w:val="center"/>
            <w:hideMark/>
          </w:tcPr>
          <w:p w14:paraId="2BBC05C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1405</w:t>
            </w:r>
          </w:p>
        </w:tc>
        <w:tc>
          <w:tcPr>
            <w:tcW w:w="760" w:type="dxa"/>
            <w:tcBorders>
              <w:top w:val="nil"/>
              <w:left w:val="nil"/>
              <w:bottom w:val="single" w:sz="4" w:space="0" w:color="auto"/>
              <w:right w:val="single" w:sz="4" w:space="0" w:color="auto"/>
            </w:tcBorders>
            <w:shd w:val="clear" w:color="auto" w:fill="auto"/>
            <w:noWrap/>
            <w:vAlign w:val="center"/>
            <w:hideMark/>
          </w:tcPr>
          <w:p w14:paraId="6736EF2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11 321 378</w:t>
            </w:r>
          </w:p>
        </w:tc>
        <w:tc>
          <w:tcPr>
            <w:tcW w:w="760" w:type="dxa"/>
            <w:tcBorders>
              <w:top w:val="nil"/>
              <w:left w:val="nil"/>
              <w:bottom w:val="single" w:sz="4" w:space="0" w:color="auto"/>
              <w:right w:val="single" w:sz="4" w:space="0" w:color="auto"/>
            </w:tcBorders>
            <w:shd w:val="clear" w:color="auto" w:fill="auto"/>
            <w:noWrap/>
            <w:vAlign w:val="center"/>
            <w:hideMark/>
          </w:tcPr>
          <w:p w14:paraId="41824E3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10 720 244</w:t>
            </w:r>
          </w:p>
        </w:tc>
        <w:tc>
          <w:tcPr>
            <w:tcW w:w="762" w:type="dxa"/>
            <w:tcBorders>
              <w:top w:val="nil"/>
              <w:left w:val="nil"/>
              <w:bottom w:val="single" w:sz="4" w:space="0" w:color="auto"/>
              <w:right w:val="single" w:sz="4" w:space="0" w:color="auto"/>
            </w:tcBorders>
            <w:shd w:val="clear" w:color="auto" w:fill="auto"/>
            <w:noWrap/>
            <w:vAlign w:val="center"/>
            <w:hideMark/>
          </w:tcPr>
          <w:p w14:paraId="3EFE742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11 320 302</w:t>
            </w:r>
          </w:p>
        </w:tc>
        <w:tc>
          <w:tcPr>
            <w:tcW w:w="819" w:type="dxa"/>
            <w:tcBorders>
              <w:top w:val="nil"/>
              <w:left w:val="nil"/>
              <w:bottom w:val="single" w:sz="4" w:space="0" w:color="auto"/>
              <w:right w:val="single" w:sz="4" w:space="0" w:color="auto"/>
            </w:tcBorders>
            <w:shd w:val="clear" w:color="auto" w:fill="auto"/>
            <w:noWrap/>
            <w:vAlign w:val="center"/>
            <w:hideMark/>
          </w:tcPr>
          <w:p w14:paraId="42BB11E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70,610%</w:t>
            </w:r>
          </w:p>
        </w:tc>
        <w:tc>
          <w:tcPr>
            <w:tcW w:w="819" w:type="dxa"/>
            <w:tcBorders>
              <w:top w:val="nil"/>
              <w:left w:val="nil"/>
              <w:bottom w:val="single" w:sz="4" w:space="0" w:color="auto"/>
              <w:right w:val="single" w:sz="4" w:space="0" w:color="auto"/>
            </w:tcBorders>
            <w:shd w:val="clear" w:color="auto" w:fill="auto"/>
            <w:noWrap/>
            <w:vAlign w:val="center"/>
            <w:hideMark/>
          </w:tcPr>
          <w:p w14:paraId="1DA9951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78,230%</w:t>
            </w:r>
          </w:p>
        </w:tc>
        <w:tc>
          <w:tcPr>
            <w:tcW w:w="819" w:type="dxa"/>
            <w:tcBorders>
              <w:top w:val="nil"/>
              <w:left w:val="nil"/>
              <w:bottom w:val="single" w:sz="4" w:space="0" w:color="auto"/>
              <w:right w:val="single" w:sz="4" w:space="0" w:color="auto"/>
            </w:tcBorders>
            <w:shd w:val="clear" w:color="auto" w:fill="auto"/>
            <w:noWrap/>
            <w:vAlign w:val="center"/>
            <w:hideMark/>
          </w:tcPr>
          <w:p w14:paraId="0DC88D1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88,457%</w:t>
            </w:r>
          </w:p>
        </w:tc>
        <w:tc>
          <w:tcPr>
            <w:tcW w:w="744" w:type="dxa"/>
            <w:tcBorders>
              <w:top w:val="nil"/>
              <w:left w:val="nil"/>
              <w:bottom w:val="single" w:sz="4" w:space="0" w:color="auto"/>
              <w:right w:val="single" w:sz="4" w:space="0" w:color="auto"/>
            </w:tcBorders>
            <w:shd w:val="clear" w:color="auto" w:fill="auto"/>
            <w:noWrap/>
            <w:vAlign w:val="center"/>
            <w:hideMark/>
          </w:tcPr>
          <w:p w14:paraId="61D94BA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7,621%</w:t>
            </w:r>
          </w:p>
        </w:tc>
        <w:tc>
          <w:tcPr>
            <w:tcW w:w="744" w:type="dxa"/>
            <w:tcBorders>
              <w:top w:val="nil"/>
              <w:left w:val="nil"/>
              <w:bottom w:val="single" w:sz="4" w:space="0" w:color="auto"/>
              <w:right w:val="single" w:sz="4" w:space="0" w:color="auto"/>
            </w:tcBorders>
            <w:shd w:val="clear" w:color="auto" w:fill="auto"/>
            <w:noWrap/>
            <w:vAlign w:val="center"/>
            <w:hideMark/>
          </w:tcPr>
          <w:p w14:paraId="6838042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10,227%</w:t>
            </w:r>
          </w:p>
        </w:tc>
      </w:tr>
      <w:tr w:rsidR="00223062" w:rsidRPr="00F326C3" w14:paraId="200DBAC5"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6AC149DA"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Додатковий капітал</w:t>
            </w:r>
          </w:p>
        </w:tc>
        <w:tc>
          <w:tcPr>
            <w:tcW w:w="745" w:type="dxa"/>
            <w:tcBorders>
              <w:top w:val="nil"/>
              <w:left w:val="nil"/>
              <w:bottom w:val="single" w:sz="4" w:space="0" w:color="auto"/>
              <w:right w:val="single" w:sz="4" w:space="0" w:color="auto"/>
            </w:tcBorders>
            <w:shd w:val="clear" w:color="auto" w:fill="auto"/>
            <w:noWrap/>
            <w:vAlign w:val="center"/>
            <w:hideMark/>
          </w:tcPr>
          <w:p w14:paraId="143B0F2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1410</w:t>
            </w:r>
          </w:p>
        </w:tc>
        <w:tc>
          <w:tcPr>
            <w:tcW w:w="760" w:type="dxa"/>
            <w:tcBorders>
              <w:top w:val="nil"/>
              <w:left w:val="nil"/>
              <w:bottom w:val="single" w:sz="4" w:space="0" w:color="auto"/>
              <w:right w:val="single" w:sz="4" w:space="0" w:color="auto"/>
            </w:tcBorders>
            <w:shd w:val="clear" w:color="auto" w:fill="auto"/>
            <w:noWrap/>
            <w:vAlign w:val="center"/>
            <w:hideMark/>
          </w:tcPr>
          <w:p w14:paraId="38C0442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411 370</w:t>
            </w:r>
          </w:p>
        </w:tc>
        <w:tc>
          <w:tcPr>
            <w:tcW w:w="760" w:type="dxa"/>
            <w:tcBorders>
              <w:top w:val="nil"/>
              <w:left w:val="nil"/>
              <w:bottom w:val="single" w:sz="4" w:space="0" w:color="auto"/>
              <w:right w:val="single" w:sz="4" w:space="0" w:color="auto"/>
            </w:tcBorders>
            <w:shd w:val="clear" w:color="auto" w:fill="auto"/>
            <w:noWrap/>
            <w:vAlign w:val="center"/>
            <w:hideMark/>
          </w:tcPr>
          <w:p w14:paraId="4303338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411 370</w:t>
            </w:r>
          </w:p>
        </w:tc>
        <w:tc>
          <w:tcPr>
            <w:tcW w:w="762" w:type="dxa"/>
            <w:tcBorders>
              <w:top w:val="nil"/>
              <w:left w:val="nil"/>
              <w:bottom w:val="single" w:sz="4" w:space="0" w:color="auto"/>
              <w:right w:val="single" w:sz="4" w:space="0" w:color="auto"/>
            </w:tcBorders>
            <w:shd w:val="clear" w:color="auto" w:fill="auto"/>
            <w:noWrap/>
            <w:vAlign w:val="center"/>
            <w:hideMark/>
          </w:tcPr>
          <w:p w14:paraId="6CDBC39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411 370</w:t>
            </w:r>
          </w:p>
        </w:tc>
        <w:tc>
          <w:tcPr>
            <w:tcW w:w="819" w:type="dxa"/>
            <w:tcBorders>
              <w:top w:val="nil"/>
              <w:left w:val="nil"/>
              <w:bottom w:val="single" w:sz="4" w:space="0" w:color="auto"/>
              <w:right w:val="single" w:sz="4" w:space="0" w:color="auto"/>
            </w:tcBorders>
            <w:shd w:val="clear" w:color="auto" w:fill="auto"/>
            <w:noWrap/>
            <w:vAlign w:val="center"/>
            <w:hideMark/>
          </w:tcPr>
          <w:p w14:paraId="45EA542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2,566%</w:t>
            </w:r>
          </w:p>
        </w:tc>
        <w:tc>
          <w:tcPr>
            <w:tcW w:w="819" w:type="dxa"/>
            <w:tcBorders>
              <w:top w:val="nil"/>
              <w:left w:val="nil"/>
              <w:bottom w:val="single" w:sz="4" w:space="0" w:color="auto"/>
              <w:right w:val="single" w:sz="4" w:space="0" w:color="auto"/>
            </w:tcBorders>
            <w:shd w:val="clear" w:color="auto" w:fill="auto"/>
            <w:noWrap/>
            <w:vAlign w:val="center"/>
            <w:hideMark/>
          </w:tcPr>
          <w:p w14:paraId="49AAA10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3,002%</w:t>
            </w:r>
          </w:p>
        </w:tc>
        <w:tc>
          <w:tcPr>
            <w:tcW w:w="819" w:type="dxa"/>
            <w:tcBorders>
              <w:top w:val="nil"/>
              <w:left w:val="nil"/>
              <w:bottom w:val="single" w:sz="4" w:space="0" w:color="auto"/>
              <w:right w:val="single" w:sz="4" w:space="0" w:color="auto"/>
            </w:tcBorders>
            <w:shd w:val="clear" w:color="auto" w:fill="auto"/>
            <w:noWrap/>
            <w:vAlign w:val="center"/>
            <w:hideMark/>
          </w:tcPr>
          <w:p w14:paraId="31F13D8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3,214%</w:t>
            </w:r>
          </w:p>
        </w:tc>
        <w:tc>
          <w:tcPr>
            <w:tcW w:w="744" w:type="dxa"/>
            <w:tcBorders>
              <w:top w:val="nil"/>
              <w:left w:val="nil"/>
              <w:bottom w:val="single" w:sz="4" w:space="0" w:color="auto"/>
              <w:right w:val="single" w:sz="4" w:space="0" w:color="auto"/>
            </w:tcBorders>
            <w:shd w:val="clear" w:color="auto" w:fill="auto"/>
            <w:noWrap/>
            <w:vAlign w:val="center"/>
            <w:hideMark/>
          </w:tcPr>
          <w:p w14:paraId="0ED11FC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0,436%</w:t>
            </w:r>
          </w:p>
        </w:tc>
        <w:tc>
          <w:tcPr>
            <w:tcW w:w="744" w:type="dxa"/>
            <w:tcBorders>
              <w:top w:val="nil"/>
              <w:left w:val="nil"/>
              <w:bottom w:val="single" w:sz="4" w:space="0" w:color="auto"/>
              <w:right w:val="single" w:sz="4" w:space="0" w:color="auto"/>
            </w:tcBorders>
            <w:shd w:val="clear" w:color="auto" w:fill="auto"/>
            <w:noWrap/>
            <w:vAlign w:val="center"/>
            <w:hideMark/>
          </w:tcPr>
          <w:p w14:paraId="07BE068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0,213%</w:t>
            </w:r>
          </w:p>
        </w:tc>
      </w:tr>
      <w:tr w:rsidR="00223062" w:rsidRPr="00F326C3" w14:paraId="3F1E5FA5"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49C2DADA"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Резервний капітал</w:t>
            </w:r>
          </w:p>
        </w:tc>
        <w:tc>
          <w:tcPr>
            <w:tcW w:w="745" w:type="dxa"/>
            <w:tcBorders>
              <w:top w:val="nil"/>
              <w:left w:val="nil"/>
              <w:bottom w:val="single" w:sz="4" w:space="0" w:color="auto"/>
              <w:right w:val="single" w:sz="4" w:space="0" w:color="auto"/>
            </w:tcBorders>
            <w:shd w:val="clear" w:color="auto" w:fill="auto"/>
            <w:noWrap/>
            <w:vAlign w:val="center"/>
            <w:hideMark/>
          </w:tcPr>
          <w:p w14:paraId="5352BB6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1415</w:t>
            </w:r>
          </w:p>
        </w:tc>
        <w:tc>
          <w:tcPr>
            <w:tcW w:w="760" w:type="dxa"/>
            <w:tcBorders>
              <w:top w:val="nil"/>
              <w:left w:val="nil"/>
              <w:bottom w:val="single" w:sz="4" w:space="0" w:color="auto"/>
              <w:right w:val="single" w:sz="4" w:space="0" w:color="auto"/>
            </w:tcBorders>
            <w:shd w:val="clear" w:color="auto" w:fill="auto"/>
            <w:noWrap/>
            <w:vAlign w:val="center"/>
            <w:hideMark/>
          </w:tcPr>
          <w:p w14:paraId="27EB5E7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222 812</w:t>
            </w:r>
          </w:p>
        </w:tc>
        <w:tc>
          <w:tcPr>
            <w:tcW w:w="760" w:type="dxa"/>
            <w:tcBorders>
              <w:top w:val="nil"/>
              <w:left w:val="nil"/>
              <w:bottom w:val="single" w:sz="4" w:space="0" w:color="auto"/>
              <w:right w:val="single" w:sz="4" w:space="0" w:color="auto"/>
            </w:tcBorders>
            <w:shd w:val="clear" w:color="auto" w:fill="auto"/>
            <w:noWrap/>
            <w:vAlign w:val="center"/>
            <w:hideMark/>
          </w:tcPr>
          <w:p w14:paraId="0B92E59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222 812</w:t>
            </w:r>
          </w:p>
        </w:tc>
        <w:tc>
          <w:tcPr>
            <w:tcW w:w="762" w:type="dxa"/>
            <w:tcBorders>
              <w:top w:val="nil"/>
              <w:left w:val="nil"/>
              <w:bottom w:val="single" w:sz="4" w:space="0" w:color="auto"/>
              <w:right w:val="single" w:sz="4" w:space="0" w:color="auto"/>
            </w:tcBorders>
            <w:shd w:val="clear" w:color="auto" w:fill="auto"/>
            <w:noWrap/>
            <w:vAlign w:val="center"/>
            <w:hideMark/>
          </w:tcPr>
          <w:p w14:paraId="1D7F028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222 812</w:t>
            </w:r>
          </w:p>
        </w:tc>
        <w:tc>
          <w:tcPr>
            <w:tcW w:w="819" w:type="dxa"/>
            <w:tcBorders>
              <w:top w:val="nil"/>
              <w:left w:val="nil"/>
              <w:bottom w:val="single" w:sz="4" w:space="0" w:color="auto"/>
              <w:right w:val="single" w:sz="4" w:space="0" w:color="auto"/>
            </w:tcBorders>
            <w:shd w:val="clear" w:color="auto" w:fill="auto"/>
            <w:noWrap/>
            <w:vAlign w:val="center"/>
            <w:hideMark/>
          </w:tcPr>
          <w:p w14:paraId="2C91277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1,390%</w:t>
            </w:r>
          </w:p>
        </w:tc>
        <w:tc>
          <w:tcPr>
            <w:tcW w:w="819" w:type="dxa"/>
            <w:tcBorders>
              <w:top w:val="nil"/>
              <w:left w:val="nil"/>
              <w:bottom w:val="single" w:sz="4" w:space="0" w:color="auto"/>
              <w:right w:val="single" w:sz="4" w:space="0" w:color="auto"/>
            </w:tcBorders>
            <w:shd w:val="clear" w:color="auto" w:fill="auto"/>
            <w:noWrap/>
            <w:vAlign w:val="center"/>
            <w:hideMark/>
          </w:tcPr>
          <w:p w14:paraId="57A32CE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1,626%</w:t>
            </w:r>
          </w:p>
        </w:tc>
        <w:tc>
          <w:tcPr>
            <w:tcW w:w="819" w:type="dxa"/>
            <w:tcBorders>
              <w:top w:val="nil"/>
              <w:left w:val="nil"/>
              <w:bottom w:val="single" w:sz="4" w:space="0" w:color="auto"/>
              <w:right w:val="single" w:sz="4" w:space="0" w:color="auto"/>
            </w:tcBorders>
            <w:shd w:val="clear" w:color="auto" w:fill="auto"/>
            <w:noWrap/>
            <w:vAlign w:val="center"/>
            <w:hideMark/>
          </w:tcPr>
          <w:p w14:paraId="29FEC11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1,741%</w:t>
            </w:r>
          </w:p>
        </w:tc>
        <w:tc>
          <w:tcPr>
            <w:tcW w:w="744" w:type="dxa"/>
            <w:tcBorders>
              <w:top w:val="nil"/>
              <w:left w:val="nil"/>
              <w:bottom w:val="single" w:sz="4" w:space="0" w:color="auto"/>
              <w:right w:val="single" w:sz="4" w:space="0" w:color="auto"/>
            </w:tcBorders>
            <w:shd w:val="clear" w:color="auto" w:fill="auto"/>
            <w:noWrap/>
            <w:vAlign w:val="center"/>
            <w:hideMark/>
          </w:tcPr>
          <w:p w14:paraId="2D4225B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0,236%</w:t>
            </w:r>
          </w:p>
        </w:tc>
        <w:tc>
          <w:tcPr>
            <w:tcW w:w="744" w:type="dxa"/>
            <w:tcBorders>
              <w:top w:val="nil"/>
              <w:left w:val="nil"/>
              <w:bottom w:val="single" w:sz="4" w:space="0" w:color="auto"/>
              <w:right w:val="single" w:sz="4" w:space="0" w:color="auto"/>
            </w:tcBorders>
            <w:shd w:val="clear" w:color="auto" w:fill="auto"/>
            <w:noWrap/>
            <w:vAlign w:val="center"/>
            <w:hideMark/>
          </w:tcPr>
          <w:p w14:paraId="5DAC895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0,115%</w:t>
            </w:r>
          </w:p>
        </w:tc>
      </w:tr>
      <w:tr w:rsidR="00223062" w:rsidRPr="00F326C3" w14:paraId="0068154A"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0B4812E3"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Нерозподілений прибуток (непокритий збиток)</w:t>
            </w:r>
          </w:p>
        </w:tc>
        <w:tc>
          <w:tcPr>
            <w:tcW w:w="745" w:type="dxa"/>
            <w:tcBorders>
              <w:top w:val="nil"/>
              <w:left w:val="nil"/>
              <w:bottom w:val="single" w:sz="4" w:space="0" w:color="auto"/>
              <w:right w:val="single" w:sz="4" w:space="0" w:color="auto"/>
            </w:tcBorders>
            <w:shd w:val="clear" w:color="auto" w:fill="auto"/>
            <w:noWrap/>
            <w:vAlign w:val="center"/>
            <w:hideMark/>
          </w:tcPr>
          <w:p w14:paraId="67094F0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1420</w:t>
            </w:r>
          </w:p>
        </w:tc>
        <w:tc>
          <w:tcPr>
            <w:tcW w:w="760" w:type="dxa"/>
            <w:tcBorders>
              <w:top w:val="nil"/>
              <w:left w:val="nil"/>
              <w:bottom w:val="single" w:sz="4" w:space="0" w:color="auto"/>
              <w:right w:val="single" w:sz="4" w:space="0" w:color="auto"/>
            </w:tcBorders>
            <w:shd w:val="clear" w:color="auto" w:fill="auto"/>
            <w:noWrap/>
            <w:vAlign w:val="center"/>
            <w:hideMark/>
          </w:tcPr>
          <w:p w14:paraId="6B2A959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-4 812 571</w:t>
            </w:r>
          </w:p>
        </w:tc>
        <w:tc>
          <w:tcPr>
            <w:tcW w:w="760" w:type="dxa"/>
            <w:tcBorders>
              <w:top w:val="nil"/>
              <w:left w:val="nil"/>
              <w:bottom w:val="single" w:sz="4" w:space="0" w:color="auto"/>
              <w:right w:val="single" w:sz="4" w:space="0" w:color="auto"/>
            </w:tcBorders>
            <w:shd w:val="clear" w:color="auto" w:fill="auto"/>
            <w:noWrap/>
            <w:vAlign w:val="center"/>
            <w:hideMark/>
          </w:tcPr>
          <w:p w14:paraId="5BB9A2F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-6 495 828</w:t>
            </w:r>
          </w:p>
        </w:tc>
        <w:tc>
          <w:tcPr>
            <w:tcW w:w="762" w:type="dxa"/>
            <w:tcBorders>
              <w:top w:val="nil"/>
              <w:left w:val="nil"/>
              <w:bottom w:val="single" w:sz="4" w:space="0" w:color="auto"/>
              <w:right w:val="single" w:sz="4" w:space="0" w:color="auto"/>
            </w:tcBorders>
            <w:shd w:val="clear" w:color="auto" w:fill="auto"/>
            <w:noWrap/>
            <w:vAlign w:val="center"/>
            <w:hideMark/>
          </w:tcPr>
          <w:p w14:paraId="7BADA0C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-7 501 831</w:t>
            </w:r>
          </w:p>
        </w:tc>
        <w:tc>
          <w:tcPr>
            <w:tcW w:w="819" w:type="dxa"/>
            <w:tcBorders>
              <w:top w:val="nil"/>
              <w:left w:val="nil"/>
              <w:bottom w:val="single" w:sz="4" w:space="0" w:color="auto"/>
              <w:right w:val="single" w:sz="4" w:space="0" w:color="auto"/>
            </w:tcBorders>
            <w:shd w:val="clear" w:color="auto" w:fill="auto"/>
            <w:noWrap/>
            <w:vAlign w:val="center"/>
            <w:hideMark/>
          </w:tcPr>
          <w:p w14:paraId="4EFE550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-30,015%</w:t>
            </w:r>
          </w:p>
        </w:tc>
        <w:tc>
          <w:tcPr>
            <w:tcW w:w="819" w:type="dxa"/>
            <w:tcBorders>
              <w:top w:val="nil"/>
              <w:left w:val="nil"/>
              <w:bottom w:val="single" w:sz="4" w:space="0" w:color="auto"/>
              <w:right w:val="single" w:sz="4" w:space="0" w:color="auto"/>
            </w:tcBorders>
            <w:shd w:val="clear" w:color="auto" w:fill="auto"/>
            <w:noWrap/>
            <w:vAlign w:val="center"/>
            <w:hideMark/>
          </w:tcPr>
          <w:p w14:paraId="0E10B9E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-47,403%</w:t>
            </w:r>
          </w:p>
        </w:tc>
        <w:tc>
          <w:tcPr>
            <w:tcW w:w="819" w:type="dxa"/>
            <w:tcBorders>
              <w:top w:val="nil"/>
              <w:left w:val="nil"/>
              <w:bottom w:val="single" w:sz="4" w:space="0" w:color="auto"/>
              <w:right w:val="single" w:sz="4" w:space="0" w:color="auto"/>
            </w:tcBorders>
            <w:shd w:val="clear" w:color="auto" w:fill="auto"/>
            <w:noWrap/>
            <w:vAlign w:val="center"/>
            <w:hideMark/>
          </w:tcPr>
          <w:p w14:paraId="32B8638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-58,620%</w:t>
            </w:r>
          </w:p>
        </w:tc>
        <w:tc>
          <w:tcPr>
            <w:tcW w:w="744" w:type="dxa"/>
            <w:tcBorders>
              <w:top w:val="nil"/>
              <w:left w:val="nil"/>
              <w:bottom w:val="single" w:sz="4" w:space="0" w:color="auto"/>
              <w:right w:val="single" w:sz="4" w:space="0" w:color="auto"/>
            </w:tcBorders>
            <w:shd w:val="clear" w:color="auto" w:fill="auto"/>
            <w:noWrap/>
            <w:vAlign w:val="center"/>
            <w:hideMark/>
          </w:tcPr>
          <w:p w14:paraId="66CFFE7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-17,388%</w:t>
            </w:r>
          </w:p>
        </w:tc>
        <w:tc>
          <w:tcPr>
            <w:tcW w:w="744" w:type="dxa"/>
            <w:tcBorders>
              <w:top w:val="nil"/>
              <w:left w:val="nil"/>
              <w:bottom w:val="single" w:sz="4" w:space="0" w:color="auto"/>
              <w:right w:val="single" w:sz="4" w:space="0" w:color="auto"/>
            </w:tcBorders>
            <w:shd w:val="clear" w:color="auto" w:fill="auto"/>
            <w:noWrap/>
            <w:vAlign w:val="center"/>
            <w:hideMark/>
          </w:tcPr>
          <w:p w14:paraId="54634C0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-11,217%</w:t>
            </w:r>
          </w:p>
        </w:tc>
      </w:tr>
      <w:tr w:rsidR="00223062" w:rsidRPr="00F326C3" w14:paraId="2D3009F0"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34057793"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Усього за розділом I</w:t>
            </w:r>
          </w:p>
        </w:tc>
        <w:tc>
          <w:tcPr>
            <w:tcW w:w="745" w:type="dxa"/>
            <w:tcBorders>
              <w:top w:val="nil"/>
              <w:left w:val="nil"/>
              <w:bottom w:val="single" w:sz="4" w:space="0" w:color="auto"/>
              <w:right w:val="single" w:sz="4" w:space="0" w:color="auto"/>
            </w:tcBorders>
            <w:shd w:val="clear" w:color="auto" w:fill="auto"/>
            <w:noWrap/>
            <w:vAlign w:val="center"/>
            <w:hideMark/>
          </w:tcPr>
          <w:p w14:paraId="50C9050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1495</w:t>
            </w:r>
          </w:p>
        </w:tc>
        <w:tc>
          <w:tcPr>
            <w:tcW w:w="760" w:type="dxa"/>
            <w:tcBorders>
              <w:top w:val="nil"/>
              <w:left w:val="nil"/>
              <w:bottom w:val="single" w:sz="4" w:space="0" w:color="auto"/>
              <w:right w:val="single" w:sz="4" w:space="0" w:color="auto"/>
            </w:tcBorders>
            <w:shd w:val="clear" w:color="auto" w:fill="auto"/>
            <w:noWrap/>
            <w:vAlign w:val="center"/>
            <w:hideMark/>
          </w:tcPr>
          <w:p w14:paraId="4AD23EA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11 824 551</w:t>
            </w:r>
          </w:p>
        </w:tc>
        <w:tc>
          <w:tcPr>
            <w:tcW w:w="760" w:type="dxa"/>
            <w:tcBorders>
              <w:top w:val="nil"/>
              <w:left w:val="nil"/>
              <w:bottom w:val="single" w:sz="4" w:space="0" w:color="auto"/>
              <w:right w:val="single" w:sz="4" w:space="0" w:color="auto"/>
            </w:tcBorders>
            <w:shd w:val="clear" w:color="auto" w:fill="auto"/>
            <w:noWrap/>
            <w:vAlign w:val="center"/>
            <w:hideMark/>
          </w:tcPr>
          <w:p w14:paraId="7EBB2C9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9 540 160</w:t>
            </w:r>
          </w:p>
        </w:tc>
        <w:tc>
          <w:tcPr>
            <w:tcW w:w="762" w:type="dxa"/>
            <w:tcBorders>
              <w:top w:val="nil"/>
              <w:left w:val="nil"/>
              <w:bottom w:val="single" w:sz="4" w:space="0" w:color="auto"/>
              <w:right w:val="single" w:sz="4" w:space="0" w:color="auto"/>
            </w:tcBorders>
            <w:shd w:val="clear" w:color="auto" w:fill="auto"/>
            <w:noWrap/>
            <w:vAlign w:val="center"/>
            <w:hideMark/>
          </w:tcPr>
          <w:p w14:paraId="6DAB84F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9 134 215</w:t>
            </w:r>
          </w:p>
        </w:tc>
        <w:tc>
          <w:tcPr>
            <w:tcW w:w="819" w:type="dxa"/>
            <w:tcBorders>
              <w:top w:val="nil"/>
              <w:left w:val="nil"/>
              <w:bottom w:val="single" w:sz="4" w:space="0" w:color="auto"/>
              <w:right w:val="single" w:sz="4" w:space="0" w:color="auto"/>
            </w:tcBorders>
            <w:shd w:val="clear" w:color="auto" w:fill="auto"/>
            <w:noWrap/>
            <w:vAlign w:val="center"/>
            <w:hideMark/>
          </w:tcPr>
          <w:p w14:paraId="6818AA0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73,748%</w:t>
            </w:r>
          </w:p>
        </w:tc>
        <w:tc>
          <w:tcPr>
            <w:tcW w:w="819" w:type="dxa"/>
            <w:tcBorders>
              <w:top w:val="nil"/>
              <w:left w:val="nil"/>
              <w:bottom w:val="single" w:sz="4" w:space="0" w:color="auto"/>
              <w:right w:val="single" w:sz="4" w:space="0" w:color="auto"/>
            </w:tcBorders>
            <w:shd w:val="clear" w:color="auto" w:fill="auto"/>
            <w:noWrap/>
            <w:vAlign w:val="center"/>
            <w:hideMark/>
          </w:tcPr>
          <w:p w14:paraId="153EE41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69,619%</w:t>
            </w:r>
          </w:p>
        </w:tc>
        <w:tc>
          <w:tcPr>
            <w:tcW w:w="819" w:type="dxa"/>
            <w:tcBorders>
              <w:top w:val="nil"/>
              <w:left w:val="nil"/>
              <w:bottom w:val="single" w:sz="4" w:space="0" w:color="auto"/>
              <w:right w:val="single" w:sz="4" w:space="0" w:color="auto"/>
            </w:tcBorders>
            <w:shd w:val="clear" w:color="auto" w:fill="auto"/>
            <w:noWrap/>
            <w:vAlign w:val="center"/>
            <w:hideMark/>
          </w:tcPr>
          <w:p w14:paraId="28C05C1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71,375%</w:t>
            </w:r>
          </w:p>
        </w:tc>
        <w:tc>
          <w:tcPr>
            <w:tcW w:w="744" w:type="dxa"/>
            <w:tcBorders>
              <w:top w:val="nil"/>
              <w:left w:val="nil"/>
              <w:bottom w:val="single" w:sz="4" w:space="0" w:color="auto"/>
              <w:right w:val="single" w:sz="4" w:space="0" w:color="auto"/>
            </w:tcBorders>
            <w:shd w:val="clear" w:color="auto" w:fill="auto"/>
            <w:noWrap/>
            <w:vAlign w:val="center"/>
            <w:hideMark/>
          </w:tcPr>
          <w:p w14:paraId="769A624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-4,129%</w:t>
            </w:r>
          </w:p>
        </w:tc>
        <w:tc>
          <w:tcPr>
            <w:tcW w:w="744" w:type="dxa"/>
            <w:tcBorders>
              <w:top w:val="nil"/>
              <w:left w:val="nil"/>
              <w:bottom w:val="single" w:sz="4" w:space="0" w:color="auto"/>
              <w:right w:val="single" w:sz="4" w:space="0" w:color="auto"/>
            </w:tcBorders>
            <w:shd w:val="clear" w:color="auto" w:fill="auto"/>
            <w:noWrap/>
            <w:vAlign w:val="center"/>
            <w:hideMark/>
          </w:tcPr>
          <w:p w14:paraId="1BB9424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1,757%</w:t>
            </w:r>
          </w:p>
        </w:tc>
      </w:tr>
      <w:tr w:rsidR="00223062" w:rsidRPr="00F326C3" w14:paraId="3B84BB97"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26FA10DC"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II. Довгострокові зобов’язання і забезпечення Відстрочені податкові зобов’ язання</w:t>
            </w:r>
          </w:p>
        </w:tc>
        <w:tc>
          <w:tcPr>
            <w:tcW w:w="745" w:type="dxa"/>
            <w:tcBorders>
              <w:top w:val="nil"/>
              <w:left w:val="nil"/>
              <w:bottom w:val="single" w:sz="4" w:space="0" w:color="auto"/>
              <w:right w:val="single" w:sz="4" w:space="0" w:color="auto"/>
            </w:tcBorders>
            <w:shd w:val="clear" w:color="auto" w:fill="auto"/>
            <w:noWrap/>
            <w:vAlign w:val="center"/>
            <w:hideMark/>
          </w:tcPr>
          <w:p w14:paraId="6265852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1500</w:t>
            </w:r>
          </w:p>
        </w:tc>
        <w:tc>
          <w:tcPr>
            <w:tcW w:w="760" w:type="dxa"/>
            <w:tcBorders>
              <w:top w:val="nil"/>
              <w:left w:val="nil"/>
              <w:bottom w:val="single" w:sz="4" w:space="0" w:color="auto"/>
              <w:right w:val="single" w:sz="4" w:space="0" w:color="auto"/>
            </w:tcBorders>
            <w:shd w:val="clear" w:color="auto" w:fill="auto"/>
            <w:noWrap/>
            <w:vAlign w:val="center"/>
            <w:hideMark/>
          </w:tcPr>
          <w:p w14:paraId="6BB178E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239 407</w:t>
            </w:r>
          </w:p>
        </w:tc>
        <w:tc>
          <w:tcPr>
            <w:tcW w:w="760" w:type="dxa"/>
            <w:tcBorders>
              <w:top w:val="nil"/>
              <w:left w:val="nil"/>
              <w:bottom w:val="single" w:sz="4" w:space="0" w:color="auto"/>
              <w:right w:val="single" w:sz="4" w:space="0" w:color="auto"/>
            </w:tcBorders>
            <w:shd w:val="clear" w:color="auto" w:fill="auto"/>
            <w:noWrap/>
            <w:vAlign w:val="center"/>
            <w:hideMark/>
          </w:tcPr>
          <w:p w14:paraId="127883C0" w14:textId="77777777" w:rsidR="00223062" w:rsidRPr="00F326C3" w:rsidRDefault="00223062" w:rsidP="007F3BDA">
            <w:pPr>
              <w:spacing w:line="240" w:lineRule="auto"/>
              <w:ind w:firstLine="0"/>
              <w:jc w:val="center"/>
              <w:rPr>
                <w:rFonts w:eastAsia="Times New Roman"/>
                <w:color w:val="000000"/>
                <w:sz w:val="16"/>
                <w:szCs w:val="16"/>
              </w:rPr>
            </w:pPr>
          </w:p>
        </w:tc>
        <w:tc>
          <w:tcPr>
            <w:tcW w:w="762" w:type="dxa"/>
            <w:tcBorders>
              <w:top w:val="nil"/>
              <w:left w:val="nil"/>
              <w:bottom w:val="single" w:sz="4" w:space="0" w:color="auto"/>
              <w:right w:val="single" w:sz="4" w:space="0" w:color="auto"/>
            </w:tcBorders>
            <w:shd w:val="clear" w:color="auto" w:fill="auto"/>
            <w:noWrap/>
            <w:vAlign w:val="center"/>
            <w:hideMark/>
          </w:tcPr>
          <w:p w14:paraId="34630F0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249 705</w:t>
            </w:r>
          </w:p>
        </w:tc>
        <w:tc>
          <w:tcPr>
            <w:tcW w:w="819" w:type="dxa"/>
            <w:tcBorders>
              <w:top w:val="nil"/>
              <w:left w:val="nil"/>
              <w:bottom w:val="single" w:sz="4" w:space="0" w:color="auto"/>
              <w:right w:val="single" w:sz="4" w:space="0" w:color="auto"/>
            </w:tcBorders>
            <w:shd w:val="clear" w:color="auto" w:fill="auto"/>
            <w:noWrap/>
            <w:vAlign w:val="center"/>
            <w:hideMark/>
          </w:tcPr>
          <w:p w14:paraId="574454C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1,493%</w:t>
            </w:r>
          </w:p>
        </w:tc>
        <w:tc>
          <w:tcPr>
            <w:tcW w:w="819" w:type="dxa"/>
            <w:tcBorders>
              <w:top w:val="nil"/>
              <w:left w:val="nil"/>
              <w:bottom w:val="single" w:sz="4" w:space="0" w:color="auto"/>
              <w:right w:val="single" w:sz="4" w:space="0" w:color="auto"/>
            </w:tcBorders>
            <w:shd w:val="clear" w:color="auto" w:fill="auto"/>
            <w:noWrap/>
            <w:vAlign w:val="center"/>
            <w:hideMark/>
          </w:tcPr>
          <w:p w14:paraId="73767E2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819" w:type="dxa"/>
            <w:tcBorders>
              <w:top w:val="nil"/>
              <w:left w:val="nil"/>
              <w:bottom w:val="single" w:sz="4" w:space="0" w:color="auto"/>
              <w:right w:val="single" w:sz="4" w:space="0" w:color="auto"/>
            </w:tcBorders>
            <w:shd w:val="clear" w:color="auto" w:fill="auto"/>
            <w:noWrap/>
            <w:vAlign w:val="center"/>
            <w:hideMark/>
          </w:tcPr>
          <w:p w14:paraId="23D2D97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1,951%</w:t>
            </w:r>
          </w:p>
        </w:tc>
        <w:tc>
          <w:tcPr>
            <w:tcW w:w="744" w:type="dxa"/>
            <w:tcBorders>
              <w:top w:val="nil"/>
              <w:left w:val="nil"/>
              <w:bottom w:val="single" w:sz="4" w:space="0" w:color="auto"/>
              <w:right w:val="single" w:sz="4" w:space="0" w:color="auto"/>
            </w:tcBorders>
            <w:shd w:val="clear" w:color="auto" w:fill="auto"/>
            <w:noWrap/>
            <w:vAlign w:val="center"/>
            <w:hideMark/>
          </w:tcPr>
          <w:p w14:paraId="6AEE6E2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-1,493%</w:t>
            </w:r>
          </w:p>
        </w:tc>
        <w:tc>
          <w:tcPr>
            <w:tcW w:w="744" w:type="dxa"/>
            <w:tcBorders>
              <w:top w:val="nil"/>
              <w:left w:val="nil"/>
              <w:bottom w:val="single" w:sz="4" w:space="0" w:color="auto"/>
              <w:right w:val="single" w:sz="4" w:space="0" w:color="auto"/>
            </w:tcBorders>
            <w:shd w:val="clear" w:color="auto" w:fill="auto"/>
            <w:noWrap/>
            <w:vAlign w:val="center"/>
            <w:hideMark/>
          </w:tcPr>
          <w:p w14:paraId="5804643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1,951%</w:t>
            </w:r>
          </w:p>
        </w:tc>
      </w:tr>
      <w:tr w:rsidR="00223062" w:rsidRPr="00F326C3" w14:paraId="7DD05734"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6E1D5922"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Довгострокові кредити банків</w:t>
            </w:r>
          </w:p>
        </w:tc>
        <w:tc>
          <w:tcPr>
            <w:tcW w:w="745" w:type="dxa"/>
            <w:tcBorders>
              <w:top w:val="nil"/>
              <w:left w:val="nil"/>
              <w:bottom w:val="single" w:sz="4" w:space="0" w:color="auto"/>
              <w:right w:val="single" w:sz="4" w:space="0" w:color="auto"/>
            </w:tcBorders>
            <w:shd w:val="clear" w:color="auto" w:fill="auto"/>
            <w:noWrap/>
            <w:vAlign w:val="center"/>
            <w:hideMark/>
          </w:tcPr>
          <w:p w14:paraId="76F15FE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1510</w:t>
            </w:r>
          </w:p>
        </w:tc>
        <w:tc>
          <w:tcPr>
            <w:tcW w:w="760" w:type="dxa"/>
            <w:tcBorders>
              <w:top w:val="nil"/>
              <w:left w:val="nil"/>
              <w:bottom w:val="single" w:sz="4" w:space="0" w:color="auto"/>
              <w:right w:val="single" w:sz="4" w:space="0" w:color="auto"/>
            </w:tcBorders>
            <w:shd w:val="clear" w:color="auto" w:fill="auto"/>
            <w:noWrap/>
            <w:vAlign w:val="center"/>
            <w:hideMark/>
          </w:tcPr>
          <w:p w14:paraId="24F989D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1 097 531</w:t>
            </w:r>
          </w:p>
        </w:tc>
        <w:tc>
          <w:tcPr>
            <w:tcW w:w="760" w:type="dxa"/>
            <w:tcBorders>
              <w:top w:val="nil"/>
              <w:left w:val="nil"/>
              <w:bottom w:val="single" w:sz="4" w:space="0" w:color="auto"/>
              <w:right w:val="single" w:sz="4" w:space="0" w:color="auto"/>
            </w:tcBorders>
            <w:shd w:val="clear" w:color="auto" w:fill="auto"/>
            <w:noWrap/>
            <w:vAlign w:val="center"/>
            <w:hideMark/>
          </w:tcPr>
          <w:p w14:paraId="142AFF3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1 167 545</w:t>
            </w:r>
          </w:p>
        </w:tc>
        <w:tc>
          <w:tcPr>
            <w:tcW w:w="762" w:type="dxa"/>
            <w:tcBorders>
              <w:top w:val="nil"/>
              <w:left w:val="nil"/>
              <w:bottom w:val="single" w:sz="4" w:space="0" w:color="auto"/>
              <w:right w:val="single" w:sz="4" w:space="0" w:color="auto"/>
            </w:tcBorders>
            <w:shd w:val="clear" w:color="auto" w:fill="auto"/>
            <w:noWrap/>
            <w:vAlign w:val="center"/>
            <w:hideMark/>
          </w:tcPr>
          <w:p w14:paraId="508D943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677 171</w:t>
            </w:r>
          </w:p>
        </w:tc>
        <w:tc>
          <w:tcPr>
            <w:tcW w:w="819" w:type="dxa"/>
            <w:tcBorders>
              <w:top w:val="nil"/>
              <w:left w:val="nil"/>
              <w:bottom w:val="single" w:sz="4" w:space="0" w:color="auto"/>
              <w:right w:val="single" w:sz="4" w:space="0" w:color="auto"/>
            </w:tcBorders>
            <w:shd w:val="clear" w:color="auto" w:fill="auto"/>
            <w:noWrap/>
            <w:vAlign w:val="center"/>
            <w:hideMark/>
          </w:tcPr>
          <w:p w14:paraId="627C7E9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6,845%</w:t>
            </w:r>
          </w:p>
        </w:tc>
        <w:tc>
          <w:tcPr>
            <w:tcW w:w="819" w:type="dxa"/>
            <w:tcBorders>
              <w:top w:val="nil"/>
              <w:left w:val="nil"/>
              <w:bottom w:val="single" w:sz="4" w:space="0" w:color="auto"/>
              <w:right w:val="single" w:sz="4" w:space="0" w:color="auto"/>
            </w:tcBorders>
            <w:shd w:val="clear" w:color="auto" w:fill="auto"/>
            <w:noWrap/>
            <w:vAlign w:val="center"/>
            <w:hideMark/>
          </w:tcPr>
          <w:p w14:paraId="5D10401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8,520%</w:t>
            </w:r>
          </w:p>
        </w:tc>
        <w:tc>
          <w:tcPr>
            <w:tcW w:w="819" w:type="dxa"/>
            <w:tcBorders>
              <w:top w:val="nil"/>
              <w:left w:val="nil"/>
              <w:bottom w:val="single" w:sz="4" w:space="0" w:color="auto"/>
              <w:right w:val="single" w:sz="4" w:space="0" w:color="auto"/>
            </w:tcBorders>
            <w:shd w:val="clear" w:color="auto" w:fill="auto"/>
            <w:noWrap/>
            <w:vAlign w:val="center"/>
            <w:hideMark/>
          </w:tcPr>
          <w:p w14:paraId="5376994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5,291%</w:t>
            </w:r>
          </w:p>
        </w:tc>
        <w:tc>
          <w:tcPr>
            <w:tcW w:w="744" w:type="dxa"/>
            <w:tcBorders>
              <w:top w:val="nil"/>
              <w:left w:val="nil"/>
              <w:bottom w:val="single" w:sz="4" w:space="0" w:color="auto"/>
              <w:right w:val="single" w:sz="4" w:space="0" w:color="auto"/>
            </w:tcBorders>
            <w:shd w:val="clear" w:color="auto" w:fill="auto"/>
            <w:noWrap/>
            <w:vAlign w:val="center"/>
            <w:hideMark/>
          </w:tcPr>
          <w:p w14:paraId="07E30F1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1,675%</w:t>
            </w:r>
          </w:p>
        </w:tc>
        <w:tc>
          <w:tcPr>
            <w:tcW w:w="744" w:type="dxa"/>
            <w:tcBorders>
              <w:top w:val="nil"/>
              <w:left w:val="nil"/>
              <w:bottom w:val="single" w:sz="4" w:space="0" w:color="auto"/>
              <w:right w:val="single" w:sz="4" w:space="0" w:color="auto"/>
            </w:tcBorders>
            <w:shd w:val="clear" w:color="auto" w:fill="auto"/>
            <w:noWrap/>
            <w:vAlign w:val="center"/>
            <w:hideMark/>
          </w:tcPr>
          <w:p w14:paraId="2CC7889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-3,229%</w:t>
            </w:r>
          </w:p>
        </w:tc>
      </w:tr>
      <w:tr w:rsidR="00223062" w:rsidRPr="00F326C3" w14:paraId="5EBCEA0F"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3CAE6F3C"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Інші довгострокові зобов’язання</w:t>
            </w:r>
          </w:p>
        </w:tc>
        <w:tc>
          <w:tcPr>
            <w:tcW w:w="745" w:type="dxa"/>
            <w:tcBorders>
              <w:top w:val="nil"/>
              <w:left w:val="nil"/>
              <w:bottom w:val="single" w:sz="4" w:space="0" w:color="auto"/>
              <w:right w:val="single" w:sz="4" w:space="0" w:color="auto"/>
            </w:tcBorders>
            <w:shd w:val="clear" w:color="auto" w:fill="auto"/>
            <w:noWrap/>
            <w:vAlign w:val="center"/>
            <w:hideMark/>
          </w:tcPr>
          <w:p w14:paraId="0AEE28B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1515</w:t>
            </w:r>
          </w:p>
        </w:tc>
        <w:tc>
          <w:tcPr>
            <w:tcW w:w="760" w:type="dxa"/>
            <w:tcBorders>
              <w:top w:val="nil"/>
              <w:left w:val="nil"/>
              <w:bottom w:val="single" w:sz="4" w:space="0" w:color="auto"/>
              <w:right w:val="single" w:sz="4" w:space="0" w:color="auto"/>
            </w:tcBorders>
            <w:shd w:val="clear" w:color="auto" w:fill="auto"/>
            <w:noWrap/>
            <w:vAlign w:val="center"/>
            <w:hideMark/>
          </w:tcPr>
          <w:p w14:paraId="6D9BC43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860 200</w:t>
            </w:r>
          </w:p>
        </w:tc>
        <w:tc>
          <w:tcPr>
            <w:tcW w:w="760" w:type="dxa"/>
            <w:tcBorders>
              <w:top w:val="nil"/>
              <w:left w:val="nil"/>
              <w:bottom w:val="single" w:sz="4" w:space="0" w:color="auto"/>
              <w:right w:val="single" w:sz="4" w:space="0" w:color="auto"/>
            </w:tcBorders>
            <w:shd w:val="clear" w:color="auto" w:fill="auto"/>
            <w:noWrap/>
            <w:vAlign w:val="center"/>
            <w:hideMark/>
          </w:tcPr>
          <w:p w14:paraId="0BC49CB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891 225</w:t>
            </w:r>
          </w:p>
        </w:tc>
        <w:tc>
          <w:tcPr>
            <w:tcW w:w="762" w:type="dxa"/>
            <w:tcBorders>
              <w:top w:val="nil"/>
              <w:left w:val="nil"/>
              <w:bottom w:val="single" w:sz="4" w:space="0" w:color="auto"/>
              <w:right w:val="single" w:sz="4" w:space="0" w:color="auto"/>
            </w:tcBorders>
            <w:shd w:val="clear" w:color="auto" w:fill="auto"/>
            <w:noWrap/>
            <w:vAlign w:val="center"/>
            <w:hideMark/>
          </w:tcPr>
          <w:p w14:paraId="10BC439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699 258</w:t>
            </w:r>
          </w:p>
        </w:tc>
        <w:tc>
          <w:tcPr>
            <w:tcW w:w="819" w:type="dxa"/>
            <w:tcBorders>
              <w:top w:val="nil"/>
              <w:left w:val="nil"/>
              <w:bottom w:val="single" w:sz="4" w:space="0" w:color="auto"/>
              <w:right w:val="single" w:sz="4" w:space="0" w:color="auto"/>
            </w:tcBorders>
            <w:shd w:val="clear" w:color="auto" w:fill="auto"/>
            <w:noWrap/>
            <w:vAlign w:val="center"/>
            <w:hideMark/>
          </w:tcPr>
          <w:p w14:paraId="2179B30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5,365%</w:t>
            </w:r>
          </w:p>
        </w:tc>
        <w:tc>
          <w:tcPr>
            <w:tcW w:w="819" w:type="dxa"/>
            <w:tcBorders>
              <w:top w:val="nil"/>
              <w:left w:val="nil"/>
              <w:bottom w:val="single" w:sz="4" w:space="0" w:color="auto"/>
              <w:right w:val="single" w:sz="4" w:space="0" w:color="auto"/>
            </w:tcBorders>
            <w:shd w:val="clear" w:color="auto" w:fill="auto"/>
            <w:noWrap/>
            <w:vAlign w:val="center"/>
            <w:hideMark/>
          </w:tcPr>
          <w:p w14:paraId="54D6C03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6,504%</w:t>
            </w:r>
          </w:p>
        </w:tc>
        <w:tc>
          <w:tcPr>
            <w:tcW w:w="819" w:type="dxa"/>
            <w:tcBorders>
              <w:top w:val="nil"/>
              <w:left w:val="nil"/>
              <w:bottom w:val="single" w:sz="4" w:space="0" w:color="auto"/>
              <w:right w:val="single" w:sz="4" w:space="0" w:color="auto"/>
            </w:tcBorders>
            <w:shd w:val="clear" w:color="auto" w:fill="auto"/>
            <w:noWrap/>
            <w:vAlign w:val="center"/>
            <w:hideMark/>
          </w:tcPr>
          <w:p w14:paraId="4D996E5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5,464%</w:t>
            </w:r>
          </w:p>
        </w:tc>
        <w:tc>
          <w:tcPr>
            <w:tcW w:w="744" w:type="dxa"/>
            <w:tcBorders>
              <w:top w:val="nil"/>
              <w:left w:val="nil"/>
              <w:bottom w:val="single" w:sz="4" w:space="0" w:color="auto"/>
              <w:right w:val="single" w:sz="4" w:space="0" w:color="auto"/>
            </w:tcBorders>
            <w:shd w:val="clear" w:color="auto" w:fill="auto"/>
            <w:noWrap/>
            <w:vAlign w:val="center"/>
            <w:hideMark/>
          </w:tcPr>
          <w:p w14:paraId="122B412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1,139%</w:t>
            </w:r>
          </w:p>
        </w:tc>
        <w:tc>
          <w:tcPr>
            <w:tcW w:w="744" w:type="dxa"/>
            <w:tcBorders>
              <w:top w:val="nil"/>
              <w:left w:val="nil"/>
              <w:bottom w:val="single" w:sz="4" w:space="0" w:color="auto"/>
              <w:right w:val="single" w:sz="4" w:space="0" w:color="auto"/>
            </w:tcBorders>
            <w:shd w:val="clear" w:color="auto" w:fill="auto"/>
            <w:noWrap/>
            <w:vAlign w:val="center"/>
            <w:hideMark/>
          </w:tcPr>
          <w:p w14:paraId="206F091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-1,040%</w:t>
            </w:r>
          </w:p>
        </w:tc>
      </w:tr>
      <w:tr w:rsidR="00223062" w:rsidRPr="00F326C3" w14:paraId="01AE9FDD"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106C2375"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Довгострокові забезпечення</w:t>
            </w:r>
          </w:p>
        </w:tc>
        <w:tc>
          <w:tcPr>
            <w:tcW w:w="745" w:type="dxa"/>
            <w:tcBorders>
              <w:top w:val="nil"/>
              <w:left w:val="nil"/>
              <w:bottom w:val="single" w:sz="4" w:space="0" w:color="auto"/>
              <w:right w:val="single" w:sz="4" w:space="0" w:color="auto"/>
            </w:tcBorders>
            <w:shd w:val="clear" w:color="auto" w:fill="auto"/>
            <w:noWrap/>
            <w:vAlign w:val="center"/>
            <w:hideMark/>
          </w:tcPr>
          <w:p w14:paraId="1F99097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1520</w:t>
            </w:r>
          </w:p>
        </w:tc>
        <w:tc>
          <w:tcPr>
            <w:tcW w:w="760" w:type="dxa"/>
            <w:tcBorders>
              <w:top w:val="nil"/>
              <w:left w:val="nil"/>
              <w:bottom w:val="single" w:sz="4" w:space="0" w:color="auto"/>
              <w:right w:val="single" w:sz="4" w:space="0" w:color="auto"/>
            </w:tcBorders>
            <w:shd w:val="clear" w:color="auto" w:fill="auto"/>
            <w:noWrap/>
            <w:vAlign w:val="center"/>
            <w:hideMark/>
          </w:tcPr>
          <w:p w14:paraId="4D0CB20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265 188</w:t>
            </w:r>
          </w:p>
        </w:tc>
        <w:tc>
          <w:tcPr>
            <w:tcW w:w="760" w:type="dxa"/>
            <w:tcBorders>
              <w:top w:val="nil"/>
              <w:left w:val="nil"/>
              <w:bottom w:val="single" w:sz="4" w:space="0" w:color="auto"/>
              <w:right w:val="single" w:sz="4" w:space="0" w:color="auto"/>
            </w:tcBorders>
            <w:shd w:val="clear" w:color="auto" w:fill="auto"/>
            <w:noWrap/>
            <w:vAlign w:val="center"/>
            <w:hideMark/>
          </w:tcPr>
          <w:p w14:paraId="7B17BA2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178 454</w:t>
            </w:r>
          </w:p>
        </w:tc>
        <w:tc>
          <w:tcPr>
            <w:tcW w:w="762" w:type="dxa"/>
            <w:tcBorders>
              <w:top w:val="nil"/>
              <w:left w:val="nil"/>
              <w:bottom w:val="single" w:sz="4" w:space="0" w:color="auto"/>
              <w:right w:val="single" w:sz="4" w:space="0" w:color="auto"/>
            </w:tcBorders>
            <w:shd w:val="clear" w:color="auto" w:fill="auto"/>
            <w:noWrap/>
            <w:vAlign w:val="center"/>
            <w:hideMark/>
          </w:tcPr>
          <w:p w14:paraId="584D0F5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211 310</w:t>
            </w:r>
          </w:p>
        </w:tc>
        <w:tc>
          <w:tcPr>
            <w:tcW w:w="819" w:type="dxa"/>
            <w:tcBorders>
              <w:top w:val="nil"/>
              <w:left w:val="nil"/>
              <w:bottom w:val="single" w:sz="4" w:space="0" w:color="auto"/>
              <w:right w:val="single" w:sz="4" w:space="0" w:color="auto"/>
            </w:tcBorders>
            <w:shd w:val="clear" w:color="auto" w:fill="auto"/>
            <w:noWrap/>
            <w:vAlign w:val="center"/>
            <w:hideMark/>
          </w:tcPr>
          <w:p w14:paraId="1F520D5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1,654%</w:t>
            </w:r>
          </w:p>
        </w:tc>
        <w:tc>
          <w:tcPr>
            <w:tcW w:w="819" w:type="dxa"/>
            <w:tcBorders>
              <w:top w:val="nil"/>
              <w:left w:val="nil"/>
              <w:bottom w:val="single" w:sz="4" w:space="0" w:color="auto"/>
              <w:right w:val="single" w:sz="4" w:space="0" w:color="auto"/>
            </w:tcBorders>
            <w:shd w:val="clear" w:color="auto" w:fill="auto"/>
            <w:noWrap/>
            <w:vAlign w:val="center"/>
            <w:hideMark/>
          </w:tcPr>
          <w:p w14:paraId="29D5A34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1,302%</w:t>
            </w:r>
          </w:p>
        </w:tc>
        <w:tc>
          <w:tcPr>
            <w:tcW w:w="819" w:type="dxa"/>
            <w:tcBorders>
              <w:top w:val="nil"/>
              <w:left w:val="nil"/>
              <w:bottom w:val="single" w:sz="4" w:space="0" w:color="auto"/>
              <w:right w:val="single" w:sz="4" w:space="0" w:color="auto"/>
            </w:tcBorders>
            <w:shd w:val="clear" w:color="auto" w:fill="auto"/>
            <w:noWrap/>
            <w:vAlign w:val="center"/>
            <w:hideMark/>
          </w:tcPr>
          <w:p w14:paraId="03E6E11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1,651%</w:t>
            </w:r>
          </w:p>
        </w:tc>
        <w:tc>
          <w:tcPr>
            <w:tcW w:w="744" w:type="dxa"/>
            <w:tcBorders>
              <w:top w:val="nil"/>
              <w:left w:val="nil"/>
              <w:bottom w:val="single" w:sz="4" w:space="0" w:color="auto"/>
              <w:right w:val="single" w:sz="4" w:space="0" w:color="auto"/>
            </w:tcBorders>
            <w:shd w:val="clear" w:color="auto" w:fill="auto"/>
            <w:noWrap/>
            <w:vAlign w:val="center"/>
            <w:hideMark/>
          </w:tcPr>
          <w:p w14:paraId="4B5635E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-0,352%</w:t>
            </w:r>
          </w:p>
        </w:tc>
        <w:tc>
          <w:tcPr>
            <w:tcW w:w="744" w:type="dxa"/>
            <w:tcBorders>
              <w:top w:val="nil"/>
              <w:left w:val="nil"/>
              <w:bottom w:val="single" w:sz="4" w:space="0" w:color="auto"/>
              <w:right w:val="single" w:sz="4" w:space="0" w:color="auto"/>
            </w:tcBorders>
            <w:shd w:val="clear" w:color="auto" w:fill="auto"/>
            <w:noWrap/>
            <w:vAlign w:val="center"/>
            <w:hideMark/>
          </w:tcPr>
          <w:p w14:paraId="455FA7A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0,349%</w:t>
            </w:r>
          </w:p>
        </w:tc>
      </w:tr>
      <w:tr w:rsidR="00223062" w:rsidRPr="00F326C3" w14:paraId="7C36FFD5"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233782A1"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Усього за розділом II</w:t>
            </w:r>
          </w:p>
        </w:tc>
        <w:tc>
          <w:tcPr>
            <w:tcW w:w="745" w:type="dxa"/>
            <w:tcBorders>
              <w:top w:val="nil"/>
              <w:left w:val="nil"/>
              <w:bottom w:val="single" w:sz="4" w:space="0" w:color="auto"/>
              <w:right w:val="single" w:sz="4" w:space="0" w:color="auto"/>
            </w:tcBorders>
            <w:shd w:val="clear" w:color="auto" w:fill="auto"/>
            <w:noWrap/>
            <w:vAlign w:val="center"/>
            <w:hideMark/>
          </w:tcPr>
          <w:p w14:paraId="239B2DD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1595</w:t>
            </w:r>
          </w:p>
        </w:tc>
        <w:tc>
          <w:tcPr>
            <w:tcW w:w="760" w:type="dxa"/>
            <w:tcBorders>
              <w:top w:val="nil"/>
              <w:left w:val="nil"/>
              <w:bottom w:val="single" w:sz="4" w:space="0" w:color="auto"/>
              <w:right w:val="single" w:sz="4" w:space="0" w:color="auto"/>
            </w:tcBorders>
            <w:shd w:val="clear" w:color="auto" w:fill="auto"/>
            <w:noWrap/>
            <w:vAlign w:val="center"/>
            <w:hideMark/>
          </w:tcPr>
          <w:p w14:paraId="13394E7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2 462 326</w:t>
            </w:r>
          </w:p>
        </w:tc>
        <w:tc>
          <w:tcPr>
            <w:tcW w:w="760" w:type="dxa"/>
            <w:tcBorders>
              <w:top w:val="nil"/>
              <w:left w:val="nil"/>
              <w:bottom w:val="single" w:sz="4" w:space="0" w:color="auto"/>
              <w:right w:val="single" w:sz="4" w:space="0" w:color="auto"/>
            </w:tcBorders>
            <w:shd w:val="clear" w:color="auto" w:fill="auto"/>
            <w:noWrap/>
            <w:vAlign w:val="center"/>
            <w:hideMark/>
          </w:tcPr>
          <w:p w14:paraId="188322A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2 237 224</w:t>
            </w:r>
          </w:p>
        </w:tc>
        <w:tc>
          <w:tcPr>
            <w:tcW w:w="762" w:type="dxa"/>
            <w:tcBorders>
              <w:top w:val="nil"/>
              <w:left w:val="nil"/>
              <w:bottom w:val="single" w:sz="4" w:space="0" w:color="auto"/>
              <w:right w:val="single" w:sz="4" w:space="0" w:color="auto"/>
            </w:tcBorders>
            <w:shd w:val="clear" w:color="auto" w:fill="auto"/>
            <w:noWrap/>
            <w:vAlign w:val="center"/>
            <w:hideMark/>
          </w:tcPr>
          <w:p w14:paraId="79D49C0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1 837 444</w:t>
            </w:r>
          </w:p>
        </w:tc>
        <w:tc>
          <w:tcPr>
            <w:tcW w:w="819" w:type="dxa"/>
            <w:tcBorders>
              <w:top w:val="nil"/>
              <w:left w:val="nil"/>
              <w:bottom w:val="single" w:sz="4" w:space="0" w:color="auto"/>
              <w:right w:val="single" w:sz="4" w:space="0" w:color="auto"/>
            </w:tcBorders>
            <w:shd w:val="clear" w:color="auto" w:fill="auto"/>
            <w:noWrap/>
            <w:vAlign w:val="center"/>
            <w:hideMark/>
          </w:tcPr>
          <w:p w14:paraId="6C72D06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15,357%</w:t>
            </w:r>
          </w:p>
        </w:tc>
        <w:tc>
          <w:tcPr>
            <w:tcW w:w="819" w:type="dxa"/>
            <w:tcBorders>
              <w:top w:val="nil"/>
              <w:left w:val="nil"/>
              <w:bottom w:val="single" w:sz="4" w:space="0" w:color="auto"/>
              <w:right w:val="single" w:sz="4" w:space="0" w:color="auto"/>
            </w:tcBorders>
            <w:shd w:val="clear" w:color="auto" w:fill="auto"/>
            <w:noWrap/>
            <w:vAlign w:val="center"/>
            <w:hideMark/>
          </w:tcPr>
          <w:p w14:paraId="0BB2A04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16,326%</w:t>
            </w:r>
          </w:p>
        </w:tc>
        <w:tc>
          <w:tcPr>
            <w:tcW w:w="819" w:type="dxa"/>
            <w:tcBorders>
              <w:top w:val="nil"/>
              <w:left w:val="nil"/>
              <w:bottom w:val="single" w:sz="4" w:space="0" w:color="auto"/>
              <w:right w:val="single" w:sz="4" w:space="0" w:color="auto"/>
            </w:tcBorders>
            <w:shd w:val="clear" w:color="auto" w:fill="auto"/>
            <w:noWrap/>
            <w:vAlign w:val="center"/>
            <w:hideMark/>
          </w:tcPr>
          <w:p w14:paraId="5EBB333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14,358%</w:t>
            </w:r>
          </w:p>
        </w:tc>
        <w:tc>
          <w:tcPr>
            <w:tcW w:w="744" w:type="dxa"/>
            <w:tcBorders>
              <w:top w:val="nil"/>
              <w:left w:val="nil"/>
              <w:bottom w:val="single" w:sz="4" w:space="0" w:color="auto"/>
              <w:right w:val="single" w:sz="4" w:space="0" w:color="auto"/>
            </w:tcBorders>
            <w:shd w:val="clear" w:color="auto" w:fill="auto"/>
            <w:noWrap/>
            <w:vAlign w:val="center"/>
            <w:hideMark/>
          </w:tcPr>
          <w:p w14:paraId="4EA9592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0,969%</w:t>
            </w:r>
          </w:p>
        </w:tc>
        <w:tc>
          <w:tcPr>
            <w:tcW w:w="744" w:type="dxa"/>
            <w:tcBorders>
              <w:top w:val="nil"/>
              <w:left w:val="nil"/>
              <w:bottom w:val="single" w:sz="4" w:space="0" w:color="auto"/>
              <w:right w:val="single" w:sz="4" w:space="0" w:color="auto"/>
            </w:tcBorders>
            <w:shd w:val="clear" w:color="auto" w:fill="auto"/>
            <w:noWrap/>
            <w:vAlign w:val="center"/>
            <w:hideMark/>
          </w:tcPr>
          <w:p w14:paraId="51CE8E5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-1,968%</w:t>
            </w:r>
          </w:p>
        </w:tc>
      </w:tr>
      <w:tr w:rsidR="00223062" w:rsidRPr="00F326C3" w14:paraId="5A573960"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65018DFB"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Ш. Поточні зобов’язання і забезпечення Короткострокові кредити банків</w:t>
            </w:r>
          </w:p>
        </w:tc>
        <w:tc>
          <w:tcPr>
            <w:tcW w:w="745" w:type="dxa"/>
            <w:tcBorders>
              <w:top w:val="nil"/>
              <w:left w:val="nil"/>
              <w:bottom w:val="single" w:sz="4" w:space="0" w:color="auto"/>
              <w:right w:val="single" w:sz="4" w:space="0" w:color="auto"/>
            </w:tcBorders>
            <w:shd w:val="clear" w:color="auto" w:fill="auto"/>
            <w:noWrap/>
            <w:vAlign w:val="center"/>
            <w:hideMark/>
          </w:tcPr>
          <w:p w14:paraId="07B0BCE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224C119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10 853</w:t>
            </w:r>
          </w:p>
        </w:tc>
        <w:tc>
          <w:tcPr>
            <w:tcW w:w="760" w:type="dxa"/>
            <w:tcBorders>
              <w:top w:val="nil"/>
              <w:left w:val="nil"/>
              <w:bottom w:val="single" w:sz="4" w:space="0" w:color="auto"/>
              <w:right w:val="single" w:sz="4" w:space="0" w:color="auto"/>
            </w:tcBorders>
            <w:shd w:val="clear" w:color="auto" w:fill="auto"/>
            <w:noWrap/>
            <w:vAlign w:val="center"/>
            <w:hideMark/>
          </w:tcPr>
          <w:p w14:paraId="5B4C54C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12 249</w:t>
            </w:r>
          </w:p>
        </w:tc>
        <w:tc>
          <w:tcPr>
            <w:tcW w:w="762" w:type="dxa"/>
            <w:tcBorders>
              <w:top w:val="nil"/>
              <w:left w:val="nil"/>
              <w:bottom w:val="single" w:sz="4" w:space="0" w:color="auto"/>
              <w:right w:val="single" w:sz="4" w:space="0" w:color="auto"/>
            </w:tcBorders>
            <w:shd w:val="clear" w:color="auto" w:fill="auto"/>
            <w:noWrap/>
            <w:vAlign w:val="center"/>
            <w:hideMark/>
          </w:tcPr>
          <w:p w14:paraId="1A5D3E9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13 273</w:t>
            </w:r>
          </w:p>
        </w:tc>
        <w:tc>
          <w:tcPr>
            <w:tcW w:w="819" w:type="dxa"/>
            <w:tcBorders>
              <w:top w:val="nil"/>
              <w:left w:val="nil"/>
              <w:bottom w:val="single" w:sz="4" w:space="0" w:color="auto"/>
              <w:right w:val="single" w:sz="4" w:space="0" w:color="auto"/>
            </w:tcBorders>
            <w:shd w:val="clear" w:color="auto" w:fill="auto"/>
            <w:noWrap/>
            <w:vAlign w:val="center"/>
            <w:hideMark/>
          </w:tcPr>
          <w:p w14:paraId="0637211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0,068%</w:t>
            </w:r>
          </w:p>
        </w:tc>
        <w:tc>
          <w:tcPr>
            <w:tcW w:w="819" w:type="dxa"/>
            <w:tcBorders>
              <w:top w:val="nil"/>
              <w:left w:val="nil"/>
              <w:bottom w:val="single" w:sz="4" w:space="0" w:color="auto"/>
              <w:right w:val="single" w:sz="4" w:space="0" w:color="auto"/>
            </w:tcBorders>
            <w:shd w:val="clear" w:color="auto" w:fill="auto"/>
            <w:noWrap/>
            <w:vAlign w:val="center"/>
            <w:hideMark/>
          </w:tcPr>
          <w:p w14:paraId="0BFC467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0,089%</w:t>
            </w:r>
          </w:p>
        </w:tc>
        <w:tc>
          <w:tcPr>
            <w:tcW w:w="819" w:type="dxa"/>
            <w:tcBorders>
              <w:top w:val="nil"/>
              <w:left w:val="nil"/>
              <w:bottom w:val="single" w:sz="4" w:space="0" w:color="auto"/>
              <w:right w:val="single" w:sz="4" w:space="0" w:color="auto"/>
            </w:tcBorders>
            <w:shd w:val="clear" w:color="auto" w:fill="auto"/>
            <w:noWrap/>
            <w:vAlign w:val="center"/>
            <w:hideMark/>
          </w:tcPr>
          <w:p w14:paraId="6828336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0,104%</w:t>
            </w:r>
          </w:p>
        </w:tc>
        <w:tc>
          <w:tcPr>
            <w:tcW w:w="744" w:type="dxa"/>
            <w:tcBorders>
              <w:top w:val="nil"/>
              <w:left w:val="nil"/>
              <w:bottom w:val="single" w:sz="4" w:space="0" w:color="auto"/>
              <w:right w:val="single" w:sz="4" w:space="0" w:color="auto"/>
            </w:tcBorders>
            <w:shd w:val="clear" w:color="auto" w:fill="auto"/>
            <w:noWrap/>
            <w:vAlign w:val="center"/>
            <w:hideMark/>
          </w:tcPr>
          <w:p w14:paraId="6948A6A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0,022%</w:t>
            </w:r>
          </w:p>
        </w:tc>
        <w:tc>
          <w:tcPr>
            <w:tcW w:w="744" w:type="dxa"/>
            <w:tcBorders>
              <w:top w:val="nil"/>
              <w:left w:val="nil"/>
              <w:bottom w:val="single" w:sz="4" w:space="0" w:color="auto"/>
              <w:right w:val="single" w:sz="4" w:space="0" w:color="auto"/>
            </w:tcBorders>
            <w:shd w:val="clear" w:color="auto" w:fill="auto"/>
            <w:noWrap/>
            <w:vAlign w:val="center"/>
            <w:hideMark/>
          </w:tcPr>
          <w:p w14:paraId="232EED6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0,014%</w:t>
            </w:r>
          </w:p>
        </w:tc>
      </w:tr>
      <w:tr w:rsidR="00223062" w:rsidRPr="00F326C3" w14:paraId="04676D8E"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5F40FC5A"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Поточна кредиторська заборгованість за: довгостроковими зобов’язаннями</w:t>
            </w:r>
          </w:p>
        </w:tc>
        <w:tc>
          <w:tcPr>
            <w:tcW w:w="745" w:type="dxa"/>
            <w:tcBorders>
              <w:top w:val="nil"/>
              <w:left w:val="nil"/>
              <w:bottom w:val="single" w:sz="4" w:space="0" w:color="auto"/>
              <w:right w:val="single" w:sz="4" w:space="0" w:color="auto"/>
            </w:tcBorders>
            <w:shd w:val="clear" w:color="auto" w:fill="auto"/>
            <w:noWrap/>
            <w:vAlign w:val="center"/>
            <w:hideMark/>
          </w:tcPr>
          <w:p w14:paraId="5B1DF8C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1610</w:t>
            </w:r>
          </w:p>
        </w:tc>
        <w:tc>
          <w:tcPr>
            <w:tcW w:w="760" w:type="dxa"/>
            <w:tcBorders>
              <w:top w:val="nil"/>
              <w:left w:val="nil"/>
              <w:bottom w:val="single" w:sz="4" w:space="0" w:color="auto"/>
              <w:right w:val="single" w:sz="4" w:space="0" w:color="auto"/>
            </w:tcBorders>
            <w:shd w:val="clear" w:color="auto" w:fill="auto"/>
            <w:noWrap/>
            <w:vAlign w:val="center"/>
            <w:hideMark/>
          </w:tcPr>
          <w:p w14:paraId="27DE2D0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436 724</w:t>
            </w:r>
          </w:p>
        </w:tc>
        <w:tc>
          <w:tcPr>
            <w:tcW w:w="760" w:type="dxa"/>
            <w:tcBorders>
              <w:top w:val="nil"/>
              <w:left w:val="nil"/>
              <w:bottom w:val="single" w:sz="4" w:space="0" w:color="auto"/>
              <w:right w:val="single" w:sz="4" w:space="0" w:color="auto"/>
            </w:tcBorders>
            <w:shd w:val="clear" w:color="auto" w:fill="auto"/>
            <w:noWrap/>
            <w:vAlign w:val="center"/>
            <w:hideMark/>
          </w:tcPr>
          <w:p w14:paraId="117268F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748 617</w:t>
            </w:r>
          </w:p>
        </w:tc>
        <w:tc>
          <w:tcPr>
            <w:tcW w:w="762" w:type="dxa"/>
            <w:tcBorders>
              <w:top w:val="nil"/>
              <w:left w:val="nil"/>
              <w:bottom w:val="single" w:sz="4" w:space="0" w:color="auto"/>
              <w:right w:val="single" w:sz="4" w:space="0" w:color="auto"/>
            </w:tcBorders>
            <w:shd w:val="clear" w:color="auto" w:fill="auto"/>
            <w:noWrap/>
            <w:vAlign w:val="center"/>
            <w:hideMark/>
          </w:tcPr>
          <w:p w14:paraId="6D31BC7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715 147</w:t>
            </w:r>
          </w:p>
        </w:tc>
        <w:tc>
          <w:tcPr>
            <w:tcW w:w="819" w:type="dxa"/>
            <w:tcBorders>
              <w:top w:val="nil"/>
              <w:left w:val="nil"/>
              <w:bottom w:val="single" w:sz="4" w:space="0" w:color="auto"/>
              <w:right w:val="single" w:sz="4" w:space="0" w:color="auto"/>
            </w:tcBorders>
            <w:shd w:val="clear" w:color="auto" w:fill="auto"/>
            <w:noWrap/>
            <w:vAlign w:val="center"/>
            <w:hideMark/>
          </w:tcPr>
          <w:p w14:paraId="28193C2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2,724%</w:t>
            </w:r>
          </w:p>
        </w:tc>
        <w:tc>
          <w:tcPr>
            <w:tcW w:w="819" w:type="dxa"/>
            <w:tcBorders>
              <w:top w:val="nil"/>
              <w:left w:val="nil"/>
              <w:bottom w:val="single" w:sz="4" w:space="0" w:color="auto"/>
              <w:right w:val="single" w:sz="4" w:space="0" w:color="auto"/>
            </w:tcBorders>
            <w:shd w:val="clear" w:color="auto" w:fill="auto"/>
            <w:noWrap/>
            <w:vAlign w:val="center"/>
            <w:hideMark/>
          </w:tcPr>
          <w:p w14:paraId="6B24E90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5,463%</w:t>
            </w:r>
          </w:p>
        </w:tc>
        <w:tc>
          <w:tcPr>
            <w:tcW w:w="819" w:type="dxa"/>
            <w:tcBorders>
              <w:top w:val="nil"/>
              <w:left w:val="nil"/>
              <w:bottom w:val="single" w:sz="4" w:space="0" w:color="auto"/>
              <w:right w:val="single" w:sz="4" w:space="0" w:color="auto"/>
            </w:tcBorders>
            <w:shd w:val="clear" w:color="auto" w:fill="auto"/>
            <w:noWrap/>
            <w:vAlign w:val="center"/>
            <w:hideMark/>
          </w:tcPr>
          <w:p w14:paraId="020D658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5,588%</w:t>
            </w:r>
          </w:p>
        </w:tc>
        <w:tc>
          <w:tcPr>
            <w:tcW w:w="744" w:type="dxa"/>
            <w:tcBorders>
              <w:top w:val="nil"/>
              <w:left w:val="nil"/>
              <w:bottom w:val="single" w:sz="4" w:space="0" w:color="auto"/>
              <w:right w:val="single" w:sz="4" w:space="0" w:color="auto"/>
            </w:tcBorders>
            <w:shd w:val="clear" w:color="auto" w:fill="auto"/>
            <w:noWrap/>
            <w:vAlign w:val="center"/>
            <w:hideMark/>
          </w:tcPr>
          <w:p w14:paraId="56FBA7F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2,739%</w:t>
            </w:r>
          </w:p>
        </w:tc>
        <w:tc>
          <w:tcPr>
            <w:tcW w:w="744" w:type="dxa"/>
            <w:tcBorders>
              <w:top w:val="nil"/>
              <w:left w:val="nil"/>
              <w:bottom w:val="single" w:sz="4" w:space="0" w:color="auto"/>
              <w:right w:val="single" w:sz="4" w:space="0" w:color="auto"/>
            </w:tcBorders>
            <w:shd w:val="clear" w:color="auto" w:fill="auto"/>
            <w:noWrap/>
            <w:vAlign w:val="center"/>
            <w:hideMark/>
          </w:tcPr>
          <w:p w14:paraId="0F672E4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0,125%</w:t>
            </w:r>
          </w:p>
        </w:tc>
      </w:tr>
      <w:tr w:rsidR="00223062" w:rsidRPr="00F326C3" w14:paraId="33ABFA04"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0EE29B8F"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товари, роботи, послуги</w:t>
            </w:r>
          </w:p>
        </w:tc>
        <w:tc>
          <w:tcPr>
            <w:tcW w:w="745" w:type="dxa"/>
            <w:tcBorders>
              <w:top w:val="nil"/>
              <w:left w:val="nil"/>
              <w:bottom w:val="single" w:sz="4" w:space="0" w:color="auto"/>
              <w:right w:val="single" w:sz="4" w:space="0" w:color="auto"/>
            </w:tcBorders>
            <w:shd w:val="clear" w:color="auto" w:fill="auto"/>
            <w:noWrap/>
            <w:vAlign w:val="center"/>
            <w:hideMark/>
          </w:tcPr>
          <w:p w14:paraId="26766E8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1615</w:t>
            </w:r>
          </w:p>
        </w:tc>
        <w:tc>
          <w:tcPr>
            <w:tcW w:w="760" w:type="dxa"/>
            <w:tcBorders>
              <w:top w:val="nil"/>
              <w:left w:val="nil"/>
              <w:bottom w:val="single" w:sz="4" w:space="0" w:color="auto"/>
              <w:right w:val="single" w:sz="4" w:space="0" w:color="auto"/>
            </w:tcBorders>
            <w:shd w:val="clear" w:color="auto" w:fill="auto"/>
            <w:noWrap/>
            <w:vAlign w:val="center"/>
            <w:hideMark/>
          </w:tcPr>
          <w:p w14:paraId="287BFA8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540 597</w:t>
            </w:r>
          </w:p>
        </w:tc>
        <w:tc>
          <w:tcPr>
            <w:tcW w:w="760" w:type="dxa"/>
            <w:tcBorders>
              <w:top w:val="nil"/>
              <w:left w:val="nil"/>
              <w:bottom w:val="single" w:sz="4" w:space="0" w:color="auto"/>
              <w:right w:val="single" w:sz="4" w:space="0" w:color="auto"/>
            </w:tcBorders>
            <w:shd w:val="clear" w:color="auto" w:fill="auto"/>
            <w:noWrap/>
            <w:vAlign w:val="center"/>
            <w:hideMark/>
          </w:tcPr>
          <w:p w14:paraId="3745F43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373 795</w:t>
            </w:r>
          </w:p>
        </w:tc>
        <w:tc>
          <w:tcPr>
            <w:tcW w:w="762" w:type="dxa"/>
            <w:tcBorders>
              <w:top w:val="nil"/>
              <w:left w:val="nil"/>
              <w:bottom w:val="single" w:sz="4" w:space="0" w:color="auto"/>
              <w:right w:val="single" w:sz="4" w:space="0" w:color="auto"/>
            </w:tcBorders>
            <w:shd w:val="clear" w:color="auto" w:fill="auto"/>
            <w:noWrap/>
            <w:vAlign w:val="center"/>
            <w:hideMark/>
          </w:tcPr>
          <w:p w14:paraId="11B5C0A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336 043</w:t>
            </w:r>
          </w:p>
        </w:tc>
        <w:tc>
          <w:tcPr>
            <w:tcW w:w="819" w:type="dxa"/>
            <w:tcBorders>
              <w:top w:val="nil"/>
              <w:left w:val="nil"/>
              <w:bottom w:val="single" w:sz="4" w:space="0" w:color="auto"/>
              <w:right w:val="single" w:sz="4" w:space="0" w:color="auto"/>
            </w:tcBorders>
            <w:shd w:val="clear" w:color="auto" w:fill="auto"/>
            <w:noWrap/>
            <w:vAlign w:val="center"/>
            <w:hideMark/>
          </w:tcPr>
          <w:p w14:paraId="04ACEA7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3,372%</w:t>
            </w:r>
          </w:p>
        </w:tc>
        <w:tc>
          <w:tcPr>
            <w:tcW w:w="819" w:type="dxa"/>
            <w:tcBorders>
              <w:top w:val="nil"/>
              <w:left w:val="nil"/>
              <w:bottom w:val="single" w:sz="4" w:space="0" w:color="auto"/>
              <w:right w:val="single" w:sz="4" w:space="0" w:color="auto"/>
            </w:tcBorders>
            <w:shd w:val="clear" w:color="auto" w:fill="auto"/>
            <w:noWrap/>
            <w:vAlign w:val="center"/>
            <w:hideMark/>
          </w:tcPr>
          <w:p w14:paraId="78AB8D4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2,728%</w:t>
            </w:r>
          </w:p>
        </w:tc>
        <w:tc>
          <w:tcPr>
            <w:tcW w:w="819" w:type="dxa"/>
            <w:tcBorders>
              <w:top w:val="nil"/>
              <w:left w:val="nil"/>
              <w:bottom w:val="single" w:sz="4" w:space="0" w:color="auto"/>
              <w:right w:val="single" w:sz="4" w:space="0" w:color="auto"/>
            </w:tcBorders>
            <w:shd w:val="clear" w:color="auto" w:fill="auto"/>
            <w:noWrap/>
            <w:vAlign w:val="center"/>
            <w:hideMark/>
          </w:tcPr>
          <w:p w14:paraId="6856CF0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2,626%</w:t>
            </w:r>
          </w:p>
        </w:tc>
        <w:tc>
          <w:tcPr>
            <w:tcW w:w="744" w:type="dxa"/>
            <w:tcBorders>
              <w:top w:val="nil"/>
              <w:left w:val="nil"/>
              <w:bottom w:val="single" w:sz="4" w:space="0" w:color="auto"/>
              <w:right w:val="single" w:sz="4" w:space="0" w:color="auto"/>
            </w:tcBorders>
            <w:shd w:val="clear" w:color="auto" w:fill="auto"/>
            <w:noWrap/>
            <w:vAlign w:val="center"/>
            <w:hideMark/>
          </w:tcPr>
          <w:p w14:paraId="6551264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-0,644%</w:t>
            </w:r>
          </w:p>
        </w:tc>
        <w:tc>
          <w:tcPr>
            <w:tcW w:w="744" w:type="dxa"/>
            <w:tcBorders>
              <w:top w:val="nil"/>
              <w:left w:val="nil"/>
              <w:bottom w:val="single" w:sz="4" w:space="0" w:color="auto"/>
              <w:right w:val="single" w:sz="4" w:space="0" w:color="auto"/>
            </w:tcBorders>
            <w:shd w:val="clear" w:color="auto" w:fill="auto"/>
            <w:noWrap/>
            <w:vAlign w:val="center"/>
            <w:hideMark/>
          </w:tcPr>
          <w:p w14:paraId="7536000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-0,102%</w:t>
            </w:r>
          </w:p>
        </w:tc>
      </w:tr>
      <w:tr w:rsidR="00223062" w:rsidRPr="00F326C3" w14:paraId="77AB07A0"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67A32D76"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розрахунками з бюджетом</w:t>
            </w:r>
          </w:p>
        </w:tc>
        <w:tc>
          <w:tcPr>
            <w:tcW w:w="745" w:type="dxa"/>
            <w:tcBorders>
              <w:top w:val="nil"/>
              <w:left w:val="nil"/>
              <w:bottom w:val="single" w:sz="4" w:space="0" w:color="auto"/>
              <w:right w:val="single" w:sz="4" w:space="0" w:color="auto"/>
            </w:tcBorders>
            <w:shd w:val="clear" w:color="auto" w:fill="auto"/>
            <w:noWrap/>
            <w:vAlign w:val="center"/>
            <w:hideMark/>
          </w:tcPr>
          <w:p w14:paraId="7A14090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1620</w:t>
            </w:r>
          </w:p>
        </w:tc>
        <w:tc>
          <w:tcPr>
            <w:tcW w:w="760" w:type="dxa"/>
            <w:tcBorders>
              <w:top w:val="nil"/>
              <w:left w:val="nil"/>
              <w:bottom w:val="single" w:sz="4" w:space="0" w:color="auto"/>
              <w:right w:val="single" w:sz="4" w:space="0" w:color="auto"/>
            </w:tcBorders>
            <w:shd w:val="clear" w:color="auto" w:fill="auto"/>
            <w:noWrap/>
            <w:vAlign w:val="center"/>
            <w:hideMark/>
          </w:tcPr>
          <w:p w14:paraId="6DABCA8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75 462</w:t>
            </w:r>
          </w:p>
        </w:tc>
        <w:tc>
          <w:tcPr>
            <w:tcW w:w="760" w:type="dxa"/>
            <w:tcBorders>
              <w:top w:val="nil"/>
              <w:left w:val="nil"/>
              <w:bottom w:val="single" w:sz="4" w:space="0" w:color="auto"/>
              <w:right w:val="single" w:sz="4" w:space="0" w:color="auto"/>
            </w:tcBorders>
            <w:shd w:val="clear" w:color="auto" w:fill="auto"/>
            <w:noWrap/>
            <w:vAlign w:val="center"/>
            <w:hideMark/>
          </w:tcPr>
          <w:p w14:paraId="72858DA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131 534</w:t>
            </w:r>
          </w:p>
        </w:tc>
        <w:tc>
          <w:tcPr>
            <w:tcW w:w="762" w:type="dxa"/>
            <w:tcBorders>
              <w:top w:val="nil"/>
              <w:left w:val="nil"/>
              <w:bottom w:val="single" w:sz="4" w:space="0" w:color="auto"/>
              <w:right w:val="single" w:sz="4" w:space="0" w:color="auto"/>
            </w:tcBorders>
            <w:shd w:val="clear" w:color="auto" w:fill="auto"/>
            <w:noWrap/>
            <w:vAlign w:val="center"/>
            <w:hideMark/>
          </w:tcPr>
          <w:p w14:paraId="0898668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113 290</w:t>
            </w:r>
          </w:p>
        </w:tc>
        <w:tc>
          <w:tcPr>
            <w:tcW w:w="819" w:type="dxa"/>
            <w:tcBorders>
              <w:top w:val="nil"/>
              <w:left w:val="nil"/>
              <w:bottom w:val="single" w:sz="4" w:space="0" w:color="auto"/>
              <w:right w:val="single" w:sz="4" w:space="0" w:color="auto"/>
            </w:tcBorders>
            <w:shd w:val="clear" w:color="auto" w:fill="auto"/>
            <w:noWrap/>
            <w:vAlign w:val="center"/>
            <w:hideMark/>
          </w:tcPr>
          <w:p w14:paraId="59A25D0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0,471%</w:t>
            </w:r>
          </w:p>
        </w:tc>
        <w:tc>
          <w:tcPr>
            <w:tcW w:w="819" w:type="dxa"/>
            <w:tcBorders>
              <w:top w:val="nil"/>
              <w:left w:val="nil"/>
              <w:bottom w:val="single" w:sz="4" w:space="0" w:color="auto"/>
              <w:right w:val="single" w:sz="4" w:space="0" w:color="auto"/>
            </w:tcBorders>
            <w:shd w:val="clear" w:color="auto" w:fill="auto"/>
            <w:noWrap/>
            <w:vAlign w:val="center"/>
            <w:hideMark/>
          </w:tcPr>
          <w:p w14:paraId="44D7A56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0,960%</w:t>
            </w:r>
          </w:p>
        </w:tc>
        <w:tc>
          <w:tcPr>
            <w:tcW w:w="819" w:type="dxa"/>
            <w:tcBorders>
              <w:top w:val="nil"/>
              <w:left w:val="nil"/>
              <w:bottom w:val="single" w:sz="4" w:space="0" w:color="auto"/>
              <w:right w:val="single" w:sz="4" w:space="0" w:color="auto"/>
            </w:tcBorders>
            <w:shd w:val="clear" w:color="auto" w:fill="auto"/>
            <w:noWrap/>
            <w:vAlign w:val="center"/>
            <w:hideMark/>
          </w:tcPr>
          <w:p w14:paraId="1FF1C57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0,885%</w:t>
            </w:r>
          </w:p>
        </w:tc>
        <w:tc>
          <w:tcPr>
            <w:tcW w:w="744" w:type="dxa"/>
            <w:tcBorders>
              <w:top w:val="nil"/>
              <w:left w:val="nil"/>
              <w:bottom w:val="single" w:sz="4" w:space="0" w:color="auto"/>
              <w:right w:val="single" w:sz="4" w:space="0" w:color="auto"/>
            </w:tcBorders>
            <w:shd w:val="clear" w:color="auto" w:fill="auto"/>
            <w:noWrap/>
            <w:vAlign w:val="center"/>
            <w:hideMark/>
          </w:tcPr>
          <w:p w14:paraId="1931975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0,489%</w:t>
            </w:r>
          </w:p>
        </w:tc>
        <w:tc>
          <w:tcPr>
            <w:tcW w:w="744" w:type="dxa"/>
            <w:tcBorders>
              <w:top w:val="nil"/>
              <w:left w:val="nil"/>
              <w:bottom w:val="single" w:sz="4" w:space="0" w:color="auto"/>
              <w:right w:val="single" w:sz="4" w:space="0" w:color="auto"/>
            </w:tcBorders>
            <w:shd w:val="clear" w:color="auto" w:fill="auto"/>
            <w:noWrap/>
            <w:vAlign w:val="center"/>
            <w:hideMark/>
          </w:tcPr>
          <w:p w14:paraId="1E888D8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-0,075%</w:t>
            </w:r>
          </w:p>
        </w:tc>
      </w:tr>
      <w:tr w:rsidR="00223062" w:rsidRPr="00F326C3" w14:paraId="7EF0B5CC"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7750882C"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розрахунками зі страхування</w:t>
            </w:r>
          </w:p>
        </w:tc>
        <w:tc>
          <w:tcPr>
            <w:tcW w:w="745" w:type="dxa"/>
            <w:tcBorders>
              <w:top w:val="nil"/>
              <w:left w:val="nil"/>
              <w:bottom w:val="single" w:sz="4" w:space="0" w:color="auto"/>
              <w:right w:val="single" w:sz="4" w:space="0" w:color="auto"/>
            </w:tcBorders>
            <w:shd w:val="clear" w:color="auto" w:fill="auto"/>
            <w:noWrap/>
            <w:vAlign w:val="center"/>
            <w:hideMark/>
          </w:tcPr>
          <w:p w14:paraId="6784F45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1625</w:t>
            </w:r>
          </w:p>
        </w:tc>
        <w:tc>
          <w:tcPr>
            <w:tcW w:w="760" w:type="dxa"/>
            <w:tcBorders>
              <w:top w:val="nil"/>
              <w:left w:val="nil"/>
              <w:bottom w:val="single" w:sz="4" w:space="0" w:color="auto"/>
              <w:right w:val="single" w:sz="4" w:space="0" w:color="auto"/>
            </w:tcBorders>
            <w:shd w:val="clear" w:color="auto" w:fill="auto"/>
            <w:noWrap/>
            <w:vAlign w:val="center"/>
            <w:hideMark/>
          </w:tcPr>
          <w:p w14:paraId="729ED79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13 247</w:t>
            </w:r>
          </w:p>
        </w:tc>
        <w:tc>
          <w:tcPr>
            <w:tcW w:w="760" w:type="dxa"/>
            <w:tcBorders>
              <w:top w:val="nil"/>
              <w:left w:val="nil"/>
              <w:bottom w:val="single" w:sz="4" w:space="0" w:color="auto"/>
              <w:right w:val="single" w:sz="4" w:space="0" w:color="auto"/>
            </w:tcBorders>
            <w:shd w:val="clear" w:color="auto" w:fill="auto"/>
            <w:noWrap/>
            <w:vAlign w:val="center"/>
            <w:hideMark/>
          </w:tcPr>
          <w:p w14:paraId="52C2A7B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7 310</w:t>
            </w:r>
          </w:p>
        </w:tc>
        <w:tc>
          <w:tcPr>
            <w:tcW w:w="762" w:type="dxa"/>
            <w:tcBorders>
              <w:top w:val="nil"/>
              <w:left w:val="nil"/>
              <w:bottom w:val="single" w:sz="4" w:space="0" w:color="auto"/>
              <w:right w:val="single" w:sz="4" w:space="0" w:color="auto"/>
            </w:tcBorders>
            <w:shd w:val="clear" w:color="auto" w:fill="auto"/>
            <w:noWrap/>
            <w:vAlign w:val="center"/>
            <w:hideMark/>
          </w:tcPr>
          <w:p w14:paraId="10A8A66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11 002</w:t>
            </w:r>
          </w:p>
        </w:tc>
        <w:tc>
          <w:tcPr>
            <w:tcW w:w="819" w:type="dxa"/>
            <w:tcBorders>
              <w:top w:val="nil"/>
              <w:left w:val="nil"/>
              <w:bottom w:val="single" w:sz="4" w:space="0" w:color="auto"/>
              <w:right w:val="single" w:sz="4" w:space="0" w:color="auto"/>
            </w:tcBorders>
            <w:shd w:val="clear" w:color="auto" w:fill="auto"/>
            <w:noWrap/>
            <w:vAlign w:val="center"/>
            <w:hideMark/>
          </w:tcPr>
          <w:p w14:paraId="310429C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0,083%</w:t>
            </w:r>
          </w:p>
        </w:tc>
        <w:tc>
          <w:tcPr>
            <w:tcW w:w="819" w:type="dxa"/>
            <w:tcBorders>
              <w:top w:val="nil"/>
              <w:left w:val="nil"/>
              <w:bottom w:val="single" w:sz="4" w:space="0" w:color="auto"/>
              <w:right w:val="single" w:sz="4" w:space="0" w:color="auto"/>
            </w:tcBorders>
            <w:shd w:val="clear" w:color="auto" w:fill="auto"/>
            <w:noWrap/>
            <w:vAlign w:val="center"/>
            <w:hideMark/>
          </w:tcPr>
          <w:p w14:paraId="07C3ED9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0,053%</w:t>
            </w:r>
          </w:p>
        </w:tc>
        <w:tc>
          <w:tcPr>
            <w:tcW w:w="819" w:type="dxa"/>
            <w:tcBorders>
              <w:top w:val="nil"/>
              <w:left w:val="nil"/>
              <w:bottom w:val="single" w:sz="4" w:space="0" w:color="auto"/>
              <w:right w:val="single" w:sz="4" w:space="0" w:color="auto"/>
            </w:tcBorders>
            <w:shd w:val="clear" w:color="auto" w:fill="auto"/>
            <w:noWrap/>
            <w:vAlign w:val="center"/>
            <w:hideMark/>
          </w:tcPr>
          <w:p w14:paraId="027EB77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0,086%</w:t>
            </w:r>
          </w:p>
        </w:tc>
        <w:tc>
          <w:tcPr>
            <w:tcW w:w="744" w:type="dxa"/>
            <w:tcBorders>
              <w:top w:val="nil"/>
              <w:left w:val="nil"/>
              <w:bottom w:val="single" w:sz="4" w:space="0" w:color="auto"/>
              <w:right w:val="single" w:sz="4" w:space="0" w:color="auto"/>
            </w:tcBorders>
            <w:shd w:val="clear" w:color="auto" w:fill="auto"/>
            <w:noWrap/>
            <w:vAlign w:val="center"/>
            <w:hideMark/>
          </w:tcPr>
          <w:p w14:paraId="525007A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-0,029%</w:t>
            </w:r>
          </w:p>
        </w:tc>
        <w:tc>
          <w:tcPr>
            <w:tcW w:w="744" w:type="dxa"/>
            <w:tcBorders>
              <w:top w:val="nil"/>
              <w:left w:val="nil"/>
              <w:bottom w:val="single" w:sz="4" w:space="0" w:color="auto"/>
              <w:right w:val="single" w:sz="4" w:space="0" w:color="auto"/>
            </w:tcBorders>
            <w:shd w:val="clear" w:color="auto" w:fill="auto"/>
            <w:noWrap/>
            <w:vAlign w:val="center"/>
            <w:hideMark/>
          </w:tcPr>
          <w:p w14:paraId="63423B7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0,033%</w:t>
            </w:r>
          </w:p>
        </w:tc>
      </w:tr>
      <w:tr w:rsidR="00223062" w:rsidRPr="00F326C3" w14:paraId="0DEB6F92"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737B4453"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розрахунками з оплати праці</w:t>
            </w:r>
          </w:p>
        </w:tc>
        <w:tc>
          <w:tcPr>
            <w:tcW w:w="745" w:type="dxa"/>
            <w:tcBorders>
              <w:top w:val="nil"/>
              <w:left w:val="nil"/>
              <w:bottom w:val="single" w:sz="4" w:space="0" w:color="auto"/>
              <w:right w:val="single" w:sz="4" w:space="0" w:color="auto"/>
            </w:tcBorders>
            <w:shd w:val="clear" w:color="auto" w:fill="auto"/>
            <w:noWrap/>
            <w:vAlign w:val="center"/>
            <w:hideMark/>
          </w:tcPr>
          <w:p w14:paraId="5AF90FA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1FDB2C8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51 814</w:t>
            </w:r>
          </w:p>
        </w:tc>
        <w:tc>
          <w:tcPr>
            <w:tcW w:w="760" w:type="dxa"/>
            <w:tcBorders>
              <w:top w:val="nil"/>
              <w:left w:val="nil"/>
              <w:bottom w:val="single" w:sz="4" w:space="0" w:color="auto"/>
              <w:right w:val="single" w:sz="4" w:space="0" w:color="auto"/>
            </w:tcBorders>
            <w:shd w:val="clear" w:color="auto" w:fill="auto"/>
            <w:noWrap/>
            <w:vAlign w:val="center"/>
            <w:hideMark/>
          </w:tcPr>
          <w:p w14:paraId="3646FD5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40 305</w:t>
            </w:r>
          </w:p>
        </w:tc>
        <w:tc>
          <w:tcPr>
            <w:tcW w:w="762" w:type="dxa"/>
            <w:tcBorders>
              <w:top w:val="nil"/>
              <w:left w:val="nil"/>
              <w:bottom w:val="single" w:sz="4" w:space="0" w:color="auto"/>
              <w:right w:val="single" w:sz="4" w:space="0" w:color="auto"/>
            </w:tcBorders>
            <w:shd w:val="clear" w:color="auto" w:fill="auto"/>
            <w:noWrap/>
            <w:vAlign w:val="center"/>
            <w:hideMark/>
          </w:tcPr>
          <w:p w14:paraId="5C72FB4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39 516</w:t>
            </w:r>
          </w:p>
        </w:tc>
        <w:tc>
          <w:tcPr>
            <w:tcW w:w="819" w:type="dxa"/>
            <w:tcBorders>
              <w:top w:val="nil"/>
              <w:left w:val="nil"/>
              <w:bottom w:val="single" w:sz="4" w:space="0" w:color="auto"/>
              <w:right w:val="single" w:sz="4" w:space="0" w:color="auto"/>
            </w:tcBorders>
            <w:shd w:val="clear" w:color="auto" w:fill="auto"/>
            <w:noWrap/>
            <w:vAlign w:val="center"/>
            <w:hideMark/>
          </w:tcPr>
          <w:p w14:paraId="421FB85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0,323%</w:t>
            </w:r>
          </w:p>
        </w:tc>
        <w:tc>
          <w:tcPr>
            <w:tcW w:w="819" w:type="dxa"/>
            <w:tcBorders>
              <w:top w:val="nil"/>
              <w:left w:val="nil"/>
              <w:bottom w:val="single" w:sz="4" w:space="0" w:color="auto"/>
              <w:right w:val="single" w:sz="4" w:space="0" w:color="auto"/>
            </w:tcBorders>
            <w:shd w:val="clear" w:color="auto" w:fill="auto"/>
            <w:noWrap/>
            <w:vAlign w:val="center"/>
            <w:hideMark/>
          </w:tcPr>
          <w:p w14:paraId="55F0267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0,294%</w:t>
            </w:r>
          </w:p>
        </w:tc>
        <w:tc>
          <w:tcPr>
            <w:tcW w:w="819" w:type="dxa"/>
            <w:tcBorders>
              <w:top w:val="nil"/>
              <w:left w:val="nil"/>
              <w:bottom w:val="single" w:sz="4" w:space="0" w:color="auto"/>
              <w:right w:val="single" w:sz="4" w:space="0" w:color="auto"/>
            </w:tcBorders>
            <w:shd w:val="clear" w:color="auto" w:fill="auto"/>
            <w:noWrap/>
            <w:vAlign w:val="center"/>
            <w:hideMark/>
          </w:tcPr>
          <w:p w14:paraId="78FF9D6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0,309%</w:t>
            </w:r>
          </w:p>
        </w:tc>
        <w:tc>
          <w:tcPr>
            <w:tcW w:w="744" w:type="dxa"/>
            <w:tcBorders>
              <w:top w:val="nil"/>
              <w:left w:val="nil"/>
              <w:bottom w:val="single" w:sz="4" w:space="0" w:color="auto"/>
              <w:right w:val="single" w:sz="4" w:space="0" w:color="auto"/>
            </w:tcBorders>
            <w:shd w:val="clear" w:color="auto" w:fill="auto"/>
            <w:noWrap/>
            <w:vAlign w:val="center"/>
            <w:hideMark/>
          </w:tcPr>
          <w:p w14:paraId="01468F4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-0,029%</w:t>
            </w:r>
          </w:p>
        </w:tc>
        <w:tc>
          <w:tcPr>
            <w:tcW w:w="744" w:type="dxa"/>
            <w:tcBorders>
              <w:top w:val="nil"/>
              <w:left w:val="nil"/>
              <w:bottom w:val="single" w:sz="4" w:space="0" w:color="auto"/>
              <w:right w:val="single" w:sz="4" w:space="0" w:color="auto"/>
            </w:tcBorders>
            <w:shd w:val="clear" w:color="auto" w:fill="auto"/>
            <w:noWrap/>
            <w:vAlign w:val="center"/>
            <w:hideMark/>
          </w:tcPr>
          <w:p w14:paraId="0AF2567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0,015%</w:t>
            </w:r>
          </w:p>
        </w:tc>
      </w:tr>
      <w:tr w:rsidR="00223062" w:rsidRPr="00F326C3" w14:paraId="758CB434"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1C23E156"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за одержаними авансами</w:t>
            </w:r>
          </w:p>
        </w:tc>
        <w:tc>
          <w:tcPr>
            <w:tcW w:w="745" w:type="dxa"/>
            <w:tcBorders>
              <w:top w:val="nil"/>
              <w:left w:val="nil"/>
              <w:bottom w:val="single" w:sz="4" w:space="0" w:color="auto"/>
              <w:right w:val="single" w:sz="4" w:space="0" w:color="auto"/>
            </w:tcBorders>
            <w:shd w:val="clear" w:color="auto" w:fill="auto"/>
            <w:noWrap/>
            <w:vAlign w:val="center"/>
            <w:hideMark/>
          </w:tcPr>
          <w:p w14:paraId="27885F4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1635</w:t>
            </w:r>
          </w:p>
        </w:tc>
        <w:tc>
          <w:tcPr>
            <w:tcW w:w="760" w:type="dxa"/>
            <w:tcBorders>
              <w:top w:val="nil"/>
              <w:left w:val="nil"/>
              <w:bottom w:val="single" w:sz="4" w:space="0" w:color="auto"/>
              <w:right w:val="single" w:sz="4" w:space="0" w:color="auto"/>
            </w:tcBorders>
            <w:shd w:val="clear" w:color="auto" w:fill="auto"/>
            <w:noWrap/>
            <w:vAlign w:val="center"/>
            <w:hideMark/>
          </w:tcPr>
          <w:p w14:paraId="35BCA78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86 404</w:t>
            </w:r>
          </w:p>
        </w:tc>
        <w:tc>
          <w:tcPr>
            <w:tcW w:w="760" w:type="dxa"/>
            <w:tcBorders>
              <w:top w:val="nil"/>
              <w:left w:val="nil"/>
              <w:bottom w:val="single" w:sz="4" w:space="0" w:color="auto"/>
              <w:right w:val="single" w:sz="4" w:space="0" w:color="auto"/>
            </w:tcBorders>
            <w:shd w:val="clear" w:color="auto" w:fill="auto"/>
            <w:noWrap/>
            <w:vAlign w:val="center"/>
            <w:hideMark/>
          </w:tcPr>
          <w:p w14:paraId="2174087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80 210</w:t>
            </w:r>
          </w:p>
        </w:tc>
        <w:tc>
          <w:tcPr>
            <w:tcW w:w="762" w:type="dxa"/>
            <w:tcBorders>
              <w:top w:val="nil"/>
              <w:left w:val="nil"/>
              <w:bottom w:val="single" w:sz="4" w:space="0" w:color="auto"/>
              <w:right w:val="single" w:sz="4" w:space="0" w:color="auto"/>
            </w:tcBorders>
            <w:shd w:val="clear" w:color="auto" w:fill="auto"/>
            <w:noWrap/>
            <w:vAlign w:val="center"/>
            <w:hideMark/>
          </w:tcPr>
          <w:p w14:paraId="7B75057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74 500</w:t>
            </w:r>
          </w:p>
        </w:tc>
        <w:tc>
          <w:tcPr>
            <w:tcW w:w="819" w:type="dxa"/>
            <w:tcBorders>
              <w:top w:val="nil"/>
              <w:left w:val="nil"/>
              <w:bottom w:val="single" w:sz="4" w:space="0" w:color="auto"/>
              <w:right w:val="single" w:sz="4" w:space="0" w:color="auto"/>
            </w:tcBorders>
            <w:shd w:val="clear" w:color="auto" w:fill="auto"/>
            <w:noWrap/>
            <w:vAlign w:val="center"/>
            <w:hideMark/>
          </w:tcPr>
          <w:p w14:paraId="53603A7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0,539%</w:t>
            </w:r>
          </w:p>
        </w:tc>
        <w:tc>
          <w:tcPr>
            <w:tcW w:w="819" w:type="dxa"/>
            <w:tcBorders>
              <w:top w:val="nil"/>
              <w:left w:val="nil"/>
              <w:bottom w:val="single" w:sz="4" w:space="0" w:color="auto"/>
              <w:right w:val="single" w:sz="4" w:space="0" w:color="auto"/>
            </w:tcBorders>
            <w:shd w:val="clear" w:color="auto" w:fill="auto"/>
            <w:noWrap/>
            <w:vAlign w:val="center"/>
            <w:hideMark/>
          </w:tcPr>
          <w:p w14:paraId="2DB0C28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0,585%</w:t>
            </w:r>
          </w:p>
        </w:tc>
        <w:tc>
          <w:tcPr>
            <w:tcW w:w="819" w:type="dxa"/>
            <w:tcBorders>
              <w:top w:val="nil"/>
              <w:left w:val="nil"/>
              <w:bottom w:val="single" w:sz="4" w:space="0" w:color="auto"/>
              <w:right w:val="single" w:sz="4" w:space="0" w:color="auto"/>
            </w:tcBorders>
            <w:shd w:val="clear" w:color="auto" w:fill="auto"/>
            <w:noWrap/>
            <w:vAlign w:val="center"/>
            <w:hideMark/>
          </w:tcPr>
          <w:p w14:paraId="712364D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0,582%</w:t>
            </w:r>
          </w:p>
        </w:tc>
        <w:tc>
          <w:tcPr>
            <w:tcW w:w="744" w:type="dxa"/>
            <w:tcBorders>
              <w:top w:val="nil"/>
              <w:left w:val="nil"/>
              <w:bottom w:val="single" w:sz="4" w:space="0" w:color="auto"/>
              <w:right w:val="single" w:sz="4" w:space="0" w:color="auto"/>
            </w:tcBorders>
            <w:shd w:val="clear" w:color="auto" w:fill="auto"/>
            <w:noWrap/>
            <w:vAlign w:val="center"/>
            <w:hideMark/>
          </w:tcPr>
          <w:p w14:paraId="75E0AE5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0,046%</w:t>
            </w:r>
          </w:p>
        </w:tc>
        <w:tc>
          <w:tcPr>
            <w:tcW w:w="744" w:type="dxa"/>
            <w:tcBorders>
              <w:top w:val="nil"/>
              <w:left w:val="nil"/>
              <w:bottom w:val="single" w:sz="4" w:space="0" w:color="auto"/>
              <w:right w:val="single" w:sz="4" w:space="0" w:color="auto"/>
            </w:tcBorders>
            <w:shd w:val="clear" w:color="auto" w:fill="auto"/>
            <w:noWrap/>
            <w:vAlign w:val="center"/>
            <w:hideMark/>
          </w:tcPr>
          <w:p w14:paraId="478C89B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-0,003%</w:t>
            </w:r>
          </w:p>
        </w:tc>
      </w:tr>
      <w:tr w:rsidR="00223062" w:rsidRPr="00F326C3" w14:paraId="5AB6ABFB"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31EA36F6"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за розрахунками з учасниками</w:t>
            </w:r>
          </w:p>
        </w:tc>
        <w:tc>
          <w:tcPr>
            <w:tcW w:w="745" w:type="dxa"/>
            <w:tcBorders>
              <w:top w:val="nil"/>
              <w:left w:val="nil"/>
              <w:bottom w:val="single" w:sz="4" w:space="0" w:color="auto"/>
              <w:right w:val="single" w:sz="4" w:space="0" w:color="auto"/>
            </w:tcBorders>
            <w:shd w:val="clear" w:color="auto" w:fill="auto"/>
            <w:noWrap/>
            <w:vAlign w:val="center"/>
            <w:hideMark/>
          </w:tcPr>
          <w:p w14:paraId="014B4FD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1640</w:t>
            </w:r>
          </w:p>
        </w:tc>
        <w:tc>
          <w:tcPr>
            <w:tcW w:w="760" w:type="dxa"/>
            <w:tcBorders>
              <w:top w:val="nil"/>
              <w:left w:val="nil"/>
              <w:bottom w:val="single" w:sz="4" w:space="0" w:color="auto"/>
              <w:right w:val="single" w:sz="4" w:space="0" w:color="auto"/>
            </w:tcBorders>
            <w:shd w:val="clear" w:color="auto" w:fill="auto"/>
            <w:noWrap/>
            <w:vAlign w:val="center"/>
            <w:hideMark/>
          </w:tcPr>
          <w:p w14:paraId="4141AD3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1 897</w:t>
            </w:r>
          </w:p>
        </w:tc>
        <w:tc>
          <w:tcPr>
            <w:tcW w:w="760" w:type="dxa"/>
            <w:tcBorders>
              <w:top w:val="nil"/>
              <w:left w:val="nil"/>
              <w:bottom w:val="single" w:sz="4" w:space="0" w:color="auto"/>
              <w:right w:val="single" w:sz="4" w:space="0" w:color="auto"/>
            </w:tcBorders>
            <w:shd w:val="clear" w:color="auto" w:fill="auto"/>
            <w:noWrap/>
            <w:vAlign w:val="center"/>
            <w:hideMark/>
          </w:tcPr>
          <w:p w14:paraId="0F9FCC5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1 897</w:t>
            </w:r>
          </w:p>
        </w:tc>
        <w:tc>
          <w:tcPr>
            <w:tcW w:w="762" w:type="dxa"/>
            <w:tcBorders>
              <w:top w:val="nil"/>
              <w:left w:val="nil"/>
              <w:bottom w:val="single" w:sz="4" w:space="0" w:color="auto"/>
              <w:right w:val="single" w:sz="4" w:space="0" w:color="auto"/>
            </w:tcBorders>
            <w:shd w:val="clear" w:color="auto" w:fill="auto"/>
            <w:noWrap/>
            <w:vAlign w:val="center"/>
            <w:hideMark/>
          </w:tcPr>
          <w:p w14:paraId="006FCA8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1 897</w:t>
            </w:r>
          </w:p>
        </w:tc>
        <w:tc>
          <w:tcPr>
            <w:tcW w:w="819" w:type="dxa"/>
            <w:tcBorders>
              <w:top w:val="nil"/>
              <w:left w:val="nil"/>
              <w:bottom w:val="single" w:sz="4" w:space="0" w:color="auto"/>
              <w:right w:val="single" w:sz="4" w:space="0" w:color="auto"/>
            </w:tcBorders>
            <w:shd w:val="clear" w:color="auto" w:fill="auto"/>
            <w:noWrap/>
            <w:vAlign w:val="center"/>
            <w:hideMark/>
          </w:tcPr>
          <w:p w14:paraId="5BB86B9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0,012%</w:t>
            </w:r>
          </w:p>
        </w:tc>
        <w:tc>
          <w:tcPr>
            <w:tcW w:w="819" w:type="dxa"/>
            <w:tcBorders>
              <w:top w:val="nil"/>
              <w:left w:val="nil"/>
              <w:bottom w:val="single" w:sz="4" w:space="0" w:color="auto"/>
              <w:right w:val="single" w:sz="4" w:space="0" w:color="auto"/>
            </w:tcBorders>
            <w:shd w:val="clear" w:color="auto" w:fill="auto"/>
            <w:noWrap/>
            <w:vAlign w:val="center"/>
            <w:hideMark/>
          </w:tcPr>
          <w:p w14:paraId="4D053B14"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0,014%</w:t>
            </w:r>
          </w:p>
        </w:tc>
        <w:tc>
          <w:tcPr>
            <w:tcW w:w="819" w:type="dxa"/>
            <w:tcBorders>
              <w:top w:val="nil"/>
              <w:left w:val="nil"/>
              <w:bottom w:val="single" w:sz="4" w:space="0" w:color="auto"/>
              <w:right w:val="single" w:sz="4" w:space="0" w:color="auto"/>
            </w:tcBorders>
            <w:shd w:val="clear" w:color="auto" w:fill="auto"/>
            <w:noWrap/>
            <w:vAlign w:val="center"/>
            <w:hideMark/>
          </w:tcPr>
          <w:p w14:paraId="5CB859C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0,015%</w:t>
            </w:r>
          </w:p>
        </w:tc>
        <w:tc>
          <w:tcPr>
            <w:tcW w:w="744" w:type="dxa"/>
            <w:tcBorders>
              <w:top w:val="nil"/>
              <w:left w:val="nil"/>
              <w:bottom w:val="single" w:sz="4" w:space="0" w:color="auto"/>
              <w:right w:val="single" w:sz="4" w:space="0" w:color="auto"/>
            </w:tcBorders>
            <w:shd w:val="clear" w:color="auto" w:fill="auto"/>
            <w:noWrap/>
            <w:vAlign w:val="center"/>
            <w:hideMark/>
          </w:tcPr>
          <w:p w14:paraId="275966F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0,002%</w:t>
            </w:r>
          </w:p>
        </w:tc>
        <w:tc>
          <w:tcPr>
            <w:tcW w:w="744" w:type="dxa"/>
            <w:tcBorders>
              <w:top w:val="nil"/>
              <w:left w:val="nil"/>
              <w:bottom w:val="single" w:sz="4" w:space="0" w:color="auto"/>
              <w:right w:val="single" w:sz="4" w:space="0" w:color="auto"/>
            </w:tcBorders>
            <w:shd w:val="clear" w:color="auto" w:fill="auto"/>
            <w:noWrap/>
            <w:vAlign w:val="center"/>
            <w:hideMark/>
          </w:tcPr>
          <w:p w14:paraId="2BCFB74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0,001%</w:t>
            </w:r>
          </w:p>
        </w:tc>
      </w:tr>
      <w:tr w:rsidR="00223062" w:rsidRPr="00F326C3" w14:paraId="1412F534"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2CF094D3"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Поточні забезпечення</w:t>
            </w:r>
          </w:p>
        </w:tc>
        <w:tc>
          <w:tcPr>
            <w:tcW w:w="745" w:type="dxa"/>
            <w:tcBorders>
              <w:top w:val="nil"/>
              <w:left w:val="nil"/>
              <w:bottom w:val="single" w:sz="4" w:space="0" w:color="auto"/>
              <w:right w:val="single" w:sz="4" w:space="0" w:color="auto"/>
            </w:tcBorders>
            <w:shd w:val="clear" w:color="auto" w:fill="auto"/>
            <w:noWrap/>
            <w:vAlign w:val="center"/>
            <w:hideMark/>
          </w:tcPr>
          <w:p w14:paraId="248A37E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1660</w:t>
            </w:r>
          </w:p>
        </w:tc>
        <w:tc>
          <w:tcPr>
            <w:tcW w:w="760" w:type="dxa"/>
            <w:tcBorders>
              <w:top w:val="nil"/>
              <w:left w:val="nil"/>
              <w:bottom w:val="single" w:sz="4" w:space="0" w:color="auto"/>
              <w:right w:val="single" w:sz="4" w:space="0" w:color="auto"/>
            </w:tcBorders>
            <w:shd w:val="clear" w:color="auto" w:fill="auto"/>
            <w:noWrap/>
            <w:vAlign w:val="center"/>
            <w:hideMark/>
          </w:tcPr>
          <w:p w14:paraId="6590275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300 494</w:t>
            </w:r>
          </w:p>
        </w:tc>
        <w:tc>
          <w:tcPr>
            <w:tcW w:w="760" w:type="dxa"/>
            <w:tcBorders>
              <w:top w:val="nil"/>
              <w:left w:val="nil"/>
              <w:bottom w:val="single" w:sz="4" w:space="0" w:color="auto"/>
              <w:right w:val="single" w:sz="4" w:space="0" w:color="auto"/>
            </w:tcBorders>
            <w:shd w:val="clear" w:color="auto" w:fill="auto"/>
            <w:noWrap/>
            <w:vAlign w:val="center"/>
            <w:hideMark/>
          </w:tcPr>
          <w:p w14:paraId="6641D67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293 177</w:t>
            </w:r>
          </w:p>
        </w:tc>
        <w:tc>
          <w:tcPr>
            <w:tcW w:w="762" w:type="dxa"/>
            <w:tcBorders>
              <w:top w:val="nil"/>
              <w:left w:val="nil"/>
              <w:bottom w:val="single" w:sz="4" w:space="0" w:color="auto"/>
              <w:right w:val="single" w:sz="4" w:space="0" w:color="auto"/>
            </w:tcBorders>
            <w:shd w:val="clear" w:color="auto" w:fill="auto"/>
            <w:noWrap/>
            <w:vAlign w:val="center"/>
            <w:hideMark/>
          </w:tcPr>
          <w:p w14:paraId="06CDBDB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286 659</w:t>
            </w:r>
          </w:p>
        </w:tc>
        <w:tc>
          <w:tcPr>
            <w:tcW w:w="819" w:type="dxa"/>
            <w:tcBorders>
              <w:top w:val="nil"/>
              <w:left w:val="nil"/>
              <w:bottom w:val="single" w:sz="4" w:space="0" w:color="auto"/>
              <w:right w:val="single" w:sz="4" w:space="0" w:color="auto"/>
            </w:tcBorders>
            <w:shd w:val="clear" w:color="auto" w:fill="auto"/>
            <w:noWrap/>
            <w:vAlign w:val="center"/>
            <w:hideMark/>
          </w:tcPr>
          <w:p w14:paraId="1DF3120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1,874%</w:t>
            </w:r>
          </w:p>
        </w:tc>
        <w:tc>
          <w:tcPr>
            <w:tcW w:w="819" w:type="dxa"/>
            <w:tcBorders>
              <w:top w:val="nil"/>
              <w:left w:val="nil"/>
              <w:bottom w:val="single" w:sz="4" w:space="0" w:color="auto"/>
              <w:right w:val="single" w:sz="4" w:space="0" w:color="auto"/>
            </w:tcBorders>
            <w:shd w:val="clear" w:color="auto" w:fill="auto"/>
            <w:noWrap/>
            <w:vAlign w:val="center"/>
            <w:hideMark/>
          </w:tcPr>
          <w:p w14:paraId="11088C5D"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2,139%</w:t>
            </w:r>
          </w:p>
        </w:tc>
        <w:tc>
          <w:tcPr>
            <w:tcW w:w="819" w:type="dxa"/>
            <w:tcBorders>
              <w:top w:val="nil"/>
              <w:left w:val="nil"/>
              <w:bottom w:val="single" w:sz="4" w:space="0" w:color="auto"/>
              <w:right w:val="single" w:sz="4" w:space="0" w:color="auto"/>
            </w:tcBorders>
            <w:shd w:val="clear" w:color="auto" w:fill="auto"/>
            <w:noWrap/>
            <w:vAlign w:val="center"/>
            <w:hideMark/>
          </w:tcPr>
          <w:p w14:paraId="0FFD872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2,240%</w:t>
            </w:r>
          </w:p>
        </w:tc>
        <w:tc>
          <w:tcPr>
            <w:tcW w:w="744" w:type="dxa"/>
            <w:tcBorders>
              <w:top w:val="nil"/>
              <w:left w:val="nil"/>
              <w:bottom w:val="single" w:sz="4" w:space="0" w:color="auto"/>
              <w:right w:val="single" w:sz="4" w:space="0" w:color="auto"/>
            </w:tcBorders>
            <w:shd w:val="clear" w:color="auto" w:fill="auto"/>
            <w:noWrap/>
            <w:vAlign w:val="center"/>
            <w:hideMark/>
          </w:tcPr>
          <w:p w14:paraId="0C35D17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0,265%</w:t>
            </w:r>
          </w:p>
        </w:tc>
        <w:tc>
          <w:tcPr>
            <w:tcW w:w="744" w:type="dxa"/>
            <w:tcBorders>
              <w:top w:val="nil"/>
              <w:left w:val="nil"/>
              <w:bottom w:val="single" w:sz="4" w:space="0" w:color="auto"/>
              <w:right w:val="single" w:sz="4" w:space="0" w:color="auto"/>
            </w:tcBorders>
            <w:shd w:val="clear" w:color="auto" w:fill="auto"/>
            <w:noWrap/>
            <w:vAlign w:val="center"/>
            <w:hideMark/>
          </w:tcPr>
          <w:p w14:paraId="07B05E0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0,101%</w:t>
            </w:r>
          </w:p>
        </w:tc>
      </w:tr>
      <w:tr w:rsidR="00223062" w:rsidRPr="00F326C3" w14:paraId="29D0B760"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36557F24"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Доходи майбутніх періодів</w:t>
            </w:r>
          </w:p>
        </w:tc>
        <w:tc>
          <w:tcPr>
            <w:tcW w:w="745" w:type="dxa"/>
            <w:tcBorders>
              <w:top w:val="nil"/>
              <w:left w:val="nil"/>
              <w:bottom w:val="single" w:sz="4" w:space="0" w:color="auto"/>
              <w:right w:val="single" w:sz="4" w:space="0" w:color="auto"/>
            </w:tcBorders>
            <w:shd w:val="clear" w:color="auto" w:fill="auto"/>
            <w:noWrap/>
            <w:vAlign w:val="center"/>
            <w:hideMark/>
          </w:tcPr>
          <w:p w14:paraId="08FB6B3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1665</w:t>
            </w:r>
          </w:p>
        </w:tc>
        <w:tc>
          <w:tcPr>
            <w:tcW w:w="760" w:type="dxa"/>
            <w:tcBorders>
              <w:top w:val="nil"/>
              <w:left w:val="nil"/>
              <w:bottom w:val="single" w:sz="4" w:space="0" w:color="auto"/>
              <w:right w:val="single" w:sz="4" w:space="0" w:color="auto"/>
            </w:tcBorders>
            <w:shd w:val="clear" w:color="auto" w:fill="auto"/>
            <w:noWrap/>
            <w:vAlign w:val="center"/>
            <w:hideMark/>
          </w:tcPr>
          <w:p w14:paraId="304CB60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31 287</w:t>
            </w:r>
          </w:p>
        </w:tc>
        <w:tc>
          <w:tcPr>
            <w:tcW w:w="760" w:type="dxa"/>
            <w:tcBorders>
              <w:top w:val="nil"/>
              <w:left w:val="nil"/>
              <w:bottom w:val="single" w:sz="4" w:space="0" w:color="auto"/>
              <w:right w:val="single" w:sz="4" w:space="0" w:color="auto"/>
            </w:tcBorders>
            <w:shd w:val="clear" w:color="auto" w:fill="auto"/>
            <w:noWrap/>
            <w:vAlign w:val="center"/>
            <w:hideMark/>
          </w:tcPr>
          <w:p w14:paraId="09EF37D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26 700</w:t>
            </w:r>
          </w:p>
        </w:tc>
        <w:tc>
          <w:tcPr>
            <w:tcW w:w="762" w:type="dxa"/>
            <w:tcBorders>
              <w:top w:val="nil"/>
              <w:left w:val="nil"/>
              <w:bottom w:val="single" w:sz="4" w:space="0" w:color="auto"/>
              <w:right w:val="single" w:sz="4" w:space="0" w:color="auto"/>
            </w:tcBorders>
            <w:shd w:val="clear" w:color="auto" w:fill="auto"/>
            <w:noWrap/>
            <w:vAlign w:val="center"/>
            <w:hideMark/>
          </w:tcPr>
          <w:p w14:paraId="393D965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30 812</w:t>
            </w:r>
          </w:p>
        </w:tc>
        <w:tc>
          <w:tcPr>
            <w:tcW w:w="819" w:type="dxa"/>
            <w:tcBorders>
              <w:top w:val="nil"/>
              <w:left w:val="nil"/>
              <w:bottom w:val="single" w:sz="4" w:space="0" w:color="auto"/>
              <w:right w:val="single" w:sz="4" w:space="0" w:color="auto"/>
            </w:tcBorders>
            <w:shd w:val="clear" w:color="auto" w:fill="auto"/>
            <w:noWrap/>
            <w:vAlign w:val="center"/>
            <w:hideMark/>
          </w:tcPr>
          <w:p w14:paraId="0ABD1E5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0,195%</w:t>
            </w:r>
          </w:p>
        </w:tc>
        <w:tc>
          <w:tcPr>
            <w:tcW w:w="819" w:type="dxa"/>
            <w:tcBorders>
              <w:top w:val="nil"/>
              <w:left w:val="nil"/>
              <w:bottom w:val="single" w:sz="4" w:space="0" w:color="auto"/>
              <w:right w:val="single" w:sz="4" w:space="0" w:color="auto"/>
            </w:tcBorders>
            <w:shd w:val="clear" w:color="auto" w:fill="auto"/>
            <w:noWrap/>
            <w:vAlign w:val="center"/>
            <w:hideMark/>
          </w:tcPr>
          <w:p w14:paraId="144097F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0,195%</w:t>
            </w:r>
          </w:p>
        </w:tc>
        <w:tc>
          <w:tcPr>
            <w:tcW w:w="819" w:type="dxa"/>
            <w:tcBorders>
              <w:top w:val="nil"/>
              <w:left w:val="nil"/>
              <w:bottom w:val="single" w:sz="4" w:space="0" w:color="auto"/>
              <w:right w:val="single" w:sz="4" w:space="0" w:color="auto"/>
            </w:tcBorders>
            <w:shd w:val="clear" w:color="auto" w:fill="auto"/>
            <w:noWrap/>
            <w:vAlign w:val="center"/>
            <w:hideMark/>
          </w:tcPr>
          <w:p w14:paraId="0D129B5A"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0,241%</w:t>
            </w:r>
          </w:p>
        </w:tc>
        <w:tc>
          <w:tcPr>
            <w:tcW w:w="744" w:type="dxa"/>
            <w:tcBorders>
              <w:top w:val="nil"/>
              <w:left w:val="nil"/>
              <w:bottom w:val="single" w:sz="4" w:space="0" w:color="auto"/>
              <w:right w:val="single" w:sz="4" w:space="0" w:color="auto"/>
            </w:tcBorders>
            <w:shd w:val="clear" w:color="auto" w:fill="auto"/>
            <w:noWrap/>
            <w:vAlign w:val="center"/>
            <w:hideMark/>
          </w:tcPr>
          <w:p w14:paraId="1DDE7D2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44" w:type="dxa"/>
            <w:tcBorders>
              <w:top w:val="nil"/>
              <w:left w:val="nil"/>
              <w:bottom w:val="single" w:sz="4" w:space="0" w:color="auto"/>
              <w:right w:val="single" w:sz="4" w:space="0" w:color="auto"/>
            </w:tcBorders>
            <w:shd w:val="clear" w:color="auto" w:fill="auto"/>
            <w:noWrap/>
            <w:vAlign w:val="center"/>
            <w:hideMark/>
          </w:tcPr>
          <w:p w14:paraId="7B73F02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0,046%</w:t>
            </w:r>
          </w:p>
        </w:tc>
      </w:tr>
      <w:tr w:rsidR="00223062" w:rsidRPr="00F326C3" w14:paraId="1FB3E50D"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4717A222"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Інші поточні зобов’язання</w:t>
            </w:r>
          </w:p>
        </w:tc>
        <w:tc>
          <w:tcPr>
            <w:tcW w:w="745" w:type="dxa"/>
            <w:tcBorders>
              <w:top w:val="nil"/>
              <w:left w:val="nil"/>
              <w:bottom w:val="single" w:sz="4" w:space="0" w:color="auto"/>
              <w:right w:val="single" w:sz="4" w:space="0" w:color="auto"/>
            </w:tcBorders>
            <w:shd w:val="clear" w:color="auto" w:fill="auto"/>
            <w:noWrap/>
            <w:vAlign w:val="center"/>
            <w:hideMark/>
          </w:tcPr>
          <w:p w14:paraId="70B3DE6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1690</w:t>
            </w:r>
          </w:p>
        </w:tc>
        <w:tc>
          <w:tcPr>
            <w:tcW w:w="760" w:type="dxa"/>
            <w:tcBorders>
              <w:top w:val="nil"/>
              <w:left w:val="nil"/>
              <w:bottom w:val="single" w:sz="4" w:space="0" w:color="auto"/>
              <w:right w:val="single" w:sz="4" w:space="0" w:color="auto"/>
            </w:tcBorders>
            <w:shd w:val="clear" w:color="auto" w:fill="auto"/>
            <w:noWrap/>
            <w:vAlign w:val="center"/>
            <w:hideMark/>
          </w:tcPr>
          <w:p w14:paraId="3F67C60C"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198 130</w:t>
            </w:r>
          </w:p>
        </w:tc>
        <w:tc>
          <w:tcPr>
            <w:tcW w:w="760" w:type="dxa"/>
            <w:tcBorders>
              <w:top w:val="nil"/>
              <w:left w:val="nil"/>
              <w:bottom w:val="single" w:sz="4" w:space="0" w:color="auto"/>
              <w:right w:val="single" w:sz="4" w:space="0" w:color="auto"/>
            </w:tcBorders>
            <w:shd w:val="clear" w:color="auto" w:fill="auto"/>
            <w:noWrap/>
            <w:vAlign w:val="center"/>
            <w:hideMark/>
          </w:tcPr>
          <w:p w14:paraId="0B258FD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210 266</w:t>
            </w:r>
          </w:p>
        </w:tc>
        <w:tc>
          <w:tcPr>
            <w:tcW w:w="762" w:type="dxa"/>
            <w:tcBorders>
              <w:top w:val="nil"/>
              <w:left w:val="nil"/>
              <w:bottom w:val="single" w:sz="4" w:space="0" w:color="auto"/>
              <w:right w:val="single" w:sz="4" w:space="0" w:color="auto"/>
            </w:tcBorders>
            <w:shd w:val="clear" w:color="auto" w:fill="auto"/>
            <w:noWrap/>
            <w:vAlign w:val="center"/>
            <w:hideMark/>
          </w:tcPr>
          <w:p w14:paraId="3B0C81B3"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203 656</w:t>
            </w:r>
          </w:p>
        </w:tc>
        <w:tc>
          <w:tcPr>
            <w:tcW w:w="819" w:type="dxa"/>
            <w:tcBorders>
              <w:top w:val="nil"/>
              <w:left w:val="nil"/>
              <w:bottom w:val="single" w:sz="4" w:space="0" w:color="auto"/>
              <w:right w:val="single" w:sz="4" w:space="0" w:color="auto"/>
            </w:tcBorders>
            <w:shd w:val="clear" w:color="auto" w:fill="auto"/>
            <w:noWrap/>
            <w:vAlign w:val="center"/>
            <w:hideMark/>
          </w:tcPr>
          <w:p w14:paraId="69D8924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1,236%</w:t>
            </w:r>
          </w:p>
        </w:tc>
        <w:tc>
          <w:tcPr>
            <w:tcW w:w="819" w:type="dxa"/>
            <w:tcBorders>
              <w:top w:val="nil"/>
              <w:left w:val="nil"/>
              <w:bottom w:val="single" w:sz="4" w:space="0" w:color="auto"/>
              <w:right w:val="single" w:sz="4" w:space="0" w:color="auto"/>
            </w:tcBorders>
            <w:shd w:val="clear" w:color="auto" w:fill="auto"/>
            <w:noWrap/>
            <w:vAlign w:val="center"/>
            <w:hideMark/>
          </w:tcPr>
          <w:p w14:paraId="346FCCD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1,534%</w:t>
            </w:r>
          </w:p>
        </w:tc>
        <w:tc>
          <w:tcPr>
            <w:tcW w:w="819" w:type="dxa"/>
            <w:tcBorders>
              <w:top w:val="nil"/>
              <w:left w:val="nil"/>
              <w:bottom w:val="single" w:sz="4" w:space="0" w:color="auto"/>
              <w:right w:val="single" w:sz="4" w:space="0" w:color="auto"/>
            </w:tcBorders>
            <w:shd w:val="clear" w:color="auto" w:fill="auto"/>
            <w:noWrap/>
            <w:vAlign w:val="center"/>
            <w:hideMark/>
          </w:tcPr>
          <w:p w14:paraId="401205EF"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1,591%</w:t>
            </w:r>
          </w:p>
        </w:tc>
        <w:tc>
          <w:tcPr>
            <w:tcW w:w="744" w:type="dxa"/>
            <w:tcBorders>
              <w:top w:val="nil"/>
              <w:left w:val="nil"/>
              <w:bottom w:val="single" w:sz="4" w:space="0" w:color="auto"/>
              <w:right w:val="single" w:sz="4" w:space="0" w:color="auto"/>
            </w:tcBorders>
            <w:shd w:val="clear" w:color="auto" w:fill="auto"/>
            <w:noWrap/>
            <w:vAlign w:val="center"/>
            <w:hideMark/>
          </w:tcPr>
          <w:p w14:paraId="0E7A73A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0,299%</w:t>
            </w:r>
          </w:p>
        </w:tc>
        <w:tc>
          <w:tcPr>
            <w:tcW w:w="744" w:type="dxa"/>
            <w:tcBorders>
              <w:top w:val="nil"/>
              <w:left w:val="nil"/>
              <w:bottom w:val="single" w:sz="4" w:space="0" w:color="auto"/>
              <w:right w:val="single" w:sz="4" w:space="0" w:color="auto"/>
            </w:tcBorders>
            <w:shd w:val="clear" w:color="auto" w:fill="auto"/>
            <w:noWrap/>
            <w:vAlign w:val="center"/>
            <w:hideMark/>
          </w:tcPr>
          <w:p w14:paraId="0AB3684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0,057%</w:t>
            </w:r>
          </w:p>
        </w:tc>
      </w:tr>
      <w:tr w:rsidR="00223062" w:rsidRPr="00F326C3" w14:paraId="105D17CF"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5366F039"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Усього за розділом ІІІ</w:t>
            </w:r>
          </w:p>
        </w:tc>
        <w:tc>
          <w:tcPr>
            <w:tcW w:w="745" w:type="dxa"/>
            <w:tcBorders>
              <w:top w:val="nil"/>
              <w:left w:val="nil"/>
              <w:bottom w:val="single" w:sz="4" w:space="0" w:color="auto"/>
              <w:right w:val="single" w:sz="4" w:space="0" w:color="auto"/>
            </w:tcBorders>
            <w:shd w:val="clear" w:color="auto" w:fill="auto"/>
            <w:noWrap/>
            <w:vAlign w:val="center"/>
            <w:hideMark/>
          </w:tcPr>
          <w:p w14:paraId="2F1AA60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1695</w:t>
            </w:r>
          </w:p>
        </w:tc>
        <w:tc>
          <w:tcPr>
            <w:tcW w:w="760" w:type="dxa"/>
            <w:tcBorders>
              <w:top w:val="nil"/>
              <w:left w:val="nil"/>
              <w:bottom w:val="single" w:sz="4" w:space="0" w:color="auto"/>
              <w:right w:val="single" w:sz="4" w:space="0" w:color="auto"/>
            </w:tcBorders>
            <w:shd w:val="clear" w:color="auto" w:fill="auto"/>
            <w:noWrap/>
            <w:vAlign w:val="center"/>
            <w:hideMark/>
          </w:tcPr>
          <w:p w14:paraId="2C5F5266"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1 746 909</w:t>
            </w:r>
          </w:p>
        </w:tc>
        <w:tc>
          <w:tcPr>
            <w:tcW w:w="760" w:type="dxa"/>
            <w:tcBorders>
              <w:top w:val="nil"/>
              <w:left w:val="nil"/>
              <w:bottom w:val="single" w:sz="4" w:space="0" w:color="auto"/>
              <w:right w:val="single" w:sz="4" w:space="0" w:color="auto"/>
            </w:tcBorders>
            <w:shd w:val="clear" w:color="auto" w:fill="auto"/>
            <w:noWrap/>
            <w:vAlign w:val="center"/>
            <w:hideMark/>
          </w:tcPr>
          <w:p w14:paraId="5FE8EB5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1 926 060</w:t>
            </w:r>
          </w:p>
        </w:tc>
        <w:tc>
          <w:tcPr>
            <w:tcW w:w="762" w:type="dxa"/>
            <w:tcBorders>
              <w:top w:val="nil"/>
              <w:left w:val="nil"/>
              <w:bottom w:val="single" w:sz="4" w:space="0" w:color="auto"/>
              <w:right w:val="single" w:sz="4" w:space="0" w:color="auto"/>
            </w:tcBorders>
            <w:shd w:val="clear" w:color="auto" w:fill="auto"/>
            <w:noWrap/>
            <w:vAlign w:val="center"/>
            <w:hideMark/>
          </w:tcPr>
          <w:p w14:paraId="05988195"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1 825 795</w:t>
            </w:r>
          </w:p>
        </w:tc>
        <w:tc>
          <w:tcPr>
            <w:tcW w:w="819" w:type="dxa"/>
            <w:tcBorders>
              <w:top w:val="nil"/>
              <w:left w:val="nil"/>
              <w:bottom w:val="single" w:sz="4" w:space="0" w:color="auto"/>
              <w:right w:val="single" w:sz="4" w:space="0" w:color="auto"/>
            </w:tcBorders>
            <w:shd w:val="clear" w:color="auto" w:fill="auto"/>
            <w:noWrap/>
            <w:vAlign w:val="center"/>
            <w:hideMark/>
          </w:tcPr>
          <w:p w14:paraId="46AFEDF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10,895%</w:t>
            </w:r>
          </w:p>
        </w:tc>
        <w:tc>
          <w:tcPr>
            <w:tcW w:w="819" w:type="dxa"/>
            <w:tcBorders>
              <w:top w:val="nil"/>
              <w:left w:val="nil"/>
              <w:bottom w:val="single" w:sz="4" w:space="0" w:color="auto"/>
              <w:right w:val="single" w:sz="4" w:space="0" w:color="auto"/>
            </w:tcBorders>
            <w:shd w:val="clear" w:color="auto" w:fill="auto"/>
            <w:noWrap/>
            <w:vAlign w:val="center"/>
            <w:hideMark/>
          </w:tcPr>
          <w:p w14:paraId="66492FD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14,055%</w:t>
            </w:r>
          </w:p>
        </w:tc>
        <w:tc>
          <w:tcPr>
            <w:tcW w:w="819" w:type="dxa"/>
            <w:tcBorders>
              <w:top w:val="nil"/>
              <w:left w:val="nil"/>
              <w:bottom w:val="single" w:sz="4" w:space="0" w:color="auto"/>
              <w:right w:val="single" w:sz="4" w:space="0" w:color="auto"/>
            </w:tcBorders>
            <w:shd w:val="clear" w:color="auto" w:fill="auto"/>
            <w:noWrap/>
            <w:vAlign w:val="center"/>
            <w:hideMark/>
          </w:tcPr>
          <w:p w14:paraId="20BC2DE8"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14,267%</w:t>
            </w:r>
          </w:p>
        </w:tc>
        <w:tc>
          <w:tcPr>
            <w:tcW w:w="744" w:type="dxa"/>
            <w:tcBorders>
              <w:top w:val="nil"/>
              <w:left w:val="nil"/>
              <w:bottom w:val="single" w:sz="4" w:space="0" w:color="auto"/>
              <w:right w:val="single" w:sz="4" w:space="0" w:color="auto"/>
            </w:tcBorders>
            <w:shd w:val="clear" w:color="auto" w:fill="auto"/>
            <w:noWrap/>
            <w:vAlign w:val="center"/>
            <w:hideMark/>
          </w:tcPr>
          <w:p w14:paraId="6E39F3F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3,160%</w:t>
            </w:r>
          </w:p>
        </w:tc>
        <w:tc>
          <w:tcPr>
            <w:tcW w:w="744" w:type="dxa"/>
            <w:tcBorders>
              <w:top w:val="nil"/>
              <w:left w:val="nil"/>
              <w:bottom w:val="single" w:sz="4" w:space="0" w:color="auto"/>
              <w:right w:val="single" w:sz="4" w:space="0" w:color="auto"/>
            </w:tcBorders>
            <w:shd w:val="clear" w:color="auto" w:fill="auto"/>
            <w:noWrap/>
            <w:vAlign w:val="center"/>
            <w:hideMark/>
          </w:tcPr>
          <w:p w14:paraId="4051775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0,212%</w:t>
            </w:r>
          </w:p>
        </w:tc>
      </w:tr>
      <w:tr w:rsidR="00223062" w:rsidRPr="00F326C3" w14:paraId="12EA6A00" w14:textId="77777777" w:rsidTr="007F3BDA">
        <w:trPr>
          <w:trHeight w:val="15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5E671EB0" w14:textId="77777777" w:rsidR="00223062" w:rsidRPr="00F326C3" w:rsidRDefault="00223062" w:rsidP="007F3BDA">
            <w:pPr>
              <w:spacing w:line="240" w:lineRule="auto"/>
              <w:ind w:firstLine="0"/>
              <w:jc w:val="left"/>
              <w:rPr>
                <w:rFonts w:eastAsia="Times New Roman"/>
                <w:color w:val="000000"/>
                <w:sz w:val="16"/>
                <w:szCs w:val="16"/>
              </w:rPr>
            </w:pPr>
            <w:r w:rsidRPr="00F326C3">
              <w:rPr>
                <w:rFonts w:eastAsia="Times New Roman"/>
                <w:color w:val="000000"/>
                <w:sz w:val="16"/>
                <w:szCs w:val="16"/>
              </w:rPr>
              <w:t>Баланс</w:t>
            </w:r>
          </w:p>
        </w:tc>
        <w:tc>
          <w:tcPr>
            <w:tcW w:w="745" w:type="dxa"/>
            <w:tcBorders>
              <w:top w:val="nil"/>
              <w:left w:val="nil"/>
              <w:bottom w:val="single" w:sz="4" w:space="0" w:color="auto"/>
              <w:right w:val="single" w:sz="4" w:space="0" w:color="auto"/>
            </w:tcBorders>
            <w:shd w:val="clear" w:color="auto" w:fill="auto"/>
            <w:noWrap/>
            <w:vAlign w:val="center"/>
            <w:hideMark/>
          </w:tcPr>
          <w:p w14:paraId="35113282"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FCB86A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16 033 786</w:t>
            </w:r>
          </w:p>
        </w:tc>
        <w:tc>
          <w:tcPr>
            <w:tcW w:w="760" w:type="dxa"/>
            <w:tcBorders>
              <w:top w:val="nil"/>
              <w:left w:val="nil"/>
              <w:bottom w:val="single" w:sz="4" w:space="0" w:color="auto"/>
              <w:right w:val="single" w:sz="4" w:space="0" w:color="auto"/>
            </w:tcBorders>
            <w:shd w:val="clear" w:color="auto" w:fill="auto"/>
            <w:noWrap/>
            <w:vAlign w:val="center"/>
            <w:hideMark/>
          </w:tcPr>
          <w:p w14:paraId="6DF8D3C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13 703 444</w:t>
            </w:r>
          </w:p>
        </w:tc>
        <w:tc>
          <w:tcPr>
            <w:tcW w:w="762" w:type="dxa"/>
            <w:tcBorders>
              <w:top w:val="nil"/>
              <w:left w:val="nil"/>
              <w:bottom w:val="single" w:sz="4" w:space="0" w:color="auto"/>
              <w:right w:val="single" w:sz="4" w:space="0" w:color="auto"/>
            </w:tcBorders>
            <w:shd w:val="clear" w:color="auto" w:fill="auto"/>
            <w:noWrap/>
            <w:vAlign w:val="center"/>
            <w:hideMark/>
          </w:tcPr>
          <w:p w14:paraId="7DE1A540"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12 797 454</w:t>
            </w:r>
          </w:p>
        </w:tc>
        <w:tc>
          <w:tcPr>
            <w:tcW w:w="819" w:type="dxa"/>
            <w:tcBorders>
              <w:top w:val="nil"/>
              <w:left w:val="nil"/>
              <w:bottom w:val="single" w:sz="4" w:space="0" w:color="auto"/>
              <w:right w:val="single" w:sz="4" w:space="0" w:color="auto"/>
            </w:tcBorders>
            <w:shd w:val="clear" w:color="auto" w:fill="auto"/>
            <w:noWrap/>
            <w:vAlign w:val="center"/>
            <w:hideMark/>
          </w:tcPr>
          <w:p w14:paraId="548D835B"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819" w:type="dxa"/>
            <w:tcBorders>
              <w:top w:val="nil"/>
              <w:left w:val="nil"/>
              <w:bottom w:val="single" w:sz="4" w:space="0" w:color="auto"/>
              <w:right w:val="single" w:sz="4" w:space="0" w:color="auto"/>
            </w:tcBorders>
            <w:shd w:val="clear" w:color="auto" w:fill="auto"/>
            <w:noWrap/>
            <w:vAlign w:val="center"/>
            <w:hideMark/>
          </w:tcPr>
          <w:p w14:paraId="53F524AE"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819" w:type="dxa"/>
            <w:tcBorders>
              <w:top w:val="nil"/>
              <w:left w:val="nil"/>
              <w:bottom w:val="single" w:sz="4" w:space="0" w:color="auto"/>
              <w:right w:val="single" w:sz="4" w:space="0" w:color="auto"/>
            </w:tcBorders>
            <w:shd w:val="clear" w:color="auto" w:fill="auto"/>
            <w:noWrap/>
            <w:vAlign w:val="center"/>
            <w:hideMark/>
          </w:tcPr>
          <w:p w14:paraId="7E8D1341"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100,000%</w:t>
            </w:r>
          </w:p>
        </w:tc>
        <w:tc>
          <w:tcPr>
            <w:tcW w:w="744" w:type="dxa"/>
            <w:tcBorders>
              <w:top w:val="nil"/>
              <w:left w:val="nil"/>
              <w:bottom w:val="single" w:sz="4" w:space="0" w:color="auto"/>
              <w:right w:val="single" w:sz="4" w:space="0" w:color="auto"/>
            </w:tcBorders>
            <w:shd w:val="clear" w:color="auto" w:fill="auto"/>
            <w:noWrap/>
            <w:vAlign w:val="center"/>
            <w:hideMark/>
          </w:tcPr>
          <w:p w14:paraId="0528A1F9"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c>
          <w:tcPr>
            <w:tcW w:w="744" w:type="dxa"/>
            <w:tcBorders>
              <w:top w:val="nil"/>
              <w:left w:val="nil"/>
              <w:bottom w:val="single" w:sz="4" w:space="0" w:color="auto"/>
              <w:right w:val="single" w:sz="4" w:space="0" w:color="auto"/>
            </w:tcBorders>
            <w:shd w:val="clear" w:color="auto" w:fill="auto"/>
            <w:noWrap/>
            <w:vAlign w:val="center"/>
            <w:hideMark/>
          </w:tcPr>
          <w:p w14:paraId="02DA7C97" w14:textId="77777777" w:rsidR="00223062" w:rsidRPr="00F326C3" w:rsidRDefault="00223062" w:rsidP="007F3BDA">
            <w:pPr>
              <w:spacing w:line="240" w:lineRule="auto"/>
              <w:ind w:firstLine="0"/>
              <w:jc w:val="center"/>
              <w:rPr>
                <w:rFonts w:eastAsia="Times New Roman"/>
                <w:color w:val="000000"/>
                <w:sz w:val="16"/>
                <w:szCs w:val="16"/>
              </w:rPr>
            </w:pPr>
            <w:r w:rsidRPr="00F326C3">
              <w:rPr>
                <w:rFonts w:eastAsia="Times New Roman"/>
                <w:color w:val="000000"/>
                <w:sz w:val="16"/>
                <w:szCs w:val="16"/>
              </w:rPr>
              <w:t>0,000%</w:t>
            </w:r>
          </w:p>
        </w:tc>
      </w:tr>
      <w:bookmarkEnd w:id="16"/>
    </w:tbl>
    <w:p w14:paraId="5B19BA87" w14:textId="77777777" w:rsidR="00223062" w:rsidRPr="00F326C3" w:rsidRDefault="00223062" w:rsidP="00F326C3">
      <w:pPr>
        <w:rPr>
          <w:rFonts w:eastAsia="Times New Roman"/>
          <w:lang w:eastAsia="ru-RU"/>
        </w:rPr>
      </w:pPr>
    </w:p>
    <w:p w14:paraId="40D7C220" w14:textId="77777777" w:rsidR="00F326C3" w:rsidRPr="00F326C3" w:rsidRDefault="00F326C3" w:rsidP="00F326C3">
      <w:pPr>
        <w:rPr>
          <w:rFonts w:eastAsia="Times New Roman"/>
          <w:lang w:eastAsia="ru-RU"/>
        </w:rPr>
      </w:pPr>
      <w:r w:rsidRPr="00F326C3">
        <w:rPr>
          <w:rFonts w:eastAsia="Times New Roman"/>
          <w:lang w:eastAsia="ru-RU"/>
        </w:rPr>
        <w:t>Власний капітал:</w:t>
      </w:r>
    </w:p>
    <w:p w14:paraId="303F1F77" w14:textId="77777777" w:rsidR="00F326C3" w:rsidRPr="00F326C3" w:rsidRDefault="00F326C3" w:rsidP="00F326C3">
      <w:pPr>
        <w:rPr>
          <w:rFonts w:eastAsia="Times New Roman"/>
          <w:lang w:eastAsia="ru-RU"/>
        </w:rPr>
      </w:pPr>
      <w:r w:rsidRPr="00F326C3">
        <w:rPr>
          <w:rFonts w:eastAsia="Times New Roman"/>
          <w:lang w:eastAsia="ru-RU"/>
        </w:rPr>
        <w:t>Власний капітал є найбільшою частиною структури пасивів компанії, його питома вага зросла з 73,748% у 2021 році до 71,375% у 2023 році.</w:t>
      </w:r>
    </w:p>
    <w:p w14:paraId="00A6E9E8"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1E681C4F" w14:textId="77777777" w:rsidR="00F326C3" w:rsidRPr="00F326C3" w:rsidRDefault="00F326C3" w:rsidP="00F326C3">
      <w:pPr>
        <w:rPr>
          <w:rFonts w:eastAsia="Times New Roman"/>
          <w:lang w:eastAsia="ru-RU"/>
        </w:rPr>
      </w:pPr>
      <w:r w:rsidRPr="00F326C3">
        <w:rPr>
          <w:rFonts w:eastAsia="Times New Roman"/>
          <w:lang w:eastAsia="ru-RU"/>
        </w:rPr>
        <w:lastRenderedPageBreak/>
        <w:t>Капітал у дооцінках збільшив свою питому вагу з 70,610% у 2021 році до 88,457% у 2023 році. Це може свідчити про збільшення обсягів інвестицій у нематеріальні активи та зростання їхньої вартості.</w:t>
      </w:r>
    </w:p>
    <w:p w14:paraId="1B12D0EE" w14:textId="77777777" w:rsidR="00F326C3" w:rsidRPr="00F326C3" w:rsidRDefault="00F326C3" w:rsidP="00F326C3">
      <w:pPr>
        <w:rPr>
          <w:rFonts w:eastAsia="Times New Roman"/>
          <w:lang w:eastAsia="ru-RU"/>
        </w:rPr>
      </w:pPr>
      <w:r w:rsidRPr="00F326C3">
        <w:rPr>
          <w:rFonts w:eastAsia="Times New Roman"/>
          <w:lang w:eastAsia="ru-RU"/>
        </w:rPr>
        <w:t>Нерозподілений прибуток зменшив свою питому вагу з -30,015% у 2021 році до -58,620% у 2023 році. Це може свідчити про збільшення збитків або про недостатнє розподілення прибутку.</w:t>
      </w:r>
    </w:p>
    <w:p w14:paraId="1C68C9CA" w14:textId="77777777" w:rsidR="00F326C3" w:rsidRPr="00F326C3" w:rsidRDefault="00F326C3" w:rsidP="00F326C3">
      <w:pPr>
        <w:rPr>
          <w:rFonts w:eastAsia="Times New Roman"/>
          <w:lang w:eastAsia="ru-RU"/>
        </w:rPr>
      </w:pPr>
      <w:r w:rsidRPr="00F326C3">
        <w:rPr>
          <w:rFonts w:eastAsia="Times New Roman"/>
          <w:lang w:eastAsia="ru-RU"/>
        </w:rPr>
        <w:t>Довгострокові зобов'язання та забезпечення:</w:t>
      </w:r>
    </w:p>
    <w:p w14:paraId="7B11FE3B" w14:textId="77777777" w:rsidR="00F326C3" w:rsidRPr="00F326C3" w:rsidRDefault="00F326C3" w:rsidP="00F326C3">
      <w:pPr>
        <w:rPr>
          <w:rFonts w:eastAsia="Times New Roman"/>
          <w:lang w:eastAsia="ru-RU"/>
        </w:rPr>
      </w:pPr>
      <w:r w:rsidRPr="00F326C3">
        <w:rPr>
          <w:rFonts w:eastAsia="Times New Roman"/>
          <w:lang w:eastAsia="ru-RU"/>
        </w:rPr>
        <w:t>Частка довгострокових зобов'язань та забезпечення в структурі пасивів зменшилась з 15,357% у 2021 році до 14,358% у 2023 році.</w:t>
      </w:r>
    </w:p>
    <w:p w14:paraId="7C5311F2"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19E45C24" w14:textId="77777777" w:rsidR="00F326C3" w:rsidRPr="00F326C3" w:rsidRDefault="00F326C3" w:rsidP="00F326C3">
      <w:pPr>
        <w:rPr>
          <w:rFonts w:eastAsia="Times New Roman"/>
          <w:lang w:eastAsia="ru-RU"/>
        </w:rPr>
      </w:pPr>
      <w:r w:rsidRPr="00F326C3">
        <w:rPr>
          <w:rFonts w:eastAsia="Times New Roman"/>
          <w:lang w:eastAsia="ru-RU"/>
        </w:rPr>
        <w:t>Довгострокові кредити банків скоротили свою питому вагу з 6,845% у 2021 році до 5,291% у 2023 році.</w:t>
      </w:r>
    </w:p>
    <w:p w14:paraId="68AF81DB" w14:textId="77777777" w:rsidR="00F326C3" w:rsidRPr="00F326C3" w:rsidRDefault="00F326C3" w:rsidP="00F326C3">
      <w:pPr>
        <w:rPr>
          <w:rFonts w:eastAsia="Times New Roman"/>
          <w:lang w:eastAsia="ru-RU"/>
        </w:rPr>
      </w:pPr>
      <w:r w:rsidRPr="00F326C3">
        <w:rPr>
          <w:rFonts w:eastAsia="Times New Roman"/>
          <w:lang w:eastAsia="ru-RU"/>
        </w:rPr>
        <w:t>Відстрочені податкові зобов'язання, що з'явилися у 2022 році, займають у 2023 році 1,951% від загальної суми пасивів. Це свідчить про збільшення обсягів використання відстрочених податків.</w:t>
      </w:r>
    </w:p>
    <w:p w14:paraId="301591EA" w14:textId="77777777" w:rsidR="00F326C3" w:rsidRPr="00F326C3" w:rsidRDefault="00F326C3" w:rsidP="00F326C3">
      <w:pPr>
        <w:rPr>
          <w:rFonts w:eastAsia="Times New Roman"/>
          <w:lang w:eastAsia="ru-RU"/>
        </w:rPr>
      </w:pPr>
      <w:r w:rsidRPr="00F326C3">
        <w:rPr>
          <w:rFonts w:eastAsia="Times New Roman"/>
          <w:lang w:eastAsia="ru-RU"/>
        </w:rPr>
        <w:t>Поточні зобов'язання та забезпечення:</w:t>
      </w:r>
    </w:p>
    <w:p w14:paraId="468B924D" w14:textId="77777777" w:rsidR="00F326C3" w:rsidRPr="00F326C3" w:rsidRDefault="00F326C3" w:rsidP="00F326C3">
      <w:pPr>
        <w:rPr>
          <w:rFonts w:eastAsia="Times New Roman"/>
          <w:lang w:eastAsia="ru-RU"/>
        </w:rPr>
      </w:pPr>
      <w:r w:rsidRPr="00F326C3">
        <w:rPr>
          <w:rFonts w:eastAsia="Times New Roman"/>
          <w:lang w:eastAsia="ru-RU"/>
        </w:rPr>
        <w:t>Частка поточних зобов'язань та забезпечення в структурі пасивів збільшилась з 10,895% у 2021 році до 14,267% у 2023 році.</w:t>
      </w:r>
    </w:p>
    <w:p w14:paraId="73787B12" w14:textId="77777777" w:rsidR="00F326C3" w:rsidRPr="00F326C3" w:rsidRDefault="00F326C3" w:rsidP="00F326C3">
      <w:pPr>
        <w:rPr>
          <w:rFonts w:eastAsia="Times New Roman"/>
          <w:lang w:eastAsia="ru-RU"/>
        </w:rPr>
      </w:pPr>
      <w:r w:rsidRPr="00F326C3">
        <w:rPr>
          <w:rFonts w:eastAsia="Times New Roman"/>
          <w:lang w:eastAsia="ru-RU"/>
        </w:rPr>
        <w:t>Зміни в окремих блоках:</w:t>
      </w:r>
    </w:p>
    <w:p w14:paraId="70165F57" w14:textId="77777777" w:rsidR="00F326C3" w:rsidRPr="00F326C3" w:rsidRDefault="00F326C3" w:rsidP="00F326C3">
      <w:pPr>
        <w:rPr>
          <w:rFonts w:eastAsia="Times New Roman"/>
          <w:lang w:eastAsia="ru-RU"/>
        </w:rPr>
      </w:pPr>
      <w:r w:rsidRPr="00F326C3">
        <w:rPr>
          <w:rFonts w:eastAsia="Times New Roman"/>
          <w:lang w:eastAsia="ru-RU"/>
        </w:rPr>
        <w:t>Кредиторська заборгованість за товарами, роботами, послугами зменшила свою питому вагу з 3,372% у 2021 році до 2,626% у 2023 році.</w:t>
      </w:r>
    </w:p>
    <w:p w14:paraId="25548BE9" w14:textId="77777777" w:rsidR="00F326C3" w:rsidRPr="00F326C3" w:rsidRDefault="00F326C3" w:rsidP="00F326C3">
      <w:pPr>
        <w:rPr>
          <w:rFonts w:eastAsia="Times New Roman"/>
          <w:lang w:eastAsia="ru-RU"/>
        </w:rPr>
      </w:pPr>
      <w:r w:rsidRPr="00F326C3">
        <w:rPr>
          <w:rFonts w:eastAsia="Times New Roman"/>
          <w:lang w:eastAsia="ru-RU"/>
        </w:rPr>
        <w:t>Гроші та їх еквіваленти збільшили свою питому вагу з 1,468% у 2021 році до 3,769% у 2023 році.</w:t>
      </w:r>
    </w:p>
    <w:p w14:paraId="37883480" w14:textId="77777777" w:rsidR="00F326C3" w:rsidRDefault="00F326C3" w:rsidP="00F326C3">
      <w:pPr>
        <w:rPr>
          <w:rFonts w:eastAsia="Times New Roman"/>
          <w:lang w:val="ru-RU" w:eastAsia="ru-RU"/>
        </w:rPr>
      </w:pPr>
      <w:r w:rsidRPr="00F326C3">
        <w:rPr>
          <w:rFonts w:eastAsia="Times New Roman"/>
          <w:lang w:eastAsia="ru-RU"/>
        </w:rPr>
        <w:t>Структура пасивів АТ "Укртелеком" означає значну частку власного капіталу і меншу частку зовнішніх джерел фінансування. Зростання питомої ваги капіталу в дооцінках може свідчити про збільшення інвестицій у нематеріальні активи та зростання їхньої вартості. Збільшення питомої ваги поточних зобов'язань може свідчити про збільшення обсягів діяльності та використання короткострокових кредитів.</w:t>
      </w:r>
    </w:p>
    <w:p w14:paraId="6FF05F96" w14:textId="342D289B" w:rsidR="00EF1B0C" w:rsidRPr="00EF1B0C" w:rsidRDefault="00EF1B0C" w:rsidP="00EF1B0C">
      <w:pPr>
        <w:rPr>
          <w:rFonts w:eastAsia="Times New Roman"/>
          <w:lang w:eastAsia="ru-RU"/>
        </w:rPr>
      </w:pPr>
      <w:r w:rsidRPr="00EF1B0C">
        <w:rPr>
          <w:rFonts w:eastAsia="Times New Roman"/>
          <w:lang w:eastAsia="ru-RU"/>
        </w:rPr>
        <w:lastRenderedPageBreak/>
        <w:t xml:space="preserve">Аналіз динаміки показників ліквідності АТ "Укртелеком" за 2021-2023 </w:t>
      </w:r>
      <w:r w:rsidR="004F7BE0">
        <w:rPr>
          <w:rFonts w:eastAsia="Times New Roman"/>
          <w:lang w:eastAsia="ru-RU"/>
        </w:rPr>
        <w:t xml:space="preserve">(табл. 3.5) </w:t>
      </w:r>
      <w:r w:rsidRPr="00EF1B0C">
        <w:rPr>
          <w:rFonts w:eastAsia="Times New Roman"/>
          <w:lang w:eastAsia="ru-RU"/>
        </w:rPr>
        <w:t>роки демонструє неоднозначні тенденції у здатності компанії своєчасно розраховуватися зі своїми короткостроковими зобов'язаннями.</w:t>
      </w:r>
    </w:p>
    <w:p w14:paraId="738FE963" w14:textId="77777777" w:rsidR="00EF1B0C" w:rsidRPr="00EF1B0C" w:rsidRDefault="00EF1B0C" w:rsidP="00EF1B0C">
      <w:pPr>
        <w:rPr>
          <w:rFonts w:eastAsia="Times New Roman"/>
          <w:lang w:eastAsia="ru-RU"/>
        </w:rPr>
      </w:pPr>
    </w:p>
    <w:p w14:paraId="522ADA83" w14:textId="493BF74A" w:rsidR="00B85E86" w:rsidRPr="00455428" w:rsidRDefault="00EF1B0C" w:rsidP="00EF1B0C">
      <w:pPr>
        <w:jc w:val="right"/>
        <w:rPr>
          <w:rFonts w:eastAsia="Times New Roman"/>
          <w:lang w:eastAsia="ru-RU"/>
        </w:rPr>
      </w:pPr>
      <w:r w:rsidRPr="00EF1B0C">
        <w:rPr>
          <w:rFonts w:eastAsia="Times New Roman"/>
          <w:lang w:eastAsia="ru-RU"/>
        </w:rPr>
        <w:t xml:space="preserve">Табл. </w:t>
      </w:r>
      <w:r w:rsidR="00EB637E">
        <w:rPr>
          <w:rFonts w:eastAsia="Times New Roman"/>
          <w:lang w:eastAsia="ru-RU"/>
        </w:rPr>
        <w:t>3.5</w:t>
      </w:r>
    </w:p>
    <w:p w14:paraId="72F96A61" w14:textId="31BA4F07" w:rsidR="00EF1B0C" w:rsidRPr="00EF1B0C" w:rsidRDefault="00EF1B0C" w:rsidP="00B85E86">
      <w:pPr>
        <w:jc w:val="center"/>
        <w:rPr>
          <w:rFonts w:eastAsia="Times New Roman"/>
          <w:lang w:eastAsia="ru-RU"/>
        </w:rPr>
      </w:pPr>
      <w:r w:rsidRPr="00EF1B0C">
        <w:rPr>
          <w:rFonts w:eastAsia="Times New Roman"/>
          <w:lang w:eastAsia="ru-RU"/>
        </w:rPr>
        <w:t xml:space="preserve">Аналіз динаміки ліквідності </w:t>
      </w:r>
      <w:r w:rsidR="00455428" w:rsidRPr="00C649EE">
        <w:t>АТ «Укртелеком»</w:t>
      </w:r>
    </w:p>
    <w:tbl>
      <w:tblPr>
        <w:tblStyle w:val="TableGrid1"/>
        <w:tblW w:w="9038" w:type="dxa"/>
        <w:jc w:val="center"/>
        <w:tblLook w:val="04A0" w:firstRow="1" w:lastRow="0" w:firstColumn="1" w:lastColumn="0" w:noHBand="0" w:noVBand="1"/>
      </w:tblPr>
      <w:tblGrid>
        <w:gridCol w:w="3288"/>
        <w:gridCol w:w="1289"/>
        <w:gridCol w:w="1115"/>
        <w:gridCol w:w="1115"/>
        <w:gridCol w:w="1115"/>
        <w:gridCol w:w="1116"/>
      </w:tblGrid>
      <w:tr w:rsidR="00EF1B0C" w:rsidRPr="00EF1B0C" w14:paraId="7878F71E" w14:textId="77777777" w:rsidTr="00E9537F">
        <w:trPr>
          <w:trHeight w:val="317"/>
          <w:jc w:val="center"/>
        </w:trPr>
        <w:tc>
          <w:tcPr>
            <w:tcW w:w="3288" w:type="dxa"/>
            <w:vMerge w:val="restart"/>
            <w:noWrap/>
            <w:vAlign w:val="center"/>
            <w:hideMark/>
          </w:tcPr>
          <w:p w14:paraId="65730F56" w14:textId="77777777" w:rsidR="00EF1B0C" w:rsidRPr="00EF1B0C" w:rsidRDefault="00EF1B0C" w:rsidP="00EF1B0C">
            <w:pPr>
              <w:ind w:firstLine="0"/>
              <w:jc w:val="center"/>
              <w:rPr>
                <w:rFonts w:ascii="Times New Roman" w:eastAsia="Times New Roman" w:hAnsi="Times New Roman" w:cs="Times New Roman"/>
                <w:color w:val="000000"/>
                <w:sz w:val="24"/>
                <w:szCs w:val="24"/>
              </w:rPr>
            </w:pPr>
            <w:r w:rsidRPr="00EF1B0C">
              <w:rPr>
                <w:rFonts w:ascii="Times New Roman" w:eastAsia="Times New Roman" w:hAnsi="Times New Roman" w:cs="Times New Roman"/>
                <w:color w:val="000000"/>
                <w:sz w:val="24"/>
                <w:szCs w:val="24"/>
                <w:lang w:eastAsia="ru-RU"/>
              </w:rPr>
              <w:t>Коефіцієнт</w:t>
            </w:r>
          </w:p>
        </w:tc>
        <w:tc>
          <w:tcPr>
            <w:tcW w:w="1289" w:type="dxa"/>
            <w:vMerge w:val="restart"/>
            <w:noWrap/>
            <w:vAlign w:val="center"/>
            <w:hideMark/>
          </w:tcPr>
          <w:p w14:paraId="0A203914"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2021</w:t>
            </w:r>
          </w:p>
        </w:tc>
        <w:tc>
          <w:tcPr>
            <w:tcW w:w="1115" w:type="dxa"/>
            <w:vMerge w:val="restart"/>
            <w:noWrap/>
            <w:vAlign w:val="center"/>
            <w:hideMark/>
          </w:tcPr>
          <w:p w14:paraId="113A57C9"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2022</w:t>
            </w:r>
          </w:p>
        </w:tc>
        <w:tc>
          <w:tcPr>
            <w:tcW w:w="1115" w:type="dxa"/>
            <w:vMerge w:val="restart"/>
            <w:noWrap/>
            <w:vAlign w:val="center"/>
            <w:hideMark/>
          </w:tcPr>
          <w:p w14:paraId="0646713F"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2023</w:t>
            </w:r>
          </w:p>
        </w:tc>
        <w:tc>
          <w:tcPr>
            <w:tcW w:w="2231" w:type="dxa"/>
            <w:gridSpan w:val="2"/>
            <w:noWrap/>
            <w:vAlign w:val="center"/>
            <w:hideMark/>
          </w:tcPr>
          <w:p w14:paraId="57732C57"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Відхилення</w:t>
            </w:r>
          </w:p>
        </w:tc>
      </w:tr>
      <w:tr w:rsidR="00EF1B0C" w:rsidRPr="00EF1B0C" w14:paraId="3BF4A946" w14:textId="77777777" w:rsidTr="00E9537F">
        <w:trPr>
          <w:trHeight w:val="226"/>
          <w:jc w:val="center"/>
        </w:trPr>
        <w:tc>
          <w:tcPr>
            <w:tcW w:w="3288" w:type="dxa"/>
            <w:vMerge/>
            <w:vAlign w:val="center"/>
            <w:hideMark/>
          </w:tcPr>
          <w:p w14:paraId="53AD4138"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p>
        </w:tc>
        <w:tc>
          <w:tcPr>
            <w:tcW w:w="1289" w:type="dxa"/>
            <w:vMerge/>
            <w:vAlign w:val="center"/>
            <w:hideMark/>
          </w:tcPr>
          <w:p w14:paraId="38ABDCFB"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p>
        </w:tc>
        <w:tc>
          <w:tcPr>
            <w:tcW w:w="1115" w:type="dxa"/>
            <w:vMerge/>
            <w:vAlign w:val="center"/>
            <w:hideMark/>
          </w:tcPr>
          <w:p w14:paraId="344968A5"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p>
        </w:tc>
        <w:tc>
          <w:tcPr>
            <w:tcW w:w="1115" w:type="dxa"/>
            <w:vMerge/>
            <w:vAlign w:val="center"/>
            <w:hideMark/>
          </w:tcPr>
          <w:p w14:paraId="7F404526"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p>
        </w:tc>
        <w:tc>
          <w:tcPr>
            <w:tcW w:w="1115" w:type="dxa"/>
            <w:noWrap/>
            <w:vAlign w:val="center"/>
            <w:hideMark/>
          </w:tcPr>
          <w:p w14:paraId="5FA9C062"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2022</w:t>
            </w:r>
          </w:p>
        </w:tc>
        <w:tc>
          <w:tcPr>
            <w:tcW w:w="1116" w:type="dxa"/>
            <w:noWrap/>
            <w:vAlign w:val="center"/>
            <w:hideMark/>
          </w:tcPr>
          <w:p w14:paraId="0E4659EE"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2023</w:t>
            </w:r>
          </w:p>
        </w:tc>
      </w:tr>
      <w:tr w:rsidR="00EF1B0C" w:rsidRPr="00EF1B0C" w14:paraId="5D54C803" w14:textId="77777777" w:rsidTr="00E9537F">
        <w:trPr>
          <w:trHeight w:val="226"/>
          <w:jc w:val="center"/>
        </w:trPr>
        <w:tc>
          <w:tcPr>
            <w:tcW w:w="3288" w:type="dxa"/>
            <w:noWrap/>
            <w:vAlign w:val="center"/>
            <w:hideMark/>
          </w:tcPr>
          <w:p w14:paraId="340EA38B"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Абсолютної ліквідності</w:t>
            </w:r>
          </w:p>
        </w:tc>
        <w:tc>
          <w:tcPr>
            <w:tcW w:w="1289" w:type="dxa"/>
            <w:noWrap/>
            <w:vAlign w:val="center"/>
            <w:hideMark/>
          </w:tcPr>
          <w:p w14:paraId="30A4DF6B"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0,1348</w:t>
            </w:r>
          </w:p>
        </w:tc>
        <w:tc>
          <w:tcPr>
            <w:tcW w:w="1115" w:type="dxa"/>
            <w:noWrap/>
            <w:vAlign w:val="center"/>
            <w:hideMark/>
          </w:tcPr>
          <w:p w14:paraId="401BD022"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0,4115</w:t>
            </w:r>
          </w:p>
        </w:tc>
        <w:tc>
          <w:tcPr>
            <w:tcW w:w="1115" w:type="dxa"/>
            <w:noWrap/>
            <w:vAlign w:val="center"/>
            <w:hideMark/>
          </w:tcPr>
          <w:p w14:paraId="060C6E0A"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0,2642</w:t>
            </w:r>
          </w:p>
        </w:tc>
        <w:tc>
          <w:tcPr>
            <w:tcW w:w="1115" w:type="dxa"/>
            <w:noWrap/>
            <w:vAlign w:val="center"/>
            <w:hideMark/>
          </w:tcPr>
          <w:p w14:paraId="25E62643"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0,2768</w:t>
            </w:r>
          </w:p>
        </w:tc>
        <w:tc>
          <w:tcPr>
            <w:tcW w:w="1116" w:type="dxa"/>
            <w:noWrap/>
            <w:vAlign w:val="center"/>
            <w:hideMark/>
          </w:tcPr>
          <w:p w14:paraId="0956ADC3"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-0,1473</w:t>
            </w:r>
          </w:p>
        </w:tc>
      </w:tr>
      <w:tr w:rsidR="00EF1B0C" w:rsidRPr="00EF1B0C" w14:paraId="4291F68E" w14:textId="77777777" w:rsidTr="00E9537F">
        <w:trPr>
          <w:trHeight w:val="226"/>
          <w:jc w:val="center"/>
        </w:trPr>
        <w:tc>
          <w:tcPr>
            <w:tcW w:w="3288" w:type="dxa"/>
            <w:noWrap/>
            <w:vAlign w:val="center"/>
            <w:hideMark/>
          </w:tcPr>
          <w:p w14:paraId="188A0172"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Швидкої ліквідності</w:t>
            </w:r>
          </w:p>
        </w:tc>
        <w:tc>
          <w:tcPr>
            <w:tcW w:w="1289" w:type="dxa"/>
            <w:noWrap/>
            <w:vAlign w:val="center"/>
            <w:hideMark/>
          </w:tcPr>
          <w:p w14:paraId="01662A8A"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1,0782</w:t>
            </w:r>
          </w:p>
        </w:tc>
        <w:tc>
          <w:tcPr>
            <w:tcW w:w="1115" w:type="dxa"/>
            <w:noWrap/>
            <w:vAlign w:val="center"/>
            <w:hideMark/>
          </w:tcPr>
          <w:p w14:paraId="477AA57B"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1,0930</w:t>
            </w:r>
          </w:p>
        </w:tc>
        <w:tc>
          <w:tcPr>
            <w:tcW w:w="1115" w:type="dxa"/>
            <w:noWrap/>
            <w:vAlign w:val="center"/>
            <w:hideMark/>
          </w:tcPr>
          <w:p w14:paraId="472B461D"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0,9196</w:t>
            </w:r>
          </w:p>
        </w:tc>
        <w:tc>
          <w:tcPr>
            <w:tcW w:w="1115" w:type="dxa"/>
            <w:noWrap/>
            <w:vAlign w:val="center"/>
            <w:hideMark/>
          </w:tcPr>
          <w:p w14:paraId="622D9116"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0,0147</w:t>
            </w:r>
          </w:p>
        </w:tc>
        <w:tc>
          <w:tcPr>
            <w:tcW w:w="1116" w:type="dxa"/>
            <w:noWrap/>
            <w:vAlign w:val="center"/>
            <w:hideMark/>
          </w:tcPr>
          <w:p w14:paraId="0923EEEF"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-0,1734</w:t>
            </w:r>
          </w:p>
        </w:tc>
      </w:tr>
      <w:tr w:rsidR="00EF1B0C" w:rsidRPr="00EF1B0C" w14:paraId="11C55DB8" w14:textId="77777777" w:rsidTr="00E9537F">
        <w:trPr>
          <w:trHeight w:val="226"/>
          <w:jc w:val="center"/>
        </w:trPr>
        <w:tc>
          <w:tcPr>
            <w:tcW w:w="3288" w:type="dxa"/>
            <w:noWrap/>
            <w:vAlign w:val="center"/>
            <w:hideMark/>
          </w:tcPr>
          <w:p w14:paraId="74AC741C"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Поточної ліквідності</w:t>
            </w:r>
          </w:p>
        </w:tc>
        <w:tc>
          <w:tcPr>
            <w:tcW w:w="1289" w:type="dxa"/>
            <w:noWrap/>
            <w:vAlign w:val="center"/>
            <w:hideMark/>
          </w:tcPr>
          <w:p w14:paraId="16EF3DCD"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1,3125</w:t>
            </w:r>
          </w:p>
        </w:tc>
        <w:tc>
          <w:tcPr>
            <w:tcW w:w="1115" w:type="dxa"/>
            <w:noWrap/>
            <w:vAlign w:val="center"/>
            <w:hideMark/>
          </w:tcPr>
          <w:p w14:paraId="73229D0A"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1,2751</w:t>
            </w:r>
          </w:p>
        </w:tc>
        <w:tc>
          <w:tcPr>
            <w:tcW w:w="1115" w:type="dxa"/>
            <w:noWrap/>
            <w:vAlign w:val="center"/>
            <w:hideMark/>
          </w:tcPr>
          <w:p w14:paraId="11EF71FC"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1,1091</w:t>
            </w:r>
          </w:p>
        </w:tc>
        <w:tc>
          <w:tcPr>
            <w:tcW w:w="1115" w:type="dxa"/>
            <w:noWrap/>
            <w:vAlign w:val="center"/>
            <w:hideMark/>
          </w:tcPr>
          <w:p w14:paraId="29F49303"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-0,0375</w:t>
            </w:r>
          </w:p>
        </w:tc>
        <w:tc>
          <w:tcPr>
            <w:tcW w:w="1116" w:type="dxa"/>
            <w:noWrap/>
            <w:vAlign w:val="center"/>
            <w:hideMark/>
          </w:tcPr>
          <w:p w14:paraId="26B891FD" w14:textId="77777777" w:rsidR="00EF1B0C" w:rsidRPr="00EF1B0C" w:rsidRDefault="00EF1B0C" w:rsidP="00EF1B0C">
            <w:pPr>
              <w:ind w:firstLine="0"/>
              <w:jc w:val="center"/>
              <w:rPr>
                <w:rFonts w:ascii="Times New Roman" w:eastAsia="Times New Roman" w:hAnsi="Times New Roman" w:cs="Times New Roman"/>
                <w:color w:val="000000"/>
                <w:sz w:val="24"/>
                <w:szCs w:val="24"/>
                <w:lang w:eastAsia="ru-RU"/>
              </w:rPr>
            </w:pPr>
            <w:r w:rsidRPr="00EF1B0C">
              <w:rPr>
                <w:rFonts w:ascii="Times New Roman" w:eastAsia="Times New Roman" w:hAnsi="Times New Roman" w:cs="Times New Roman"/>
                <w:color w:val="000000"/>
                <w:sz w:val="24"/>
                <w:szCs w:val="24"/>
                <w:lang w:eastAsia="ru-RU"/>
              </w:rPr>
              <w:t>-0,1660</w:t>
            </w:r>
          </w:p>
        </w:tc>
      </w:tr>
    </w:tbl>
    <w:p w14:paraId="5BA92845" w14:textId="77777777" w:rsidR="00EF1B0C" w:rsidRPr="00EF1B0C" w:rsidRDefault="00EF1B0C" w:rsidP="00EF1B0C">
      <w:pPr>
        <w:rPr>
          <w:rFonts w:eastAsia="Times New Roman"/>
          <w:lang w:eastAsia="ru-RU"/>
        </w:rPr>
      </w:pPr>
    </w:p>
    <w:p w14:paraId="037AC366" w14:textId="77777777" w:rsidR="00EF1B0C" w:rsidRPr="00EF1B0C" w:rsidRDefault="00EF1B0C" w:rsidP="00EF1B0C">
      <w:pPr>
        <w:rPr>
          <w:rFonts w:eastAsia="Times New Roman"/>
          <w:lang w:eastAsia="ru-RU"/>
        </w:rPr>
      </w:pPr>
      <w:r w:rsidRPr="00EF1B0C">
        <w:rPr>
          <w:rFonts w:eastAsia="Times New Roman"/>
          <w:lang w:eastAsia="ru-RU"/>
        </w:rPr>
        <w:t>Коефіцієнт абсолютної ліквідності:</w:t>
      </w:r>
    </w:p>
    <w:p w14:paraId="17A6DBDA" w14:textId="77777777" w:rsidR="00EF1B0C" w:rsidRPr="00EF1B0C" w:rsidRDefault="00EF1B0C" w:rsidP="00EF1B0C">
      <w:pPr>
        <w:rPr>
          <w:rFonts w:eastAsia="Times New Roman"/>
          <w:lang w:eastAsia="ru-RU"/>
        </w:rPr>
      </w:pPr>
      <w:r w:rsidRPr="00EF1B0C">
        <w:rPr>
          <w:rFonts w:eastAsia="Times New Roman"/>
          <w:lang w:eastAsia="ru-RU"/>
        </w:rPr>
        <w:t>У 2022 році коефіцієнт зріс з 0,1348 до 0,4115, що свідчить про покращення здібності компанії оплачувати свої зобов'язання виключно за рахунок грошових засобів та їх еквівалентів.</w:t>
      </w:r>
    </w:p>
    <w:p w14:paraId="774CEBB8" w14:textId="77777777" w:rsidR="00EF1B0C" w:rsidRPr="00EF1B0C" w:rsidRDefault="00EF1B0C" w:rsidP="00EF1B0C">
      <w:pPr>
        <w:rPr>
          <w:rFonts w:eastAsia="Times New Roman"/>
          <w:lang w:eastAsia="ru-RU"/>
        </w:rPr>
      </w:pPr>
      <w:r w:rsidRPr="00EF1B0C">
        <w:rPr>
          <w:rFonts w:eastAsia="Times New Roman"/>
          <w:lang w:eastAsia="ru-RU"/>
        </w:rPr>
        <w:t>У 2023 році коефіцієнт знизився до 0,2642, що може свідчити про зменшення обсягів грошових засобів та їх еквівалентів або про збільшення обсягу зобов'язань.</w:t>
      </w:r>
    </w:p>
    <w:p w14:paraId="5CFBF484" w14:textId="77777777" w:rsidR="00EF1B0C" w:rsidRPr="00EF1B0C" w:rsidRDefault="00EF1B0C" w:rsidP="00EF1B0C">
      <w:pPr>
        <w:rPr>
          <w:rFonts w:eastAsia="Times New Roman"/>
          <w:lang w:eastAsia="ru-RU"/>
        </w:rPr>
      </w:pPr>
      <w:r w:rsidRPr="00EF1B0C">
        <w:rPr>
          <w:rFonts w:eastAsia="Times New Roman"/>
          <w:lang w:eastAsia="ru-RU"/>
        </w:rPr>
        <w:t>Коефіцієнт швидкої ліквідності:</w:t>
      </w:r>
    </w:p>
    <w:p w14:paraId="48E063C3" w14:textId="77777777" w:rsidR="00EF1B0C" w:rsidRPr="00EF1B0C" w:rsidRDefault="00EF1B0C" w:rsidP="00EF1B0C">
      <w:pPr>
        <w:rPr>
          <w:rFonts w:eastAsia="Times New Roman"/>
          <w:lang w:eastAsia="ru-RU"/>
        </w:rPr>
      </w:pPr>
      <w:r w:rsidRPr="00EF1B0C">
        <w:rPr>
          <w:rFonts w:eastAsia="Times New Roman"/>
          <w:lang w:eastAsia="ru-RU"/>
        </w:rPr>
        <w:t>У 2022 році коефіцієнт зріс з 1,0782 до 1,0930, що свідчить про збільшення обсягів швидкореалізованих активів відносно зобов'язань.</w:t>
      </w:r>
    </w:p>
    <w:p w14:paraId="63601AB0" w14:textId="77777777" w:rsidR="00EF1B0C" w:rsidRPr="00EF1B0C" w:rsidRDefault="00EF1B0C" w:rsidP="00EF1B0C">
      <w:pPr>
        <w:rPr>
          <w:rFonts w:eastAsia="Times New Roman"/>
          <w:lang w:eastAsia="ru-RU"/>
        </w:rPr>
      </w:pPr>
      <w:r w:rsidRPr="00EF1B0C">
        <w:rPr>
          <w:rFonts w:eastAsia="Times New Roman"/>
          <w:lang w:eastAsia="ru-RU"/>
        </w:rPr>
        <w:t>У 2023 році коефіцієнт знизився до 0,9196, що може свідчити про зменшення обсягів швидкореалізованих активів або про збільшення обсягу зобов'язань.</w:t>
      </w:r>
    </w:p>
    <w:p w14:paraId="78ECAC86" w14:textId="77777777" w:rsidR="00EF1B0C" w:rsidRPr="00EF1B0C" w:rsidRDefault="00EF1B0C" w:rsidP="00EF1B0C">
      <w:pPr>
        <w:rPr>
          <w:rFonts w:eastAsia="Times New Roman"/>
          <w:lang w:eastAsia="ru-RU"/>
        </w:rPr>
      </w:pPr>
      <w:r w:rsidRPr="00EF1B0C">
        <w:rPr>
          <w:rFonts w:eastAsia="Times New Roman"/>
          <w:lang w:eastAsia="ru-RU"/>
        </w:rPr>
        <w:t>Коефіцієнт поточної ліквідності:</w:t>
      </w:r>
    </w:p>
    <w:p w14:paraId="2AA381AC" w14:textId="77777777" w:rsidR="00EF1B0C" w:rsidRPr="00EF1B0C" w:rsidRDefault="00EF1B0C" w:rsidP="00EF1B0C">
      <w:pPr>
        <w:rPr>
          <w:rFonts w:eastAsia="Times New Roman"/>
          <w:lang w:eastAsia="ru-RU"/>
        </w:rPr>
      </w:pPr>
      <w:r w:rsidRPr="00EF1B0C">
        <w:rPr>
          <w:rFonts w:eastAsia="Times New Roman"/>
          <w:lang w:eastAsia="ru-RU"/>
        </w:rPr>
        <w:t>У 2022 році коефіцієнт знизився з 1,3125 до 1,2751, що свідчить про зменшення обсягів оборотних активів відносно зобов'язань.</w:t>
      </w:r>
    </w:p>
    <w:p w14:paraId="5DB27A06" w14:textId="77777777" w:rsidR="00EF1B0C" w:rsidRPr="00EF1B0C" w:rsidRDefault="00EF1B0C" w:rsidP="00EF1B0C">
      <w:pPr>
        <w:rPr>
          <w:rFonts w:eastAsia="Times New Roman"/>
          <w:lang w:eastAsia="ru-RU"/>
        </w:rPr>
      </w:pPr>
      <w:r w:rsidRPr="00EF1B0C">
        <w:rPr>
          <w:rFonts w:eastAsia="Times New Roman"/>
          <w:lang w:eastAsia="ru-RU"/>
        </w:rPr>
        <w:t>У 2023 році коефіцієнт знизився до 1,1091, що може свідчити про зменшення обсягів оборотних активів або про збільшення обсягу зобов'язань.</w:t>
      </w:r>
    </w:p>
    <w:p w14:paraId="23003084" w14:textId="77777777" w:rsidR="00EF1B0C" w:rsidRPr="00EF1B0C" w:rsidRDefault="00EF1B0C" w:rsidP="00EF1B0C">
      <w:pPr>
        <w:rPr>
          <w:rFonts w:eastAsia="Times New Roman"/>
          <w:lang w:eastAsia="ru-RU"/>
        </w:rPr>
      </w:pPr>
      <w:r w:rsidRPr="00EF1B0C">
        <w:rPr>
          <w:rFonts w:eastAsia="Times New Roman"/>
          <w:lang w:eastAsia="ru-RU"/>
        </w:rPr>
        <w:t xml:space="preserve">Аналіз показує, що загальна ліквідність компанії за три роки знизилась. Зменшення коефіцієнтів ліквідності може свідчити про зменшення фінансової </w:t>
      </w:r>
      <w:r w:rsidRPr="00EF1B0C">
        <w:rPr>
          <w:rFonts w:eastAsia="Times New Roman"/>
          <w:lang w:eastAsia="ru-RU"/>
        </w:rPr>
        <w:lastRenderedPageBreak/>
        <w:t>стійкості компанії та збільшення ризиків нездатності своєчасно розраховуватись зі своїми зобов'язаннями.</w:t>
      </w:r>
    </w:p>
    <w:p w14:paraId="67B40039" w14:textId="01BDA27E" w:rsidR="00EF1B0C" w:rsidRPr="00EF1B0C" w:rsidRDefault="00EF1B0C" w:rsidP="00EF1B0C">
      <w:pPr>
        <w:rPr>
          <w:rFonts w:eastAsia="Times New Roman"/>
          <w:lang w:eastAsia="ru-RU"/>
        </w:rPr>
      </w:pPr>
      <w:r w:rsidRPr="00EF1B0C">
        <w:rPr>
          <w:rFonts w:eastAsia="Times New Roman"/>
          <w:lang w:eastAsia="ru-RU"/>
        </w:rPr>
        <w:t xml:space="preserve">Аналіз динаміки показників рентабельності АТ "Укртелеком" за 2021-2023 роки </w:t>
      </w:r>
      <w:r w:rsidR="003417CE">
        <w:rPr>
          <w:rFonts w:eastAsia="Times New Roman"/>
          <w:lang w:eastAsia="ru-RU"/>
        </w:rPr>
        <w:t xml:space="preserve">(табл. 3.6). </w:t>
      </w:r>
      <w:r w:rsidRPr="00EF1B0C">
        <w:rPr>
          <w:rFonts w:eastAsia="Times New Roman"/>
          <w:lang w:eastAsia="ru-RU"/>
        </w:rPr>
        <w:t>демонструє суттєве погіршення ефективності використання капіталу та активів підприємства.</w:t>
      </w:r>
    </w:p>
    <w:p w14:paraId="7F796EF5" w14:textId="77777777" w:rsidR="00EF1B0C" w:rsidRPr="00EF1B0C" w:rsidRDefault="00EF1B0C" w:rsidP="00EF1B0C">
      <w:pPr>
        <w:rPr>
          <w:rFonts w:eastAsia="Times New Roman"/>
          <w:lang w:eastAsia="ru-RU"/>
        </w:rPr>
      </w:pPr>
    </w:p>
    <w:p w14:paraId="70A4941E" w14:textId="1508710D" w:rsidR="002341BE" w:rsidRDefault="00EF1B0C" w:rsidP="00EF1B0C">
      <w:pPr>
        <w:jc w:val="right"/>
        <w:rPr>
          <w:rFonts w:eastAsia="Times New Roman"/>
          <w:lang w:val="ru-RU" w:eastAsia="ru-RU"/>
        </w:rPr>
      </w:pPr>
      <w:r w:rsidRPr="00EF1B0C">
        <w:rPr>
          <w:rFonts w:eastAsia="Times New Roman"/>
          <w:lang w:eastAsia="ru-RU"/>
        </w:rPr>
        <w:t xml:space="preserve">Табл. </w:t>
      </w:r>
      <w:r w:rsidR="0009074B">
        <w:rPr>
          <w:rFonts w:eastAsia="Times New Roman"/>
          <w:lang w:eastAsia="ru-RU"/>
        </w:rPr>
        <w:t>3.6</w:t>
      </w:r>
    </w:p>
    <w:p w14:paraId="70A2AE8D" w14:textId="07A1EB60" w:rsidR="00EF1B0C" w:rsidRPr="00EF1B0C" w:rsidRDefault="00EF1B0C" w:rsidP="002341BE">
      <w:pPr>
        <w:jc w:val="center"/>
        <w:rPr>
          <w:rFonts w:eastAsia="Times New Roman"/>
          <w:lang w:eastAsia="ru-RU"/>
        </w:rPr>
      </w:pPr>
      <w:r w:rsidRPr="00EF1B0C">
        <w:rPr>
          <w:rFonts w:eastAsia="Times New Roman"/>
          <w:lang w:eastAsia="ru-RU"/>
        </w:rPr>
        <w:t>Аналіз динаміки рентабельності</w:t>
      </w:r>
      <w:r w:rsidR="00455428" w:rsidRPr="00455428">
        <w:t xml:space="preserve"> </w:t>
      </w:r>
      <w:r w:rsidR="00455428" w:rsidRPr="00C649EE">
        <w:t>АТ «Укртелеком»</w:t>
      </w:r>
    </w:p>
    <w:tbl>
      <w:tblPr>
        <w:tblW w:w="9534" w:type="dxa"/>
        <w:tblLook w:val="04A0" w:firstRow="1" w:lastRow="0" w:firstColumn="1" w:lastColumn="0" w:noHBand="0" w:noVBand="1"/>
      </w:tblPr>
      <w:tblGrid>
        <w:gridCol w:w="4573"/>
        <w:gridCol w:w="907"/>
        <w:gridCol w:w="1065"/>
        <w:gridCol w:w="903"/>
        <w:gridCol w:w="1047"/>
        <w:gridCol w:w="1039"/>
      </w:tblGrid>
      <w:tr w:rsidR="00EF1B0C" w:rsidRPr="00EF1B0C" w14:paraId="07769F7B" w14:textId="77777777" w:rsidTr="00EF1B0C">
        <w:trPr>
          <w:trHeight w:val="290"/>
        </w:trPr>
        <w:tc>
          <w:tcPr>
            <w:tcW w:w="4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59AD"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Рентабельність</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FFE76"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2021</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F30D"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2022</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5E8B4"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2023</w:t>
            </w:r>
          </w:p>
        </w:tc>
        <w:tc>
          <w:tcPr>
            <w:tcW w:w="2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4D16F5"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Відхилення</w:t>
            </w:r>
          </w:p>
        </w:tc>
      </w:tr>
      <w:tr w:rsidR="00EF1B0C" w:rsidRPr="00EF1B0C" w14:paraId="236B4236" w14:textId="77777777" w:rsidTr="00EF1B0C">
        <w:trPr>
          <w:trHeight w:val="218"/>
        </w:trPr>
        <w:tc>
          <w:tcPr>
            <w:tcW w:w="4573" w:type="dxa"/>
            <w:vMerge/>
            <w:tcBorders>
              <w:top w:val="single" w:sz="4" w:space="0" w:color="auto"/>
              <w:left w:val="single" w:sz="4" w:space="0" w:color="auto"/>
              <w:bottom w:val="single" w:sz="4" w:space="0" w:color="auto"/>
              <w:right w:val="single" w:sz="4" w:space="0" w:color="auto"/>
            </w:tcBorders>
            <w:vAlign w:val="center"/>
            <w:hideMark/>
          </w:tcPr>
          <w:p w14:paraId="6CD0E981" w14:textId="77777777" w:rsidR="00EF1B0C" w:rsidRPr="00EF1B0C" w:rsidRDefault="00EF1B0C" w:rsidP="00EF1B0C">
            <w:pPr>
              <w:spacing w:line="240" w:lineRule="auto"/>
              <w:ind w:firstLine="0"/>
              <w:jc w:val="center"/>
              <w:rPr>
                <w:rFonts w:eastAsia="Times New Roman"/>
                <w:color w:val="000000"/>
                <w:sz w:val="22"/>
                <w:szCs w:val="22"/>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59AE011" w14:textId="77777777" w:rsidR="00EF1B0C" w:rsidRPr="00EF1B0C" w:rsidRDefault="00EF1B0C" w:rsidP="00EF1B0C">
            <w:pPr>
              <w:spacing w:line="240" w:lineRule="auto"/>
              <w:ind w:firstLine="0"/>
              <w:jc w:val="center"/>
              <w:rPr>
                <w:rFonts w:eastAsia="Times New Roman"/>
                <w:color w:val="000000"/>
                <w:sz w:val="22"/>
                <w:szCs w:val="22"/>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192BCB9" w14:textId="77777777" w:rsidR="00EF1B0C" w:rsidRPr="00EF1B0C" w:rsidRDefault="00EF1B0C" w:rsidP="00EF1B0C">
            <w:pPr>
              <w:spacing w:line="240" w:lineRule="auto"/>
              <w:ind w:firstLine="0"/>
              <w:jc w:val="center"/>
              <w:rPr>
                <w:rFonts w:eastAsia="Times New Roman"/>
                <w:color w:val="000000"/>
                <w:sz w:val="22"/>
                <w:szCs w:val="22"/>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355EE92A" w14:textId="77777777" w:rsidR="00EF1B0C" w:rsidRPr="00EF1B0C" w:rsidRDefault="00EF1B0C" w:rsidP="00EF1B0C">
            <w:pPr>
              <w:spacing w:line="240" w:lineRule="auto"/>
              <w:ind w:firstLine="0"/>
              <w:jc w:val="center"/>
              <w:rPr>
                <w:rFonts w:eastAsia="Times New Roman"/>
                <w:color w:val="000000"/>
                <w:sz w:val="22"/>
                <w:szCs w:val="22"/>
              </w:rPr>
            </w:pPr>
          </w:p>
        </w:tc>
        <w:tc>
          <w:tcPr>
            <w:tcW w:w="1047" w:type="dxa"/>
            <w:tcBorders>
              <w:top w:val="nil"/>
              <w:left w:val="nil"/>
              <w:bottom w:val="single" w:sz="4" w:space="0" w:color="auto"/>
              <w:right w:val="single" w:sz="4" w:space="0" w:color="auto"/>
            </w:tcBorders>
            <w:shd w:val="clear" w:color="auto" w:fill="auto"/>
            <w:noWrap/>
            <w:vAlign w:val="center"/>
            <w:hideMark/>
          </w:tcPr>
          <w:p w14:paraId="1523AF93"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2022</w:t>
            </w:r>
          </w:p>
        </w:tc>
        <w:tc>
          <w:tcPr>
            <w:tcW w:w="1039" w:type="dxa"/>
            <w:tcBorders>
              <w:top w:val="nil"/>
              <w:left w:val="nil"/>
              <w:bottom w:val="single" w:sz="4" w:space="0" w:color="auto"/>
              <w:right w:val="single" w:sz="4" w:space="0" w:color="auto"/>
            </w:tcBorders>
            <w:shd w:val="clear" w:color="auto" w:fill="auto"/>
            <w:noWrap/>
            <w:vAlign w:val="center"/>
            <w:hideMark/>
          </w:tcPr>
          <w:p w14:paraId="1513608A"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2023</w:t>
            </w:r>
          </w:p>
        </w:tc>
      </w:tr>
      <w:tr w:rsidR="00EF1B0C" w:rsidRPr="00EF1B0C" w14:paraId="7D791A96" w14:textId="77777777" w:rsidTr="00EF1B0C">
        <w:trPr>
          <w:trHeight w:val="218"/>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14:paraId="64D7CE4F" w14:textId="77777777" w:rsidR="00EF1B0C" w:rsidRPr="00EF1B0C" w:rsidRDefault="00EF1B0C" w:rsidP="00EF1B0C">
            <w:pPr>
              <w:spacing w:line="240" w:lineRule="auto"/>
              <w:ind w:firstLine="0"/>
              <w:jc w:val="left"/>
              <w:rPr>
                <w:rFonts w:eastAsia="Times New Roman"/>
                <w:color w:val="000000"/>
                <w:sz w:val="22"/>
                <w:szCs w:val="22"/>
              </w:rPr>
            </w:pPr>
            <w:r w:rsidRPr="00EF1B0C">
              <w:rPr>
                <w:rFonts w:eastAsia="Times New Roman"/>
                <w:color w:val="000000"/>
                <w:sz w:val="22"/>
                <w:szCs w:val="22"/>
              </w:rPr>
              <w:t>Рентабельність власного капіталу (ROE)</w:t>
            </w:r>
          </w:p>
        </w:tc>
        <w:tc>
          <w:tcPr>
            <w:tcW w:w="907" w:type="dxa"/>
            <w:tcBorders>
              <w:top w:val="nil"/>
              <w:left w:val="nil"/>
              <w:bottom w:val="single" w:sz="4" w:space="0" w:color="auto"/>
              <w:right w:val="single" w:sz="4" w:space="0" w:color="auto"/>
            </w:tcBorders>
            <w:shd w:val="clear" w:color="auto" w:fill="auto"/>
            <w:noWrap/>
            <w:vAlign w:val="center"/>
            <w:hideMark/>
          </w:tcPr>
          <w:p w14:paraId="46128B7C"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12,83%</w:t>
            </w:r>
          </w:p>
        </w:tc>
        <w:tc>
          <w:tcPr>
            <w:tcW w:w="1065" w:type="dxa"/>
            <w:tcBorders>
              <w:top w:val="nil"/>
              <w:left w:val="nil"/>
              <w:bottom w:val="single" w:sz="4" w:space="0" w:color="auto"/>
              <w:right w:val="single" w:sz="4" w:space="0" w:color="auto"/>
            </w:tcBorders>
            <w:shd w:val="clear" w:color="auto" w:fill="auto"/>
            <w:noWrap/>
            <w:vAlign w:val="center"/>
            <w:hideMark/>
          </w:tcPr>
          <w:p w14:paraId="507DE545"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-41,61%</w:t>
            </w:r>
          </w:p>
        </w:tc>
        <w:tc>
          <w:tcPr>
            <w:tcW w:w="903" w:type="dxa"/>
            <w:tcBorders>
              <w:top w:val="nil"/>
              <w:left w:val="nil"/>
              <w:bottom w:val="single" w:sz="4" w:space="0" w:color="auto"/>
              <w:right w:val="single" w:sz="4" w:space="0" w:color="auto"/>
            </w:tcBorders>
            <w:shd w:val="clear" w:color="auto" w:fill="auto"/>
            <w:noWrap/>
            <w:vAlign w:val="center"/>
            <w:hideMark/>
          </w:tcPr>
          <w:p w14:paraId="08D15E03"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1,24%</w:t>
            </w:r>
          </w:p>
        </w:tc>
        <w:tc>
          <w:tcPr>
            <w:tcW w:w="1047" w:type="dxa"/>
            <w:tcBorders>
              <w:top w:val="nil"/>
              <w:left w:val="nil"/>
              <w:bottom w:val="single" w:sz="4" w:space="0" w:color="auto"/>
              <w:right w:val="single" w:sz="4" w:space="0" w:color="auto"/>
            </w:tcBorders>
            <w:shd w:val="clear" w:color="auto" w:fill="auto"/>
            <w:noWrap/>
            <w:vAlign w:val="center"/>
            <w:hideMark/>
          </w:tcPr>
          <w:p w14:paraId="631059AD"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-54,44%</w:t>
            </w:r>
          </w:p>
        </w:tc>
        <w:tc>
          <w:tcPr>
            <w:tcW w:w="1039" w:type="dxa"/>
            <w:tcBorders>
              <w:top w:val="nil"/>
              <w:left w:val="nil"/>
              <w:bottom w:val="single" w:sz="4" w:space="0" w:color="auto"/>
              <w:right w:val="single" w:sz="4" w:space="0" w:color="auto"/>
            </w:tcBorders>
            <w:shd w:val="clear" w:color="auto" w:fill="auto"/>
            <w:noWrap/>
            <w:vAlign w:val="center"/>
            <w:hideMark/>
          </w:tcPr>
          <w:p w14:paraId="054D31B8"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42,85%</w:t>
            </w:r>
          </w:p>
        </w:tc>
      </w:tr>
      <w:tr w:rsidR="00EF1B0C" w:rsidRPr="00EF1B0C" w14:paraId="062BD995" w14:textId="77777777" w:rsidTr="00EF1B0C">
        <w:trPr>
          <w:trHeight w:val="218"/>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14:paraId="29FDD5EB" w14:textId="77777777" w:rsidR="00EF1B0C" w:rsidRPr="00EF1B0C" w:rsidRDefault="00EF1B0C" w:rsidP="00EF1B0C">
            <w:pPr>
              <w:spacing w:line="240" w:lineRule="auto"/>
              <w:ind w:firstLine="0"/>
              <w:jc w:val="left"/>
              <w:rPr>
                <w:rFonts w:eastAsia="Times New Roman"/>
                <w:color w:val="000000"/>
                <w:sz w:val="22"/>
                <w:szCs w:val="22"/>
              </w:rPr>
            </w:pPr>
            <w:r w:rsidRPr="00EF1B0C">
              <w:rPr>
                <w:rFonts w:eastAsia="Times New Roman"/>
                <w:color w:val="000000"/>
                <w:sz w:val="22"/>
                <w:szCs w:val="22"/>
              </w:rPr>
              <w:t>Рентабельність активів (ROA)</w:t>
            </w:r>
          </w:p>
        </w:tc>
        <w:tc>
          <w:tcPr>
            <w:tcW w:w="907" w:type="dxa"/>
            <w:tcBorders>
              <w:top w:val="nil"/>
              <w:left w:val="nil"/>
              <w:bottom w:val="single" w:sz="4" w:space="0" w:color="auto"/>
              <w:right w:val="single" w:sz="4" w:space="0" w:color="auto"/>
            </w:tcBorders>
            <w:shd w:val="clear" w:color="auto" w:fill="auto"/>
            <w:noWrap/>
            <w:vAlign w:val="center"/>
            <w:hideMark/>
          </w:tcPr>
          <w:p w14:paraId="0A0461BB"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3,91%</w:t>
            </w:r>
          </w:p>
        </w:tc>
        <w:tc>
          <w:tcPr>
            <w:tcW w:w="1065" w:type="dxa"/>
            <w:tcBorders>
              <w:top w:val="nil"/>
              <w:left w:val="nil"/>
              <w:bottom w:val="single" w:sz="4" w:space="0" w:color="auto"/>
              <w:right w:val="single" w:sz="4" w:space="0" w:color="auto"/>
            </w:tcBorders>
            <w:shd w:val="clear" w:color="auto" w:fill="auto"/>
            <w:noWrap/>
            <w:vAlign w:val="center"/>
            <w:hideMark/>
          </w:tcPr>
          <w:p w14:paraId="6525EFBD"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-13,10%</w:t>
            </w:r>
          </w:p>
        </w:tc>
        <w:tc>
          <w:tcPr>
            <w:tcW w:w="903" w:type="dxa"/>
            <w:tcBorders>
              <w:top w:val="nil"/>
              <w:left w:val="nil"/>
              <w:bottom w:val="single" w:sz="4" w:space="0" w:color="auto"/>
              <w:right w:val="single" w:sz="4" w:space="0" w:color="auto"/>
            </w:tcBorders>
            <w:shd w:val="clear" w:color="auto" w:fill="auto"/>
            <w:noWrap/>
            <w:vAlign w:val="center"/>
            <w:hideMark/>
          </w:tcPr>
          <w:p w14:paraId="7B6B1753"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0,44%</w:t>
            </w:r>
          </w:p>
        </w:tc>
        <w:tc>
          <w:tcPr>
            <w:tcW w:w="1047" w:type="dxa"/>
            <w:tcBorders>
              <w:top w:val="nil"/>
              <w:left w:val="nil"/>
              <w:bottom w:val="single" w:sz="4" w:space="0" w:color="auto"/>
              <w:right w:val="single" w:sz="4" w:space="0" w:color="auto"/>
            </w:tcBorders>
            <w:shd w:val="clear" w:color="auto" w:fill="auto"/>
            <w:noWrap/>
            <w:vAlign w:val="center"/>
            <w:hideMark/>
          </w:tcPr>
          <w:p w14:paraId="566ABA0C"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-17,01%</w:t>
            </w:r>
          </w:p>
        </w:tc>
        <w:tc>
          <w:tcPr>
            <w:tcW w:w="1039" w:type="dxa"/>
            <w:tcBorders>
              <w:top w:val="nil"/>
              <w:left w:val="nil"/>
              <w:bottom w:val="single" w:sz="4" w:space="0" w:color="auto"/>
              <w:right w:val="single" w:sz="4" w:space="0" w:color="auto"/>
            </w:tcBorders>
            <w:shd w:val="clear" w:color="auto" w:fill="auto"/>
            <w:noWrap/>
            <w:vAlign w:val="center"/>
            <w:hideMark/>
          </w:tcPr>
          <w:p w14:paraId="5770319B"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13,54%</w:t>
            </w:r>
          </w:p>
        </w:tc>
      </w:tr>
      <w:tr w:rsidR="00EF1B0C" w:rsidRPr="00EF1B0C" w14:paraId="71D8063C" w14:textId="77777777" w:rsidTr="00EF1B0C">
        <w:trPr>
          <w:trHeight w:val="654"/>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14:paraId="5B46ED89" w14:textId="77777777" w:rsidR="00EF1B0C" w:rsidRPr="00EF1B0C" w:rsidRDefault="00EF1B0C" w:rsidP="00EF1B0C">
            <w:pPr>
              <w:spacing w:line="240" w:lineRule="auto"/>
              <w:ind w:firstLine="0"/>
              <w:jc w:val="left"/>
              <w:rPr>
                <w:rFonts w:eastAsia="Times New Roman"/>
                <w:color w:val="000000"/>
                <w:sz w:val="22"/>
                <w:szCs w:val="22"/>
              </w:rPr>
            </w:pPr>
            <w:r w:rsidRPr="00EF1B0C">
              <w:rPr>
                <w:rFonts w:eastAsia="Times New Roman"/>
                <w:color w:val="000000"/>
                <w:sz w:val="22"/>
                <w:szCs w:val="22"/>
              </w:rPr>
              <w:t>Рентабельність продажів (ROS)</w:t>
            </w:r>
          </w:p>
        </w:tc>
        <w:tc>
          <w:tcPr>
            <w:tcW w:w="907" w:type="dxa"/>
            <w:tcBorders>
              <w:top w:val="nil"/>
              <w:left w:val="nil"/>
              <w:bottom w:val="single" w:sz="4" w:space="0" w:color="auto"/>
              <w:right w:val="single" w:sz="4" w:space="0" w:color="auto"/>
            </w:tcBorders>
            <w:shd w:val="clear" w:color="auto" w:fill="auto"/>
            <w:noWrap/>
            <w:vAlign w:val="center"/>
            <w:hideMark/>
          </w:tcPr>
          <w:p w14:paraId="4B139AC1"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11,38%</w:t>
            </w:r>
          </w:p>
        </w:tc>
        <w:tc>
          <w:tcPr>
            <w:tcW w:w="1065" w:type="dxa"/>
            <w:tcBorders>
              <w:top w:val="nil"/>
              <w:left w:val="nil"/>
              <w:bottom w:val="single" w:sz="4" w:space="0" w:color="auto"/>
              <w:right w:val="single" w:sz="4" w:space="0" w:color="auto"/>
            </w:tcBorders>
            <w:shd w:val="clear" w:color="auto" w:fill="auto"/>
            <w:noWrap/>
            <w:vAlign w:val="center"/>
            <w:hideMark/>
          </w:tcPr>
          <w:p w14:paraId="4A24ACDD"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-44,33%</w:t>
            </w:r>
          </w:p>
        </w:tc>
        <w:tc>
          <w:tcPr>
            <w:tcW w:w="903" w:type="dxa"/>
            <w:tcBorders>
              <w:top w:val="nil"/>
              <w:left w:val="nil"/>
              <w:bottom w:val="single" w:sz="4" w:space="0" w:color="auto"/>
              <w:right w:val="single" w:sz="4" w:space="0" w:color="auto"/>
            </w:tcBorders>
            <w:shd w:val="clear" w:color="auto" w:fill="auto"/>
            <w:noWrap/>
            <w:vAlign w:val="center"/>
            <w:hideMark/>
          </w:tcPr>
          <w:p w14:paraId="7C087073"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1,40%</w:t>
            </w:r>
          </w:p>
        </w:tc>
        <w:tc>
          <w:tcPr>
            <w:tcW w:w="1047" w:type="dxa"/>
            <w:tcBorders>
              <w:top w:val="nil"/>
              <w:left w:val="nil"/>
              <w:bottom w:val="single" w:sz="4" w:space="0" w:color="auto"/>
              <w:right w:val="single" w:sz="4" w:space="0" w:color="auto"/>
            </w:tcBorders>
            <w:shd w:val="clear" w:color="auto" w:fill="auto"/>
            <w:noWrap/>
            <w:vAlign w:val="center"/>
            <w:hideMark/>
          </w:tcPr>
          <w:p w14:paraId="6ACEE7A2"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-55,71%</w:t>
            </w:r>
          </w:p>
        </w:tc>
        <w:tc>
          <w:tcPr>
            <w:tcW w:w="1039" w:type="dxa"/>
            <w:tcBorders>
              <w:top w:val="nil"/>
              <w:left w:val="nil"/>
              <w:bottom w:val="single" w:sz="4" w:space="0" w:color="auto"/>
              <w:right w:val="single" w:sz="4" w:space="0" w:color="auto"/>
            </w:tcBorders>
            <w:shd w:val="clear" w:color="auto" w:fill="auto"/>
            <w:noWrap/>
            <w:vAlign w:val="center"/>
            <w:hideMark/>
          </w:tcPr>
          <w:p w14:paraId="1E99156F"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45,73%</w:t>
            </w:r>
          </w:p>
        </w:tc>
      </w:tr>
      <w:tr w:rsidR="00EF1B0C" w:rsidRPr="00EF1B0C" w14:paraId="66343F45" w14:textId="77777777" w:rsidTr="00EF1B0C">
        <w:trPr>
          <w:trHeight w:val="218"/>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14:paraId="07740D82" w14:textId="77777777" w:rsidR="00EF1B0C" w:rsidRPr="00EF1B0C" w:rsidRDefault="00EF1B0C" w:rsidP="00EF1B0C">
            <w:pPr>
              <w:spacing w:line="240" w:lineRule="auto"/>
              <w:ind w:firstLine="0"/>
              <w:jc w:val="left"/>
              <w:rPr>
                <w:rFonts w:eastAsia="Times New Roman"/>
                <w:color w:val="000000"/>
                <w:sz w:val="22"/>
                <w:szCs w:val="22"/>
              </w:rPr>
            </w:pPr>
            <w:r w:rsidRPr="00EF1B0C">
              <w:rPr>
                <w:rFonts w:eastAsia="Times New Roman"/>
                <w:color w:val="000000"/>
                <w:sz w:val="22"/>
                <w:szCs w:val="22"/>
              </w:rPr>
              <w:t>Рентабельність основної діяльності (RОЕ)</w:t>
            </w:r>
          </w:p>
        </w:tc>
        <w:tc>
          <w:tcPr>
            <w:tcW w:w="907" w:type="dxa"/>
            <w:tcBorders>
              <w:top w:val="nil"/>
              <w:left w:val="nil"/>
              <w:bottom w:val="single" w:sz="4" w:space="0" w:color="auto"/>
              <w:right w:val="single" w:sz="4" w:space="0" w:color="auto"/>
            </w:tcBorders>
            <w:shd w:val="clear" w:color="auto" w:fill="auto"/>
            <w:noWrap/>
            <w:vAlign w:val="center"/>
            <w:hideMark/>
          </w:tcPr>
          <w:p w14:paraId="0A36E250"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59,74%</w:t>
            </w:r>
          </w:p>
        </w:tc>
        <w:tc>
          <w:tcPr>
            <w:tcW w:w="1065" w:type="dxa"/>
            <w:tcBorders>
              <w:top w:val="nil"/>
              <w:left w:val="nil"/>
              <w:bottom w:val="single" w:sz="4" w:space="0" w:color="auto"/>
              <w:right w:val="single" w:sz="4" w:space="0" w:color="auto"/>
            </w:tcBorders>
            <w:shd w:val="clear" w:color="auto" w:fill="auto"/>
            <w:noWrap/>
            <w:vAlign w:val="center"/>
            <w:hideMark/>
          </w:tcPr>
          <w:p w14:paraId="7694BF5F"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56,92%</w:t>
            </w:r>
          </w:p>
        </w:tc>
        <w:tc>
          <w:tcPr>
            <w:tcW w:w="903" w:type="dxa"/>
            <w:tcBorders>
              <w:top w:val="nil"/>
              <w:left w:val="nil"/>
              <w:bottom w:val="single" w:sz="4" w:space="0" w:color="auto"/>
              <w:right w:val="single" w:sz="4" w:space="0" w:color="auto"/>
            </w:tcBorders>
            <w:shd w:val="clear" w:color="auto" w:fill="auto"/>
            <w:noWrap/>
            <w:vAlign w:val="center"/>
            <w:hideMark/>
          </w:tcPr>
          <w:p w14:paraId="437E9513"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58,80%</w:t>
            </w:r>
          </w:p>
        </w:tc>
        <w:tc>
          <w:tcPr>
            <w:tcW w:w="1047" w:type="dxa"/>
            <w:tcBorders>
              <w:top w:val="nil"/>
              <w:left w:val="nil"/>
              <w:bottom w:val="single" w:sz="4" w:space="0" w:color="auto"/>
              <w:right w:val="single" w:sz="4" w:space="0" w:color="auto"/>
            </w:tcBorders>
            <w:shd w:val="clear" w:color="auto" w:fill="auto"/>
            <w:noWrap/>
            <w:vAlign w:val="center"/>
            <w:hideMark/>
          </w:tcPr>
          <w:p w14:paraId="6A29D397"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-2,82%</w:t>
            </w:r>
          </w:p>
        </w:tc>
        <w:tc>
          <w:tcPr>
            <w:tcW w:w="1039" w:type="dxa"/>
            <w:tcBorders>
              <w:top w:val="nil"/>
              <w:left w:val="nil"/>
              <w:bottom w:val="single" w:sz="4" w:space="0" w:color="auto"/>
              <w:right w:val="single" w:sz="4" w:space="0" w:color="auto"/>
            </w:tcBorders>
            <w:shd w:val="clear" w:color="auto" w:fill="auto"/>
            <w:noWrap/>
            <w:vAlign w:val="center"/>
            <w:hideMark/>
          </w:tcPr>
          <w:p w14:paraId="61A731F4"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1,88%</w:t>
            </w:r>
          </w:p>
        </w:tc>
      </w:tr>
      <w:tr w:rsidR="00EF1B0C" w:rsidRPr="00EF1B0C" w14:paraId="4ED9A6BD" w14:textId="77777777" w:rsidTr="00EF1B0C">
        <w:trPr>
          <w:trHeight w:val="218"/>
        </w:trPr>
        <w:tc>
          <w:tcPr>
            <w:tcW w:w="4573" w:type="dxa"/>
            <w:tcBorders>
              <w:top w:val="nil"/>
              <w:left w:val="single" w:sz="4" w:space="0" w:color="auto"/>
              <w:bottom w:val="single" w:sz="4" w:space="0" w:color="auto"/>
              <w:right w:val="single" w:sz="4" w:space="0" w:color="auto"/>
            </w:tcBorders>
            <w:shd w:val="clear" w:color="auto" w:fill="auto"/>
            <w:noWrap/>
            <w:vAlign w:val="center"/>
            <w:hideMark/>
          </w:tcPr>
          <w:p w14:paraId="7D6C2DE7" w14:textId="77777777" w:rsidR="00EF1B0C" w:rsidRPr="00EF1B0C" w:rsidRDefault="00EF1B0C" w:rsidP="00EF1B0C">
            <w:pPr>
              <w:spacing w:line="240" w:lineRule="auto"/>
              <w:ind w:firstLine="0"/>
              <w:jc w:val="left"/>
              <w:rPr>
                <w:rFonts w:eastAsia="Times New Roman"/>
                <w:color w:val="000000"/>
                <w:sz w:val="22"/>
                <w:szCs w:val="22"/>
              </w:rPr>
            </w:pPr>
            <w:r w:rsidRPr="00EF1B0C">
              <w:rPr>
                <w:rFonts w:eastAsia="Times New Roman"/>
                <w:color w:val="000000"/>
                <w:sz w:val="22"/>
                <w:szCs w:val="22"/>
              </w:rPr>
              <w:t>Рентабельність товарів (робіт, послуг) (RОT)</w:t>
            </w:r>
          </w:p>
        </w:tc>
        <w:tc>
          <w:tcPr>
            <w:tcW w:w="907" w:type="dxa"/>
            <w:tcBorders>
              <w:top w:val="nil"/>
              <w:left w:val="nil"/>
              <w:bottom w:val="single" w:sz="4" w:space="0" w:color="auto"/>
              <w:right w:val="single" w:sz="4" w:space="0" w:color="auto"/>
            </w:tcBorders>
            <w:shd w:val="clear" w:color="auto" w:fill="auto"/>
            <w:noWrap/>
            <w:vAlign w:val="center"/>
            <w:hideMark/>
          </w:tcPr>
          <w:p w14:paraId="3A29F014"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29,42%</w:t>
            </w:r>
          </w:p>
        </w:tc>
        <w:tc>
          <w:tcPr>
            <w:tcW w:w="1065" w:type="dxa"/>
            <w:tcBorders>
              <w:top w:val="nil"/>
              <w:left w:val="nil"/>
              <w:bottom w:val="single" w:sz="4" w:space="0" w:color="auto"/>
              <w:right w:val="single" w:sz="4" w:space="0" w:color="auto"/>
            </w:tcBorders>
            <w:shd w:val="clear" w:color="auto" w:fill="auto"/>
            <w:noWrap/>
            <w:vAlign w:val="center"/>
            <w:hideMark/>
          </w:tcPr>
          <w:p w14:paraId="75EBFE2A"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17,43%</w:t>
            </w:r>
          </w:p>
        </w:tc>
        <w:tc>
          <w:tcPr>
            <w:tcW w:w="903" w:type="dxa"/>
            <w:tcBorders>
              <w:top w:val="nil"/>
              <w:left w:val="nil"/>
              <w:bottom w:val="single" w:sz="4" w:space="0" w:color="auto"/>
              <w:right w:val="single" w:sz="4" w:space="0" w:color="auto"/>
            </w:tcBorders>
            <w:shd w:val="clear" w:color="auto" w:fill="auto"/>
            <w:noWrap/>
            <w:vAlign w:val="center"/>
            <w:hideMark/>
          </w:tcPr>
          <w:p w14:paraId="7982755C"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25,46%</w:t>
            </w:r>
          </w:p>
        </w:tc>
        <w:tc>
          <w:tcPr>
            <w:tcW w:w="1047" w:type="dxa"/>
            <w:tcBorders>
              <w:top w:val="nil"/>
              <w:left w:val="nil"/>
              <w:bottom w:val="single" w:sz="4" w:space="0" w:color="auto"/>
              <w:right w:val="single" w:sz="4" w:space="0" w:color="auto"/>
            </w:tcBorders>
            <w:shd w:val="clear" w:color="auto" w:fill="auto"/>
            <w:noWrap/>
            <w:vAlign w:val="center"/>
            <w:hideMark/>
          </w:tcPr>
          <w:p w14:paraId="1CDD3E0A"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-11,99%</w:t>
            </w:r>
          </w:p>
        </w:tc>
        <w:tc>
          <w:tcPr>
            <w:tcW w:w="1039" w:type="dxa"/>
            <w:tcBorders>
              <w:top w:val="nil"/>
              <w:left w:val="nil"/>
              <w:bottom w:val="single" w:sz="4" w:space="0" w:color="auto"/>
              <w:right w:val="single" w:sz="4" w:space="0" w:color="auto"/>
            </w:tcBorders>
            <w:shd w:val="clear" w:color="auto" w:fill="auto"/>
            <w:noWrap/>
            <w:vAlign w:val="center"/>
            <w:hideMark/>
          </w:tcPr>
          <w:p w14:paraId="6EA1C399" w14:textId="77777777" w:rsidR="00EF1B0C" w:rsidRPr="00EF1B0C" w:rsidRDefault="00EF1B0C" w:rsidP="00EF1B0C">
            <w:pPr>
              <w:spacing w:line="240" w:lineRule="auto"/>
              <w:ind w:firstLine="0"/>
              <w:jc w:val="center"/>
              <w:rPr>
                <w:rFonts w:eastAsia="Times New Roman"/>
                <w:color w:val="000000"/>
                <w:sz w:val="22"/>
                <w:szCs w:val="22"/>
              </w:rPr>
            </w:pPr>
            <w:r w:rsidRPr="00EF1B0C">
              <w:rPr>
                <w:rFonts w:eastAsia="Times New Roman"/>
                <w:color w:val="000000"/>
                <w:sz w:val="22"/>
                <w:szCs w:val="22"/>
              </w:rPr>
              <w:t>8,03%</w:t>
            </w:r>
          </w:p>
        </w:tc>
      </w:tr>
    </w:tbl>
    <w:p w14:paraId="0EDE78B4" w14:textId="77777777" w:rsidR="00EF1B0C" w:rsidRPr="00EF1B0C" w:rsidRDefault="00EF1B0C" w:rsidP="00EF1B0C">
      <w:pPr>
        <w:rPr>
          <w:rFonts w:eastAsia="Times New Roman"/>
          <w:lang w:eastAsia="ru-RU"/>
        </w:rPr>
      </w:pPr>
    </w:p>
    <w:p w14:paraId="07C95548" w14:textId="77777777" w:rsidR="00EF1B0C" w:rsidRPr="00EF1B0C" w:rsidRDefault="00EF1B0C" w:rsidP="00EF1B0C">
      <w:pPr>
        <w:rPr>
          <w:rFonts w:eastAsia="Times New Roman"/>
          <w:lang w:eastAsia="ru-RU"/>
        </w:rPr>
      </w:pPr>
      <w:r w:rsidRPr="00EF1B0C">
        <w:rPr>
          <w:rFonts w:eastAsia="Times New Roman"/>
          <w:lang w:eastAsia="ru-RU"/>
        </w:rPr>
        <w:t>Рентабельність власного капіталу (ROE):</w:t>
      </w:r>
    </w:p>
    <w:p w14:paraId="51D94DFF" w14:textId="77777777" w:rsidR="00EF1B0C" w:rsidRPr="00EF1B0C" w:rsidRDefault="00EF1B0C" w:rsidP="00EF1B0C">
      <w:pPr>
        <w:rPr>
          <w:rFonts w:eastAsia="Times New Roman"/>
          <w:lang w:eastAsia="ru-RU"/>
        </w:rPr>
      </w:pPr>
      <w:r w:rsidRPr="00EF1B0C">
        <w:rPr>
          <w:rFonts w:eastAsia="Times New Roman"/>
          <w:lang w:eastAsia="ru-RU"/>
        </w:rPr>
        <w:t>У 2022 році ROE знизилася з 12,83% до -41,61%, що свідчить про зменшення ефективності використання власного капіталу для отримання прибутку. Це може бути пов'язано з збільшенням витрат, зменшенням доходів або недостатньою ефективністю інвестицій.</w:t>
      </w:r>
    </w:p>
    <w:p w14:paraId="18921B3D" w14:textId="77777777" w:rsidR="00EF1B0C" w:rsidRPr="00EF1B0C" w:rsidRDefault="00EF1B0C" w:rsidP="00EF1B0C">
      <w:pPr>
        <w:rPr>
          <w:rFonts w:eastAsia="Times New Roman"/>
          <w:lang w:eastAsia="ru-RU"/>
        </w:rPr>
      </w:pPr>
      <w:r w:rsidRPr="00EF1B0C">
        <w:rPr>
          <w:rFonts w:eastAsia="Times New Roman"/>
          <w:lang w:eastAsia="ru-RU"/>
        </w:rPr>
        <w:t>У 2023 році ROE зросла до 1,24%, що свідчить про часткове покращення ефективності використання власного капіталу, але цей показник все ще знаходиться на низькому рівні.</w:t>
      </w:r>
    </w:p>
    <w:p w14:paraId="382BA058" w14:textId="77777777" w:rsidR="00EF1B0C" w:rsidRPr="00EF1B0C" w:rsidRDefault="00EF1B0C" w:rsidP="00EF1B0C">
      <w:pPr>
        <w:rPr>
          <w:rFonts w:eastAsia="Times New Roman"/>
          <w:lang w:eastAsia="ru-RU"/>
        </w:rPr>
      </w:pPr>
      <w:r w:rsidRPr="00EF1B0C">
        <w:rPr>
          <w:rFonts w:eastAsia="Times New Roman"/>
          <w:lang w:eastAsia="ru-RU"/>
        </w:rPr>
        <w:t>Рентабельність активів (ROA):</w:t>
      </w:r>
    </w:p>
    <w:p w14:paraId="7CB317BF" w14:textId="77777777" w:rsidR="00EF1B0C" w:rsidRPr="00EF1B0C" w:rsidRDefault="00EF1B0C" w:rsidP="00EF1B0C">
      <w:pPr>
        <w:rPr>
          <w:rFonts w:eastAsia="Times New Roman"/>
          <w:lang w:eastAsia="ru-RU"/>
        </w:rPr>
      </w:pPr>
      <w:r w:rsidRPr="00EF1B0C">
        <w:rPr>
          <w:rFonts w:eastAsia="Times New Roman"/>
          <w:lang w:eastAsia="ru-RU"/>
        </w:rPr>
        <w:t>У 2022 році ROA знизилася з 3,91% до -13,10%, що свідчить про зменшення ефективності використання активів для отримання прибутку. Це може бути пов'язано з збільшенням витрат, зменшенням доходів або недостатньою ефективністю використання активів.</w:t>
      </w:r>
    </w:p>
    <w:p w14:paraId="7DA2FB09" w14:textId="77777777" w:rsidR="00EF1B0C" w:rsidRPr="00EF1B0C" w:rsidRDefault="00EF1B0C" w:rsidP="00EF1B0C">
      <w:pPr>
        <w:rPr>
          <w:rFonts w:eastAsia="Times New Roman"/>
          <w:lang w:eastAsia="ru-RU"/>
        </w:rPr>
      </w:pPr>
      <w:r w:rsidRPr="00EF1B0C">
        <w:rPr>
          <w:rFonts w:eastAsia="Times New Roman"/>
          <w:lang w:eastAsia="ru-RU"/>
        </w:rPr>
        <w:t>У 2023 році ROA зросла до 0,44%, що свідчить про часткове покращення ефективності використання активів, але цей показник все ще знаходиться на низькому рівні.</w:t>
      </w:r>
    </w:p>
    <w:p w14:paraId="708583D3" w14:textId="77777777" w:rsidR="00EF1B0C" w:rsidRPr="00EF1B0C" w:rsidRDefault="00EF1B0C" w:rsidP="00EF1B0C">
      <w:pPr>
        <w:rPr>
          <w:rFonts w:eastAsia="Times New Roman"/>
          <w:lang w:eastAsia="ru-RU"/>
        </w:rPr>
      </w:pPr>
      <w:r w:rsidRPr="00EF1B0C">
        <w:rPr>
          <w:rFonts w:eastAsia="Times New Roman"/>
          <w:lang w:eastAsia="ru-RU"/>
        </w:rPr>
        <w:lastRenderedPageBreak/>
        <w:t>Рентабельність продажів (ROS):</w:t>
      </w:r>
    </w:p>
    <w:p w14:paraId="4D1F23B9" w14:textId="77777777" w:rsidR="00EF1B0C" w:rsidRPr="00EF1B0C" w:rsidRDefault="00EF1B0C" w:rsidP="00EF1B0C">
      <w:pPr>
        <w:rPr>
          <w:rFonts w:eastAsia="Times New Roman"/>
          <w:lang w:eastAsia="ru-RU"/>
        </w:rPr>
      </w:pPr>
      <w:r w:rsidRPr="00EF1B0C">
        <w:rPr>
          <w:rFonts w:eastAsia="Times New Roman"/>
          <w:lang w:eastAsia="ru-RU"/>
        </w:rPr>
        <w:t>У 2022 році ROS знизилася з 11,38% до -44,33%, що свідчить про зменшення ефективності використання доходів від продажів для отримання прибутку. Це може бути пов'язано з збільшенням витрат, зменшенням доходів або недостатньою ефективністю використання активів.</w:t>
      </w:r>
    </w:p>
    <w:p w14:paraId="3EAA439A" w14:textId="77777777" w:rsidR="00EF1B0C" w:rsidRPr="00EF1B0C" w:rsidRDefault="00EF1B0C" w:rsidP="00EF1B0C">
      <w:pPr>
        <w:rPr>
          <w:rFonts w:eastAsia="Times New Roman"/>
          <w:lang w:eastAsia="ru-RU"/>
        </w:rPr>
      </w:pPr>
      <w:r w:rsidRPr="00EF1B0C">
        <w:rPr>
          <w:rFonts w:eastAsia="Times New Roman"/>
          <w:lang w:eastAsia="ru-RU"/>
        </w:rPr>
        <w:t>У 2023 році ROS зросла до 1,40%, що свідчить про часткове покращення ефективності використання доходів від продажів, але цей показник все ще знаходиться на низькому рівні.</w:t>
      </w:r>
    </w:p>
    <w:p w14:paraId="24F04B28" w14:textId="77777777" w:rsidR="00EF1B0C" w:rsidRPr="00EF1B0C" w:rsidRDefault="00EF1B0C" w:rsidP="00EF1B0C">
      <w:pPr>
        <w:rPr>
          <w:rFonts w:eastAsia="Times New Roman"/>
          <w:lang w:eastAsia="ru-RU"/>
        </w:rPr>
      </w:pPr>
      <w:r w:rsidRPr="00EF1B0C">
        <w:rPr>
          <w:rFonts w:eastAsia="Times New Roman"/>
          <w:lang w:eastAsia="ru-RU"/>
        </w:rPr>
        <w:t>Рентабельність основної діяльності (ROE):</w:t>
      </w:r>
    </w:p>
    <w:p w14:paraId="317FF9B3" w14:textId="77777777" w:rsidR="00EF1B0C" w:rsidRPr="00EF1B0C" w:rsidRDefault="00EF1B0C" w:rsidP="00EF1B0C">
      <w:pPr>
        <w:rPr>
          <w:rFonts w:eastAsia="Times New Roman"/>
          <w:lang w:eastAsia="ru-RU"/>
        </w:rPr>
      </w:pPr>
      <w:r w:rsidRPr="00EF1B0C">
        <w:rPr>
          <w:rFonts w:eastAsia="Times New Roman"/>
          <w:lang w:eastAsia="ru-RU"/>
        </w:rPr>
        <w:t>У 2022 році RОЕ знизився з 59,74% до 56,92%, що свідчить про зменшення ефективності використання доходів від основної діяльності для отримання прибутку.</w:t>
      </w:r>
    </w:p>
    <w:p w14:paraId="159B1C66" w14:textId="77777777" w:rsidR="00EF1B0C" w:rsidRPr="00EF1B0C" w:rsidRDefault="00EF1B0C" w:rsidP="00EF1B0C">
      <w:pPr>
        <w:rPr>
          <w:rFonts w:eastAsia="Times New Roman"/>
          <w:lang w:eastAsia="ru-RU"/>
        </w:rPr>
      </w:pPr>
      <w:r w:rsidRPr="00EF1B0C">
        <w:rPr>
          <w:rFonts w:eastAsia="Times New Roman"/>
          <w:lang w:eastAsia="ru-RU"/>
        </w:rPr>
        <w:t>У 2023 році RОЕ зріс до 58,80%, що свідчить про часткове покращення ефективності використання доходів від основної діяльності.</w:t>
      </w:r>
    </w:p>
    <w:p w14:paraId="7A9D3CC2" w14:textId="77777777" w:rsidR="00EF1B0C" w:rsidRPr="00EF1B0C" w:rsidRDefault="00EF1B0C" w:rsidP="00EF1B0C">
      <w:pPr>
        <w:rPr>
          <w:rFonts w:eastAsia="Times New Roman"/>
          <w:lang w:eastAsia="ru-RU"/>
        </w:rPr>
      </w:pPr>
      <w:r w:rsidRPr="00EF1B0C">
        <w:rPr>
          <w:rFonts w:eastAsia="Times New Roman"/>
          <w:lang w:eastAsia="ru-RU"/>
        </w:rPr>
        <w:t>Рентабельність товарів (робіт, послуг) (RОT):</w:t>
      </w:r>
    </w:p>
    <w:p w14:paraId="7D30D828" w14:textId="77777777" w:rsidR="00EF1B0C" w:rsidRPr="00EF1B0C" w:rsidRDefault="00EF1B0C" w:rsidP="00EF1B0C">
      <w:pPr>
        <w:rPr>
          <w:rFonts w:eastAsia="Times New Roman"/>
          <w:lang w:eastAsia="ru-RU"/>
        </w:rPr>
      </w:pPr>
      <w:r w:rsidRPr="00EF1B0C">
        <w:rPr>
          <w:rFonts w:eastAsia="Times New Roman"/>
          <w:lang w:eastAsia="ru-RU"/>
        </w:rPr>
        <w:t>У 2022 році RОT знизився з 29,42% до 17,43%, що свідчить про зменшення ефективності використання доходів від реалізації товарів, робіт, послуг для отримання прибутку.</w:t>
      </w:r>
    </w:p>
    <w:p w14:paraId="55E17622" w14:textId="77777777" w:rsidR="00EF1B0C" w:rsidRPr="00EF1B0C" w:rsidRDefault="00EF1B0C" w:rsidP="00EF1B0C">
      <w:pPr>
        <w:rPr>
          <w:rFonts w:eastAsia="Times New Roman"/>
          <w:lang w:eastAsia="ru-RU"/>
        </w:rPr>
      </w:pPr>
      <w:r w:rsidRPr="00EF1B0C">
        <w:rPr>
          <w:rFonts w:eastAsia="Times New Roman"/>
          <w:lang w:eastAsia="ru-RU"/>
        </w:rPr>
        <w:t>У 2023 році RОT зріс до 25,46%, що свідчить про часткове покращення ефективності використання доходів від реалізації товарів, робіт, послуг.</w:t>
      </w:r>
    </w:p>
    <w:p w14:paraId="25171B06" w14:textId="457DDD14" w:rsidR="00EF1B0C" w:rsidRPr="00F326C3" w:rsidRDefault="00EF1B0C" w:rsidP="00EF1B0C">
      <w:pPr>
        <w:rPr>
          <w:rFonts w:eastAsia="Times New Roman"/>
          <w:lang w:val="ru-RU" w:eastAsia="ru-RU"/>
        </w:rPr>
      </w:pPr>
      <w:r w:rsidRPr="00EF1B0C">
        <w:rPr>
          <w:rFonts w:eastAsia="Times New Roman"/>
          <w:lang w:eastAsia="ru-RU"/>
        </w:rPr>
        <w:t>Аналіз демонструє суттєве погіршення ефективності використання капіталу та активів компанії у 2022 році. У 2023 році спостерігається часткове покращення рентабельності, що може свідчити про впровадження заходів з оптимізації витрат та збільшення ефективності діяльності. Однак, рівень рентабельності все ще залишається низьким, що свідчить про необхідність проводити дальші заходи з підвищення ефективності діяльності компанії.</w:t>
      </w:r>
    </w:p>
    <w:p w14:paraId="7E6682A8" w14:textId="77777777" w:rsidR="00F03B74" w:rsidRDefault="00F03B74" w:rsidP="00DC5A79"/>
    <w:p w14:paraId="7D4FC666" w14:textId="77777777" w:rsidR="004A43D0" w:rsidRDefault="004A43D0" w:rsidP="00DC5A79"/>
    <w:p w14:paraId="2B11E491" w14:textId="77777777" w:rsidR="004A43D0" w:rsidRDefault="004A43D0" w:rsidP="00DC5A79"/>
    <w:p w14:paraId="5AB0B67C" w14:textId="77777777" w:rsidR="004A43D0" w:rsidRPr="00C649EE" w:rsidRDefault="004A43D0" w:rsidP="00DC5A79"/>
    <w:p w14:paraId="571F6CF8" w14:textId="47DE7512" w:rsidR="00926D8C" w:rsidRPr="00C649EE" w:rsidRDefault="00DC5A79" w:rsidP="004A7659">
      <w:pPr>
        <w:outlineLvl w:val="1"/>
      </w:pPr>
      <w:bookmarkStart w:id="17" w:name="_Toc169835067"/>
      <w:r w:rsidRPr="00C649EE">
        <w:lastRenderedPageBreak/>
        <w:t>3.</w:t>
      </w:r>
      <w:r w:rsidR="00F03B74" w:rsidRPr="00C649EE">
        <w:t>2</w:t>
      </w:r>
      <w:r w:rsidRPr="00C649EE">
        <w:t>. Аналіз складу, структури та динаміки нематеріальних активів</w:t>
      </w:r>
      <w:bookmarkEnd w:id="17"/>
    </w:p>
    <w:p w14:paraId="413EF2C6" w14:textId="77777777" w:rsidR="00DC5A79" w:rsidRDefault="00DC5A79" w:rsidP="00DC5A79"/>
    <w:p w14:paraId="5E5E192A" w14:textId="08612C1C" w:rsidR="000133B6" w:rsidRDefault="000133B6" w:rsidP="00DC5A79">
      <w:r w:rsidRPr="000133B6">
        <w:t>Аналіз складу, структури та динаміки нематеріальних активів (НМА) є важливим етапом оцінки фінансового стану та перспектив розвитку підприємства. Проаналіз</w:t>
      </w:r>
      <w:r>
        <w:t>овано</w:t>
      </w:r>
      <w:r w:rsidRPr="000133B6">
        <w:t xml:space="preserve"> динаміку НМА АТ "Укртелеком" за 2021-2023 роки</w:t>
      </w:r>
      <w:r w:rsidR="007E7BA7">
        <w:t xml:space="preserve"> (табл. 3.7)</w:t>
      </w:r>
      <w:r w:rsidRPr="000133B6">
        <w:t xml:space="preserve"> на основі наданих даних.</w:t>
      </w:r>
    </w:p>
    <w:p w14:paraId="3E56917C" w14:textId="77777777" w:rsidR="000133B6" w:rsidRDefault="000133B6" w:rsidP="00DC5A79"/>
    <w:p w14:paraId="42EEF4B8" w14:textId="1D2034BD" w:rsidR="0011346C" w:rsidRDefault="0011346C" w:rsidP="0011346C">
      <w:pPr>
        <w:jc w:val="right"/>
      </w:pPr>
      <w:r>
        <w:t>Табл.</w:t>
      </w:r>
      <w:r w:rsidR="00EA3F3C">
        <w:t xml:space="preserve"> 3.7.</w:t>
      </w:r>
    </w:p>
    <w:p w14:paraId="197CB771" w14:textId="6210C944" w:rsidR="0011346C" w:rsidRPr="000133B6" w:rsidRDefault="00230292" w:rsidP="0011346C">
      <w:pPr>
        <w:jc w:val="center"/>
      </w:pPr>
      <w:r>
        <w:t>Д</w:t>
      </w:r>
      <w:r w:rsidRPr="000133B6">
        <w:t>инамік</w:t>
      </w:r>
      <w:r>
        <w:t>а</w:t>
      </w:r>
      <w:r w:rsidRPr="000133B6">
        <w:t xml:space="preserve"> </w:t>
      </w:r>
      <w:r>
        <w:t xml:space="preserve">нематеріальних активів </w:t>
      </w:r>
      <w:r w:rsidRPr="000133B6">
        <w:t xml:space="preserve">АТ </w:t>
      </w:r>
      <w:r>
        <w:t>«</w:t>
      </w:r>
      <w:r w:rsidRPr="000133B6">
        <w:t>Укртелеком</w:t>
      </w:r>
      <w:r>
        <w:t>»</w:t>
      </w:r>
      <w:r w:rsidRPr="000133B6">
        <w:t xml:space="preserve"> за 2021-2023 роки</w:t>
      </w:r>
    </w:p>
    <w:tbl>
      <w:tblPr>
        <w:tblW w:w="9342" w:type="dxa"/>
        <w:tblLook w:val="04A0" w:firstRow="1" w:lastRow="0" w:firstColumn="1" w:lastColumn="0" w:noHBand="0" w:noVBand="1"/>
      </w:tblPr>
      <w:tblGrid>
        <w:gridCol w:w="5439"/>
        <w:gridCol w:w="1301"/>
        <w:gridCol w:w="1301"/>
        <w:gridCol w:w="1301"/>
      </w:tblGrid>
      <w:tr w:rsidR="009341F8" w:rsidRPr="009341F8" w14:paraId="25927941" w14:textId="77777777" w:rsidTr="009341F8">
        <w:trPr>
          <w:trHeight w:val="18"/>
        </w:trPr>
        <w:tc>
          <w:tcPr>
            <w:tcW w:w="54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6A908"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Показник</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14:paraId="40EF64C8"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2021</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14:paraId="3AFA346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2022</w:t>
            </w:r>
          </w:p>
        </w:tc>
        <w:tc>
          <w:tcPr>
            <w:tcW w:w="1301" w:type="dxa"/>
            <w:tcBorders>
              <w:top w:val="single" w:sz="8" w:space="0" w:color="auto"/>
              <w:left w:val="nil"/>
              <w:bottom w:val="single" w:sz="8" w:space="0" w:color="auto"/>
              <w:right w:val="single" w:sz="8" w:space="0" w:color="auto"/>
            </w:tcBorders>
            <w:shd w:val="clear" w:color="auto" w:fill="auto"/>
            <w:vAlign w:val="center"/>
            <w:hideMark/>
          </w:tcPr>
          <w:p w14:paraId="2BBA4FC1"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2023</w:t>
            </w:r>
          </w:p>
        </w:tc>
      </w:tr>
      <w:tr w:rsidR="009341F8" w:rsidRPr="009341F8" w14:paraId="70809469"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7F4279CB"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Усього активів, тис. грн</w:t>
            </w:r>
          </w:p>
        </w:tc>
        <w:tc>
          <w:tcPr>
            <w:tcW w:w="1301" w:type="dxa"/>
            <w:tcBorders>
              <w:top w:val="nil"/>
              <w:left w:val="nil"/>
              <w:bottom w:val="single" w:sz="8" w:space="0" w:color="auto"/>
              <w:right w:val="single" w:sz="8" w:space="0" w:color="auto"/>
            </w:tcBorders>
            <w:shd w:val="clear" w:color="auto" w:fill="auto"/>
            <w:vAlign w:val="center"/>
            <w:hideMark/>
          </w:tcPr>
          <w:p w14:paraId="34475004"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16 033 786</w:t>
            </w:r>
          </w:p>
        </w:tc>
        <w:tc>
          <w:tcPr>
            <w:tcW w:w="1301" w:type="dxa"/>
            <w:tcBorders>
              <w:top w:val="nil"/>
              <w:left w:val="nil"/>
              <w:bottom w:val="single" w:sz="8" w:space="0" w:color="auto"/>
              <w:right w:val="single" w:sz="8" w:space="0" w:color="auto"/>
            </w:tcBorders>
            <w:shd w:val="clear" w:color="auto" w:fill="auto"/>
            <w:vAlign w:val="center"/>
            <w:hideMark/>
          </w:tcPr>
          <w:p w14:paraId="2ED57941"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13 703 444</w:t>
            </w:r>
          </w:p>
        </w:tc>
        <w:tc>
          <w:tcPr>
            <w:tcW w:w="1301" w:type="dxa"/>
            <w:tcBorders>
              <w:top w:val="nil"/>
              <w:left w:val="nil"/>
              <w:bottom w:val="single" w:sz="8" w:space="0" w:color="auto"/>
              <w:right w:val="single" w:sz="8" w:space="0" w:color="auto"/>
            </w:tcBorders>
            <w:shd w:val="clear" w:color="auto" w:fill="auto"/>
            <w:vAlign w:val="center"/>
            <w:hideMark/>
          </w:tcPr>
          <w:p w14:paraId="4E99773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12 797 454</w:t>
            </w:r>
          </w:p>
        </w:tc>
      </w:tr>
      <w:tr w:rsidR="009341F8" w:rsidRPr="009341F8" w14:paraId="79DC3444"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0FCA68E6"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Усього необоротних активів, тис. грн</w:t>
            </w:r>
          </w:p>
        </w:tc>
        <w:tc>
          <w:tcPr>
            <w:tcW w:w="1301" w:type="dxa"/>
            <w:tcBorders>
              <w:top w:val="nil"/>
              <w:left w:val="nil"/>
              <w:bottom w:val="single" w:sz="8" w:space="0" w:color="auto"/>
              <w:right w:val="single" w:sz="8" w:space="0" w:color="auto"/>
            </w:tcBorders>
            <w:shd w:val="clear" w:color="auto" w:fill="auto"/>
            <w:vAlign w:val="center"/>
            <w:hideMark/>
          </w:tcPr>
          <w:p w14:paraId="6326F0A2"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13 740 388</w:t>
            </w:r>
          </w:p>
        </w:tc>
        <w:tc>
          <w:tcPr>
            <w:tcW w:w="1301" w:type="dxa"/>
            <w:tcBorders>
              <w:top w:val="nil"/>
              <w:left w:val="nil"/>
              <w:bottom w:val="single" w:sz="8" w:space="0" w:color="auto"/>
              <w:right w:val="single" w:sz="8" w:space="0" w:color="auto"/>
            </w:tcBorders>
            <w:shd w:val="clear" w:color="auto" w:fill="auto"/>
            <w:vAlign w:val="center"/>
            <w:hideMark/>
          </w:tcPr>
          <w:p w14:paraId="67EA4FB7"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11 247 050</w:t>
            </w:r>
          </w:p>
        </w:tc>
        <w:tc>
          <w:tcPr>
            <w:tcW w:w="1301" w:type="dxa"/>
            <w:tcBorders>
              <w:top w:val="nil"/>
              <w:left w:val="nil"/>
              <w:bottom w:val="single" w:sz="8" w:space="0" w:color="auto"/>
              <w:right w:val="single" w:sz="8" w:space="0" w:color="auto"/>
            </w:tcBorders>
            <w:shd w:val="clear" w:color="auto" w:fill="auto"/>
            <w:vAlign w:val="center"/>
            <w:hideMark/>
          </w:tcPr>
          <w:p w14:paraId="230109A8"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10 772 446</w:t>
            </w:r>
          </w:p>
        </w:tc>
      </w:tr>
      <w:tr w:rsidR="009341F8" w:rsidRPr="009341F8" w14:paraId="1415B2DF"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0FCE046D"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Первісна вартість, тис. грн</w:t>
            </w:r>
          </w:p>
        </w:tc>
        <w:tc>
          <w:tcPr>
            <w:tcW w:w="1301" w:type="dxa"/>
            <w:tcBorders>
              <w:top w:val="nil"/>
              <w:left w:val="nil"/>
              <w:bottom w:val="single" w:sz="8" w:space="0" w:color="auto"/>
              <w:right w:val="single" w:sz="8" w:space="0" w:color="auto"/>
            </w:tcBorders>
            <w:shd w:val="clear" w:color="auto" w:fill="auto"/>
            <w:vAlign w:val="center"/>
            <w:hideMark/>
          </w:tcPr>
          <w:p w14:paraId="6D8C767A"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660 672</w:t>
            </w:r>
          </w:p>
        </w:tc>
        <w:tc>
          <w:tcPr>
            <w:tcW w:w="1301" w:type="dxa"/>
            <w:tcBorders>
              <w:top w:val="nil"/>
              <w:left w:val="nil"/>
              <w:bottom w:val="single" w:sz="8" w:space="0" w:color="auto"/>
              <w:right w:val="single" w:sz="8" w:space="0" w:color="auto"/>
            </w:tcBorders>
            <w:shd w:val="clear" w:color="auto" w:fill="auto"/>
            <w:vAlign w:val="center"/>
            <w:hideMark/>
          </w:tcPr>
          <w:p w14:paraId="40AA1EF5"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796 693</w:t>
            </w:r>
          </w:p>
        </w:tc>
        <w:tc>
          <w:tcPr>
            <w:tcW w:w="1301" w:type="dxa"/>
            <w:tcBorders>
              <w:top w:val="nil"/>
              <w:left w:val="nil"/>
              <w:bottom w:val="single" w:sz="8" w:space="0" w:color="auto"/>
              <w:right w:val="single" w:sz="8" w:space="0" w:color="auto"/>
            </w:tcBorders>
            <w:shd w:val="clear" w:color="auto" w:fill="auto"/>
            <w:vAlign w:val="center"/>
            <w:hideMark/>
          </w:tcPr>
          <w:p w14:paraId="59726190"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750 358</w:t>
            </w:r>
          </w:p>
        </w:tc>
      </w:tr>
      <w:tr w:rsidR="009341F8" w:rsidRPr="009341F8" w14:paraId="3BC5D758"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1F7BDB86"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у т.ч.:</w:t>
            </w:r>
          </w:p>
        </w:tc>
        <w:tc>
          <w:tcPr>
            <w:tcW w:w="1301" w:type="dxa"/>
            <w:tcBorders>
              <w:top w:val="nil"/>
              <w:left w:val="nil"/>
              <w:bottom w:val="single" w:sz="8" w:space="0" w:color="auto"/>
              <w:right w:val="single" w:sz="8" w:space="0" w:color="auto"/>
            </w:tcBorders>
            <w:shd w:val="clear" w:color="auto" w:fill="auto"/>
            <w:hideMark/>
          </w:tcPr>
          <w:p w14:paraId="6DA1543B"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c>
          <w:tcPr>
            <w:tcW w:w="1301" w:type="dxa"/>
            <w:tcBorders>
              <w:top w:val="nil"/>
              <w:left w:val="nil"/>
              <w:bottom w:val="single" w:sz="8" w:space="0" w:color="auto"/>
              <w:right w:val="single" w:sz="8" w:space="0" w:color="auto"/>
            </w:tcBorders>
            <w:shd w:val="clear" w:color="auto" w:fill="auto"/>
            <w:hideMark/>
          </w:tcPr>
          <w:p w14:paraId="6129503F"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c>
          <w:tcPr>
            <w:tcW w:w="1301" w:type="dxa"/>
            <w:tcBorders>
              <w:top w:val="nil"/>
              <w:left w:val="nil"/>
              <w:bottom w:val="single" w:sz="8" w:space="0" w:color="auto"/>
              <w:right w:val="single" w:sz="8" w:space="0" w:color="auto"/>
            </w:tcBorders>
            <w:shd w:val="clear" w:color="auto" w:fill="auto"/>
            <w:hideMark/>
          </w:tcPr>
          <w:p w14:paraId="08F8619F"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r>
      <w:tr w:rsidR="009341F8" w:rsidRPr="009341F8" w14:paraId="6BE2129E"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2FE328DB"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право користування на радіочастоти</w:t>
            </w:r>
          </w:p>
        </w:tc>
        <w:tc>
          <w:tcPr>
            <w:tcW w:w="1301" w:type="dxa"/>
            <w:tcBorders>
              <w:top w:val="nil"/>
              <w:left w:val="nil"/>
              <w:bottom w:val="single" w:sz="8" w:space="0" w:color="auto"/>
              <w:right w:val="single" w:sz="8" w:space="0" w:color="auto"/>
            </w:tcBorders>
            <w:shd w:val="clear" w:color="auto" w:fill="auto"/>
            <w:vAlign w:val="center"/>
            <w:hideMark/>
          </w:tcPr>
          <w:p w14:paraId="38A323E3"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413 754</w:t>
            </w:r>
          </w:p>
        </w:tc>
        <w:tc>
          <w:tcPr>
            <w:tcW w:w="1301" w:type="dxa"/>
            <w:tcBorders>
              <w:top w:val="nil"/>
              <w:left w:val="nil"/>
              <w:bottom w:val="single" w:sz="8" w:space="0" w:color="auto"/>
              <w:right w:val="single" w:sz="8" w:space="0" w:color="auto"/>
            </w:tcBorders>
            <w:shd w:val="clear" w:color="auto" w:fill="auto"/>
            <w:vAlign w:val="center"/>
            <w:hideMark/>
          </w:tcPr>
          <w:p w14:paraId="65A49C7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487 456</w:t>
            </w:r>
          </w:p>
        </w:tc>
        <w:tc>
          <w:tcPr>
            <w:tcW w:w="1301" w:type="dxa"/>
            <w:tcBorders>
              <w:top w:val="nil"/>
              <w:left w:val="nil"/>
              <w:bottom w:val="single" w:sz="8" w:space="0" w:color="auto"/>
              <w:right w:val="single" w:sz="8" w:space="0" w:color="auto"/>
            </w:tcBorders>
            <w:shd w:val="clear" w:color="auto" w:fill="auto"/>
            <w:vAlign w:val="center"/>
            <w:hideMark/>
          </w:tcPr>
          <w:p w14:paraId="77149697"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444 934</w:t>
            </w:r>
          </w:p>
        </w:tc>
      </w:tr>
      <w:tr w:rsidR="009341F8" w:rsidRPr="009341F8" w14:paraId="4F517EFE"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5AF129AA"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програмне забезпечення</w:t>
            </w:r>
          </w:p>
        </w:tc>
        <w:tc>
          <w:tcPr>
            <w:tcW w:w="1301" w:type="dxa"/>
            <w:tcBorders>
              <w:top w:val="nil"/>
              <w:left w:val="nil"/>
              <w:bottom w:val="single" w:sz="8" w:space="0" w:color="auto"/>
              <w:right w:val="single" w:sz="8" w:space="0" w:color="auto"/>
            </w:tcBorders>
            <w:shd w:val="clear" w:color="auto" w:fill="auto"/>
            <w:vAlign w:val="center"/>
            <w:hideMark/>
          </w:tcPr>
          <w:p w14:paraId="70D838B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148 259</w:t>
            </w:r>
          </w:p>
        </w:tc>
        <w:tc>
          <w:tcPr>
            <w:tcW w:w="1301" w:type="dxa"/>
            <w:tcBorders>
              <w:top w:val="nil"/>
              <w:left w:val="nil"/>
              <w:bottom w:val="single" w:sz="8" w:space="0" w:color="auto"/>
              <w:right w:val="single" w:sz="8" w:space="0" w:color="auto"/>
            </w:tcBorders>
            <w:shd w:val="clear" w:color="auto" w:fill="auto"/>
            <w:vAlign w:val="center"/>
            <w:hideMark/>
          </w:tcPr>
          <w:p w14:paraId="3205D6F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188 545</w:t>
            </w:r>
          </w:p>
        </w:tc>
        <w:tc>
          <w:tcPr>
            <w:tcW w:w="1301" w:type="dxa"/>
            <w:tcBorders>
              <w:top w:val="nil"/>
              <w:left w:val="nil"/>
              <w:bottom w:val="single" w:sz="8" w:space="0" w:color="auto"/>
              <w:right w:val="single" w:sz="8" w:space="0" w:color="auto"/>
            </w:tcBorders>
            <w:shd w:val="clear" w:color="auto" w:fill="auto"/>
            <w:vAlign w:val="center"/>
            <w:hideMark/>
          </w:tcPr>
          <w:p w14:paraId="2515C5C9"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180 108</w:t>
            </w:r>
          </w:p>
        </w:tc>
      </w:tr>
      <w:tr w:rsidR="009341F8" w:rsidRPr="009341F8" w14:paraId="3AB24BBF"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0481C15A"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права на використання бренду</w:t>
            </w:r>
          </w:p>
        </w:tc>
        <w:tc>
          <w:tcPr>
            <w:tcW w:w="1301" w:type="dxa"/>
            <w:tcBorders>
              <w:top w:val="nil"/>
              <w:left w:val="nil"/>
              <w:bottom w:val="single" w:sz="8" w:space="0" w:color="auto"/>
              <w:right w:val="single" w:sz="8" w:space="0" w:color="auto"/>
            </w:tcBorders>
            <w:shd w:val="clear" w:color="auto" w:fill="auto"/>
            <w:vAlign w:val="center"/>
            <w:hideMark/>
          </w:tcPr>
          <w:p w14:paraId="00E33C77"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45 663</w:t>
            </w:r>
          </w:p>
        </w:tc>
        <w:tc>
          <w:tcPr>
            <w:tcW w:w="1301" w:type="dxa"/>
            <w:tcBorders>
              <w:top w:val="nil"/>
              <w:left w:val="nil"/>
              <w:bottom w:val="single" w:sz="8" w:space="0" w:color="auto"/>
              <w:right w:val="single" w:sz="8" w:space="0" w:color="auto"/>
            </w:tcBorders>
            <w:shd w:val="clear" w:color="auto" w:fill="auto"/>
            <w:vAlign w:val="center"/>
            <w:hideMark/>
          </w:tcPr>
          <w:p w14:paraId="28935F7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61 112</w:t>
            </w:r>
          </w:p>
        </w:tc>
        <w:tc>
          <w:tcPr>
            <w:tcW w:w="1301" w:type="dxa"/>
            <w:tcBorders>
              <w:top w:val="nil"/>
              <w:left w:val="nil"/>
              <w:bottom w:val="single" w:sz="8" w:space="0" w:color="auto"/>
              <w:right w:val="single" w:sz="8" w:space="0" w:color="auto"/>
            </w:tcBorders>
            <w:shd w:val="clear" w:color="auto" w:fill="auto"/>
            <w:vAlign w:val="center"/>
            <w:hideMark/>
          </w:tcPr>
          <w:p w14:paraId="38C362C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67 249</w:t>
            </w:r>
          </w:p>
        </w:tc>
      </w:tr>
      <w:tr w:rsidR="009341F8" w:rsidRPr="009341F8" w14:paraId="221CCA01"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6510A485"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інші НМА</w:t>
            </w:r>
          </w:p>
        </w:tc>
        <w:tc>
          <w:tcPr>
            <w:tcW w:w="1301" w:type="dxa"/>
            <w:tcBorders>
              <w:top w:val="nil"/>
              <w:left w:val="nil"/>
              <w:bottom w:val="single" w:sz="8" w:space="0" w:color="auto"/>
              <w:right w:val="single" w:sz="8" w:space="0" w:color="auto"/>
            </w:tcBorders>
            <w:shd w:val="clear" w:color="auto" w:fill="auto"/>
            <w:vAlign w:val="center"/>
            <w:hideMark/>
          </w:tcPr>
          <w:p w14:paraId="4A845CC1"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52 996</w:t>
            </w:r>
          </w:p>
        </w:tc>
        <w:tc>
          <w:tcPr>
            <w:tcW w:w="1301" w:type="dxa"/>
            <w:tcBorders>
              <w:top w:val="nil"/>
              <w:left w:val="nil"/>
              <w:bottom w:val="single" w:sz="8" w:space="0" w:color="auto"/>
              <w:right w:val="single" w:sz="8" w:space="0" w:color="auto"/>
            </w:tcBorders>
            <w:shd w:val="clear" w:color="auto" w:fill="auto"/>
            <w:vAlign w:val="center"/>
            <w:hideMark/>
          </w:tcPr>
          <w:p w14:paraId="52E73B2B"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59 580</w:t>
            </w:r>
          </w:p>
        </w:tc>
        <w:tc>
          <w:tcPr>
            <w:tcW w:w="1301" w:type="dxa"/>
            <w:tcBorders>
              <w:top w:val="nil"/>
              <w:left w:val="nil"/>
              <w:bottom w:val="single" w:sz="8" w:space="0" w:color="auto"/>
              <w:right w:val="single" w:sz="8" w:space="0" w:color="auto"/>
            </w:tcBorders>
            <w:shd w:val="clear" w:color="auto" w:fill="auto"/>
            <w:vAlign w:val="center"/>
            <w:hideMark/>
          </w:tcPr>
          <w:p w14:paraId="0BD5BF69"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58 067</w:t>
            </w:r>
          </w:p>
        </w:tc>
      </w:tr>
      <w:tr w:rsidR="009341F8" w:rsidRPr="009341F8" w14:paraId="1DD9A7F7"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457E5E4E"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Накопичена амортизація, тис. грн</w:t>
            </w:r>
          </w:p>
        </w:tc>
        <w:tc>
          <w:tcPr>
            <w:tcW w:w="1301" w:type="dxa"/>
            <w:tcBorders>
              <w:top w:val="nil"/>
              <w:left w:val="nil"/>
              <w:bottom w:val="single" w:sz="8" w:space="0" w:color="auto"/>
              <w:right w:val="single" w:sz="8" w:space="0" w:color="auto"/>
            </w:tcBorders>
            <w:shd w:val="clear" w:color="auto" w:fill="auto"/>
            <w:vAlign w:val="center"/>
            <w:hideMark/>
          </w:tcPr>
          <w:p w14:paraId="1BF4BD4A"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477 884</w:t>
            </w:r>
          </w:p>
        </w:tc>
        <w:tc>
          <w:tcPr>
            <w:tcW w:w="1301" w:type="dxa"/>
            <w:tcBorders>
              <w:top w:val="nil"/>
              <w:left w:val="nil"/>
              <w:bottom w:val="single" w:sz="8" w:space="0" w:color="auto"/>
              <w:right w:val="single" w:sz="8" w:space="0" w:color="auto"/>
            </w:tcBorders>
            <w:shd w:val="clear" w:color="auto" w:fill="auto"/>
            <w:vAlign w:val="center"/>
            <w:hideMark/>
          </w:tcPr>
          <w:p w14:paraId="170E8964"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529 526</w:t>
            </w:r>
          </w:p>
        </w:tc>
        <w:tc>
          <w:tcPr>
            <w:tcW w:w="1301" w:type="dxa"/>
            <w:tcBorders>
              <w:top w:val="nil"/>
              <w:left w:val="nil"/>
              <w:bottom w:val="single" w:sz="8" w:space="0" w:color="auto"/>
              <w:right w:val="single" w:sz="8" w:space="0" w:color="auto"/>
            </w:tcBorders>
            <w:shd w:val="clear" w:color="auto" w:fill="auto"/>
            <w:vAlign w:val="center"/>
            <w:hideMark/>
          </w:tcPr>
          <w:p w14:paraId="23B97C13"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432 951</w:t>
            </w:r>
          </w:p>
        </w:tc>
      </w:tr>
      <w:tr w:rsidR="009341F8" w:rsidRPr="009341F8" w14:paraId="51B99F58"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420D7803"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Залишкова вартість, тис. грн</w:t>
            </w:r>
          </w:p>
        </w:tc>
        <w:tc>
          <w:tcPr>
            <w:tcW w:w="1301" w:type="dxa"/>
            <w:tcBorders>
              <w:top w:val="nil"/>
              <w:left w:val="nil"/>
              <w:bottom w:val="single" w:sz="8" w:space="0" w:color="auto"/>
              <w:right w:val="single" w:sz="8" w:space="0" w:color="auto"/>
            </w:tcBorders>
            <w:shd w:val="clear" w:color="auto" w:fill="auto"/>
            <w:vAlign w:val="center"/>
            <w:hideMark/>
          </w:tcPr>
          <w:p w14:paraId="19C1D74B"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182 788</w:t>
            </w:r>
          </w:p>
        </w:tc>
        <w:tc>
          <w:tcPr>
            <w:tcW w:w="1301" w:type="dxa"/>
            <w:tcBorders>
              <w:top w:val="nil"/>
              <w:left w:val="nil"/>
              <w:bottom w:val="single" w:sz="8" w:space="0" w:color="auto"/>
              <w:right w:val="single" w:sz="8" w:space="0" w:color="auto"/>
            </w:tcBorders>
            <w:shd w:val="clear" w:color="auto" w:fill="auto"/>
            <w:vAlign w:val="center"/>
            <w:hideMark/>
          </w:tcPr>
          <w:p w14:paraId="3C6D27AC"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267 167</w:t>
            </w:r>
          </w:p>
        </w:tc>
        <w:tc>
          <w:tcPr>
            <w:tcW w:w="1301" w:type="dxa"/>
            <w:tcBorders>
              <w:top w:val="nil"/>
              <w:left w:val="nil"/>
              <w:bottom w:val="single" w:sz="8" w:space="0" w:color="auto"/>
              <w:right w:val="single" w:sz="8" w:space="0" w:color="auto"/>
            </w:tcBorders>
            <w:shd w:val="clear" w:color="auto" w:fill="auto"/>
            <w:vAlign w:val="center"/>
            <w:hideMark/>
          </w:tcPr>
          <w:p w14:paraId="4297B9A4"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317 407</w:t>
            </w:r>
          </w:p>
        </w:tc>
      </w:tr>
      <w:tr w:rsidR="009341F8" w:rsidRPr="009341F8" w14:paraId="50D72EE6"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5922D9D8"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Питома вага НМА в активах загалом</w:t>
            </w:r>
          </w:p>
        </w:tc>
        <w:tc>
          <w:tcPr>
            <w:tcW w:w="1301" w:type="dxa"/>
            <w:tcBorders>
              <w:top w:val="nil"/>
              <w:left w:val="nil"/>
              <w:bottom w:val="single" w:sz="8" w:space="0" w:color="auto"/>
              <w:right w:val="single" w:sz="8" w:space="0" w:color="auto"/>
            </w:tcBorders>
            <w:shd w:val="clear" w:color="auto" w:fill="auto"/>
            <w:vAlign w:val="center"/>
            <w:hideMark/>
          </w:tcPr>
          <w:p w14:paraId="290C1C5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4,12%</w:t>
            </w:r>
          </w:p>
        </w:tc>
        <w:tc>
          <w:tcPr>
            <w:tcW w:w="1301" w:type="dxa"/>
            <w:tcBorders>
              <w:top w:val="nil"/>
              <w:left w:val="nil"/>
              <w:bottom w:val="single" w:sz="8" w:space="0" w:color="auto"/>
              <w:right w:val="single" w:sz="8" w:space="0" w:color="auto"/>
            </w:tcBorders>
            <w:shd w:val="clear" w:color="auto" w:fill="auto"/>
            <w:vAlign w:val="center"/>
            <w:hideMark/>
          </w:tcPr>
          <w:p w14:paraId="50A92760"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5,81%</w:t>
            </w:r>
          </w:p>
        </w:tc>
        <w:tc>
          <w:tcPr>
            <w:tcW w:w="1301" w:type="dxa"/>
            <w:tcBorders>
              <w:top w:val="nil"/>
              <w:left w:val="nil"/>
              <w:bottom w:val="single" w:sz="8" w:space="0" w:color="auto"/>
              <w:right w:val="single" w:sz="8" w:space="0" w:color="auto"/>
            </w:tcBorders>
            <w:shd w:val="clear" w:color="auto" w:fill="auto"/>
            <w:vAlign w:val="center"/>
            <w:hideMark/>
          </w:tcPr>
          <w:p w14:paraId="045876E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5,86%</w:t>
            </w:r>
          </w:p>
        </w:tc>
      </w:tr>
      <w:tr w:rsidR="009341F8" w:rsidRPr="009341F8" w14:paraId="3C41388C"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6A2F0E5C"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Питома вага НМА в необоротних активах</w:t>
            </w:r>
          </w:p>
        </w:tc>
        <w:tc>
          <w:tcPr>
            <w:tcW w:w="1301" w:type="dxa"/>
            <w:tcBorders>
              <w:top w:val="nil"/>
              <w:left w:val="nil"/>
              <w:bottom w:val="single" w:sz="8" w:space="0" w:color="auto"/>
              <w:right w:val="single" w:sz="8" w:space="0" w:color="auto"/>
            </w:tcBorders>
            <w:shd w:val="clear" w:color="auto" w:fill="auto"/>
            <w:vAlign w:val="center"/>
            <w:hideMark/>
          </w:tcPr>
          <w:p w14:paraId="2A46D356"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4,81%</w:t>
            </w:r>
          </w:p>
        </w:tc>
        <w:tc>
          <w:tcPr>
            <w:tcW w:w="1301" w:type="dxa"/>
            <w:tcBorders>
              <w:top w:val="nil"/>
              <w:left w:val="nil"/>
              <w:bottom w:val="single" w:sz="8" w:space="0" w:color="auto"/>
              <w:right w:val="single" w:sz="8" w:space="0" w:color="auto"/>
            </w:tcBorders>
            <w:shd w:val="clear" w:color="auto" w:fill="auto"/>
            <w:vAlign w:val="center"/>
            <w:hideMark/>
          </w:tcPr>
          <w:p w14:paraId="7A266401"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7,08%</w:t>
            </w:r>
          </w:p>
        </w:tc>
        <w:tc>
          <w:tcPr>
            <w:tcW w:w="1301" w:type="dxa"/>
            <w:tcBorders>
              <w:top w:val="nil"/>
              <w:left w:val="nil"/>
              <w:bottom w:val="single" w:sz="8" w:space="0" w:color="auto"/>
              <w:right w:val="single" w:sz="8" w:space="0" w:color="auto"/>
            </w:tcBorders>
            <w:shd w:val="clear" w:color="auto" w:fill="auto"/>
            <w:vAlign w:val="center"/>
            <w:hideMark/>
          </w:tcPr>
          <w:p w14:paraId="2DD76B6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6,97%</w:t>
            </w:r>
          </w:p>
        </w:tc>
      </w:tr>
      <w:tr w:rsidR="009341F8" w:rsidRPr="009341F8" w14:paraId="1CCF741D"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2D2327AE"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Питома вага в загальній вартості НМА у т.ч.:</w:t>
            </w:r>
          </w:p>
        </w:tc>
        <w:tc>
          <w:tcPr>
            <w:tcW w:w="1301" w:type="dxa"/>
            <w:tcBorders>
              <w:top w:val="nil"/>
              <w:left w:val="nil"/>
              <w:bottom w:val="single" w:sz="8" w:space="0" w:color="auto"/>
              <w:right w:val="single" w:sz="8" w:space="0" w:color="auto"/>
            </w:tcBorders>
            <w:shd w:val="clear" w:color="auto" w:fill="auto"/>
            <w:hideMark/>
          </w:tcPr>
          <w:p w14:paraId="38B6095D"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c>
          <w:tcPr>
            <w:tcW w:w="1301" w:type="dxa"/>
            <w:tcBorders>
              <w:top w:val="nil"/>
              <w:left w:val="nil"/>
              <w:bottom w:val="single" w:sz="8" w:space="0" w:color="auto"/>
              <w:right w:val="single" w:sz="8" w:space="0" w:color="auto"/>
            </w:tcBorders>
            <w:shd w:val="clear" w:color="auto" w:fill="auto"/>
            <w:hideMark/>
          </w:tcPr>
          <w:p w14:paraId="3A9215BE"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c>
          <w:tcPr>
            <w:tcW w:w="1301" w:type="dxa"/>
            <w:tcBorders>
              <w:top w:val="nil"/>
              <w:left w:val="nil"/>
              <w:bottom w:val="single" w:sz="8" w:space="0" w:color="auto"/>
              <w:right w:val="single" w:sz="8" w:space="0" w:color="auto"/>
            </w:tcBorders>
            <w:shd w:val="clear" w:color="auto" w:fill="auto"/>
            <w:hideMark/>
          </w:tcPr>
          <w:p w14:paraId="1158F584"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w:t>
            </w:r>
          </w:p>
        </w:tc>
      </w:tr>
      <w:tr w:rsidR="009341F8" w:rsidRPr="009341F8" w14:paraId="053FEC3B"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5DA647FD"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право користування на радіочастоти</w:t>
            </w:r>
          </w:p>
        </w:tc>
        <w:tc>
          <w:tcPr>
            <w:tcW w:w="1301" w:type="dxa"/>
            <w:tcBorders>
              <w:top w:val="nil"/>
              <w:left w:val="nil"/>
              <w:bottom w:val="single" w:sz="8" w:space="0" w:color="auto"/>
              <w:right w:val="single" w:sz="8" w:space="0" w:color="auto"/>
            </w:tcBorders>
            <w:shd w:val="clear" w:color="auto" w:fill="auto"/>
            <w:vAlign w:val="center"/>
            <w:hideMark/>
          </w:tcPr>
          <w:p w14:paraId="4F248B60"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60,50%</w:t>
            </w:r>
          </w:p>
        </w:tc>
        <w:tc>
          <w:tcPr>
            <w:tcW w:w="1301" w:type="dxa"/>
            <w:tcBorders>
              <w:top w:val="nil"/>
              <w:left w:val="nil"/>
              <w:bottom w:val="single" w:sz="8" w:space="0" w:color="auto"/>
              <w:right w:val="single" w:sz="8" w:space="0" w:color="auto"/>
            </w:tcBorders>
            <w:shd w:val="clear" w:color="auto" w:fill="auto"/>
            <w:vAlign w:val="center"/>
            <w:hideMark/>
          </w:tcPr>
          <w:p w14:paraId="4803D33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62,80%</w:t>
            </w:r>
          </w:p>
        </w:tc>
        <w:tc>
          <w:tcPr>
            <w:tcW w:w="1301" w:type="dxa"/>
            <w:tcBorders>
              <w:top w:val="nil"/>
              <w:left w:val="nil"/>
              <w:bottom w:val="single" w:sz="8" w:space="0" w:color="auto"/>
              <w:right w:val="single" w:sz="8" w:space="0" w:color="auto"/>
            </w:tcBorders>
            <w:shd w:val="clear" w:color="auto" w:fill="auto"/>
            <w:vAlign w:val="center"/>
            <w:hideMark/>
          </w:tcPr>
          <w:p w14:paraId="55CBC48B"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58,60%</w:t>
            </w:r>
          </w:p>
        </w:tc>
      </w:tr>
      <w:tr w:rsidR="009341F8" w:rsidRPr="009341F8" w14:paraId="270DB178"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00563DD9"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програмне забезпечення</w:t>
            </w:r>
          </w:p>
        </w:tc>
        <w:tc>
          <w:tcPr>
            <w:tcW w:w="1301" w:type="dxa"/>
            <w:tcBorders>
              <w:top w:val="nil"/>
              <w:left w:val="nil"/>
              <w:bottom w:val="single" w:sz="8" w:space="0" w:color="auto"/>
              <w:right w:val="single" w:sz="8" w:space="0" w:color="auto"/>
            </w:tcBorders>
            <w:shd w:val="clear" w:color="auto" w:fill="auto"/>
            <w:vAlign w:val="center"/>
            <w:hideMark/>
          </w:tcPr>
          <w:p w14:paraId="078F59F8"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22,70%</w:t>
            </w:r>
          </w:p>
        </w:tc>
        <w:tc>
          <w:tcPr>
            <w:tcW w:w="1301" w:type="dxa"/>
            <w:tcBorders>
              <w:top w:val="nil"/>
              <w:left w:val="nil"/>
              <w:bottom w:val="single" w:sz="8" w:space="0" w:color="auto"/>
              <w:right w:val="single" w:sz="8" w:space="0" w:color="auto"/>
            </w:tcBorders>
            <w:shd w:val="clear" w:color="auto" w:fill="auto"/>
            <w:vAlign w:val="center"/>
            <w:hideMark/>
          </w:tcPr>
          <w:p w14:paraId="217B320C"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22,60%</w:t>
            </w:r>
          </w:p>
        </w:tc>
        <w:tc>
          <w:tcPr>
            <w:tcW w:w="1301" w:type="dxa"/>
            <w:tcBorders>
              <w:top w:val="nil"/>
              <w:left w:val="nil"/>
              <w:bottom w:val="single" w:sz="8" w:space="0" w:color="auto"/>
              <w:right w:val="single" w:sz="8" w:space="0" w:color="auto"/>
            </w:tcBorders>
            <w:shd w:val="clear" w:color="auto" w:fill="auto"/>
            <w:vAlign w:val="center"/>
            <w:hideMark/>
          </w:tcPr>
          <w:p w14:paraId="0E3BCBFF"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22,10%</w:t>
            </w:r>
          </w:p>
        </w:tc>
      </w:tr>
      <w:tr w:rsidR="009341F8" w:rsidRPr="009341F8" w14:paraId="1B9629DE"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535E10C9"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права на використання бренду</w:t>
            </w:r>
          </w:p>
        </w:tc>
        <w:tc>
          <w:tcPr>
            <w:tcW w:w="1301" w:type="dxa"/>
            <w:tcBorders>
              <w:top w:val="nil"/>
              <w:left w:val="nil"/>
              <w:bottom w:val="single" w:sz="8" w:space="0" w:color="auto"/>
              <w:right w:val="single" w:sz="8" w:space="0" w:color="auto"/>
            </w:tcBorders>
            <w:shd w:val="clear" w:color="auto" w:fill="auto"/>
            <w:vAlign w:val="center"/>
            <w:hideMark/>
          </w:tcPr>
          <w:p w14:paraId="5AB6DC73"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7,60%</w:t>
            </w:r>
          </w:p>
        </w:tc>
        <w:tc>
          <w:tcPr>
            <w:tcW w:w="1301" w:type="dxa"/>
            <w:tcBorders>
              <w:top w:val="nil"/>
              <w:left w:val="nil"/>
              <w:bottom w:val="single" w:sz="8" w:space="0" w:color="auto"/>
              <w:right w:val="single" w:sz="8" w:space="0" w:color="auto"/>
            </w:tcBorders>
            <w:shd w:val="clear" w:color="auto" w:fill="auto"/>
            <w:vAlign w:val="center"/>
            <w:hideMark/>
          </w:tcPr>
          <w:p w14:paraId="34341FD0"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7,50%</w:t>
            </w:r>
          </w:p>
        </w:tc>
        <w:tc>
          <w:tcPr>
            <w:tcW w:w="1301" w:type="dxa"/>
            <w:tcBorders>
              <w:top w:val="nil"/>
              <w:left w:val="nil"/>
              <w:bottom w:val="single" w:sz="8" w:space="0" w:color="auto"/>
              <w:right w:val="single" w:sz="8" w:space="0" w:color="auto"/>
            </w:tcBorders>
            <w:shd w:val="clear" w:color="auto" w:fill="auto"/>
            <w:vAlign w:val="center"/>
            <w:hideMark/>
          </w:tcPr>
          <w:p w14:paraId="4EB547F4"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9,10%</w:t>
            </w:r>
          </w:p>
        </w:tc>
      </w:tr>
      <w:tr w:rsidR="009341F8" w:rsidRPr="009341F8" w14:paraId="51F0FD07" w14:textId="77777777" w:rsidTr="009341F8">
        <w:trPr>
          <w:trHeight w:val="18"/>
        </w:trPr>
        <w:tc>
          <w:tcPr>
            <w:tcW w:w="5439" w:type="dxa"/>
            <w:tcBorders>
              <w:top w:val="nil"/>
              <w:left w:val="single" w:sz="8" w:space="0" w:color="auto"/>
              <w:bottom w:val="single" w:sz="8" w:space="0" w:color="auto"/>
              <w:right w:val="single" w:sz="8" w:space="0" w:color="auto"/>
            </w:tcBorders>
            <w:shd w:val="clear" w:color="auto" w:fill="auto"/>
            <w:vAlign w:val="center"/>
            <w:hideMark/>
          </w:tcPr>
          <w:p w14:paraId="6AD0F566" w14:textId="77777777" w:rsidR="009341F8" w:rsidRPr="009341F8" w:rsidRDefault="009341F8" w:rsidP="009341F8">
            <w:pPr>
              <w:spacing w:line="240" w:lineRule="auto"/>
              <w:ind w:firstLine="0"/>
              <w:jc w:val="left"/>
              <w:rPr>
                <w:rFonts w:eastAsia="Times New Roman"/>
                <w:color w:val="000000"/>
                <w:sz w:val="24"/>
                <w:szCs w:val="24"/>
              </w:rPr>
            </w:pPr>
            <w:r w:rsidRPr="009341F8">
              <w:rPr>
                <w:rFonts w:eastAsia="Times New Roman"/>
                <w:color w:val="000000"/>
                <w:sz w:val="24"/>
                <w:szCs w:val="24"/>
              </w:rPr>
              <w:t>- інші НМА</w:t>
            </w:r>
          </w:p>
        </w:tc>
        <w:tc>
          <w:tcPr>
            <w:tcW w:w="1301" w:type="dxa"/>
            <w:tcBorders>
              <w:top w:val="nil"/>
              <w:left w:val="nil"/>
              <w:bottom w:val="single" w:sz="8" w:space="0" w:color="auto"/>
              <w:right w:val="single" w:sz="8" w:space="0" w:color="auto"/>
            </w:tcBorders>
            <w:shd w:val="clear" w:color="auto" w:fill="auto"/>
            <w:vAlign w:val="center"/>
            <w:hideMark/>
          </w:tcPr>
          <w:p w14:paraId="6D633C65"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9,20%</w:t>
            </w:r>
          </w:p>
        </w:tc>
        <w:tc>
          <w:tcPr>
            <w:tcW w:w="1301" w:type="dxa"/>
            <w:tcBorders>
              <w:top w:val="nil"/>
              <w:left w:val="nil"/>
              <w:bottom w:val="single" w:sz="8" w:space="0" w:color="auto"/>
              <w:right w:val="single" w:sz="8" w:space="0" w:color="auto"/>
            </w:tcBorders>
            <w:shd w:val="clear" w:color="auto" w:fill="auto"/>
            <w:vAlign w:val="center"/>
            <w:hideMark/>
          </w:tcPr>
          <w:p w14:paraId="1310CFBA"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7,10%</w:t>
            </w:r>
          </w:p>
        </w:tc>
        <w:tc>
          <w:tcPr>
            <w:tcW w:w="1301" w:type="dxa"/>
            <w:tcBorders>
              <w:top w:val="nil"/>
              <w:left w:val="nil"/>
              <w:bottom w:val="single" w:sz="8" w:space="0" w:color="auto"/>
              <w:right w:val="single" w:sz="8" w:space="0" w:color="auto"/>
            </w:tcBorders>
            <w:shd w:val="clear" w:color="auto" w:fill="auto"/>
            <w:vAlign w:val="center"/>
            <w:hideMark/>
          </w:tcPr>
          <w:p w14:paraId="06FDCEBE" w14:textId="77777777" w:rsidR="009341F8" w:rsidRPr="009341F8" w:rsidRDefault="009341F8" w:rsidP="009341F8">
            <w:pPr>
              <w:spacing w:line="240" w:lineRule="auto"/>
              <w:ind w:firstLine="0"/>
              <w:jc w:val="right"/>
              <w:rPr>
                <w:rFonts w:eastAsia="Times New Roman"/>
                <w:color w:val="000000"/>
                <w:sz w:val="24"/>
                <w:szCs w:val="24"/>
              </w:rPr>
            </w:pPr>
            <w:r w:rsidRPr="009341F8">
              <w:rPr>
                <w:rFonts w:eastAsia="Times New Roman"/>
                <w:color w:val="000000"/>
                <w:sz w:val="24"/>
                <w:szCs w:val="24"/>
              </w:rPr>
              <w:t>10,20%</w:t>
            </w:r>
          </w:p>
        </w:tc>
      </w:tr>
    </w:tbl>
    <w:p w14:paraId="66C7FCF3" w14:textId="77777777" w:rsidR="00336FE3" w:rsidRPr="00AF1FF0" w:rsidRDefault="00336FE3" w:rsidP="00336FE3">
      <w:r w:rsidRPr="00AF1FF0">
        <w:t>Як видно з таблиці, основну частину НМА АТ "Укртелеком" становить право користування на радіочастоти. Його частка у загальній вартості НМА становить понад половину протягом всього аналізованого періоду: 60,5% у 2021 році, 62,8% у 2022 році та 58,6% у 2023 році.</w:t>
      </w:r>
    </w:p>
    <w:p w14:paraId="213FD716" w14:textId="77777777" w:rsidR="00336FE3" w:rsidRPr="00AF1FF0" w:rsidRDefault="00336FE3" w:rsidP="00336FE3">
      <w:r w:rsidRPr="00AF1FF0">
        <w:t>Другою за значущістю складовою НМА є програмне забезпечення, частка якого становить 22,7%, 22,6% та 22,1% відповідно.</w:t>
      </w:r>
    </w:p>
    <w:p w14:paraId="292B348B" w14:textId="77777777" w:rsidR="00336FE3" w:rsidRPr="00AF1FF0" w:rsidRDefault="00336FE3" w:rsidP="00336FE3">
      <w:r w:rsidRPr="00AF1FF0">
        <w:t>Права на використання бренду та інші НМА мають значно меншу частку у загальній вартості нематеріальних активів.</w:t>
      </w:r>
    </w:p>
    <w:p w14:paraId="7A76DF0A" w14:textId="77777777" w:rsidR="00336FE3" w:rsidRPr="00AF1FF0" w:rsidRDefault="00336FE3" w:rsidP="00336FE3">
      <w:r w:rsidRPr="00AF1FF0">
        <w:t xml:space="preserve">Протягом аналізованого періоду спостерігається тенденція до зменшення загальної вартості активів АТ "Укртелеком". Так, усього активів на </w:t>
      </w:r>
      <w:r w:rsidRPr="00AF1FF0">
        <w:lastRenderedPageBreak/>
        <w:t>кінець 2023 року стало менше на 20,1% порівняно з 2021 роком. Аналогічна тенденція спостерігається і щодо необоротних активів, вартість яких за цей період зменшилась на 21,7%.</w:t>
      </w:r>
    </w:p>
    <w:p w14:paraId="3D578695" w14:textId="77777777" w:rsidR="00336FE3" w:rsidRPr="00AF1FF0" w:rsidRDefault="00336FE3" w:rsidP="00336FE3">
      <w:r w:rsidRPr="00AF1FF0">
        <w:t>Разом з тим, вартість НМА демонструє позитивну динаміку. Так, первісна вартість НМА зросла з 660 672 тис. грн у 2021 році до 796 693 тис. грн у 2022 році, але потім дещо зменшилась до 750 358 тис. грн у 2023 році. Збільшення первісної вартості НМА у 2022 році могло бути пов'язане із придбанням нових НМА або зі збільшенням вартості існуючих НМА в результаті їх переоцінки. Зменшення вартості у 2023 році, ймовірно, пов'язане зі списанням частини НМА.</w:t>
      </w:r>
    </w:p>
    <w:p w14:paraId="61D2D705" w14:textId="77777777" w:rsidR="00336FE3" w:rsidRPr="00AF1FF0" w:rsidRDefault="00336FE3" w:rsidP="00336FE3">
      <w:r w:rsidRPr="00AF1FF0">
        <w:t>Незважаючи на зростання первісної вартості НМА, їх залишкова вартість протягом всього аналізованого періоду демонструє стійку тенденцію до зростання - з 182 788 тис. грн до 317 407 тис. грн, що може свідчити про зменшення темпів зносу НМА.</w:t>
      </w:r>
    </w:p>
    <w:p w14:paraId="58AA0DCF" w14:textId="77777777" w:rsidR="00336FE3" w:rsidRPr="00AF1FF0" w:rsidRDefault="00336FE3" w:rsidP="00336FE3">
      <w:r w:rsidRPr="00AF1FF0">
        <w:t>Важливим є також аналіз структурних змін у складі НМА. Так, протягом 2021-2023 років спостерігається зростання частки прав на використання бренду та інших НМА у загальній вартості нематеріальних активів при одночасному зменшенні частки права користування на радіочастоти. Це може свідчити про те, що підприємство приділяє більше уваги розвитку свого бренду та інших нематеріальних активів, які можуть забезпечити йому конкурентні переваги в довгостроковій перспективі.</w:t>
      </w:r>
    </w:p>
    <w:p w14:paraId="598605AF" w14:textId="77777777" w:rsidR="00336FE3" w:rsidRPr="00AF1FF0" w:rsidRDefault="00336FE3" w:rsidP="00336FE3">
      <w:r w:rsidRPr="00AF1FF0">
        <w:t>Аналіз складу, структури та динаміки НМА АТ "Укртелеком" дозволяє зробити висновок, що підприємство володіє значними нематеріальними активами, які є важливим джерелом його конкурентних переваг. Разом з тим, спостерігається тенденція до зменшення частки права користування на радіочастоти в загальній вартості НМА та зростання частки інших видів НМА, що може свідчити про зміну пріоритетів розвитку підприємства.</w:t>
      </w:r>
    </w:p>
    <w:p w14:paraId="0594E3AB" w14:textId="77777777" w:rsidR="00336FE3" w:rsidRPr="00AF1FF0" w:rsidRDefault="00336FE3" w:rsidP="00336FE3">
      <w:r w:rsidRPr="00AF1FF0">
        <w:t>Для підвищення ефективності управління НМА АТ "Укртелеком" рекомендується:</w:t>
      </w:r>
    </w:p>
    <w:p w14:paraId="3BEEC979" w14:textId="77777777" w:rsidR="00336FE3" w:rsidRPr="00AF1FF0" w:rsidRDefault="00336FE3" w:rsidP="00336FE3">
      <w:r w:rsidRPr="00AF1FF0">
        <w:lastRenderedPageBreak/>
        <w:t>Проводити регулярний аналіз ефективності використання НМА та вчасно списувати ті активи, які втратили свою актуальність.</w:t>
      </w:r>
    </w:p>
    <w:p w14:paraId="52B40331" w14:textId="77777777" w:rsidR="00336FE3" w:rsidRPr="00AF1FF0" w:rsidRDefault="00336FE3" w:rsidP="00336FE3">
      <w:r w:rsidRPr="00AF1FF0">
        <w:t>Розробляти та впроваджувати заходи щодо захисту НМА від незаконного використання.</w:t>
      </w:r>
    </w:p>
    <w:p w14:paraId="5EEB5FA4" w14:textId="77777777" w:rsidR="00336FE3" w:rsidRPr="00AF1FF0" w:rsidRDefault="00336FE3" w:rsidP="00336FE3">
      <w:r w:rsidRPr="00AF1FF0">
        <w:t>Приділяти більше уваги розвитку тих видів НМА, які можуть забезпечити підприємству конкурентні переваги в довгостроковій перспективі.</w:t>
      </w:r>
    </w:p>
    <w:p w14:paraId="49395607" w14:textId="06C1058D" w:rsidR="009341F8" w:rsidRPr="00AF1FF0" w:rsidRDefault="00336FE3" w:rsidP="00336FE3">
      <w:r w:rsidRPr="00AF1FF0">
        <w:t>Дотримання цих рекомендацій дозволить АТ "Укртелеком" збільшити ефективність використання НМА та зміцнити свої позиції на ринку.</w:t>
      </w:r>
    </w:p>
    <w:p w14:paraId="5FEC68D6" w14:textId="77777777" w:rsidR="00AF1FF0" w:rsidRDefault="00AF1FF0" w:rsidP="00AF1FF0">
      <w:r>
        <w:t>Окрім вищезазначеного, важливо проаналізувати вплив змін у складі та структурі НМА на фінансові результати діяльності підприємства. Наприклад, зростання частки прав на використання бренду може свідчити про збільшення інвестицій у маркетинг та просування продукції, що може призвести до зростання доходів у майбутньому. З іншого боку, списання частини НМА може свідчити про неефективність їх використання або про втрату ними актуальності, що може негативно вплинути на фінансові результати.</w:t>
      </w:r>
    </w:p>
    <w:p w14:paraId="7E6BA5A1" w14:textId="77777777" w:rsidR="00AF1FF0" w:rsidRDefault="00AF1FF0" w:rsidP="00AF1FF0">
      <w:r>
        <w:t>Окрім фінансових показників, важливо також враховувати нефінансові фактори, які можуть впливати на вартість та ефективність використання НМА. До таких факторів можна віднести:</w:t>
      </w:r>
    </w:p>
    <w:p w14:paraId="02BE1EA8" w14:textId="77777777" w:rsidR="00AF1FF0" w:rsidRDefault="00AF1FF0" w:rsidP="00AF1FF0">
      <w:r>
        <w:t>Рівень захисту прав інтелектуальної власності в країні: чим вищий рівень захисту, тим вища вартість та ліквідність НМА.</w:t>
      </w:r>
    </w:p>
    <w:p w14:paraId="52AACE99" w14:textId="77777777" w:rsidR="00AF1FF0" w:rsidRDefault="00AF1FF0" w:rsidP="00AF1FF0">
      <w:r>
        <w:t>Рівень розвитку інноваційної інфраструктури: наявність розвиненої інноваційної інфраструктури (науково-дослідних центрів, технопарків тощо) сприяє створенню та впровадженню нових НМА.</w:t>
      </w:r>
    </w:p>
    <w:p w14:paraId="7DC4ACEE" w14:textId="77777777" w:rsidR="00AF1FF0" w:rsidRDefault="00AF1FF0" w:rsidP="00AF1FF0">
      <w:r>
        <w:t>Кваліфікація персоналу: наявність висококваліфікованих фахівців є важливою умовою для ефективного використання НМА.</w:t>
      </w:r>
    </w:p>
    <w:p w14:paraId="067F9433" w14:textId="0B9A44A1" w:rsidR="00A71F33" w:rsidRDefault="00AF1FF0" w:rsidP="00AF1FF0">
      <w:r>
        <w:t xml:space="preserve">Врахування цих факторів допоможе підприємству розробити більш ефективну стратегію управління НМА та збільшити ймовірність досягнення успіху в довгостроковій перспективі. Таким чином, аналіз складу, структури </w:t>
      </w:r>
      <w:r>
        <w:lastRenderedPageBreak/>
        <w:t>та динаміки НМА є комплексним процесом, який повинен враховувати як фінансові, так і нефінансові фактори.</w:t>
      </w:r>
    </w:p>
    <w:p w14:paraId="3809E448" w14:textId="77777777" w:rsidR="00763B38" w:rsidRDefault="00763B38" w:rsidP="00763B38">
      <w:r>
        <w:t>Окремої уваги заслуговує питання порівняння динаміки НМА з динамікою інших груп активів. З таблиці видно, що вартість НМА зростає на фоні загального зменшення вартості активів підприємства. Це може свідчити про те, що АТ "Укртелеком" інвестує у розвиток нематеріальних активів, які вважає більш перспективними з точки зору довгострокового розвитку бізнесу, ніж матеріальні активи.</w:t>
      </w:r>
    </w:p>
    <w:p w14:paraId="6E878242" w14:textId="77777777" w:rsidR="00763B38" w:rsidRDefault="00763B38" w:rsidP="00763B38">
      <w:r>
        <w:t>Така стратегія може бути виправданою в умовах сучасного бізнес-середовища, коли знання, технології та інновації стають ключовими факторами успіху. Проте, важливо забезпечити ефективність таких інвестицій, тобто переконатися, що НМА дійсно приносять підприємству економічні вигоди та сприяють його розвитку.</w:t>
      </w:r>
    </w:p>
    <w:p w14:paraId="5F9D1197" w14:textId="77777777" w:rsidR="00763B38" w:rsidRDefault="00763B38" w:rsidP="00763B38">
      <w:r>
        <w:t>Для цього доцільно проводити регулярний моніторинг ефективності використання НМА за допомогою відповідних показників та коефіцієнтів. Наприклад, можна аналізувати динаміку доходів, отриманих від використання конкретних НМА, або зіставляти витрати на підтримку НМА з економічними вигодами від їх використання.</w:t>
      </w:r>
    </w:p>
    <w:p w14:paraId="27B8B230" w14:textId="77777777" w:rsidR="00763B38" w:rsidRDefault="00763B38" w:rsidP="00763B38">
      <w:r>
        <w:t>Крім того, важливо враховувати ризики, пов'язані з інвестуванням в НМА. До таких ризиків можна віднести:</w:t>
      </w:r>
    </w:p>
    <w:p w14:paraId="7398973A" w14:textId="77777777" w:rsidR="00763B38" w:rsidRDefault="00763B38" w:rsidP="00763B38">
      <w:r>
        <w:t>Ризик морального зносу НМА у зв'язку зі швидким розвитком технологій.</w:t>
      </w:r>
    </w:p>
    <w:p w14:paraId="3FEE8A53" w14:textId="77777777" w:rsidR="00763B38" w:rsidRDefault="00763B38" w:rsidP="00763B38">
      <w:r>
        <w:t>Ризик порушення прав інтелектуальної власності, що може призвести до судових позовів та фінансових втрат.</w:t>
      </w:r>
    </w:p>
    <w:p w14:paraId="3D3D6E8A" w14:textId="77777777" w:rsidR="00763B38" w:rsidRDefault="00763B38" w:rsidP="00763B38">
      <w:r>
        <w:t>Ризик неефективного використання НМА, коли інвестиції в них не приносять очікуваних економічних вигід.</w:t>
      </w:r>
    </w:p>
    <w:p w14:paraId="78C67C8C" w14:textId="77777777" w:rsidR="00763B38" w:rsidRDefault="00763B38" w:rsidP="00763B38">
      <w:r>
        <w:t>Для мінімізації цих ризиків підприємству необхідно розробити ефективну стратегію управління НМА, яка передбачатиме заходи щодо захисту прав інтелектуальної власності, моніторингу технологічних тенденцій та оцінки ефективності використання НМА.</w:t>
      </w:r>
    </w:p>
    <w:p w14:paraId="5022FE55" w14:textId="71A4ED95" w:rsidR="00AF1FF0" w:rsidRDefault="00763B38" w:rsidP="00763B38">
      <w:r>
        <w:lastRenderedPageBreak/>
        <w:t>Таким чином, аналіз складу, структури та динаміки НМА повинен бути невід'ємною складовою процесу управління активами підприємства. Це дозволить не лише оцінити поточний стан НМА, але й визначити перспективні напрямки розвитку бізнесу та розробити заходи щодо підвищення ефективності використання цих активів.</w:t>
      </w:r>
    </w:p>
    <w:p w14:paraId="6E49D1BE" w14:textId="77777777" w:rsidR="00763B38" w:rsidRPr="00C649EE" w:rsidRDefault="00763B38" w:rsidP="00DC5A79"/>
    <w:p w14:paraId="0A0F05A4" w14:textId="25BB60A9" w:rsidR="00DC5A79" w:rsidRPr="00C649EE" w:rsidRDefault="00A71F33" w:rsidP="001C0E38">
      <w:pPr>
        <w:outlineLvl w:val="1"/>
      </w:pPr>
      <w:bookmarkStart w:id="18" w:name="_Toc169835068"/>
      <w:r w:rsidRPr="00C649EE">
        <w:t xml:space="preserve">3.3. Оцінка ефективності </w:t>
      </w:r>
      <w:r w:rsidR="00F02B78">
        <w:t xml:space="preserve">та шляхи вдосконалення </w:t>
      </w:r>
      <w:r w:rsidRPr="00C649EE">
        <w:t>використання нематеріальних активів АТ Укртелеком</w:t>
      </w:r>
      <w:bookmarkEnd w:id="18"/>
    </w:p>
    <w:p w14:paraId="187B2DDC" w14:textId="77777777" w:rsidR="000B6E42" w:rsidRDefault="000B6E42" w:rsidP="000B6E42"/>
    <w:p w14:paraId="296B25F5" w14:textId="77777777" w:rsidR="00A25729" w:rsidRDefault="00A25729" w:rsidP="00A25729">
      <w:r>
        <w:t>Оцінка ефективності використання нематеріальних активів (НМА) АТ "Укртелеком" є важливим завданням, що дозволяє визначити, наскільки раціонально підприємство використовує цей ключовий ресурс для досягнення своїх стратегічних цілей. Аналіз ефективності використання НМА дозволяє виявити недоліки та розробити заходи щодо їх усунення, що сприятиме підвищенню ефективності діяльності підприємства в цілому.</w:t>
      </w:r>
    </w:p>
    <w:p w14:paraId="29D87EF6" w14:textId="60479EBD" w:rsidR="00A25729" w:rsidRDefault="00A25729" w:rsidP="00A25729">
      <w:r>
        <w:t>Для оцінки ефективності використання НМА АТ "Укртелеком" можна використовувати різні методи та показники, які враховують специфіку діяльності підприємства та галузеві особливості.</w:t>
      </w:r>
    </w:p>
    <w:p w14:paraId="73F165C2" w14:textId="084CA0EA" w:rsidR="000B6E42" w:rsidRDefault="000B6E42" w:rsidP="000B6E42">
      <w:r>
        <w:t>Коефіцієнт рентабельності НМА.</w:t>
      </w:r>
    </w:p>
    <w:p w14:paraId="0ED9B18D" w14:textId="77777777" w:rsidR="000B6E42" w:rsidRDefault="000B6E42" w:rsidP="000B6E42">
      <w:r>
        <w:t>Цей коефіцієнт показує, скільки прибутку приносить кожна гривня, інвестована в НМА. Розраховується він шляхом ділення чистого прибутку на середньорічну вартість НМА.</w:t>
      </w:r>
    </w:p>
    <w:p w14:paraId="507D1B41" w14:textId="7EC5D6C5" w:rsidR="000B6E42" w:rsidRDefault="000B6E42" w:rsidP="000B6E42">
      <w:r>
        <w:t>Коефіцієнт оборотності НМА.</w:t>
      </w:r>
    </w:p>
    <w:p w14:paraId="15B93673" w14:textId="6A8B6CD2" w:rsidR="00FE6610" w:rsidRDefault="000B6E42" w:rsidP="000B6E42">
      <w:r>
        <w:t>Цей коефіцієнт показує, скільки разів за рік НМА обертаються в процесі господарської діяльності. Розраховується він шляхом ділення виручки від реалізації на середньорічну вартість НМА.</w:t>
      </w:r>
    </w:p>
    <w:p w14:paraId="0988F67A" w14:textId="77777777" w:rsidR="00EC34AD" w:rsidRDefault="00EC34AD">
      <w:r w:rsidRPr="00EC34AD">
        <w:t>Коефіцієнт амортизації НМА</w:t>
      </w:r>
      <w:r>
        <w:t>.</w:t>
      </w:r>
    </w:p>
    <w:p w14:paraId="7DBF3101" w14:textId="653D1AA8" w:rsidR="00FE6610" w:rsidRDefault="00EC34AD">
      <w:r>
        <w:t>П</w:t>
      </w:r>
      <w:r w:rsidRPr="00EC34AD">
        <w:t>оказує, яка частина вартості НМА була перенесена на витрати підприємства протягом певного періоду.</w:t>
      </w:r>
      <w:r w:rsidR="000974B5">
        <w:t xml:space="preserve"> Розраховується шляхом ділення суми амортизації НМА на первісну вартість.</w:t>
      </w:r>
    </w:p>
    <w:p w14:paraId="7D4E09AB" w14:textId="77777777" w:rsidR="000974B5" w:rsidRDefault="000974B5">
      <w:r w:rsidRPr="000974B5">
        <w:lastRenderedPageBreak/>
        <w:t>Коефіцієнт придатності НМА</w:t>
      </w:r>
      <w:r>
        <w:t>.</w:t>
      </w:r>
    </w:p>
    <w:p w14:paraId="1E86383C" w14:textId="27B7FACC" w:rsidR="000974B5" w:rsidRDefault="000974B5">
      <w:r>
        <w:t>П</w:t>
      </w:r>
      <w:r w:rsidRPr="000974B5">
        <w:t>оказує, яка частина НМА ще може бути використана підприємством у своїй діяльності.</w:t>
      </w:r>
      <w:r w:rsidR="008103A0">
        <w:t xml:space="preserve"> Розраховується діленням залишкової вартості НМА на первісну вартість.</w:t>
      </w:r>
    </w:p>
    <w:p w14:paraId="45FCD6E1" w14:textId="1DFC4B3A" w:rsidR="0021532F" w:rsidRDefault="006F5A20">
      <w:r>
        <w:t>Розрахунок наведених показників приведену у таблиці</w:t>
      </w:r>
      <w:r w:rsidR="00B14D38">
        <w:t xml:space="preserve"> 3.8</w:t>
      </w:r>
      <w:r w:rsidR="00A3352E">
        <w:t>.</w:t>
      </w:r>
    </w:p>
    <w:p w14:paraId="48A2A6AD" w14:textId="77777777" w:rsidR="006F5A20" w:rsidRDefault="006F5A20"/>
    <w:p w14:paraId="306D6F67" w14:textId="37D061D7" w:rsidR="006F5A20" w:rsidRDefault="006F5A20" w:rsidP="006F5A20">
      <w:pPr>
        <w:jc w:val="right"/>
      </w:pPr>
      <w:r>
        <w:t>Табл.</w:t>
      </w:r>
      <w:r w:rsidR="00111325">
        <w:t xml:space="preserve"> 3.8</w:t>
      </w:r>
    </w:p>
    <w:p w14:paraId="481B2CC5" w14:textId="4B6247B1" w:rsidR="006F5A20" w:rsidRDefault="00C86775" w:rsidP="00CC0A28">
      <w:pPr>
        <w:ind w:left="720" w:hanging="11"/>
        <w:jc w:val="center"/>
      </w:pPr>
      <w:r>
        <w:t>Аналіз ефективності використання НМА</w:t>
      </w:r>
      <w:r w:rsidR="00CC0A28" w:rsidRPr="00CC0A28">
        <w:t xml:space="preserve"> </w:t>
      </w:r>
      <w:r w:rsidR="00CC0A28" w:rsidRPr="00C649EE">
        <w:t>АТ «Укртелеком»</w:t>
      </w:r>
    </w:p>
    <w:tbl>
      <w:tblPr>
        <w:tblStyle w:val="TableGrid2"/>
        <w:tblW w:w="9423" w:type="dxa"/>
        <w:tblLook w:val="04A0" w:firstRow="1" w:lastRow="0" w:firstColumn="1" w:lastColumn="0" w:noHBand="0" w:noVBand="1"/>
      </w:tblPr>
      <w:tblGrid>
        <w:gridCol w:w="5776"/>
        <w:gridCol w:w="1170"/>
        <w:gridCol w:w="1238"/>
        <w:gridCol w:w="1239"/>
      </w:tblGrid>
      <w:tr w:rsidR="00576CB8" w:rsidRPr="00576CB8" w14:paraId="10FEB1C5" w14:textId="77777777" w:rsidTr="00576CB8">
        <w:trPr>
          <w:trHeight w:val="21"/>
        </w:trPr>
        <w:tc>
          <w:tcPr>
            <w:tcW w:w="5776" w:type="dxa"/>
          </w:tcPr>
          <w:p w14:paraId="40A3912E"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Показник</w:t>
            </w:r>
          </w:p>
        </w:tc>
        <w:tc>
          <w:tcPr>
            <w:tcW w:w="3647" w:type="dxa"/>
            <w:gridSpan w:val="3"/>
          </w:tcPr>
          <w:p w14:paraId="5E056BA0" w14:textId="77777777" w:rsidR="00576CB8" w:rsidRPr="00576CB8" w:rsidRDefault="00576CB8" w:rsidP="00576CB8">
            <w:pPr>
              <w:ind w:firstLine="0"/>
              <w:jc w:val="center"/>
              <w:rPr>
                <w:rFonts w:eastAsia="Times New Roman"/>
                <w:color w:val="000000"/>
                <w:sz w:val="24"/>
                <w:szCs w:val="24"/>
                <w:lang w:eastAsia="ru-RU"/>
              </w:rPr>
            </w:pPr>
            <w:r w:rsidRPr="00576CB8">
              <w:rPr>
                <w:rFonts w:eastAsia="Times New Roman"/>
                <w:color w:val="000000"/>
                <w:sz w:val="24"/>
                <w:szCs w:val="24"/>
                <w:lang w:eastAsia="ru-RU"/>
              </w:rPr>
              <w:t>Роки</w:t>
            </w:r>
          </w:p>
        </w:tc>
      </w:tr>
      <w:tr w:rsidR="00576CB8" w:rsidRPr="009149C7" w14:paraId="7912D92B" w14:textId="77777777" w:rsidTr="00576CB8">
        <w:trPr>
          <w:trHeight w:val="21"/>
        </w:trPr>
        <w:tc>
          <w:tcPr>
            <w:tcW w:w="5776" w:type="dxa"/>
            <w:hideMark/>
          </w:tcPr>
          <w:p w14:paraId="15F68179" w14:textId="77777777" w:rsidR="00576CB8" w:rsidRPr="00576CB8" w:rsidRDefault="00576CB8" w:rsidP="00576CB8">
            <w:pPr>
              <w:ind w:firstLine="0"/>
              <w:jc w:val="left"/>
              <w:rPr>
                <w:rFonts w:eastAsia="Times New Roman"/>
                <w:color w:val="000000"/>
                <w:sz w:val="24"/>
                <w:szCs w:val="24"/>
              </w:rPr>
            </w:pPr>
            <w:r w:rsidRPr="00576CB8">
              <w:rPr>
                <w:rFonts w:eastAsia="Times New Roman"/>
                <w:color w:val="000000"/>
                <w:sz w:val="24"/>
                <w:szCs w:val="24"/>
                <w:lang w:eastAsia="ru-RU"/>
              </w:rPr>
              <w:t>Середньорічна вартість НМА, тис. грн.</w:t>
            </w:r>
          </w:p>
        </w:tc>
        <w:tc>
          <w:tcPr>
            <w:tcW w:w="1170" w:type="dxa"/>
            <w:hideMark/>
          </w:tcPr>
          <w:p w14:paraId="2CD1CD8F"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617751</w:t>
            </w:r>
          </w:p>
        </w:tc>
        <w:tc>
          <w:tcPr>
            <w:tcW w:w="1238" w:type="dxa"/>
            <w:hideMark/>
          </w:tcPr>
          <w:p w14:paraId="07C7AF2F"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728682,5</w:t>
            </w:r>
          </w:p>
        </w:tc>
        <w:tc>
          <w:tcPr>
            <w:tcW w:w="1238" w:type="dxa"/>
            <w:hideMark/>
          </w:tcPr>
          <w:p w14:paraId="12985573"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773525,5</w:t>
            </w:r>
          </w:p>
        </w:tc>
      </w:tr>
      <w:tr w:rsidR="00576CB8" w:rsidRPr="009149C7" w14:paraId="7CB9E73F" w14:textId="77777777" w:rsidTr="00576CB8">
        <w:trPr>
          <w:trHeight w:val="21"/>
        </w:trPr>
        <w:tc>
          <w:tcPr>
            <w:tcW w:w="5776" w:type="dxa"/>
            <w:hideMark/>
          </w:tcPr>
          <w:p w14:paraId="63222FE5"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Чистик прибуток, тис. грн</w:t>
            </w:r>
          </w:p>
        </w:tc>
        <w:tc>
          <w:tcPr>
            <w:tcW w:w="1170" w:type="dxa"/>
            <w:hideMark/>
          </w:tcPr>
          <w:p w14:paraId="319445F9"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5279923</w:t>
            </w:r>
          </w:p>
        </w:tc>
        <w:tc>
          <w:tcPr>
            <w:tcW w:w="1238" w:type="dxa"/>
            <w:hideMark/>
          </w:tcPr>
          <w:p w14:paraId="204D3CDF"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4394064</w:t>
            </w:r>
          </w:p>
        </w:tc>
        <w:tc>
          <w:tcPr>
            <w:tcW w:w="1238" w:type="dxa"/>
            <w:hideMark/>
          </w:tcPr>
          <w:p w14:paraId="4E250191"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4164529</w:t>
            </w:r>
          </w:p>
        </w:tc>
      </w:tr>
      <w:tr w:rsidR="00576CB8" w:rsidRPr="009149C7" w14:paraId="569A7686" w14:textId="77777777" w:rsidTr="00576CB8">
        <w:trPr>
          <w:trHeight w:val="21"/>
        </w:trPr>
        <w:tc>
          <w:tcPr>
            <w:tcW w:w="5776" w:type="dxa"/>
            <w:hideMark/>
          </w:tcPr>
          <w:p w14:paraId="02E95859"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Виручка від реалізації, тис. грн.</w:t>
            </w:r>
          </w:p>
        </w:tc>
        <w:tc>
          <w:tcPr>
            <w:tcW w:w="1170" w:type="dxa"/>
            <w:hideMark/>
          </w:tcPr>
          <w:p w14:paraId="4CEEF691"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600663</w:t>
            </w:r>
          </w:p>
        </w:tc>
        <w:tc>
          <w:tcPr>
            <w:tcW w:w="1238" w:type="dxa"/>
            <w:hideMark/>
          </w:tcPr>
          <w:p w14:paraId="06760747"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-1947948</w:t>
            </w:r>
          </w:p>
        </w:tc>
        <w:tc>
          <w:tcPr>
            <w:tcW w:w="1238" w:type="dxa"/>
            <w:hideMark/>
          </w:tcPr>
          <w:p w14:paraId="7901D6CD"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58128</w:t>
            </w:r>
          </w:p>
        </w:tc>
      </w:tr>
      <w:tr w:rsidR="00576CB8" w:rsidRPr="009149C7" w14:paraId="05F01098" w14:textId="77777777" w:rsidTr="00576CB8">
        <w:trPr>
          <w:trHeight w:val="21"/>
        </w:trPr>
        <w:tc>
          <w:tcPr>
            <w:tcW w:w="5776" w:type="dxa"/>
            <w:hideMark/>
          </w:tcPr>
          <w:p w14:paraId="7EC1DCD9"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Первісна вартість, тис. грн</w:t>
            </w:r>
          </w:p>
        </w:tc>
        <w:tc>
          <w:tcPr>
            <w:tcW w:w="1170" w:type="dxa"/>
            <w:hideMark/>
          </w:tcPr>
          <w:p w14:paraId="6E427FCB"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660672</w:t>
            </w:r>
          </w:p>
        </w:tc>
        <w:tc>
          <w:tcPr>
            <w:tcW w:w="1238" w:type="dxa"/>
            <w:hideMark/>
          </w:tcPr>
          <w:p w14:paraId="082D7E78"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796693</w:t>
            </w:r>
          </w:p>
        </w:tc>
        <w:tc>
          <w:tcPr>
            <w:tcW w:w="1238" w:type="dxa"/>
            <w:hideMark/>
          </w:tcPr>
          <w:p w14:paraId="54596E7A"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750358</w:t>
            </w:r>
          </w:p>
        </w:tc>
      </w:tr>
      <w:tr w:rsidR="00576CB8" w:rsidRPr="009149C7" w14:paraId="72E60969" w14:textId="77777777" w:rsidTr="00576CB8">
        <w:trPr>
          <w:trHeight w:val="21"/>
        </w:trPr>
        <w:tc>
          <w:tcPr>
            <w:tcW w:w="5776" w:type="dxa"/>
            <w:hideMark/>
          </w:tcPr>
          <w:p w14:paraId="65B95BA0"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Накопичена амортизація, тис. грн</w:t>
            </w:r>
          </w:p>
        </w:tc>
        <w:tc>
          <w:tcPr>
            <w:tcW w:w="1170" w:type="dxa"/>
            <w:hideMark/>
          </w:tcPr>
          <w:p w14:paraId="12FD031D"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477 884</w:t>
            </w:r>
          </w:p>
        </w:tc>
        <w:tc>
          <w:tcPr>
            <w:tcW w:w="1238" w:type="dxa"/>
            <w:hideMark/>
          </w:tcPr>
          <w:p w14:paraId="0F6D17ED"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529 526</w:t>
            </w:r>
          </w:p>
        </w:tc>
        <w:tc>
          <w:tcPr>
            <w:tcW w:w="1238" w:type="dxa"/>
            <w:hideMark/>
          </w:tcPr>
          <w:p w14:paraId="673B8EE6"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432 951</w:t>
            </w:r>
          </w:p>
        </w:tc>
      </w:tr>
      <w:tr w:rsidR="00576CB8" w:rsidRPr="009149C7" w14:paraId="516B4ADE" w14:textId="77777777" w:rsidTr="00576CB8">
        <w:trPr>
          <w:trHeight w:val="21"/>
        </w:trPr>
        <w:tc>
          <w:tcPr>
            <w:tcW w:w="5776" w:type="dxa"/>
            <w:hideMark/>
          </w:tcPr>
          <w:p w14:paraId="7E03E4A5"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Залишкова вартість, тис. грн</w:t>
            </w:r>
          </w:p>
        </w:tc>
        <w:tc>
          <w:tcPr>
            <w:tcW w:w="1170" w:type="dxa"/>
            <w:hideMark/>
          </w:tcPr>
          <w:p w14:paraId="76679688"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182 788</w:t>
            </w:r>
          </w:p>
        </w:tc>
        <w:tc>
          <w:tcPr>
            <w:tcW w:w="1238" w:type="dxa"/>
            <w:hideMark/>
          </w:tcPr>
          <w:p w14:paraId="7F06E4B3"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267 167</w:t>
            </w:r>
          </w:p>
        </w:tc>
        <w:tc>
          <w:tcPr>
            <w:tcW w:w="1238" w:type="dxa"/>
            <w:hideMark/>
          </w:tcPr>
          <w:p w14:paraId="4680ACA0"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317 407</w:t>
            </w:r>
          </w:p>
        </w:tc>
      </w:tr>
      <w:tr w:rsidR="00576CB8" w:rsidRPr="009149C7" w14:paraId="62269B08" w14:textId="77777777" w:rsidTr="00576CB8">
        <w:trPr>
          <w:trHeight w:val="21"/>
        </w:trPr>
        <w:tc>
          <w:tcPr>
            <w:tcW w:w="5776" w:type="dxa"/>
            <w:noWrap/>
            <w:hideMark/>
          </w:tcPr>
          <w:p w14:paraId="1C241133"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Коефіцієнт рентабельності НМА</w:t>
            </w:r>
          </w:p>
        </w:tc>
        <w:tc>
          <w:tcPr>
            <w:tcW w:w="1170" w:type="dxa"/>
            <w:hideMark/>
          </w:tcPr>
          <w:p w14:paraId="2EB4903E"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8,54701</w:t>
            </w:r>
          </w:p>
        </w:tc>
        <w:tc>
          <w:tcPr>
            <w:tcW w:w="1238" w:type="dxa"/>
            <w:hideMark/>
          </w:tcPr>
          <w:p w14:paraId="600E75A2"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6,03015</w:t>
            </w:r>
          </w:p>
        </w:tc>
        <w:tc>
          <w:tcPr>
            <w:tcW w:w="1238" w:type="dxa"/>
            <w:hideMark/>
          </w:tcPr>
          <w:p w14:paraId="25C3C343"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5,38383</w:t>
            </w:r>
          </w:p>
        </w:tc>
      </w:tr>
      <w:tr w:rsidR="00576CB8" w:rsidRPr="009149C7" w14:paraId="4092E7E1" w14:textId="77777777" w:rsidTr="00576CB8">
        <w:trPr>
          <w:trHeight w:val="21"/>
        </w:trPr>
        <w:tc>
          <w:tcPr>
            <w:tcW w:w="5776" w:type="dxa"/>
            <w:noWrap/>
            <w:hideMark/>
          </w:tcPr>
          <w:p w14:paraId="7E167CDC"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Коефіцієнт оборотності НМА</w:t>
            </w:r>
          </w:p>
        </w:tc>
        <w:tc>
          <w:tcPr>
            <w:tcW w:w="1170" w:type="dxa"/>
            <w:hideMark/>
          </w:tcPr>
          <w:p w14:paraId="3FC106E6"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0,97234</w:t>
            </w:r>
          </w:p>
        </w:tc>
        <w:tc>
          <w:tcPr>
            <w:tcW w:w="1238" w:type="dxa"/>
            <w:hideMark/>
          </w:tcPr>
          <w:p w14:paraId="6B326C82"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-2,67325</w:t>
            </w:r>
          </w:p>
        </w:tc>
        <w:tc>
          <w:tcPr>
            <w:tcW w:w="1238" w:type="dxa"/>
            <w:hideMark/>
          </w:tcPr>
          <w:p w14:paraId="0879B7F5"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0,07515</w:t>
            </w:r>
          </w:p>
        </w:tc>
      </w:tr>
      <w:tr w:rsidR="00576CB8" w:rsidRPr="009149C7" w14:paraId="474318E2" w14:textId="77777777" w:rsidTr="00576CB8">
        <w:trPr>
          <w:trHeight w:val="21"/>
        </w:trPr>
        <w:tc>
          <w:tcPr>
            <w:tcW w:w="5776" w:type="dxa"/>
            <w:hideMark/>
          </w:tcPr>
          <w:p w14:paraId="5ED66D37"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Коефіцієнт амортизації НМА</w:t>
            </w:r>
          </w:p>
        </w:tc>
        <w:tc>
          <w:tcPr>
            <w:tcW w:w="1170" w:type="dxa"/>
            <w:hideMark/>
          </w:tcPr>
          <w:p w14:paraId="6328C5F3"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0,72333</w:t>
            </w:r>
          </w:p>
        </w:tc>
        <w:tc>
          <w:tcPr>
            <w:tcW w:w="1238" w:type="dxa"/>
            <w:hideMark/>
          </w:tcPr>
          <w:p w14:paraId="2E3ED57E"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0,66466</w:t>
            </w:r>
          </w:p>
        </w:tc>
        <w:tc>
          <w:tcPr>
            <w:tcW w:w="1238" w:type="dxa"/>
            <w:hideMark/>
          </w:tcPr>
          <w:p w14:paraId="3B9110ED"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0,57699</w:t>
            </w:r>
          </w:p>
        </w:tc>
      </w:tr>
      <w:tr w:rsidR="00576CB8" w:rsidRPr="009149C7" w14:paraId="5D2A4B7B" w14:textId="77777777" w:rsidTr="00576CB8">
        <w:trPr>
          <w:trHeight w:val="21"/>
        </w:trPr>
        <w:tc>
          <w:tcPr>
            <w:tcW w:w="5776" w:type="dxa"/>
            <w:hideMark/>
          </w:tcPr>
          <w:p w14:paraId="741E6632" w14:textId="77777777" w:rsidR="00576CB8" w:rsidRPr="00576CB8" w:rsidRDefault="00576CB8" w:rsidP="00576CB8">
            <w:pPr>
              <w:ind w:firstLine="0"/>
              <w:jc w:val="left"/>
              <w:rPr>
                <w:rFonts w:eastAsia="Times New Roman"/>
                <w:color w:val="000000"/>
                <w:sz w:val="24"/>
                <w:szCs w:val="24"/>
                <w:lang w:eastAsia="ru-RU"/>
              </w:rPr>
            </w:pPr>
            <w:r w:rsidRPr="00576CB8">
              <w:rPr>
                <w:rFonts w:eastAsia="Times New Roman"/>
                <w:color w:val="000000"/>
                <w:sz w:val="24"/>
                <w:szCs w:val="24"/>
                <w:lang w:eastAsia="ru-RU"/>
              </w:rPr>
              <w:t>Коефіцієнт придатності НМА</w:t>
            </w:r>
          </w:p>
        </w:tc>
        <w:tc>
          <w:tcPr>
            <w:tcW w:w="1170" w:type="dxa"/>
            <w:hideMark/>
          </w:tcPr>
          <w:p w14:paraId="4D439309"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0,27667</w:t>
            </w:r>
          </w:p>
        </w:tc>
        <w:tc>
          <w:tcPr>
            <w:tcW w:w="1238" w:type="dxa"/>
            <w:hideMark/>
          </w:tcPr>
          <w:p w14:paraId="346C9850"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0,33534</w:t>
            </w:r>
          </w:p>
        </w:tc>
        <w:tc>
          <w:tcPr>
            <w:tcW w:w="1238" w:type="dxa"/>
            <w:hideMark/>
          </w:tcPr>
          <w:p w14:paraId="451BF8F3" w14:textId="77777777" w:rsidR="00576CB8" w:rsidRPr="00576CB8" w:rsidRDefault="00576CB8" w:rsidP="00576CB8">
            <w:pPr>
              <w:ind w:firstLine="0"/>
              <w:jc w:val="right"/>
              <w:rPr>
                <w:rFonts w:eastAsia="Times New Roman"/>
                <w:color w:val="000000"/>
                <w:sz w:val="24"/>
                <w:szCs w:val="24"/>
                <w:lang w:eastAsia="ru-RU"/>
              </w:rPr>
            </w:pPr>
            <w:r w:rsidRPr="00576CB8">
              <w:rPr>
                <w:rFonts w:eastAsia="Times New Roman"/>
                <w:color w:val="000000"/>
                <w:sz w:val="24"/>
                <w:szCs w:val="24"/>
                <w:lang w:eastAsia="ru-RU"/>
              </w:rPr>
              <w:t>0,42301</w:t>
            </w:r>
          </w:p>
        </w:tc>
      </w:tr>
    </w:tbl>
    <w:p w14:paraId="45B9E774" w14:textId="77777777" w:rsidR="006F5A20" w:rsidRDefault="006F5A20"/>
    <w:p w14:paraId="31943CD0" w14:textId="0CF08A0A" w:rsidR="001352F9" w:rsidRDefault="001352F9" w:rsidP="001352F9">
      <w:r>
        <w:t>Коефіцієнт рентабельності НМА демонструє, скільки чистого прибутку отримує підприємство з кожної гривні, вкладеної в НМА.</w:t>
      </w:r>
    </w:p>
    <w:p w14:paraId="1EEDB528" w14:textId="77777777" w:rsidR="001352F9" w:rsidRDefault="001352F9" w:rsidP="001352F9">
      <w:r>
        <w:t>Як видно з таблиці, значення цього коефіцієнта знизилося з 8,55 у першому році до 5,38 у третьому році. Це свідчить про зниження ефективності використання НМА та може бути пов'язано з низкою факторів, таких як:</w:t>
      </w:r>
    </w:p>
    <w:p w14:paraId="204B7ED9" w14:textId="77777777" w:rsidR="001352F9" w:rsidRDefault="001352F9" w:rsidP="001352F9">
      <w:r>
        <w:t>Зменшення попиту на послуги компанії, що призвело до скорочення виручки.</w:t>
      </w:r>
    </w:p>
    <w:p w14:paraId="0B4E10F8" w14:textId="77777777" w:rsidR="001352F9" w:rsidRDefault="001352F9" w:rsidP="001352F9">
      <w:r>
        <w:t>Збільшення конкуренції на ринку телекомунікаційних послуг.</w:t>
      </w:r>
    </w:p>
    <w:p w14:paraId="4CEDAE2B" w14:textId="77777777" w:rsidR="001352F9" w:rsidRDefault="001352F9" w:rsidP="001352F9">
      <w:r>
        <w:t>Зростання витрат на утримання та обслуговування НМА.</w:t>
      </w:r>
    </w:p>
    <w:p w14:paraId="553F8AAD" w14:textId="77777777" w:rsidR="001352F9" w:rsidRDefault="001352F9" w:rsidP="001352F9">
      <w:r>
        <w:t>Недостатньо ефективна інноваційна діяльність компанії, що призвела до морального старіння НМА.</w:t>
      </w:r>
    </w:p>
    <w:p w14:paraId="01B7EDA3" w14:textId="0EDE9B17" w:rsidR="001352F9" w:rsidRDefault="001352F9" w:rsidP="001352F9">
      <w:r>
        <w:t>Коефіцієнт оборотності НМА показує, скільки разів протягом року НМА здійснили повний цикл обігу, тобто скільки гривень виручки припадає на кожну гривню середньорічної вартості НМА.</w:t>
      </w:r>
    </w:p>
    <w:p w14:paraId="08243114" w14:textId="77777777" w:rsidR="001352F9" w:rsidRDefault="001352F9" w:rsidP="001352F9">
      <w:r>
        <w:lastRenderedPageBreak/>
        <w:t>Динаміка цього коефіцієнта є негативною. У другому році спостерігаємо від’ємне значення, що свідчить про збитки від реалізації продукції (робіт, послуг), вироблених із використанням НМА. У третьому році значення коефіцієнта є позитивним, але дуже низьким (0,075), що свідчить про неефективне використання НМА.</w:t>
      </w:r>
    </w:p>
    <w:p w14:paraId="6F7B7BD8" w14:textId="60AA87D1" w:rsidR="001352F9" w:rsidRDefault="001352F9" w:rsidP="001352F9">
      <w:r>
        <w:t>Коефіцієнт амортизації НМА показує, яка частка вартості НМА була перенесена на витрати протягом року.</w:t>
      </w:r>
    </w:p>
    <w:p w14:paraId="6F4B0B69" w14:textId="77777777" w:rsidR="001352F9" w:rsidRDefault="001352F9" w:rsidP="001352F9">
      <w:r>
        <w:t>Значення цього коефіцієнта знижується, що може свідчити про:</w:t>
      </w:r>
    </w:p>
    <w:p w14:paraId="2D01B91A" w14:textId="77777777" w:rsidR="001352F9" w:rsidRDefault="001352F9" w:rsidP="001352F9">
      <w:r>
        <w:t>Збільшення строків корисного використання НМА.</w:t>
      </w:r>
    </w:p>
    <w:p w14:paraId="3626DAF6" w14:textId="77777777" w:rsidR="001352F9" w:rsidRDefault="001352F9" w:rsidP="001352F9">
      <w:r>
        <w:t>Зменшення темпів морального зносу НМА.</w:t>
      </w:r>
    </w:p>
    <w:p w14:paraId="0BAAD1E8" w14:textId="77777777" w:rsidR="001352F9" w:rsidRDefault="001352F9" w:rsidP="001352F9">
      <w:r>
        <w:t>Зміну методів нарахування амортизації.</w:t>
      </w:r>
    </w:p>
    <w:p w14:paraId="33437026" w14:textId="0929423C" w:rsidR="001352F9" w:rsidRDefault="001352F9" w:rsidP="001352F9">
      <w:r>
        <w:t>Коефіцієнт придатності НМА показує, яка частка НМА ще не була амортизована на кінець року.</w:t>
      </w:r>
    </w:p>
    <w:p w14:paraId="3D32247E" w14:textId="77777777" w:rsidR="001352F9" w:rsidRDefault="001352F9" w:rsidP="001352F9">
      <w:r>
        <w:t>Значення цього коефіцієнта зростає, що є логічним наслідком зниження коефіцієнта амортизації. Це може свідчити про збільшення терміну експлуатації НМА.</w:t>
      </w:r>
    </w:p>
    <w:p w14:paraId="2B18BDD2" w14:textId="166B6236" w:rsidR="0021532F" w:rsidRDefault="001352F9" w:rsidP="001352F9">
      <w:r>
        <w:t>Аналіз коефіцієнтів ефективності використання НМА АТ "Укртелеком" свідчить про погіршення ситуації протягом аналізованого періоду. Спостерігається тенденція до зниження рентабельності та оборотності НМА, що може бути викликано як зовнішніми (зміна кон'юнктури ринку), так і внутрішніми факторами (неефективна інвестиційна політика, недостатній рівень управління НМА).</w:t>
      </w:r>
    </w:p>
    <w:p w14:paraId="18034D2A" w14:textId="77777777" w:rsidR="0021532F" w:rsidRDefault="0021532F" w:rsidP="0021532F">
      <w:r>
        <w:t>Оскільки АТ "Укртелеком" є телекомунікаційною компанією, ключовими НМА для неї є право користування на радіочастоти та програмне забезпечення. Ефективне використання цих активів безпосередньо впливає на якість та надійність надаваних послуг, а отже, і на задоволеність клієнтів.</w:t>
      </w:r>
    </w:p>
    <w:p w14:paraId="51B3F45C" w14:textId="77777777" w:rsidR="0021532F" w:rsidRDefault="0021532F" w:rsidP="0021532F">
      <w:r>
        <w:t>В контексті оцінки ефективності використання права користування на радіочастоти важливо враховувати такі аспекти:</w:t>
      </w:r>
    </w:p>
    <w:p w14:paraId="7FB25EC9" w14:textId="77777777" w:rsidR="0021532F" w:rsidRDefault="0021532F" w:rsidP="0021532F">
      <w:r>
        <w:lastRenderedPageBreak/>
        <w:t>Оптимальне використання частотного ресурсу: підприємство повинно забезпечити максимально ефективне використання наявного частотного ресурсу, уникаючи його простою або нецільового використання.</w:t>
      </w:r>
    </w:p>
    <w:p w14:paraId="78EB3E66" w14:textId="77777777" w:rsidR="0021532F" w:rsidRDefault="0021532F" w:rsidP="0021532F">
      <w:r>
        <w:t>Модернізація мережі: своєчасна модернізація мережі з урахуванням нових технологій дозволить підвищити якість та надійність зв'язку, а також збільшити пропускну здатність мережі.</w:t>
      </w:r>
    </w:p>
    <w:p w14:paraId="73C5D925" w14:textId="77777777" w:rsidR="0021532F" w:rsidRDefault="0021532F" w:rsidP="0021532F">
      <w:r>
        <w:t>Захист від незаконного використання: підприємство повинно забезпечити надійний захист від незаконного використання частотного ресурсу, що може призвести до перешкод у роботі мережі.</w:t>
      </w:r>
    </w:p>
    <w:p w14:paraId="082857A8" w14:textId="77777777" w:rsidR="0021532F" w:rsidRDefault="0021532F" w:rsidP="0021532F">
      <w:r>
        <w:t>Щодо програмного забезпечення, то основними напрямками вдосконалення його використання можуть бути:</w:t>
      </w:r>
    </w:p>
    <w:p w14:paraId="0EB77B36" w14:textId="77777777" w:rsidR="0021532F" w:rsidRDefault="0021532F" w:rsidP="0021532F">
      <w:r>
        <w:t>Впровадження сучасних ІТ-рішень: використання хмарних технологій, штучного інтелекту, аналізу великих даних та інших інноваційних рішень дозволить підвищити ефективність роботи підприємства та якість надаваних послуг.</w:t>
      </w:r>
    </w:p>
    <w:p w14:paraId="2FFE7C6B" w14:textId="77777777" w:rsidR="0021532F" w:rsidRDefault="0021532F" w:rsidP="0021532F">
      <w:r>
        <w:t>Оптимізація бізнес-процесів: автоматизація бізнес-процесів з використанням програмного забезпечення дозволить знизити витрати, підвищити продуктивність праці та скоротити час обслуговування клієнтів.</w:t>
      </w:r>
    </w:p>
    <w:p w14:paraId="50F7D861" w14:textId="77777777" w:rsidR="0021532F" w:rsidRDefault="0021532F" w:rsidP="0021532F">
      <w:r>
        <w:t>Забезпечення кібербезпеки: в умовах зростання кіберзагроз підприємство повинно приділяти особливу увагу забезпеченню кібербезпеки своїх ІТ-систем та захисту даних.</w:t>
      </w:r>
    </w:p>
    <w:p w14:paraId="4F34F454" w14:textId="77777777" w:rsidR="0021532F" w:rsidRDefault="0021532F" w:rsidP="0021532F">
      <w:r>
        <w:t>Крім того, важливим напрямком вдосконалення використання НМА є розвиток власного бренду. АТ "Укртелеком" має довгу історію та є одним з найбільших телекомунікаційних операторів в Україні. Проте, в умовах жорсткої конкуренції підприємству необхідно постійно працювати над зміцненням свого бренду та формуванням позитивного іміджу у споживачів.</w:t>
      </w:r>
    </w:p>
    <w:p w14:paraId="3D8E145B" w14:textId="77777777" w:rsidR="0021532F" w:rsidRDefault="0021532F" w:rsidP="0021532F">
      <w:r>
        <w:t>Для цього доцільно використовувати різні маркетингові інструменти, зокрема:</w:t>
      </w:r>
    </w:p>
    <w:p w14:paraId="0EAFB8BC" w14:textId="77777777" w:rsidR="0021532F" w:rsidRDefault="0021532F" w:rsidP="0021532F">
      <w:r>
        <w:lastRenderedPageBreak/>
        <w:t>Розробка ефективної комунікаційної стратегії: важливо донести до споживачів ключові переваги бренду АТ "Укртелеком", такі як надійність, якість зв'язку, широкий вибір послуг, доступні ціни тощо.</w:t>
      </w:r>
    </w:p>
    <w:p w14:paraId="064EB754" w14:textId="77777777" w:rsidR="0021532F" w:rsidRDefault="0021532F" w:rsidP="0021532F">
      <w:r>
        <w:t>Активна участь у соціальних проектах: підтримка соціально значущих проектів допоможе підприємству покращити свій імідж та завоювати додаткову лояльність споживачів.</w:t>
      </w:r>
    </w:p>
    <w:p w14:paraId="14DBB961" w14:textId="77777777" w:rsidR="0021532F" w:rsidRDefault="0021532F" w:rsidP="0021532F">
      <w:r>
        <w:t>Розвиток програми лояльності: програма лояльності для постійних клієнтів допоможе збільшити їх задоволеність та стимулювати їх до тривалого співробітництва з підприємством.</w:t>
      </w:r>
    </w:p>
    <w:p w14:paraId="2816D7A6" w14:textId="4C6389FE" w:rsidR="0021532F" w:rsidRDefault="0021532F" w:rsidP="0021532F">
      <w:r>
        <w:t>Впровадження цих та інших заходів допоможе АТ "Укртелеком" збільшити ефективність використання НМА, зміцнити свої позиції на ринку та забезпечити стабільне зростання бізнесу в довгостроковій перспективі.</w:t>
      </w:r>
    </w:p>
    <w:p w14:paraId="3BE6B660" w14:textId="77777777" w:rsidR="007F4F33" w:rsidRDefault="007F4F33" w:rsidP="007F4F33">
      <w:r>
        <w:t>Окрім вже згаданих показників рентабельності та оборотності, для оцінки ефективності використання НМА можна застосовувати й інші, більш спеціалізовані показники, які враховують специфіку діяльності підприємства та особливості окремих видів НМА.</w:t>
      </w:r>
    </w:p>
    <w:p w14:paraId="1CEF5D1D" w14:textId="77777777" w:rsidR="007F4F33" w:rsidRDefault="007F4F33" w:rsidP="007F4F33">
      <w:r>
        <w:t>Ось деякі з них:</w:t>
      </w:r>
    </w:p>
    <w:p w14:paraId="25D3EC04" w14:textId="4A8582F8" w:rsidR="007F4F33" w:rsidRDefault="007F4F33" w:rsidP="007F4F33">
      <w:r>
        <w:t>Показники, пов'язані з інноваційною діяльністю:</w:t>
      </w:r>
    </w:p>
    <w:p w14:paraId="4E121E0F" w14:textId="77777777" w:rsidR="007F4F33" w:rsidRDefault="007F4F33" w:rsidP="007F4F33">
      <w:r>
        <w:t>Частка витрат на дослідження та розробки (R&amp;D) у виручці: відображає, наскільки активно підприємство інвестує в створення нових НМА.</w:t>
      </w:r>
    </w:p>
    <w:p w14:paraId="2817FFAA" w14:textId="77777777" w:rsidR="007F4F33" w:rsidRDefault="007F4F33" w:rsidP="007F4F33">
      <w:r>
        <w:t>Кількість отриманих патентів та інших охоронних документів на об'єкти інтелектуальної власності: свідчить про успішність інноваційної діяльності підприємства.</w:t>
      </w:r>
    </w:p>
    <w:p w14:paraId="3BB7EAE9" w14:textId="77777777" w:rsidR="007F4F33" w:rsidRDefault="007F4F33" w:rsidP="007F4F33">
      <w:r>
        <w:t>Термін окупності інвестицій в R&amp;D: показує, через скільки років інвестиції в дослідження та розробки почнуть приносити прибуток.</w:t>
      </w:r>
    </w:p>
    <w:p w14:paraId="19BBB16E" w14:textId="2C6C1C46" w:rsidR="007F4F33" w:rsidRDefault="007F4F33" w:rsidP="007F4F33">
      <w:r>
        <w:t>Показники, пов'язані з брендом:</w:t>
      </w:r>
    </w:p>
    <w:p w14:paraId="5092990F" w14:textId="77777777" w:rsidR="007F4F33" w:rsidRDefault="007F4F33" w:rsidP="007F4F33">
      <w:r>
        <w:t>Пізнаваність бренду: вимірюється за допомогою соціологічних досліджень та відображає, наскільки добре споживачі знають бренд підприємства.</w:t>
      </w:r>
    </w:p>
    <w:p w14:paraId="2306B4F5" w14:textId="77777777" w:rsidR="007F4F33" w:rsidRDefault="007F4F33" w:rsidP="007F4F33">
      <w:r>
        <w:lastRenderedPageBreak/>
        <w:t>Лояльність до бренду: характеризує прихильність споживачів до бренду та їх готовність купувати продукцію підприємства навіть за наявності аналогів від конкурентів.</w:t>
      </w:r>
    </w:p>
    <w:p w14:paraId="5358F30B" w14:textId="77777777" w:rsidR="007F4F33" w:rsidRDefault="007F4F33" w:rsidP="007F4F33">
      <w:r>
        <w:t>Вартість бренду: може бути оцінена за допомогою спеціальних методик та відображає ринкову вартість бренду як окремого активу.</w:t>
      </w:r>
    </w:p>
    <w:p w14:paraId="1670D73F" w14:textId="29473940" w:rsidR="007F4F33" w:rsidRDefault="007F4F33" w:rsidP="007F4F33">
      <w:r>
        <w:t>Показники, пов'язані з програмним забезпеченням:</w:t>
      </w:r>
    </w:p>
    <w:p w14:paraId="01FE5519" w14:textId="77777777" w:rsidR="007F4F33" w:rsidRDefault="007F4F33" w:rsidP="007F4F33">
      <w:r>
        <w:t>Кількість впроваджених ІТ-рішень: свідчить про рівень автоматизації бізнес-процесів підприємства.</w:t>
      </w:r>
    </w:p>
    <w:p w14:paraId="15133EF5" w14:textId="77777777" w:rsidR="007F4F33" w:rsidRDefault="007F4F33" w:rsidP="007F4F33">
      <w:r>
        <w:t>Час реакції ІТ-систем на запити користувачів: характеризує якість та надійність ІТ-інфраструктури.</w:t>
      </w:r>
    </w:p>
    <w:p w14:paraId="1E62EA31" w14:textId="77777777" w:rsidR="007F4F33" w:rsidRDefault="007F4F33" w:rsidP="007F4F33">
      <w:r>
        <w:t>Рівень захисту ІТ-систем від кіберзагроз: відображає надійність заходів кібербезпеки.</w:t>
      </w:r>
    </w:p>
    <w:p w14:paraId="5A79A35E" w14:textId="62E93FF3" w:rsidR="007F4F33" w:rsidRDefault="007F4F33" w:rsidP="007F4F33">
      <w:r>
        <w:t>Інші показники:</w:t>
      </w:r>
    </w:p>
    <w:p w14:paraId="077D3D05" w14:textId="77777777" w:rsidR="007F4F33" w:rsidRDefault="007F4F33" w:rsidP="007F4F33">
      <w:r>
        <w:t>Кількість укладених ліцензійних договорів: відображає активність підприємства у сфері комерціалізації своєї інтелектуальної власності.</w:t>
      </w:r>
    </w:p>
    <w:p w14:paraId="6A9AA38F" w14:textId="77777777" w:rsidR="007F4F33" w:rsidRDefault="007F4F33" w:rsidP="007F4F33">
      <w:r>
        <w:t>Термін дії прав на об'єкти інтелектуальної власності: характеризує довгостроковість конкурентних переваг підприємства.</w:t>
      </w:r>
    </w:p>
    <w:p w14:paraId="5EAA73E3" w14:textId="49818E60" w:rsidR="007F4F33" w:rsidRDefault="007F4F33" w:rsidP="007F4F33">
      <w:r>
        <w:t>Вибір конкретних показників для оцінки ефективності використання НМА залежить від специфіки діяльності підприємства, його стратегічних цілей та інших факторів. Важливо, щоб обрані показники були інформативними, достовірними та дозволяли об'єктивно оцінити ефективність використання НМА.</w:t>
      </w:r>
    </w:p>
    <w:p w14:paraId="561D8300" w14:textId="11E022F9" w:rsidR="00EF07DF" w:rsidRPr="00C649EE" w:rsidRDefault="00EF07DF">
      <w:r w:rsidRPr="00C649EE">
        <w:br w:type="page"/>
      </w:r>
    </w:p>
    <w:p w14:paraId="7AFDA928" w14:textId="08D32163" w:rsidR="00EF07DF" w:rsidRPr="00C649EE" w:rsidRDefault="00EF07DF" w:rsidP="00C538A0">
      <w:pPr>
        <w:jc w:val="center"/>
        <w:outlineLvl w:val="0"/>
      </w:pPr>
      <w:bookmarkStart w:id="19" w:name="_Toc169835069"/>
      <w:r w:rsidRPr="00C649EE">
        <w:lastRenderedPageBreak/>
        <w:t>ВИСНОВКИ</w:t>
      </w:r>
      <w:bookmarkEnd w:id="19"/>
    </w:p>
    <w:p w14:paraId="775FA5AB" w14:textId="77777777" w:rsidR="00EF07DF" w:rsidRDefault="00EF07DF" w:rsidP="002207D4">
      <w:pPr>
        <w:jc w:val="center"/>
      </w:pPr>
    </w:p>
    <w:p w14:paraId="28E95946" w14:textId="6FC1E6BF" w:rsidR="008808A5" w:rsidRDefault="008808A5" w:rsidP="008808A5">
      <w:r w:rsidRPr="008808A5">
        <w:t xml:space="preserve">У ході </w:t>
      </w:r>
      <w:r>
        <w:t>бакалаврської</w:t>
      </w:r>
      <w:r w:rsidRPr="008808A5">
        <w:t xml:space="preserve"> роботи "Облік і аналіз нематеріальних активів підприємства" досліджено економічну сутність та класифікацію нематеріальних активів (НМА), визначено їх роль та значення в сучасному бізнес-середовищі. Проаналізовано чинні нормативно-правові акти України, що регулюють порядок обліку та оподаткування НМА, виявлено ключові аспекти законодавчого регулювання. Детально розглянуто особливості обліку НМА на різних етапах їх життєвого циклу: надходження, амортизації та вибуття. Проведено аналіз складу, структури та динаміки НМА АТ "Укртелеком", визначено ключові тенденції та закономірності їх змін. На основі проведеного аналізу оцінено ефективність використання НМА АТ "Укртелеком", виявлено чинники, що впливають на рівень їх рентабельності та оборотності.</w:t>
      </w:r>
    </w:p>
    <w:p w14:paraId="757A4141" w14:textId="38F59263" w:rsidR="002F40AD" w:rsidRDefault="002F40AD" w:rsidP="0012663E">
      <w:r>
        <w:t>У ході дослідження було виявлено, що нематеріальні активи (НМА) відіграють все більш важливу роль у діяльності сучасних підприємств, стаючи одним з ключових факторів їх успіху. Правильне визнання, оцінка, облік та амортизація НМА є необхідною умовою для формування достовірної фінансової звітності та прийняття ефективних управлінських рішень.</w:t>
      </w:r>
    </w:p>
    <w:p w14:paraId="6E265D36" w14:textId="77777777" w:rsidR="002F40AD" w:rsidRDefault="002F40AD" w:rsidP="0012663E">
      <w:r>
        <w:t>Аналіз нормативно-правової бази, що регулює облік та оподаткування НМА в Україні, показав, що вона є досить повною та відповідає міжнародним стандартам. Разом з тим, спостерігається певне відставання від динаміки розвитку технологій, що створює труднощі з обліком нових видів НМА, таких як криптовалюти.</w:t>
      </w:r>
    </w:p>
    <w:p w14:paraId="50D2D189" w14:textId="77777777" w:rsidR="002F40AD" w:rsidRDefault="002F40AD" w:rsidP="0012663E">
      <w:r>
        <w:t xml:space="preserve">Дослідження практики обліку НМА на прикладі АТ "Укртелеком" виявило низку особливостей, пов'язаних зі специфікою діяльності підприємства. Зокрема, для АТ "Укртелеком", як телекомунікаційного оператора, ключовими НМА є право користування на радіочастоти та програмне забезпечення. Облік цих активів має свої нюанси, пов'язані з їх </w:t>
      </w:r>
      <w:r>
        <w:lastRenderedPageBreak/>
        <w:t>високою вартістю, тривалими строками використання та необхідністю забезпечення їх захисту від незаконного використання.</w:t>
      </w:r>
    </w:p>
    <w:p w14:paraId="42BD446B" w14:textId="77777777" w:rsidR="002F40AD" w:rsidRDefault="002F40AD" w:rsidP="0012663E">
      <w:r>
        <w:t>Аналіз складу, структури та динаміки НМА АТ "Укртелеком" за 2021-2023 роки показав, що підприємство володіє значними нематеріальними активами, вартість яких зростає на фоні загального зменшення вартості активів підприємства. Це свідчить про те, що АТ "Укртелеком" інвестує в розвиток нематеріальних активів, які вважає більш перспективними з точки зору довгострокового розвитку бізнесу, ніж матеріальні активи.</w:t>
      </w:r>
    </w:p>
    <w:p w14:paraId="71F699EE" w14:textId="77777777" w:rsidR="002F40AD" w:rsidRDefault="002F40AD" w:rsidP="0012663E">
      <w:r>
        <w:t>Проведений аналіз коефіцієнтів ефективності використання НМА АТ "Укртелеком" показав, що їх значення за аналізований період погіршується. Це свідчить про необхідність вжиття заходів щодо підвищення ефективності використання НМА.</w:t>
      </w:r>
    </w:p>
    <w:p w14:paraId="1C7C303B" w14:textId="77777777" w:rsidR="002F40AD" w:rsidRDefault="002F40AD" w:rsidP="0012663E">
      <w:r>
        <w:t>В роботі обґрунтовано наступні напрями вдосконалення обліку та аналізу НМА на підприємстві:</w:t>
      </w:r>
    </w:p>
    <w:p w14:paraId="63530925" w14:textId="77777777" w:rsidR="002F40AD" w:rsidRDefault="002F40AD" w:rsidP="0012663E">
      <w:r>
        <w:t>Вдосконалення методики оцінки НМА, зокрема з урахуванням факторів ризику та перспектив розвитку ринку.</w:t>
      </w:r>
    </w:p>
    <w:p w14:paraId="0392B5C0" w14:textId="77777777" w:rsidR="002F40AD" w:rsidRDefault="002F40AD" w:rsidP="0012663E">
      <w:r>
        <w:t>Застосування сучасних методів амортизації НМА, які більш точно відображатимуть фактичне зменшення їх корисності.</w:t>
      </w:r>
    </w:p>
    <w:p w14:paraId="2E532A0B" w14:textId="77777777" w:rsidR="002F40AD" w:rsidRDefault="002F40AD" w:rsidP="0012663E">
      <w:r>
        <w:t>Впровадження ефективної системи управління НМА, яка передбачатиме регулярний моніторинг їх використання, оцінку ефективності та розробку заходів щодо запобігання втратам та зловживанням.</w:t>
      </w:r>
    </w:p>
    <w:p w14:paraId="74065462" w14:textId="4780B0AD" w:rsidR="00AE7F25" w:rsidRPr="00C649EE" w:rsidRDefault="002F40AD" w:rsidP="0012663E">
      <w:r>
        <w:t>Реалізація цих заходів дозволить підприємству підвищити ефективність використання НМА, зміцнити свої конкурентні позиції та забезпечити стабільний розвиток бізнесу в довгостроковій перспективі.</w:t>
      </w:r>
    </w:p>
    <w:p w14:paraId="22BD1214" w14:textId="4A6B4BA7" w:rsidR="00EF07DF" w:rsidRPr="00C649EE" w:rsidRDefault="00EF07DF">
      <w:r w:rsidRPr="00C649EE">
        <w:br w:type="page"/>
      </w:r>
    </w:p>
    <w:p w14:paraId="11421CF6" w14:textId="57DCF0B7" w:rsidR="00EF07DF" w:rsidRPr="00C649EE" w:rsidRDefault="00EF07DF" w:rsidP="00EF07DF">
      <w:pPr>
        <w:jc w:val="center"/>
        <w:outlineLvl w:val="0"/>
      </w:pPr>
      <w:bookmarkStart w:id="20" w:name="_Toc169835070"/>
      <w:r w:rsidRPr="00C649EE">
        <w:lastRenderedPageBreak/>
        <w:t>СПИСОК ЛІТЕРАТУРИ</w:t>
      </w:r>
      <w:bookmarkEnd w:id="20"/>
    </w:p>
    <w:p w14:paraId="17A24E9E" w14:textId="77777777" w:rsidR="00EF07DF" w:rsidRDefault="00EF07DF" w:rsidP="00EF07DF">
      <w:pPr>
        <w:jc w:val="center"/>
      </w:pPr>
    </w:p>
    <w:p w14:paraId="0B7F7CEC" w14:textId="77777777" w:rsidR="00BC37CA" w:rsidRPr="009B3C2C" w:rsidRDefault="00BC37CA" w:rsidP="009B3C2C">
      <w:pPr>
        <w:pStyle w:val="a9"/>
        <w:numPr>
          <w:ilvl w:val="0"/>
          <w:numId w:val="8"/>
        </w:numPr>
        <w:ind w:left="0" w:firstLine="680"/>
        <w:rPr>
          <w:sz w:val="28"/>
          <w:szCs w:val="28"/>
        </w:rPr>
      </w:pPr>
      <w:r w:rsidRPr="009B3C2C">
        <w:rPr>
          <w:sz w:val="28"/>
          <w:szCs w:val="28"/>
        </w:rPr>
        <w:t xml:space="preserve">База даних нормативно-правових актів України: </w:t>
      </w:r>
      <w:hyperlink r:id="rId7" w:history="1">
        <w:r w:rsidRPr="009B3C2C">
          <w:rPr>
            <w:rStyle w:val="a4"/>
            <w:sz w:val="28"/>
            <w:szCs w:val="28"/>
          </w:rPr>
          <w:t>https://zakon.rada.gov.ua/</w:t>
        </w:r>
      </w:hyperlink>
    </w:p>
    <w:p w14:paraId="34E81EEF" w14:textId="77777777" w:rsidR="00BC37CA" w:rsidRPr="009B3C2C" w:rsidRDefault="00BC37CA" w:rsidP="009B3C2C">
      <w:pPr>
        <w:pStyle w:val="a9"/>
        <w:numPr>
          <w:ilvl w:val="0"/>
          <w:numId w:val="8"/>
        </w:numPr>
        <w:ind w:left="0" w:firstLine="680"/>
        <w:rPr>
          <w:sz w:val="28"/>
          <w:szCs w:val="28"/>
        </w:rPr>
      </w:pPr>
      <w:r w:rsidRPr="009B3C2C">
        <w:rPr>
          <w:sz w:val="28"/>
          <w:szCs w:val="28"/>
        </w:rPr>
        <w:t>Закон України " Про електронні комунікації" від 01.01.2024 р. № 1089-IX (дата останнього огляду: 15.05.2024).</w:t>
      </w:r>
    </w:p>
    <w:p w14:paraId="47F78F50" w14:textId="77777777" w:rsidR="00BC37CA" w:rsidRPr="009B3C2C" w:rsidRDefault="00BC37CA" w:rsidP="009B3C2C">
      <w:pPr>
        <w:pStyle w:val="a9"/>
        <w:numPr>
          <w:ilvl w:val="0"/>
          <w:numId w:val="8"/>
        </w:numPr>
        <w:ind w:left="0" w:firstLine="680"/>
        <w:rPr>
          <w:sz w:val="28"/>
          <w:szCs w:val="28"/>
        </w:rPr>
      </w:pPr>
      <w:r w:rsidRPr="009B3C2C">
        <w:rPr>
          <w:sz w:val="28"/>
          <w:szCs w:val="28"/>
        </w:rPr>
        <w:t>Закон України "Про аудиторську діяльність" від 22.04.93 р. № 3125-XII (дата останнього огляду: 15.05.2024).</w:t>
      </w:r>
    </w:p>
    <w:p w14:paraId="7F41DDC1" w14:textId="77777777" w:rsidR="00BC37CA" w:rsidRPr="009B3C2C" w:rsidRDefault="00BC37CA" w:rsidP="009B3C2C">
      <w:pPr>
        <w:pStyle w:val="a9"/>
        <w:numPr>
          <w:ilvl w:val="0"/>
          <w:numId w:val="8"/>
        </w:numPr>
        <w:ind w:left="0" w:firstLine="680"/>
        <w:rPr>
          <w:sz w:val="28"/>
          <w:szCs w:val="28"/>
        </w:rPr>
      </w:pPr>
      <w:r w:rsidRPr="009B3C2C">
        <w:rPr>
          <w:sz w:val="28"/>
          <w:szCs w:val="28"/>
        </w:rPr>
        <w:t>Закон України "Про бухгалтерський облік та фінансову звітність в Україні" від 16.07.1999 № 996-XIV.</w:t>
      </w:r>
    </w:p>
    <w:p w14:paraId="1CE53252" w14:textId="77777777" w:rsidR="00BC37CA" w:rsidRPr="009B3C2C" w:rsidRDefault="00BC37CA" w:rsidP="009B3C2C">
      <w:pPr>
        <w:pStyle w:val="a9"/>
        <w:numPr>
          <w:ilvl w:val="0"/>
          <w:numId w:val="8"/>
        </w:numPr>
        <w:ind w:left="0" w:firstLine="680"/>
        <w:rPr>
          <w:sz w:val="28"/>
          <w:szCs w:val="28"/>
        </w:rPr>
      </w:pPr>
      <w:r w:rsidRPr="009B3C2C">
        <w:rPr>
          <w:sz w:val="28"/>
          <w:szCs w:val="28"/>
        </w:rPr>
        <w:t>Закон України "Про бухгалтерський облік та фінансову звітність в Україні" від 16.07.1999 р. № 996-XIV (дата останнього огляду: 15.05.2024).</w:t>
      </w:r>
    </w:p>
    <w:p w14:paraId="1FC83B59" w14:textId="77777777" w:rsidR="00BC37CA" w:rsidRPr="009B3C2C" w:rsidRDefault="00BC37CA" w:rsidP="009B3C2C">
      <w:pPr>
        <w:pStyle w:val="a9"/>
        <w:numPr>
          <w:ilvl w:val="0"/>
          <w:numId w:val="8"/>
        </w:numPr>
        <w:ind w:left="0" w:firstLine="680"/>
        <w:rPr>
          <w:sz w:val="28"/>
          <w:szCs w:val="28"/>
        </w:rPr>
      </w:pPr>
      <w:r w:rsidRPr="009B3C2C">
        <w:rPr>
          <w:sz w:val="28"/>
          <w:szCs w:val="28"/>
        </w:rPr>
        <w:t>Закон України "Про цінні папери і фондовий ринок" від 23.02.2006 р. № 3480-IV (дата останнього огляду: 15.05.2024).</w:t>
      </w:r>
    </w:p>
    <w:p w14:paraId="5F998AB7"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Антимонопольного комітету України (АМКУ): https://www.amc.gov.ua/ (дата останнього огляду: 15.05.2024).</w:t>
      </w:r>
    </w:p>
    <w:p w14:paraId="206B6FF7"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Державної фіскальної служби України (ДФС): https://tax.gov.ua/ (дата останнього огляду: 15.05.2024).</w:t>
      </w:r>
    </w:p>
    <w:p w14:paraId="54B31645"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Державної фіскальної служби України: https://tax.gov.ua/</w:t>
      </w:r>
    </w:p>
    <w:p w14:paraId="756A301A"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Міністерства фінансів України: https://www.minfin.gov.ua/</w:t>
      </w:r>
    </w:p>
    <w:p w14:paraId="05C449E3"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Національної комісії, що здійснює державне регулювання у сферах електронних комунікацій, радіочастотного спектра та надання послуг поштового зв'язку (НКЕККП): https://www.nkrzi.gov.ua/ (дата останнього огляду: 15.05.2024).</w:t>
      </w:r>
    </w:p>
    <w:p w14:paraId="5653476E" w14:textId="77777777" w:rsidR="00BC37CA" w:rsidRPr="009B3C2C" w:rsidRDefault="00BC37CA" w:rsidP="009B3C2C">
      <w:pPr>
        <w:pStyle w:val="a9"/>
        <w:numPr>
          <w:ilvl w:val="0"/>
          <w:numId w:val="8"/>
        </w:numPr>
        <w:ind w:left="0" w:firstLine="680"/>
        <w:rPr>
          <w:sz w:val="28"/>
          <w:szCs w:val="28"/>
        </w:rPr>
      </w:pPr>
      <w:r w:rsidRPr="009B3C2C">
        <w:rPr>
          <w:sz w:val="28"/>
          <w:szCs w:val="28"/>
        </w:rPr>
        <w:t>Податковий кодекс України від 02.12.2010 № 2755-VI.</w:t>
      </w:r>
    </w:p>
    <w:p w14:paraId="53E8291E" w14:textId="77777777" w:rsidR="00BC37CA" w:rsidRPr="009B3C2C" w:rsidRDefault="00BC37CA" w:rsidP="009B3C2C">
      <w:pPr>
        <w:pStyle w:val="a9"/>
        <w:numPr>
          <w:ilvl w:val="0"/>
          <w:numId w:val="8"/>
        </w:numPr>
        <w:ind w:left="0" w:firstLine="680"/>
        <w:rPr>
          <w:sz w:val="28"/>
          <w:szCs w:val="28"/>
        </w:rPr>
      </w:pPr>
      <w:r w:rsidRPr="009B3C2C">
        <w:rPr>
          <w:sz w:val="28"/>
          <w:szCs w:val="28"/>
        </w:rPr>
        <w:t>Положення (стандарт) бухгалтерського обліку 8 "Нематеріальні активи", затверджене наказом Міністерства фінансів України від 18.10.1999 № 242.</w:t>
      </w:r>
    </w:p>
    <w:p w14:paraId="7647BCDB" w14:textId="77777777" w:rsidR="00BC37CA" w:rsidRPr="009B3C2C" w:rsidRDefault="00BC37CA" w:rsidP="009B3C2C">
      <w:pPr>
        <w:pStyle w:val="a9"/>
        <w:numPr>
          <w:ilvl w:val="0"/>
          <w:numId w:val="8"/>
        </w:numPr>
        <w:ind w:left="0" w:firstLine="680"/>
        <w:rPr>
          <w:sz w:val="28"/>
          <w:szCs w:val="28"/>
        </w:rPr>
      </w:pPr>
      <w:r w:rsidRPr="009B3C2C">
        <w:rPr>
          <w:sz w:val="28"/>
          <w:szCs w:val="28"/>
        </w:rPr>
        <w:lastRenderedPageBreak/>
        <w:t>Балабанов І. Т. Фінансовий менеджмент. К. : КНЕУ, 2014. 576 с.</w:t>
      </w:r>
    </w:p>
    <w:p w14:paraId="3925263B" w14:textId="77777777" w:rsidR="00BC37CA" w:rsidRPr="009B3C2C" w:rsidRDefault="00BC37CA" w:rsidP="009B3C2C">
      <w:pPr>
        <w:pStyle w:val="a9"/>
        <w:numPr>
          <w:ilvl w:val="0"/>
          <w:numId w:val="8"/>
        </w:numPr>
        <w:ind w:left="0" w:firstLine="680"/>
        <w:rPr>
          <w:sz w:val="28"/>
          <w:szCs w:val="28"/>
        </w:rPr>
      </w:pPr>
      <w:bookmarkStart w:id="21" w:name="_Ref169575646"/>
      <w:r w:rsidRPr="009B3C2C">
        <w:rPr>
          <w:sz w:val="28"/>
          <w:szCs w:val="28"/>
        </w:rPr>
        <w:t>Білий В. В. Нематеріальні активи в фінансовій звітності: теорія та практика. Київ: НВК "Київський університет імені Тараса Шевченка", 2020. 256 с.</w:t>
      </w:r>
      <w:bookmarkEnd w:id="21"/>
    </w:p>
    <w:p w14:paraId="613864E5" w14:textId="77777777" w:rsidR="00BC37CA" w:rsidRPr="009B3C2C" w:rsidRDefault="00BC37CA" w:rsidP="009B3C2C">
      <w:pPr>
        <w:pStyle w:val="a9"/>
        <w:numPr>
          <w:ilvl w:val="0"/>
          <w:numId w:val="8"/>
        </w:numPr>
        <w:ind w:left="0" w:firstLine="680"/>
        <w:rPr>
          <w:sz w:val="28"/>
          <w:szCs w:val="28"/>
        </w:rPr>
      </w:pPr>
      <w:bookmarkStart w:id="22" w:name="_Ref169575895"/>
      <w:r w:rsidRPr="009B3C2C">
        <w:rPr>
          <w:sz w:val="28"/>
          <w:szCs w:val="28"/>
        </w:rPr>
        <w:t>Білик М. Д. Проблеми обліку та оцінки нематеріальних активів. Бухгалтерський облік і аудит. 2015. № 1. С. 3-10.</w:t>
      </w:r>
      <w:bookmarkEnd w:id="22"/>
    </w:p>
    <w:p w14:paraId="4B839FA0" w14:textId="77777777" w:rsidR="00BC37CA" w:rsidRPr="009B3C2C" w:rsidRDefault="00BC37CA" w:rsidP="009B3C2C">
      <w:pPr>
        <w:pStyle w:val="a9"/>
        <w:numPr>
          <w:ilvl w:val="0"/>
          <w:numId w:val="8"/>
        </w:numPr>
        <w:ind w:left="0" w:firstLine="680"/>
        <w:rPr>
          <w:sz w:val="28"/>
          <w:szCs w:val="28"/>
        </w:rPr>
      </w:pPr>
      <w:bookmarkStart w:id="23" w:name="_Ref169575665"/>
      <w:r w:rsidRPr="009B3C2C">
        <w:rPr>
          <w:sz w:val="28"/>
          <w:szCs w:val="28"/>
        </w:rPr>
        <w:t>Бондар М. І. Облік і аналіз нематеріальних активів: теорія і практика : монографія. Київ : КНЕУ, 2017. 228 с.</w:t>
      </w:r>
      <w:bookmarkEnd w:id="23"/>
    </w:p>
    <w:p w14:paraId="138F8F53" w14:textId="77777777" w:rsidR="00BC37CA" w:rsidRPr="009B3C2C" w:rsidRDefault="00BC37CA" w:rsidP="009B3C2C">
      <w:pPr>
        <w:pStyle w:val="a9"/>
        <w:numPr>
          <w:ilvl w:val="0"/>
          <w:numId w:val="8"/>
        </w:numPr>
        <w:ind w:left="0" w:firstLine="680"/>
        <w:rPr>
          <w:sz w:val="28"/>
          <w:szCs w:val="28"/>
        </w:rPr>
      </w:pPr>
      <w:bookmarkStart w:id="24" w:name="_Ref169575925"/>
      <w:r w:rsidRPr="009B3C2C">
        <w:rPr>
          <w:sz w:val="28"/>
          <w:szCs w:val="28"/>
        </w:rPr>
        <w:t>Бутинець Ф. Ф. Облік і аудит нематеріальних активів: навч. посіб. Житомир: ЖДТУ, 2020. 240 с.</w:t>
      </w:r>
      <w:bookmarkEnd w:id="24"/>
    </w:p>
    <w:p w14:paraId="057A2099" w14:textId="77777777" w:rsidR="00BC37CA" w:rsidRPr="009B3C2C" w:rsidRDefault="00BC37CA" w:rsidP="009B3C2C">
      <w:pPr>
        <w:pStyle w:val="a9"/>
        <w:numPr>
          <w:ilvl w:val="0"/>
          <w:numId w:val="8"/>
        </w:numPr>
        <w:ind w:left="0" w:firstLine="680"/>
        <w:rPr>
          <w:sz w:val="28"/>
          <w:szCs w:val="28"/>
        </w:rPr>
      </w:pPr>
      <w:bookmarkStart w:id="25" w:name="_Ref169576316"/>
      <w:r w:rsidRPr="009B3C2C">
        <w:rPr>
          <w:sz w:val="28"/>
          <w:szCs w:val="28"/>
        </w:rPr>
        <w:t>Васильєв, В. М. Економіка підприємства: підручник. К. : Кондор, 2018. 496 с.</w:t>
      </w:r>
      <w:bookmarkEnd w:id="25"/>
    </w:p>
    <w:p w14:paraId="39413EF6" w14:textId="77777777" w:rsidR="00BC37CA" w:rsidRPr="009B3C2C" w:rsidRDefault="00BC37CA" w:rsidP="009B3C2C">
      <w:pPr>
        <w:pStyle w:val="a9"/>
        <w:numPr>
          <w:ilvl w:val="0"/>
          <w:numId w:val="8"/>
        </w:numPr>
        <w:ind w:left="0" w:firstLine="680"/>
        <w:rPr>
          <w:sz w:val="28"/>
          <w:szCs w:val="28"/>
        </w:rPr>
      </w:pPr>
      <w:r w:rsidRPr="009B3C2C">
        <w:rPr>
          <w:sz w:val="28"/>
          <w:szCs w:val="28"/>
        </w:rPr>
        <w:t>Гончарук Я. А. Особливості обліку та оподаткування нематеріальних активів в Україні. Економіка та держава. 2016. № 10. С. 54-58.</w:t>
      </w:r>
    </w:p>
    <w:p w14:paraId="171931BF" w14:textId="77777777" w:rsidR="00BC37CA" w:rsidRPr="009B3C2C" w:rsidRDefault="00BC37CA" w:rsidP="009B3C2C">
      <w:pPr>
        <w:pStyle w:val="a9"/>
        <w:numPr>
          <w:ilvl w:val="0"/>
          <w:numId w:val="8"/>
        </w:numPr>
        <w:ind w:left="0" w:firstLine="680"/>
        <w:rPr>
          <w:sz w:val="28"/>
          <w:szCs w:val="28"/>
        </w:rPr>
      </w:pPr>
      <w:bookmarkStart w:id="26" w:name="_Ref169575856"/>
      <w:r w:rsidRPr="009B3C2C">
        <w:rPr>
          <w:sz w:val="28"/>
          <w:szCs w:val="28"/>
        </w:rPr>
        <w:t>Гордієнко Н. І., Кузьмінська К. І. Особливості обліку та аналізу нематеріальних активів підприємства. Економіка та суспільство. 2017. Вип. 9. С. 1061-1066.</w:t>
      </w:r>
      <w:bookmarkEnd w:id="26"/>
    </w:p>
    <w:p w14:paraId="3C961FB7" w14:textId="77777777" w:rsidR="00BC37CA" w:rsidRPr="009B3C2C" w:rsidRDefault="00BC37CA" w:rsidP="009B3C2C">
      <w:pPr>
        <w:pStyle w:val="a9"/>
        <w:numPr>
          <w:ilvl w:val="0"/>
          <w:numId w:val="8"/>
        </w:numPr>
        <w:ind w:left="0" w:firstLine="680"/>
        <w:rPr>
          <w:sz w:val="28"/>
          <w:szCs w:val="28"/>
        </w:rPr>
      </w:pPr>
      <w:bookmarkStart w:id="27" w:name="_Ref169575687"/>
      <w:r w:rsidRPr="009B3C2C">
        <w:rPr>
          <w:sz w:val="28"/>
          <w:szCs w:val="28"/>
        </w:rPr>
        <w:t>Дерій В. А., Дерій М. В. Нематеріальні активи: сутність, класифікація та облік. Економіка. Фінанси. Менеджмент: актуальні питання науки і практики. 2017. № 6. С. 7-18.</w:t>
      </w:r>
      <w:bookmarkEnd w:id="27"/>
    </w:p>
    <w:p w14:paraId="664B7337" w14:textId="77777777" w:rsidR="00BC37CA" w:rsidRPr="009B3C2C" w:rsidRDefault="00BC37CA" w:rsidP="009B3C2C">
      <w:pPr>
        <w:pStyle w:val="a9"/>
        <w:numPr>
          <w:ilvl w:val="0"/>
          <w:numId w:val="8"/>
        </w:numPr>
        <w:ind w:left="0" w:firstLine="680"/>
        <w:rPr>
          <w:sz w:val="28"/>
          <w:szCs w:val="28"/>
        </w:rPr>
      </w:pPr>
      <w:r w:rsidRPr="009B3C2C">
        <w:rPr>
          <w:sz w:val="28"/>
          <w:szCs w:val="28"/>
        </w:rPr>
        <w:t>Жук В. М., Бездушна Ю. С. Облік і аналіз нематеріальних активів: теорія, методологія, організація : монографія. Київ : ННЦ "ІАЕ", 2018. 376 с.</w:t>
      </w:r>
    </w:p>
    <w:p w14:paraId="778FE69C" w14:textId="77777777" w:rsidR="00BC37CA" w:rsidRPr="009B3C2C" w:rsidRDefault="00BC37CA" w:rsidP="009B3C2C">
      <w:pPr>
        <w:pStyle w:val="a9"/>
        <w:numPr>
          <w:ilvl w:val="0"/>
          <w:numId w:val="8"/>
        </w:numPr>
        <w:ind w:left="0" w:firstLine="680"/>
        <w:rPr>
          <w:sz w:val="28"/>
          <w:szCs w:val="28"/>
        </w:rPr>
      </w:pPr>
      <w:bookmarkStart w:id="28" w:name="_Ref169575951"/>
      <w:r w:rsidRPr="009B3C2C">
        <w:rPr>
          <w:sz w:val="28"/>
          <w:szCs w:val="28"/>
        </w:rPr>
        <w:t>Жукова Л. Г. Нематеріальні активи: облік, аналіз, аудит: навч. посіб. К.: Центр учбової літератури, 2022. 352 с.</w:t>
      </w:r>
      <w:bookmarkEnd w:id="28"/>
    </w:p>
    <w:p w14:paraId="668EE282" w14:textId="77777777" w:rsidR="00BC37CA" w:rsidRPr="009B3C2C" w:rsidRDefault="00BC37CA" w:rsidP="009B3C2C">
      <w:pPr>
        <w:pStyle w:val="a9"/>
        <w:numPr>
          <w:ilvl w:val="0"/>
          <w:numId w:val="8"/>
        </w:numPr>
        <w:ind w:left="0" w:firstLine="680"/>
        <w:rPr>
          <w:sz w:val="28"/>
          <w:szCs w:val="28"/>
        </w:rPr>
      </w:pPr>
      <w:bookmarkStart w:id="29" w:name="_Ref169575726"/>
      <w:r w:rsidRPr="009B3C2C">
        <w:rPr>
          <w:sz w:val="28"/>
          <w:szCs w:val="28"/>
        </w:rPr>
        <w:t>Загородній А. Г. Облік і аудит нематеріальних активів: навч. посіб. Львів: Магнолія 2006, 2021. 368 с.</w:t>
      </w:r>
      <w:bookmarkEnd w:id="29"/>
    </w:p>
    <w:p w14:paraId="12948E8A" w14:textId="77777777" w:rsidR="00BC37CA" w:rsidRPr="009B3C2C" w:rsidRDefault="00BC37CA" w:rsidP="009B3C2C">
      <w:pPr>
        <w:pStyle w:val="a9"/>
        <w:numPr>
          <w:ilvl w:val="0"/>
          <w:numId w:val="8"/>
        </w:numPr>
        <w:ind w:left="0" w:firstLine="680"/>
        <w:rPr>
          <w:sz w:val="28"/>
          <w:szCs w:val="28"/>
        </w:rPr>
      </w:pPr>
      <w:r w:rsidRPr="009B3C2C">
        <w:rPr>
          <w:sz w:val="28"/>
          <w:szCs w:val="28"/>
        </w:rPr>
        <w:t>Зайцев Н. І. Фінансовий облік: підручник. К. : Знання, 2017. 640 с.</w:t>
      </w:r>
    </w:p>
    <w:p w14:paraId="682CFA87" w14:textId="77777777" w:rsidR="00BC37CA" w:rsidRPr="009B3C2C" w:rsidRDefault="00BC37CA" w:rsidP="009B3C2C">
      <w:pPr>
        <w:pStyle w:val="a9"/>
        <w:numPr>
          <w:ilvl w:val="0"/>
          <w:numId w:val="8"/>
        </w:numPr>
        <w:ind w:left="0" w:firstLine="680"/>
        <w:rPr>
          <w:sz w:val="28"/>
          <w:szCs w:val="28"/>
        </w:rPr>
      </w:pPr>
      <w:bookmarkStart w:id="30" w:name="_Ref169575834"/>
      <w:r w:rsidRPr="009B3C2C">
        <w:rPr>
          <w:sz w:val="28"/>
          <w:szCs w:val="28"/>
        </w:rPr>
        <w:t>Зубілевич С. Я., Кузьмінська К. І. Методичні підходи до оцінки та аналізу нематеріальних активів підприємства. Економіка та суспільство. 2018. Вип. 14. С. 1021-1027.</w:t>
      </w:r>
      <w:bookmarkEnd w:id="30"/>
    </w:p>
    <w:p w14:paraId="2094084D" w14:textId="77777777" w:rsidR="00BC37CA" w:rsidRPr="009B3C2C" w:rsidRDefault="00BC37CA" w:rsidP="009B3C2C">
      <w:pPr>
        <w:pStyle w:val="a9"/>
        <w:numPr>
          <w:ilvl w:val="0"/>
          <w:numId w:val="8"/>
        </w:numPr>
        <w:ind w:left="0" w:firstLine="680"/>
        <w:rPr>
          <w:sz w:val="28"/>
          <w:szCs w:val="28"/>
        </w:rPr>
      </w:pPr>
      <w:bookmarkStart w:id="31" w:name="_Ref169576109"/>
      <w:r w:rsidRPr="009B3C2C">
        <w:rPr>
          <w:sz w:val="28"/>
          <w:szCs w:val="28"/>
        </w:rPr>
        <w:lastRenderedPageBreak/>
        <w:t>Іванова Н. А., Ковальчук Н. О. Особливості обліку та аналізу нематеріальних активів підприємства. Економіка та суспільство. 2018. Вип. 17. С. 1054-1060.</w:t>
      </w:r>
      <w:bookmarkEnd w:id="31"/>
    </w:p>
    <w:p w14:paraId="6A0F4418" w14:textId="77777777" w:rsidR="00BC37CA" w:rsidRPr="009B3C2C" w:rsidRDefault="00BC37CA" w:rsidP="009B3C2C">
      <w:pPr>
        <w:pStyle w:val="a9"/>
        <w:numPr>
          <w:ilvl w:val="0"/>
          <w:numId w:val="8"/>
        </w:numPr>
        <w:ind w:left="0" w:firstLine="680"/>
        <w:rPr>
          <w:sz w:val="28"/>
          <w:szCs w:val="28"/>
        </w:rPr>
      </w:pPr>
      <w:bookmarkStart w:id="32" w:name="_Ref169576287"/>
      <w:r w:rsidRPr="009B3C2C">
        <w:rPr>
          <w:sz w:val="28"/>
          <w:szCs w:val="28"/>
        </w:rPr>
        <w:t>Кірсанова Т. О., Кірсанова В. О. Облік і аналіз нематеріальних активів: теорія і практика : монографія. Суми : Університетська книга, 2019. 272 с.</w:t>
      </w:r>
      <w:bookmarkEnd w:id="32"/>
    </w:p>
    <w:p w14:paraId="66B4298E" w14:textId="77777777" w:rsidR="00BC37CA" w:rsidRPr="009B3C2C" w:rsidRDefault="00BC37CA" w:rsidP="009B3C2C">
      <w:pPr>
        <w:pStyle w:val="a9"/>
        <w:numPr>
          <w:ilvl w:val="0"/>
          <w:numId w:val="8"/>
        </w:numPr>
        <w:ind w:left="0" w:firstLine="680"/>
        <w:rPr>
          <w:sz w:val="28"/>
          <w:szCs w:val="28"/>
        </w:rPr>
      </w:pPr>
      <w:r w:rsidRPr="009B3C2C">
        <w:rPr>
          <w:sz w:val="28"/>
          <w:szCs w:val="28"/>
        </w:rPr>
        <w:t>Коваленко О. М. Облік і аналіз фінансово-господарської діяльності: підручник. К. : Кондор, 2020. 544 с.</w:t>
      </w:r>
    </w:p>
    <w:p w14:paraId="28AB0873" w14:textId="77777777" w:rsidR="00BC37CA" w:rsidRPr="009B3C2C" w:rsidRDefault="00BC37CA" w:rsidP="009B3C2C">
      <w:pPr>
        <w:pStyle w:val="a9"/>
        <w:numPr>
          <w:ilvl w:val="0"/>
          <w:numId w:val="8"/>
        </w:numPr>
        <w:ind w:left="0" w:firstLine="680"/>
        <w:rPr>
          <w:sz w:val="28"/>
          <w:szCs w:val="28"/>
        </w:rPr>
      </w:pPr>
      <w:bookmarkStart w:id="33" w:name="_Ref169576010"/>
      <w:r w:rsidRPr="009B3C2C">
        <w:rPr>
          <w:sz w:val="28"/>
          <w:szCs w:val="28"/>
        </w:rPr>
        <w:t>Ковальчук Н. О., Козенкова С. В. Нематеріальні активи підприємства: оцінка та облік. Київ : Центр учбової літератури, 2019. 192 с.</w:t>
      </w:r>
      <w:bookmarkEnd w:id="33"/>
    </w:p>
    <w:p w14:paraId="446FF1C7" w14:textId="77777777" w:rsidR="00BC37CA" w:rsidRPr="009B3C2C" w:rsidRDefault="00BC37CA" w:rsidP="009B3C2C">
      <w:pPr>
        <w:pStyle w:val="a9"/>
        <w:numPr>
          <w:ilvl w:val="0"/>
          <w:numId w:val="8"/>
        </w:numPr>
        <w:ind w:left="0" w:firstLine="680"/>
        <w:rPr>
          <w:sz w:val="28"/>
          <w:szCs w:val="28"/>
        </w:rPr>
      </w:pPr>
      <w:r w:rsidRPr="009B3C2C">
        <w:rPr>
          <w:sz w:val="28"/>
          <w:szCs w:val="28"/>
        </w:rPr>
        <w:t>Ковальчук О. Д. Економіка сільського господарства : підручник. Київ, 2019. 432 с.</w:t>
      </w:r>
    </w:p>
    <w:p w14:paraId="159B3C82" w14:textId="77777777" w:rsidR="00BC37CA" w:rsidRPr="009B3C2C" w:rsidRDefault="00BC37CA" w:rsidP="009B3C2C">
      <w:pPr>
        <w:pStyle w:val="a9"/>
        <w:numPr>
          <w:ilvl w:val="0"/>
          <w:numId w:val="8"/>
        </w:numPr>
        <w:ind w:left="0" w:firstLine="680"/>
        <w:rPr>
          <w:sz w:val="28"/>
          <w:szCs w:val="28"/>
        </w:rPr>
      </w:pPr>
      <w:bookmarkStart w:id="34" w:name="_Ref169576042"/>
      <w:r w:rsidRPr="009B3C2C">
        <w:rPr>
          <w:sz w:val="28"/>
          <w:szCs w:val="28"/>
        </w:rPr>
        <w:t>Костюченко В. М. Аналіз ефективності використання нематеріальних активів підприємства. Фінанси України. 2017. № 5. С. 85-93.</w:t>
      </w:r>
      <w:bookmarkEnd w:id="34"/>
    </w:p>
    <w:p w14:paraId="7F6CF933" w14:textId="77777777" w:rsidR="00BC37CA" w:rsidRPr="009B3C2C" w:rsidRDefault="00BC37CA" w:rsidP="009B3C2C">
      <w:pPr>
        <w:pStyle w:val="a9"/>
        <w:numPr>
          <w:ilvl w:val="0"/>
          <w:numId w:val="8"/>
        </w:numPr>
        <w:ind w:left="0" w:firstLine="680"/>
        <w:rPr>
          <w:sz w:val="28"/>
          <w:szCs w:val="28"/>
        </w:rPr>
      </w:pPr>
      <w:r w:rsidRPr="009B3C2C">
        <w:rPr>
          <w:sz w:val="28"/>
          <w:szCs w:val="28"/>
        </w:rPr>
        <w:t>Крушельницька О. В., Мельничук Д. П. Управління персоналом : навч. посіб. Вид. 2-ге, переробл. і допов. Київ, 2015. 308 с.</w:t>
      </w:r>
    </w:p>
    <w:p w14:paraId="12A11FA7" w14:textId="77777777" w:rsidR="00BC37CA" w:rsidRPr="009B3C2C" w:rsidRDefault="00BC37CA" w:rsidP="009B3C2C">
      <w:pPr>
        <w:pStyle w:val="a9"/>
        <w:numPr>
          <w:ilvl w:val="0"/>
          <w:numId w:val="8"/>
        </w:numPr>
        <w:ind w:left="0" w:firstLine="680"/>
        <w:rPr>
          <w:sz w:val="28"/>
          <w:szCs w:val="28"/>
        </w:rPr>
      </w:pPr>
      <w:bookmarkStart w:id="35" w:name="_Ref169576255"/>
      <w:r w:rsidRPr="009B3C2C">
        <w:rPr>
          <w:sz w:val="28"/>
          <w:szCs w:val="28"/>
        </w:rPr>
        <w:t>Кузьмінська К. І. Методичні підходи до аналізу нематеріальних активів підприємства. Економіка та суспільство. 2019. Вип. 20. С. 1011-1017.</w:t>
      </w:r>
      <w:bookmarkEnd w:id="35"/>
    </w:p>
    <w:p w14:paraId="4A48028A" w14:textId="77777777" w:rsidR="00BC37CA" w:rsidRPr="009B3C2C" w:rsidRDefault="00BC37CA" w:rsidP="009B3C2C">
      <w:pPr>
        <w:pStyle w:val="a9"/>
        <w:numPr>
          <w:ilvl w:val="0"/>
          <w:numId w:val="8"/>
        </w:numPr>
        <w:ind w:left="0" w:firstLine="680"/>
        <w:rPr>
          <w:sz w:val="28"/>
          <w:szCs w:val="28"/>
        </w:rPr>
      </w:pPr>
      <w:bookmarkStart w:id="36" w:name="_Ref169576142"/>
      <w:r w:rsidRPr="009B3C2C">
        <w:rPr>
          <w:sz w:val="28"/>
          <w:szCs w:val="28"/>
        </w:rPr>
        <w:t>Лень В. С., Гливенко В. В. Облік і аналіз нематеріальних активів: теорія і практика : навч. посіб. Чернігів : Десна Поліграф, 2020. 320 с.</w:t>
      </w:r>
      <w:bookmarkEnd w:id="36"/>
    </w:p>
    <w:p w14:paraId="47963CCD" w14:textId="77777777" w:rsidR="00BC37CA" w:rsidRPr="009B3C2C" w:rsidRDefault="00BC37CA" w:rsidP="009B3C2C">
      <w:pPr>
        <w:pStyle w:val="a9"/>
        <w:numPr>
          <w:ilvl w:val="0"/>
          <w:numId w:val="8"/>
        </w:numPr>
        <w:ind w:left="0" w:firstLine="680"/>
        <w:rPr>
          <w:sz w:val="28"/>
          <w:szCs w:val="28"/>
        </w:rPr>
      </w:pPr>
      <w:bookmarkStart w:id="37" w:name="_Ref169575988"/>
      <w:r w:rsidRPr="009B3C2C">
        <w:rPr>
          <w:sz w:val="28"/>
          <w:szCs w:val="28"/>
        </w:rPr>
        <w:t>Лисенко Ю. Г., Пушкар М. С. Облік і аналіз нематеріальних активів: теорія і практика : монографія. Тернопіль : Економічна думка, 2020. 256 с.</w:t>
      </w:r>
      <w:bookmarkEnd w:id="37"/>
    </w:p>
    <w:p w14:paraId="69A7680D" w14:textId="77777777" w:rsidR="00BC37CA" w:rsidRPr="009B3C2C" w:rsidRDefault="00BC37CA" w:rsidP="009B3C2C">
      <w:pPr>
        <w:pStyle w:val="a9"/>
        <w:numPr>
          <w:ilvl w:val="0"/>
          <w:numId w:val="8"/>
        </w:numPr>
        <w:ind w:left="0" w:firstLine="680"/>
        <w:rPr>
          <w:sz w:val="28"/>
          <w:szCs w:val="28"/>
        </w:rPr>
      </w:pPr>
      <w:bookmarkStart w:id="38" w:name="_Ref169576172"/>
      <w:r w:rsidRPr="009B3C2C">
        <w:rPr>
          <w:sz w:val="28"/>
          <w:szCs w:val="28"/>
        </w:rPr>
        <w:t>Мельник О. Г., Сидорчук Л. А. Облік і аналіз нематеріальних активів: методологія та організація : монографія. Львів : Видавництво Львівської політехніки, 2021. 320 с.</w:t>
      </w:r>
      <w:bookmarkEnd w:id="38"/>
    </w:p>
    <w:p w14:paraId="564FA3EC" w14:textId="77777777" w:rsidR="00BC37CA" w:rsidRPr="009B3C2C" w:rsidRDefault="00BC37CA" w:rsidP="009B3C2C">
      <w:pPr>
        <w:pStyle w:val="a9"/>
        <w:numPr>
          <w:ilvl w:val="0"/>
          <w:numId w:val="8"/>
        </w:numPr>
        <w:ind w:left="0" w:firstLine="680"/>
        <w:rPr>
          <w:sz w:val="28"/>
          <w:szCs w:val="28"/>
        </w:rPr>
      </w:pPr>
      <w:bookmarkStart w:id="39" w:name="_Ref169576216"/>
      <w:r w:rsidRPr="009B3C2C">
        <w:rPr>
          <w:sz w:val="28"/>
          <w:szCs w:val="28"/>
        </w:rPr>
        <w:t>Мних Є. В., Барановська Т. В. Облік і аналіз нематеріальних активів: теорія і практика : навч. посіб. Київ : Київський національний торговельно-економічний університет, 2021. 256 с.</w:t>
      </w:r>
      <w:bookmarkEnd w:id="39"/>
    </w:p>
    <w:p w14:paraId="48506F79" w14:textId="77777777" w:rsidR="00BC37CA" w:rsidRPr="009B3C2C" w:rsidRDefault="00BC37CA" w:rsidP="009B3C2C">
      <w:pPr>
        <w:pStyle w:val="a9"/>
        <w:numPr>
          <w:ilvl w:val="0"/>
          <w:numId w:val="8"/>
        </w:numPr>
        <w:ind w:left="0" w:firstLine="680"/>
        <w:rPr>
          <w:sz w:val="28"/>
          <w:szCs w:val="28"/>
        </w:rPr>
      </w:pPr>
      <w:r w:rsidRPr="009B3C2C">
        <w:rPr>
          <w:sz w:val="28"/>
          <w:szCs w:val="28"/>
        </w:rPr>
        <w:lastRenderedPageBreak/>
        <w:t>Олійник О. В. Облік нематеріальних активів: сучасний стан та перспективи розвитку. Вісник Київського національного університету імені Тараса Шевченка. Економіка. 2018. № 1 (194). С. 45-52.</w:t>
      </w:r>
    </w:p>
    <w:p w14:paraId="50D14D86" w14:textId="77777777" w:rsidR="00BC37CA" w:rsidRPr="009B3C2C" w:rsidRDefault="00BC37CA" w:rsidP="009B3C2C">
      <w:pPr>
        <w:pStyle w:val="a9"/>
        <w:numPr>
          <w:ilvl w:val="0"/>
          <w:numId w:val="8"/>
        </w:numPr>
        <w:ind w:left="0" w:firstLine="680"/>
        <w:rPr>
          <w:sz w:val="28"/>
          <w:szCs w:val="28"/>
        </w:rPr>
      </w:pPr>
      <w:r w:rsidRPr="009B3C2C">
        <w:rPr>
          <w:sz w:val="28"/>
          <w:szCs w:val="28"/>
        </w:rPr>
        <w:t>Офіційний сайт АТ "Укртелеком": https://www.ukrtelecom.ua/ (дата останнього огляду: 15.05.2024).</w:t>
      </w:r>
    </w:p>
    <w:p w14:paraId="0897DBFC" w14:textId="77777777" w:rsidR="00BC37CA" w:rsidRPr="009B3C2C" w:rsidRDefault="00BC37CA" w:rsidP="009B3C2C">
      <w:pPr>
        <w:pStyle w:val="a9"/>
        <w:numPr>
          <w:ilvl w:val="0"/>
          <w:numId w:val="8"/>
        </w:numPr>
        <w:ind w:left="0" w:firstLine="680"/>
        <w:rPr>
          <w:sz w:val="28"/>
          <w:szCs w:val="28"/>
        </w:rPr>
      </w:pPr>
      <w:bookmarkStart w:id="40" w:name="_Ref169576347"/>
      <w:r w:rsidRPr="009B3C2C">
        <w:rPr>
          <w:sz w:val="28"/>
          <w:szCs w:val="28"/>
        </w:rPr>
        <w:t>Савицька Г. В. Економічний аналіз: підручник. К. : Знання, 2017. 704 с.</w:t>
      </w:r>
      <w:bookmarkEnd w:id="40"/>
    </w:p>
    <w:p w14:paraId="44DEFEE8" w14:textId="77777777" w:rsidR="00BC37CA" w:rsidRPr="009B3C2C" w:rsidRDefault="00BC37CA" w:rsidP="009B3C2C">
      <w:pPr>
        <w:pStyle w:val="a9"/>
        <w:numPr>
          <w:ilvl w:val="0"/>
          <w:numId w:val="8"/>
        </w:numPr>
        <w:ind w:left="0" w:firstLine="680"/>
        <w:rPr>
          <w:sz w:val="28"/>
          <w:szCs w:val="28"/>
        </w:rPr>
      </w:pPr>
      <w:r w:rsidRPr="009B3C2C">
        <w:rPr>
          <w:sz w:val="28"/>
          <w:szCs w:val="28"/>
        </w:rPr>
        <w:t>Скидан О. В. Аграрна політика в період ринкової трансформації : монографія. Житомир : ЖНАЕУ, 2018. 375 с.</w:t>
      </w:r>
    </w:p>
    <w:p w14:paraId="39E5D223" w14:textId="77777777" w:rsidR="00BC37CA" w:rsidRPr="009B3C2C" w:rsidRDefault="00BC37CA" w:rsidP="009B3C2C">
      <w:pPr>
        <w:pStyle w:val="a9"/>
        <w:numPr>
          <w:ilvl w:val="0"/>
          <w:numId w:val="8"/>
        </w:numPr>
        <w:ind w:left="0" w:firstLine="680"/>
        <w:rPr>
          <w:sz w:val="28"/>
          <w:szCs w:val="28"/>
        </w:rPr>
      </w:pPr>
      <w:r w:rsidRPr="009B3C2C">
        <w:rPr>
          <w:sz w:val="28"/>
          <w:szCs w:val="28"/>
        </w:rPr>
        <w:t>Скидан О. В., Ковальчук О. Д., Янчевський В. Л. Підприємництво у сільській місцевості : довідник. Житомир, 2019. 321 с.</w:t>
      </w:r>
    </w:p>
    <w:p w14:paraId="40BB69F9" w14:textId="77777777" w:rsidR="00BC37CA" w:rsidRPr="009B3C2C" w:rsidRDefault="00BC37CA" w:rsidP="009B3C2C">
      <w:pPr>
        <w:pStyle w:val="a9"/>
        <w:numPr>
          <w:ilvl w:val="0"/>
          <w:numId w:val="8"/>
        </w:numPr>
        <w:ind w:left="0" w:firstLine="680"/>
        <w:rPr>
          <w:sz w:val="28"/>
          <w:szCs w:val="28"/>
        </w:rPr>
      </w:pPr>
      <w:r w:rsidRPr="009B3C2C">
        <w:rPr>
          <w:sz w:val="28"/>
          <w:szCs w:val="28"/>
        </w:rPr>
        <w:t>Сопко В. В. Облік нематеріальних активів: навч. посіб. К.: КНЕУ, 2016. 248 с.</w:t>
      </w:r>
    </w:p>
    <w:p w14:paraId="70DD4674" w14:textId="77777777" w:rsidR="00BC37CA" w:rsidRPr="009B3C2C" w:rsidRDefault="00BC37CA" w:rsidP="009B3C2C">
      <w:pPr>
        <w:pStyle w:val="a9"/>
        <w:numPr>
          <w:ilvl w:val="0"/>
          <w:numId w:val="8"/>
        </w:numPr>
        <w:ind w:left="0" w:firstLine="680"/>
        <w:rPr>
          <w:sz w:val="28"/>
          <w:szCs w:val="28"/>
        </w:rPr>
      </w:pPr>
      <w:r w:rsidRPr="009B3C2C">
        <w:rPr>
          <w:sz w:val="28"/>
          <w:szCs w:val="28"/>
        </w:rPr>
        <w:t>Хом’як Р. Л. Нематеріальні активи: облік, аналіз, аудит: навч. посіб. Тернопіль: Економічна думка, 2018. 320 с.</w:t>
      </w:r>
    </w:p>
    <w:p w14:paraId="73E4B78A" w14:textId="77777777" w:rsidR="00BC37CA" w:rsidRPr="009B3C2C" w:rsidRDefault="00BC37CA" w:rsidP="009B3C2C">
      <w:pPr>
        <w:pStyle w:val="a9"/>
        <w:numPr>
          <w:ilvl w:val="0"/>
          <w:numId w:val="8"/>
        </w:numPr>
        <w:ind w:left="0" w:firstLine="680"/>
        <w:rPr>
          <w:sz w:val="28"/>
          <w:szCs w:val="28"/>
        </w:rPr>
      </w:pPr>
      <w:r w:rsidRPr="009B3C2C">
        <w:rPr>
          <w:sz w:val="28"/>
          <w:szCs w:val="28"/>
        </w:rPr>
        <w:t>Шевчук Д. О. Фінансовий аналіз: підручник. К. : Знання, 2019. 528 с.</w:t>
      </w:r>
    </w:p>
    <w:p w14:paraId="7492FF8C" w14:textId="4662A46E" w:rsidR="00EF07DF" w:rsidRPr="00C649EE" w:rsidRDefault="00EF07DF">
      <w:r w:rsidRPr="00C649EE">
        <w:br w:type="page"/>
      </w:r>
    </w:p>
    <w:p w14:paraId="2B447D54" w14:textId="77777777" w:rsidR="00EF07DF" w:rsidRPr="00C649EE" w:rsidRDefault="00EF07DF" w:rsidP="00EF07DF">
      <w:pPr>
        <w:jc w:val="center"/>
      </w:pPr>
    </w:p>
    <w:p w14:paraId="03C8639A" w14:textId="77777777" w:rsidR="00EF07DF" w:rsidRPr="00C649EE" w:rsidRDefault="00EF07DF" w:rsidP="00EF07DF">
      <w:pPr>
        <w:jc w:val="center"/>
      </w:pPr>
    </w:p>
    <w:p w14:paraId="0A10A992" w14:textId="77777777" w:rsidR="00EF07DF" w:rsidRPr="00C649EE" w:rsidRDefault="00EF07DF" w:rsidP="00EF07DF">
      <w:pPr>
        <w:jc w:val="center"/>
      </w:pPr>
    </w:p>
    <w:p w14:paraId="623A5D5E" w14:textId="77777777" w:rsidR="00EF07DF" w:rsidRPr="00C649EE" w:rsidRDefault="00EF07DF" w:rsidP="00EF07DF">
      <w:pPr>
        <w:jc w:val="center"/>
      </w:pPr>
    </w:p>
    <w:p w14:paraId="0E4A8411" w14:textId="77777777" w:rsidR="00EF07DF" w:rsidRPr="00C649EE" w:rsidRDefault="00EF07DF" w:rsidP="00EF07DF">
      <w:pPr>
        <w:jc w:val="center"/>
      </w:pPr>
    </w:p>
    <w:p w14:paraId="6B94D89D" w14:textId="77777777" w:rsidR="00EF07DF" w:rsidRPr="00C649EE" w:rsidRDefault="00EF07DF" w:rsidP="00EF07DF">
      <w:pPr>
        <w:jc w:val="center"/>
      </w:pPr>
    </w:p>
    <w:p w14:paraId="634B007B" w14:textId="77777777" w:rsidR="00EF07DF" w:rsidRPr="00C649EE" w:rsidRDefault="00EF07DF" w:rsidP="00EF07DF">
      <w:pPr>
        <w:jc w:val="center"/>
      </w:pPr>
    </w:p>
    <w:p w14:paraId="6F4D6BA2" w14:textId="77777777" w:rsidR="00EF07DF" w:rsidRPr="00C649EE" w:rsidRDefault="00EF07DF" w:rsidP="00EF07DF">
      <w:pPr>
        <w:jc w:val="center"/>
      </w:pPr>
    </w:p>
    <w:p w14:paraId="5F61EAA0" w14:textId="77777777" w:rsidR="00EF07DF" w:rsidRPr="00C649EE" w:rsidRDefault="00EF07DF" w:rsidP="00EF07DF">
      <w:pPr>
        <w:jc w:val="center"/>
      </w:pPr>
    </w:p>
    <w:p w14:paraId="32EBD1E1" w14:textId="77777777" w:rsidR="00EF07DF" w:rsidRPr="00C649EE" w:rsidRDefault="00EF07DF" w:rsidP="00EF07DF">
      <w:pPr>
        <w:jc w:val="center"/>
      </w:pPr>
    </w:p>
    <w:p w14:paraId="63985885" w14:textId="77777777" w:rsidR="00EF07DF" w:rsidRPr="00C649EE" w:rsidRDefault="00EF07DF" w:rsidP="00EF07DF">
      <w:pPr>
        <w:jc w:val="center"/>
      </w:pPr>
    </w:p>
    <w:p w14:paraId="29AA9466" w14:textId="77777777" w:rsidR="00EF07DF" w:rsidRPr="00C649EE" w:rsidRDefault="00EF07DF" w:rsidP="00EF07DF">
      <w:pPr>
        <w:jc w:val="center"/>
      </w:pPr>
    </w:p>
    <w:p w14:paraId="514AF27E" w14:textId="6688D043" w:rsidR="00EF07DF" w:rsidRPr="00C649EE" w:rsidRDefault="00EF07DF" w:rsidP="00EF07DF">
      <w:pPr>
        <w:jc w:val="center"/>
        <w:outlineLvl w:val="0"/>
      </w:pPr>
      <w:bookmarkStart w:id="41" w:name="_Toc169835071"/>
      <w:r w:rsidRPr="00C649EE">
        <w:t>ДОДАТКИ</w:t>
      </w:r>
      <w:bookmarkEnd w:id="41"/>
    </w:p>
    <w:p w14:paraId="330797FA" w14:textId="455E27B0" w:rsidR="00EF07DF" w:rsidRPr="00C649EE" w:rsidRDefault="00EF07DF">
      <w:r w:rsidRPr="00C649EE">
        <w:br w:type="page"/>
      </w:r>
    </w:p>
    <w:p w14:paraId="601B351A" w14:textId="77777777" w:rsidR="00E55077" w:rsidRPr="00E55077" w:rsidRDefault="00E55077" w:rsidP="00E55077">
      <w:pPr>
        <w:jc w:val="right"/>
        <w:rPr>
          <w:rFonts w:eastAsia="Times New Roman"/>
          <w:lang w:eastAsia="ru-RU"/>
        </w:rPr>
      </w:pPr>
      <w:r w:rsidRPr="00E55077">
        <w:rPr>
          <w:rFonts w:eastAsia="Times New Roman"/>
          <w:lang w:eastAsia="ru-RU"/>
        </w:rPr>
        <w:lastRenderedPageBreak/>
        <w:t>Додаток А</w:t>
      </w:r>
    </w:p>
    <w:tbl>
      <w:tblPr>
        <w:tblStyle w:val="ab"/>
        <w:tblW w:w="8457" w:type="dxa"/>
        <w:tblLook w:val="04A0" w:firstRow="1" w:lastRow="0" w:firstColumn="1" w:lastColumn="0" w:noHBand="0" w:noVBand="1"/>
      </w:tblPr>
      <w:tblGrid>
        <w:gridCol w:w="1928"/>
        <w:gridCol w:w="6529"/>
      </w:tblGrid>
      <w:tr w:rsidR="00E55077" w:rsidRPr="00E55077" w14:paraId="32F17470" w14:textId="77777777" w:rsidTr="00F26DC2">
        <w:trPr>
          <w:trHeight w:val="212"/>
        </w:trPr>
        <w:tc>
          <w:tcPr>
            <w:tcW w:w="1928" w:type="dxa"/>
            <w:hideMark/>
          </w:tcPr>
          <w:p w14:paraId="0ED113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Дата звіту</w:t>
            </w:r>
          </w:p>
        </w:tc>
        <w:tc>
          <w:tcPr>
            <w:tcW w:w="0" w:type="auto"/>
            <w:hideMark/>
          </w:tcPr>
          <w:p w14:paraId="05F8C02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28.02.2022</w:t>
            </w:r>
          </w:p>
        </w:tc>
      </w:tr>
      <w:tr w:rsidR="00E55077" w:rsidRPr="00E55077" w14:paraId="2CBB9122" w14:textId="77777777" w:rsidTr="00F26DC2">
        <w:trPr>
          <w:trHeight w:val="225"/>
        </w:trPr>
        <w:tc>
          <w:tcPr>
            <w:tcW w:w="1928" w:type="dxa"/>
            <w:hideMark/>
          </w:tcPr>
          <w:p w14:paraId="740CAA5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Період</w:t>
            </w:r>
          </w:p>
        </w:tc>
        <w:tc>
          <w:tcPr>
            <w:tcW w:w="0" w:type="auto"/>
            <w:hideMark/>
          </w:tcPr>
          <w:p w14:paraId="24F02B5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2021 рік, 12 міс</w:t>
            </w:r>
          </w:p>
        </w:tc>
      </w:tr>
      <w:tr w:rsidR="00E55077" w:rsidRPr="00E55077" w14:paraId="16233F92" w14:textId="77777777" w:rsidTr="00F26DC2">
        <w:trPr>
          <w:trHeight w:val="212"/>
        </w:trPr>
        <w:tc>
          <w:tcPr>
            <w:tcW w:w="1928" w:type="dxa"/>
            <w:hideMark/>
          </w:tcPr>
          <w:p w14:paraId="32BB87B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Бухгалтер</w:t>
            </w:r>
          </w:p>
        </w:tc>
        <w:tc>
          <w:tcPr>
            <w:tcW w:w="0" w:type="auto"/>
            <w:hideMark/>
          </w:tcPr>
          <w:p w14:paraId="5F5334F3" w14:textId="77777777" w:rsidR="00E55077" w:rsidRPr="00E55077" w:rsidRDefault="007A025A" w:rsidP="00E55077">
            <w:pPr>
              <w:ind w:firstLine="0"/>
              <w:jc w:val="left"/>
              <w:rPr>
                <w:rFonts w:ascii="Roboto" w:eastAsia="Times New Roman" w:hAnsi="Roboto"/>
                <w:color w:val="000000"/>
                <w:sz w:val="21"/>
                <w:szCs w:val="21"/>
              </w:rPr>
            </w:pPr>
            <w:hyperlink r:id="rId8" w:history="1">
              <w:r w:rsidR="00E55077" w:rsidRPr="00E55077">
                <w:rPr>
                  <w:rFonts w:ascii="Roboto" w:eastAsia="Times New Roman" w:hAnsi="Roboto"/>
                  <w:color w:val="2233FF"/>
                  <w:sz w:val="21"/>
                  <w:szCs w:val="21"/>
                  <w:u w:val="single"/>
                </w:rPr>
                <w:t>Скляревська Діана Іванівна</w:t>
              </w:r>
            </w:hyperlink>
          </w:p>
        </w:tc>
      </w:tr>
      <w:tr w:rsidR="00E55077" w:rsidRPr="00E55077" w14:paraId="3D3C83A7" w14:textId="77777777" w:rsidTr="00F26DC2">
        <w:trPr>
          <w:trHeight w:val="225"/>
        </w:trPr>
        <w:tc>
          <w:tcPr>
            <w:tcW w:w="1928" w:type="dxa"/>
            <w:hideMark/>
          </w:tcPr>
          <w:p w14:paraId="614A901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КАТОТТГ</w:t>
            </w:r>
          </w:p>
        </w:tc>
        <w:tc>
          <w:tcPr>
            <w:tcW w:w="0" w:type="auto"/>
            <w:hideMark/>
          </w:tcPr>
          <w:p w14:paraId="0486AA3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UA80000000001078669</w:t>
            </w:r>
          </w:p>
        </w:tc>
      </w:tr>
      <w:tr w:rsidR="00E55077" w:rsidRPr="00E55077" w14:paraId="21CF4386" w14:textId="77777777" w:rsidTr="00F26DC2">
        <w:trPr>
          <w:trHeight w:val="212"/>
        </w:trPr>
        <w:tc>
          <w:tcPr>
            <w:tcW w:w="1928" w:type="dxa"/>
            <w:hideMark/>
          </w:tcPr>
          <w:p w14:paraId="559373A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Кількість працівників</w:t>
            </w:r>
          </w:p>
        </w:tc>
        <w:tc>
          <w:tcPr>
            <w:tcW w:w="0" w:type="auto"/>
            <w:hideMark/>
          </w:tcPr>
          <w:p w14:paraId="14C9EE7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12 934</w:t>
            </w:r>
          </w:p>
        </w:tc>
      </w:tr>
    </w:tbl>
    <w:p w14:paraId="275E26CD"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Баланс (Звіт про фінансовий стан)</w:t>
      </w:r>
    </w:p>
    <w:p w14:paraId="62034603"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Актив</w:t>
      </w:r>
    </w:p>
    <w:tbl>
      <w:tblPr>
        <w:tblStyle w:val="ab"/>
        <w:tblW w:w="9823" w:type="dxa"/>
        <w:tblLook w:val="04A0" w:firstRow="1" w:lastRow="0" w:firstColumn="1" w:lastColumn="0" w:noHBand="0" w:noVBand="1"/>
      </w:tblPr>
      <w:tblGrid>
        <w:gridCol w:w="5896"/>
        <w:gridCol w:w="815"/>
        <w:gridCol w:w="1556"/>
        <w:gridCol w:w="1556"/>
      </w:tblGrid>
      <w:tr w:rsidR="00E55077" w:rsidRPr="00E55077" w14:paraId="176139FD" w14:textId="77777777" w:rsidTr="00F26DC2">
        <w:tc>
          <w:tcPr>
            <w:tcW w:w="5896" w:type="dxa"/>
            <w:hideMark/>
          </w:tcPr>
          <w:p w14:paraId="32A1BC21"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01BB0C11"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56" w:type="dxa"/>
            <w:hideMark/>
          </w:tcPr>
          <w:p w14:paraId="7FCAA5FD"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556" w:type="dxa"/>
            <w:hideMark/>
          </w:tcPr>
          <w:p w14:paraId="1C4ED57F"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7F9331AC" w14:textId="77777777" w:rsidTr="00F26DC2">
        <w:tc>
          <w:tcPr>
            <w:tcW w:w="5896" w:type="dxa"/>
            <w:hideMark/>
          </w:tcPr>
          <w:p w14:paraId="07FA52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Необоротні активи Нематеріальні активи</w:t>
            </w:r>
          </w:p>
        </w:tc>
        <w:tc>
          <w:tcPr>
            <w:tcW w:w="0" w:type="auto"/>
            <w:noWrap/>
            <w:hideMark/>
          </w:tcPr>
          <w:p w14:paraId="2929124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1000</w:t>
            </w:r>
          </w:p>
        </w:tc>
        <w:tc>
          <w:tcPr>
            <w:tcW w:w="0" w:type="auto"/>
            <w:noWrap/>
            <w:hideMark/>
          </w:tcPr>
          <w:p w14:paraId="27AF42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179 307.00</w:t>
            </w:r>
          </w:p>
        </w:tc>
        <w:tc>
          <w:tcPr>
            <w:tcW w:w="0" w:type="auto"/>
            <w:noWrap/>
            <w:hideMark/>
          </w:tcPr>
          <w:p w14:paraId="09899E8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182 788.00</w:t>
            </w:r>
          </w:p>
        </w:tc>
      </w:tr>
      <w:tr w:rsidR="00E55077" w:rsidRPr="00E55077" w14:paraId="63C5A8D7" w14:textId="77777777" w:rsidTr="00F26DC2">
        <w:tc>
          <w:tcPr>
            <w:tcW w:w="5896" w:type="dxa"/>
            <w:hideMark/>
          </w:tcPr>
          <w:p w14:paraId="4CE5A02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203CC3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1001</w:t>
            </w:r>
          </w:p>
        </w:tc>
        <w:tc>
          <w:tcPr>
            <w:tcW w:w="0" w:type="auto"/>
            <w:noWrap/>
            <w:hideMark/>
          </w:tcPr>
          <w:p w14:paraId="5619FBC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574 830.00</w:t>
            </w:r>
          </w:p>
        </w:tc>
        <w:tc>
          <w:tcPr>
            <w:tcW w:w="0" w:type="auto"/>
            <w:noWrap/>
            <w:hideMark/>
          </w:tcPr>
          <w:p w14:paraId="3DDD099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660 672.00</w:t>
            </w:r>
          </w:p>
        </w:tc>
      </w:tr>
      <w:tr w:rsidR="00E55077" w:rsidRPr="00E55077" w14:paraId="2F5B6E55" w14:textId="77777777" w:rsidTr="00F26DC2">
        <w:tc>
          <w:tcPr>
            <w:tcW w:w="5896" w:type="dxa"/>
            <w:hideMark/>
          </w:tcPr>
          <w:p w14:paraId="30EB28C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0" w:type="auto"/>
            <w:noWrap/>
            <w:hideMark/>
          </w:tcPr>
          <w:p w14:paraId="488850F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1002</w:t>
            </w:r>
          </w:p>
        </w:tc>
        <w:tc>
          <w:tcPr>
            <w:tcW w:w="0" w:type="auto"/>
            <w:noWrap/>
            <w:hideMark/>
          </w:tcPr>
          <w:p w14:paraId="30977C3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395 523.00</w:t>
            </w:r>
          </w:p>
        </w:tc>
        <w:tc>
          <w:tcPr>
            <w:tcW w:w="0" w:type="auto"/>
            <w:noWrap/>
            <w:hideMark/>
          </w:tcPr>
          <w:p w14:paraId="3E85D57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477 884.00</w:t>
            </w:r>
          </w:p>
        </w:tc>
      </w:tr>
      <w:tr w:rsidR="00E55077" w:rsidRPr="00E55077" w14:paraId="593D95B6" w14:textId="77777777" w:rsidTr="00F26DC2">
        <w:tc>
          <w:tcPr>
            <w:tcW w:w="5896" w:type="dxa"/>
            <w:hideMark/>
          </w:tcPr>
          <w:p w14:paraId="61A4718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Незавершені капітальні інвестиції</w:t>
            </w:r>
          </w:p>
        </w:tc>
        <w:tc>
          <w:tcPr>
            <w:tcW w:w="0" w:type="auto"/>
            <w:noWrap/>
            <w:hideMark/>
          </w:tcPr>
          <w:p w14:paraId="7CA3CF7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1005</w:t>
            </w:r>
          </w:p>
        </w:tc>
        <w:tc>
          <w:tcPr>
            <w:tcW w:w="0" w:type="auto"/>
            <w:noWrap/>
            <w:hideMark/>
          </w:tcPr>
          <w:p w14:paraId="335ABB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271 012.00</w:t>
            </w:r>
          </w:p>
        </w:tc>
        <w:tc>
          <w:tcPr>
            <w:tcW w:w="0" w:type="auto"/>
            <w:noWrap/>
            <w:hideMark/>
          </w:tcPr>
          <w:p w14:paraId="3AC601B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541 841.00</w:t>
            </w:r>
          </w:p>
        </w:tc>
      </w:tr>
      <w:tr w:rsidR="00E55077" w:rsidRPr="00E55077" w14:paraId="3A6ADA41" w14:textId="77777777" w:rsidTr="00F26DC2">
        <w:tc>
          <w:tcPr>
            <w:tcW w:w="5896" w:type="dxa"/>
            <w:hideMark/>
          </w:tcPr>
          <w:p w14:paraId="2AA5501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Основні засоби</w:t>
            </w:r>
          </w:p>
        </w:tc>
        <w:tc>
          <w:tcPr>
            <w:tcW w:w="0" w:type="auto"/>
            <w:noWrap/>
            <w:hideMark/>
          </w:tcPr>
          <w:p w14:paraId="22FE6E8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1010</w:t>
            </w:r>
          </w:p>
        </w:tc>
        <w:tc>
          <w:tcPr>
            <w:tcW w:w="0" w:type="auto"/>
            <w:noWrap/>
            <w:hideMark/>
          </w:tcPr>
          <w:p w14:paraId="15E3FC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8 730 653.00</w:t>
            </w:r>
          </w:p>
        </w:tc>
        <w:tc>
          <w:tcPr>
            <w:tcW w:w="0" w:type="auto"/>
            <w:noWrap/>
            <w:hideMark/>
          </w:tcPr>
          <w:p w14:paraId="664D315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10 764 404.00</w:t>
            </w:r>
          </w:p>
        </w:tc>
      </w:tr>
      <w:tr w:rsidR="00E55077" w:rsidRPr="00E55077" w14:paraId="7A16DC56" w14:textId="77777777" w:rsidTr="00F26DC2">
        <w:tc>
          <w:tcPr>
            <w:tcW w:w="5896" w:type="dxa"/>
            <w:hideMark/>
          </w:tcPr>
          <w:p w14:paraId="3043CEE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34660F5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1011</w:t>
            </w:r>
          </w:p>
        </w:tc>
        <w:tc>
          <w:tcPr>
            <w:tcW w:w="0" w:type="auto"/>
            <w:noWrap/>
            <w:hideMark/>
          </w:tcPr>
          <w:p w14:paraId="4A688EF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9 197 317.00</w:t>
            </w:r>
          </w:p>
        </w:tc>
        <w:tc>
          <w:tcPr>
            <w:tcW w:w="0" w:type="auto"/>
            <w:noWrap/>
            <w:hideMark/>
          </w:tcPr>
          <w:p w14:paraId="2841A9A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12 045 071.00</w:t>
            </w:r>
          </w:p>
        </w:tc>
      </w:tr>
      <w:tr w:rsidR="00E55077" w:rsidRPr="00E55077" w14:paraId="4ECA314C" w14:textId="77777777" w:rsidTr="00F26DC2">
        <w:tc>
          <w:tcPr>
            <w:tcW w:w="5896" w:type="dxa"/>
            <w:hideMark/>
          </w:tcPr>
          <w:p w14:paraId="5A0FB99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0" w:type="auto"/>
            <w:noWrap/>
            <w:hideMark/>
          </w:tcPr>
          <w:p w14:paraId="284EBFE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1012</w:t>
            </w:r>
          </w:p>
        </w:tc>
        <w:tc>
          <w:tcPr>
            <w:tcW w:w="0" w:type="auto"/>
            <w:noWrap/>
            <w:hideMark/>
          </w:tcPr>
          <w:p w14:paraId="7025AF2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466 664.00</w:t>
            </w:r>
          </w:p>
        </w:tc>
        <w:tc>
          <w:tcPr>
            <w:tcW w:w="0" w:type="auto"/>
            <w:noWrap/>
            <w:hideMark/>
          </w:tcPr>
          <w:p w14:paraId="70BE478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1 280 667.00</w:t>
            </w:r>
          </w:p>
        </w:tc>
      </w:tr>
      <w:tr w:rsidR="00E55077" w:rsidRPr="00E55077" w14:paraId="6D171497" w14:textId="77777777" w:rsidTr="00F26DC2">
        <w:tc>
          <w:tcPr>
            <w:tcW w:w="5896" w:type="dxa"/>
            <w:hideMark/>
          </w:tcPr>
          <w:p w14:paraId="3DD220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Інвестиційна нерухомість</w:t>
            </w:r>
          </w:p>
        </w:tc>
        <w:tc>
          <w:tcPr>
            <w:tcW w:w="0" w:type="auto"/>
            <w:noWrap/>
            <w:hideMark/>
          </w:tcPr>
          <w:p w14:paraId="412949F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1015</w:t>
            </w:r>
          </w:p>
        </w:tc>
        <w:tc>
          <w:tcPr>
            <w:tcW w:w="0" w:type="auto"/>
            <w:noWrap/>
            <w:hideMark/>
          </w:tcPr>
          <w:p w14:paraId="68069C7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2 857 811.00</w:t>
            </w:r>
          </w:p>
        </w:tc>
        <w:tc>
          <w:tcPr>
            <w:tcW w:w="0" w:type="auto"/>
            <w:noWrap/>
            <w:hideMark/>
          </w:tcPr>
          <w:p w14:paraId="60AD22A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2 147 097.00</w:t>
            </w:r>
          </w:p>
        </w:tc>
      </w:tr>
      <w:tr w:rsidR="00E55077" w:rsidRPr="00E55077" w14:paraId="171058B3" w14:textId="77777777" w:rsidTr="00F26DC2">
        <w:tc>
          <w:tcPr>
            <w:tcW w:w="5896" w:type="dxa"/>
            <w:hideMark/>
          </w:tcPr>
          <w:p w14:paraId="297DE05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5D142A4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1016</w:t>
            </w:r>
          </w:p>
        </w:tc>
        <w:tc>
          <w:tcPr>
            <w:tcW w:w="0" w:type="auto"/>
            <w:noWrap/>
            <w:hideMark/>
          </w:tcPr>
          <w:p w14:paraId="69A6698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2 857 811.00</w:t>
            </w:r>
          </w:p>
        </w:tc>
        <w:tc>
          <w:tcPr>
            <w:tcW w:w="0" w:type="auto"/>
            <w:noWrap/>
            <w:hideMark/>
          </w:tcPr>
          <w:p w14:paraId="302BB01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2 147 097.00</w:t>
            </w:r>
          </w:p>
        </w:tc>
      </w:tr>
      <w:tr w:rsidR="00E55077" w:rsidRPr="00E55077" w14:paraId="5765C30C" w14:textId="77777777" w:rsidTr="00F26DC2">
        <w:tc>
          <w:tcPr>
            <w:tcW w:w="5896" w:type="dxa"/>
            <w:hideMark/>
          </w:tcPr>
          <w:p w14:paraId="692790C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0" w:type="auto"/>
            <w:noWrap/>
            <w:hideMark/>
          </w:tcPr>
          <w:p w14:paraId="2DEA4CF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1017</w:t>
            </w:r>
          </w:p>
        </w:tc>
        <w:tc>
          <w:tcPr>
            <w:tcW w:w="0" w:type="auto"/>
            <w:noWrap/>
            <w:hideMark/>
          </w:tcPr>
          <w:p w14:paraId="10980A7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3D6ED9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E93FF8F" w14:textId="77777777" w:rsidTr="00F26DC2">
        <w:tc>
          <w:tcPr>
            <w:tcW w:w="5896" w:type="dxa"/>
            <w:hideMark/>
          </w:tcPr>
          <w:p w14:paraId="75F8939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біологічні активи</w:t>
            </w:r>
          </w:p>
        </w:tc>
        <w:tc>
          <w:tcPr>
            <w:tcW w:w="0" w:type="auto"/>
            <w:noWrap/>
            <w:hideMark/>
          </w:tcPr>
          <w:p w14:paraId="5C43588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1020</w:t>
            </w:r>
          </w:p>
        </w:tc>
        <w:tc>
          <w:tcPr>
            <w:tcW w:w="0" w:type="auto"/>
            <w:noWrap/>
            <w:hideMark/>
          </w:tcPr>
          <w:p w14:paraId="1EA82E4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5051218"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2023DBA" w14:textId="77777777" w:rsidTr="00F26DC2">
        <w:tc>
          <w:tcPr>
            <w:tcW w:w="5896" w:type="dxa"/>
            <w:hideMark/>
          </w:tcPr>
          <w:p w14:paraId="2EBFC67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0E2CF7C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1021</w:t>
            </w:r>
          </w:p>
        </w:tc>
        <w:tc>
          <w:tcPr>
            <w:tcW w:w="0" w:type="auto"/>
            <w:noWrap/>
            <w:hideMark/>
          </w:tcPr>
          <w:p w14:paraId="6E2A6A8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C44AF3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D06A102" w14:textId="77777777" w:rsidTr="00F26DC2">
        <w:tc>
          <w:tcPr>
            <w:tcW w:w="5896" w:type="dxa"/>
            <w:hideMark/>
          </w:tcPr>
          <w:p w14:paraId="4B06C85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0" w:type="auto"/>
            <w:noWrap/>
            <w:hideMark/>
          </w:tcPr>
          <w:p w14:paraId="5E4054D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1022</w:t>
            </w:r>
          </w:p>
        </w:tc>
        <w:tc>
          <w:tcPr>
            <w:tcW w:w="0" w:type="auto"/>
            <w:noWrap/>
            <w:hideMark/>
          </w:tcPr>
          <w:p w14:paraId="6502E45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AFFA91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C6D5D35" w14:textId="77777777" w:rsidTr="00F26DC2">
        <w:tc>
          <w:tcPr>
            <w:tcW w:w="5896" w:type="dxa"/>
            <w:hideMark/>
          </w:tcPr>
          <w:p w14:paraId="025BB8C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фінансові інвестиції: які обліковуються за методом участі в капіталі інших підприємств</w:t>
            </w:r>
          </w:p>
        </w:tc>
        <w:tc>
          <w:tcPr>
            <w:tcW w:w="0" w:type="auto"/>
            <w:noWrap/>
            <w:hideMark/>
          </w:tcPr>
          <w:p w14:paraId="13CC3EE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1030</w:t>
            </w:r>
          </w:p>
        </w:tc>
        <w:tc>
          <w:tcPr>
            <w:tcW w:w="0" w:type="auto"/>
            <w:noWrap/>
            <w:hideMark/>
          </w:tcPr>
          <w:p w14:paraId="1D95D58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279.00</w:t>
            </w:r>
          </w:p>
        </w:tc>
        <w:tc>
          <w:tcPr>
            <w:tcW w:w="0" w:type="auto"/>
            <w:noWrap/>
            <w:hideMark/>
          </w:tcPr>
          <w:p w14:paraId="182D499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279.00</w:t>
            </w:r>
          </w:p>
        </w:tc>
      </w:tr>
      <w:tr w:rsidR="00E55077" w:rsidRPr="00E55077" w14:paraId="298D9009" w14:textId="77777777" w:rsidTr="00F26DC2">
        <w:tc>
          <w:tcPr>
            <w:tcW w:w="5896" w:type="dxa"/>
            <w:hideMark/>
          </w:tcPr>
          <w:p w14:paraId="2A9D7F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інвестиції</w:t>
            </w:r>
          </w:p>
        </w:tc>
        <w:tc>
          <w:tcPr>
            <w:tcW w:w="0" w:type="auto"/>
            <w:noWrap/>
            <w:hideMark/>
          </w:tcPr>
          <w:p w14:paraId="7741F12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1035</w:t>
            </w:r>
          </w:p>
        </w:tc>
        <w:tc>
          <w:tcPr>
            <w:tcW w:w="0" w:type="auto"/>
            <w:noWrap/>
            <w:hideMark/>
          </w:tcPr>
          <w:p w14:paraId="37CE472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27 528.00</w:t>
            </w:r>
          </w:p>
        </w:tc>
        <w:tc>
          <w:tcPr>
            <w:tcW w:w="0" w:type="auto"/>
            <w:noWrap/>
            <w:hideMark/>
          </w:tcPr>
          <w:p w14:paraId="7F8B998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27 528.00</w:t>
            </w:r>
          </w:p>
        </w:tc>
      </w:tr>
      <w:tr w:rsidR="00E55077" w:rsidRPr="00E55077" w14:paraId="3351B740" w14:textId="77777777" w:rsidTr="00F26DC2">
        <w:tc>
          <w:tcPr>
            <w:tcW w:w="5896" w:type="dxa"/>
            <w:hideMark/>
          </w:tcPr>
          <w:p w14:paraId="36DB618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Довгострокова дебіторська заборгованість</w:t>
            </w:r>
          </w:p>
        </w:tc>
        <w:tc>
          <w:tcPr>
            <w:tcW w:w="0" w:type="auto"/>
            <w:noWrap/>
            <w:hideMark/>
          </w:tcPr>
          <w:p w14:paraId="1939D4C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1040</w:t>
            </w:r>
          </w:p>
        </w:tc>
        <w:tc>
          <w:tcPr>
            <w:tcW w:w="0" w:type="auto"/>
            <w:noWrap/>
            <w:hideMark/>
          </w:tcPr>
          <w:p w14:paraId="5AA4DAD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24.00</w:t>
            </w:r>
          </w:p>
        </w:tc>
        <w:tc>
          <w:tcPr>
            <w:tcW w:w="0" w:type="auto"/>
            <w:noWrap/>
            <w:hideMark/>
          </w:tcPr>
          <w:p w14:paraId="016C505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24.00</w:t>
            </w:r>
          </w:p>
        </w:tc>
      </w:tr>
      <w:tr w:rsidR="00E55077" w:rsidRPr="00E55077" w14:paraId="3119706F" w14:textId="77777777" w:rsidTr="00F26DC2">
        <w:tc>
          <w:tcPr>
            <w:tcW w:w="5896" w:type="dxa"/>
            <w:hideMark/>
          </w:tcPr>
          <w:p w14:paraId="60EFCFD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податкові активи</w:t>
            </w:r>
          </w:p>
        </w:tc>
        <w:tc>
          <w:tcPr>
            <w:tcW w:w="0" w:type="auto"/>
            <w:noWrap/>
            <w:hideMark/>
          </w:tcPr>
          <w:p w14:paraId="6B055C4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1045</w:t>
            </w:r>
          </w:p>
        </w:tc>
        <w:tc>
          <w:tcPr>
            <w:tcW w:w="0" w:type="auto"/>
            <w:noWrap/>
            <w:hideMark/>
          </w:tcPr>
          <w:p w14:paraId="47B2315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A1BA1C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F3AC540" w14:textId="77777777" w:rsidTr="00F26DC2">
        <w:tc>
          <w:tcPr>
            <w:tcW w:w="5896" w:type="dxa"/>
            <w:hideMark/>
          </w:tcPr>
          <w:p w14:paraId="37FB2DD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Гудвіл</w:t>
            </w:r>
          </w:p>
        </w:tc>
        <w:tc>
          <w:tcPr>
            <w:tcW w:w="0" w:type="auto"/>
            <w:noWrap/>
            <w:hideMark/>
          </w:tcPr>
          <w:p w14:paraId="3A19561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1050</w:t>
            </w:r>
          </w:p>
        </w:tc>
        <w:tc>
          <w:tcPr>
            <w:tcW w:w="0" w:type="auto"/>
            <w:noWrap/>
            <w:hideMark/>
          </w:tcPr>
          <w:p w14:paraId="7908557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FC2CCE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1928DDD" w14:textId="77777777" w:rsidTr="00F26DC2">
        <w:tc>
          <w:tcPr>
            <w:tcW w:w="5896" w:type="dxa"/>
            <w:hideMark/>
          </w:tcPr>
          <w:p w14:paraId="0CAE2F9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аквізиційні витрати</w:t>
            </w:r>
          </w:p>
        </w:tc>
        <w:tc>
          <w:tcPr>
            <w:tcW w:w="0" w:type="auto"/>
            <w:noWrap/>
            <w:hideMark/>
          </w:tcPr>
          <w:p w14:paraId="1163CF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1060</w:t>
            </w:r>
          </w:p>
        </w:tc>
        <w:tc>
          <w:tcPr>
            <w:tcW w:w="0" w:type="auto"/>
            <w:noWrap/>
            <w:hideMark/>
          </w:tcPr>
          <w:p w14:paraId="3D22FF4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2A93CE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2F7D054" w14:textId="77777777" w:rsidTr="00F26DC2">
        <w:tc>
          <w:tcPr>
            <w:tcW w:w="5896" w:type="dxa"/>
            <w:hideMark/>
          </w:tcPr>
          <w:p w14:paraId="5E591B3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у централізованих страхових резервних фондах</w:t>
            </w:r>
          </w:p>
        </w:tc>
        <w:tc>
          <w:tcPr>
            <w:tcW w:w="0" w:type="auto"/>
            <w:noWrap/>
            <w:hideMark/>
          </w:tcPr>
          <w:p w14:paraId="1B77271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1065</w:t>
            </w:r>
          </w:p>
        </w:tc>
        <w:tc>
          <w:tcPr>
            <w:tcW w:w="0" w:type="auto"/>
            <w:noWrap/>
            <w:hideMark/>
          </w:tcPr>
          <w:p w14:paraId="45226F3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511B27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9E8AA6B" w14:textId="77777777" w:rsidTr="00F26DC2">
        <w:tc>
          <w:tcPr>
            <w:tcW w:w="5896" w:type="dxa"/>
            <w:hideMark/>
          </w:tcPr>
          <w:p w14:paraId="17FFE53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необоротні активи</w:t>
            </w:r>
          </w:p>
        </w:tc>
        <w:tc>
          <w:tcPr>
            <w:tcW w:w="0" w:type="auto"/>
            <w:noWrap/>
            <w:hideMark/>
          </w:tcPr>
          <w:p w14:paraId="4F09E38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1090</w:t>
            </w:r>
          </w:p>
        </w:tc>
        <w:tc>
          <w:tcPr>
            <w:tcW w:w="0" w:type="auto"/>
            <w:noWrap/>
            <w:hideMark/>
          </w:tcPr>
          <w:p w14:paraId="496B46E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126 583.00</w:t>
            </w:r>
          </w:p>
        </w:tc>
        <w:tc>
          <w:tcPr>
            <w:tcW w:w="0" w:type="auto"/>
            <w:noWrap/>
            <w:hideMark/>
          </w:tcPr>
          <w:p w14:paraId="338BEBF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132 563.00</w:t>
            </w:r>
          </w:p>
        </w:tc>
      </w:tr>
      <w:tr w:rsidR="00E55077" w:rsidRPr="00E55077" w14:paraId="3CAE6516" w14:textId="77777777" w:rsidTr="00F26DC2">
        <w:tc>
          <w:tcPr>
            <w:tcW w:w="5896" w:type="dxa"/>
            <w:hideMark/>
          </w:tcPr>
          <w:p w14:paraId="0DDE811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0" w:type="auto"/>
            <w:noWrap/>
            <w:hideMark/>
          </w:tcPr>
          <w:p w14:paraId="2C0C49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1095</w:t>
            </w:r>
          </w:p>
        </w:tc>
        <w:tc>
          <w:tcPr>
            <w:tcW w:w="0" w:type="auto"/>
            <w:noWrap/>
            <w:hideMark/>
          </w:tcPr>
          <w:p w14:paraId="6E61C3B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12 193 197.00</w:t>
            </w:r>
          </w:p>
        </w:tc>
        <w:tc>
          <w:tcPr>
            <w:tcW w:w="0" w:type="auto"/>
            <w:noWrap/>
            <w:hideMark/>
          </w:tcPr>
          <w:p w14:paraId="379DD2D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13 796 524.00</w:t>
            </w:r>
          </w:p>
        </w:tc>
      </w:tr>
      <w:tr w:rsidR="00E55077" w:rsidRPr="00E55077" w14:paraId="0784AEB5" w14:textId="77777777" w:rsidTr="00F26DC2">
        <w:tc>
          <w:tcPr>
            <w:tcW w:w="5896" w:type="dxa"/>
            <w:hideMark/>
          </w:tcPr>
          <w:p w14:paraId="0968D4D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Оборотні активи Запаси</w:t>
            </w:r>
          </w:p>
        </w:tc>
        <w:tc>
          <w:tcPr>
            <w:tcW w:w="0" w:type="auto"/>
            <w:noWrap/>
            <w:hideMark/>
          </w:tcPr>
          <w:p w14:paraId="15B8DE8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1100</w:t>
            </w:r>
          </w:p>
        </w:tc>
        <w:tc>
          <w:tcPr>
            <w:tcW w:w="0" w:type="auto"/>
            <w:noWrap/>
            <w:hideMark/>
          </w:tcPr>
          <w:p w14:paraId="703E501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130 833.00</w:t>
            </w:r>
          </w:p>
        </w:tc>
        <w:tc>
          <w:tcPr>
            <w:tcW w:w="0" w:type="auto"/>
            <w:noWrap/>
            <w:hideMark/>
          </w:tcPr>
          <w:p w14:paraId="2192604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208 748.00</w:t>
            </w:r>
          </w:p>
        </w:tc>
      </w:tr>
      <w:tr w:rsidR="00E55077" w:rsidRPr="00E55077" w14:paraId="4DFC64C0" w14:textId="77777777" w:rsidTr="00F26DC2">
        <w:tc>
          <w:tcPr>
            <w:tcW w:w="5896" w:type="dxa"/>
            <w:hideMark/>
          </w:tcPr>
          <w:p w14:paraId="082F159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Виробничі запаси</w:t>
            </w:r>
          </w:p>
        </w:tc>
        <w:tc>
          <w:tcPr>
            <w:tcW w:w="0" w:type="auto"/>
            <w:noWrap/>
            <w:hideMark/>
          </w:tcPr>
          <w:p w14:paraId="115C38C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1101</w:t>
            </w:r>
          </w:p>
        </w:tc>
        <w:tc>
          <w:tcPr>
            <w:tcW w:w="0" w:type="auto"/>
            <w:noWrap/>
            <w:hideMark/>
          </w:tcPr>
          <w:p w14:paraId="19FA9B2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91 291.00</w:t>
            </w:r>
          </w:p>
        </w:tc>
        <w:tc>
          <w:tcPr>
            <w:tcW w:w="0" w:type="auto"/>
            <w:noWrap/>
            <w:hideMark/>
          </w:tcPr>
          <w:p w14:paraId="3E1F333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115 459.00</w:t>
            </w:r>
          </w:p>
        </w:tc>
      </w:tr>
      <w:tr w:rsidR="00E55077" w:rsidRPr="00E55077" w14:paraId="2C04A8EE" w14:textId="77777777" w:rsidTr="00F26DC2">
        <w:tc>
          <w:tcPr>
            <w:tcW w:w="5896" w:type="dxa"/>
            <w:hideMark/>
          </w:tcPr>
          <w:p w14:paraId="66B1F43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Незавершене виробництво</w:t>
            </w:r>
          </w:p>
        </w:tc>
        <w:tc>
          <w:tcPr>
            <w:tcW w:w="0" w:type="auto"/>
            <w:noWrap/>
            <w:hideMark/>
          </w:tcPr>
          <w:p w14:paraId="53F1B87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1102</w:t>
            </w:r>
          </w:p>
        </w:tc>
        <w:tc>
          <w:tcPr>
            <w:tcW w:w="0" w:type="auto"/>
            <w:noWrap/>
            <w:hideMark/>
          </w:tcPr>
          <w:p w14:paraId="7B3F988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1CC772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23F6834" w14:textId="77777777" w:rsidTr="00F26DC2">
        <w:tc>
          <w:tcPr>
            <w:tcW w:w="5896" w:type="dxa"/>
            <w:hideMark/>
          </w:tcPr>
          <w:p w14:paraId="49D1730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Готова продукція</w:t>
            </w:r>
          </w:p>
        </w:tc>
        <w:tc>
          <w:tcPr>
            <w:tcW w:w="0" w:type="auto"/>
            <w:noWrap/>
            <w:hideMark/>
          </w:tcPr>
          <w:p w14:paraId="0337833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1103</w:t>
            </w:r>
          </w:p>
        </w:tc>
        <w:tc>
          <w:tcPr>
            <w:tcW w:w="0" w:type="auto"/>
            <w:noWrap/>
            <w:hideMark/>
          </w:tcPr>
          <w:p w14:paraId="03B2292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3 451.00</w:t>
            </w:r>
          </w:p>
        </w:tc>
        <w:tc>
          <w:tcPr>
            <w:tcW w:w="0" w:type="auto"/>
            <w:noWrap/>
            <w:hideMark/>
          </w:tcPr>
          <w:p w14:paraId="64E28CC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8 910.00</w:t>
            </w:r>
          </w:p>
        </w:tc>
      </w:tr>
      <w:tr w:rsidR="00E55077" w:rsidRPr="00E55077" w14:paraId="5D8D8536" w14:textId="77777777" w:rsidTr="00F26DC2">
        <w:tc>
          <w:tcPr>
            <w:tcW w:w="5896" w:type="dxa"/>
            <w:hideMark/>
          </w:tcPr>
          <w:p w14:paraId="358D6D1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w:t>
            </w:r>
          </w:p>
        </w:tc>
        <w:tc>
          <w:tcPr>
            <w:tcW w:w="0" w:type="auto"/>
            <w:noWrap/>
            <w:hideMark/>
          </w:tcPr>
          <w:p w14:paraId="0D9F72F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1104</w:t>
            </w:r>
          </w:p>
        </w:tc>
        <w:tc>
          <w:tcPr>
            <w:tcW w:w="0" w:type="auto"/>
            <w:noWrap/>
            <w:hideMark/>
          </w:tcPr>
          <w:p w14:paraId="390A0C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36 091.00</w:t>
            </w:r>
          </w:p>
        </w:tc>
        <w:tc>
          <w:tcPr>
            <w:tcW w:w="0" w:type="auto"/>
            <w:noWrap/>
            <w:hideMark/>
          </w:tcPr>
          <w:p w14:paraId="5181044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84 379.00</w:t>
            </w:r>
          </w:p>
        </w:tc>
      </w:tr>
      <w:tr w:rsidR="00E55077" w:rsidRPr="00E55077" w14:paraId="5B4F725C" w14:textId="77777777" w:rsidTr="00F26DC2">
        <w:tc>
          <w:tcPr>
            <w:tcW w:w="5896" w:type="dxa"/>
            <w:hideMark/>
          </w:tcPr>
          <w:p w14:paraId="193C40A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біологічні активи</w:t>
            </w:r>
          </w:p>
        </w:tc>
        <w:tc>
          <w:tcPr>
            <w:tcW w:w="0" w:type="auto"/>
            <w:noWrap/>
            <w:hideMark/>
          </w:tcPr>
          <w:p w14:paraId="3789574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1110</w:t>
            </w:r>
          </w:p>
        </w:tc>
        <w:tc>
          <w:tcPr>
            <w:tcW w:w="0" w:type="auto"/>
            <w:noWrap/>
            <w:hideMark/>
          </w:tcPr>
          <w:p w14:paraId="2AE62E5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B8D6B0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B2C1479" w14:textId="77777777" w:rsidTr="00F26DC2">
        <w:tc>
          <w:tcPr>
            <w:tcW w:w="5896" w:type="dxa"/>
            <w:hideMark/>
          </w:tcPr>
          <w:p w14:paraId="11E3219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Депозити перестрахування</w:t>
            </w:r>
          </w:p>
        </w:tc>
        <w:tc>
          <w:tcPr>
            <w:tcW w:w="0" w:type="auto"/>
            <w:noWrap/>
            <w:hideMark/>
          </w:tcPr>
          <w:p w14:paraId="518B91F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1115</w:t>
            </w:r>
          </w:p>
        </w:tc>
        <w:tc>
          <w:tcPr>
            <w:tcW w:w="0" w:type="auto"/>
            <w:noWrap/>
            <w:hideMark/>
          </w:tcPr>
          <w:p w14:paraId="726B85D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1FABCD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7104E22" w14:textId="77777777" w:rsidTr="00F26DC2">
        <w:tc>
          <w:tcPr>
            <w:tcW w:w="5896" w:type="dxa"/>
            <w:hideMark/>
          </w:tcPr>
          <w:p w14:paraId="551A238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одержані</w:t>
            </w:r>
          </w:p>
        </w:tc>
        <w:tc>
          <w:tcPr>
            <w:tcW w:w="0" w:type="auto"/>
            <w:noWrap/>
            <w:hideMark/>
          </w:tcPr>
          <w:p w14:paraId="66D2978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1120</w:t>
            </w:r>
          </w:p>
        </w:tc>
        <w:tc>
          <w:tcPr>
            <w:tcW w:w="0" w:type="auto"/>
            <w:noWrap/>
            <w:hideMark/>
          </w:tcPr>
          <w:p w14:paraId="380C4F4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B49BE2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5E47C36" w14:textId="77777777" w:rsidTr="00F26DC2">
        <w:tc>
          <w:tcPr>
            <w:tcW w:w="5896" w:type="dxa"/>
            <w:hideMark/>
          </w:tcPr>
          <w:p w14:paraId="77924D2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продукцію, товари, роботи, послуги</w:t>
            </w:r>
          </w:p>
        </w:tc>
        <w:tc>
          <w:tcPr>
            <w:tcW w:w="0" w:type="auto"/>
            <w:noWrap/>
            <w:hideMark/>
          </w:tcPr>
          <w:p w14:paraId="42A608F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1125</w:t>
            </w:r>
          </w:p>
        </w:tc>
        <w:tc>
          <w:tcPr>
            <w:tcW w:w="0" w:type="auto"/>
            <w:noWrap/>
            <w:hideMark/>
          </w:tcPr>
          <w:p w14:paraId="76B1B52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309 739.00</w:t>
            </w:r>
          </w:p>
        </w:tc>
        <w:tc>
          <w:tcPr>
            <w:tcW w:w="0" w:type="auto"/>
            <w:noWrap/>
            <w:hideMark/>
          </w:tcPr>
          <w:p w14:paraId="1A7E99F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285 170.00</w:t>
            </w:r>
          </w:p>
        </w:tc>
      </w:tr>
      <w:tr w:rsidR="00E55077" w:rsidRPr="00E55077" w14:paraId="62BAE9CA" w14:textId="77777777" w:rsidTr="00F26DC2">
        <w:tc>
          <w:tcPr>
            <w:tcW w:w="5896" w:type="dxa"/>
            <w:hideMark/>
          </w:tcPr>
          <w:p w14:paraId="297DC5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розрахунками: за виданими авансами</w:t>
            </w:r>
          </w:p>
        </w:tc>
        <w:tc>
          <w:tcPr>
            <w:tcW w:w="0" w:type="auto"/>
            <w:noWrap/>
            <w:hideMark/>
          </w:tcPr>
          <w:p w14:paraId="591F430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1130</w:t>
            </w:r>
          </w:p>
        </w:tc>
        <w:tc>
          <w:tcPr>
            <w:tcW w:w="0" w:type="auto"/>
            <w:noWrap/>
            <w:hideMark/>
          </w:tcPr>
          <w:p w14:paraId="1F5A6DC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50 451.00</w:t>
            </w:r>
          </w:p>
        </w:tc>
        <w:tc>
          <w:tcPr>
            <w:tcW w:w="0" w:type="auto"/>
            <w:noWrap/>
            <w:hideMark/>
          </w:tcPr>
          <w:p w14:paraId="6B3170A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62 953.00</w:t>
            </w:r>
          </w:p>
        </w:tc>
      </w:tr>
      <w:tr w:rsidR="00E55077" w:rsidRPr="00E55077" w14:paraId="09F26144" w14:textId="77777777" w:rsidTr="00F26DC2">
        <w:tc>
          <w:tcPr>
            <w:tcW w:w="5896" w:type="dxa"/>
            <w:hideMark/>
          </w:tcPr>
          <w:p w14:paraId="37A7DCC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бюджетом</w:t>
            </w:r>
          </w:p>
        </w:tc>
        <w:tc>
          <w:tcPr>
            <w:tcW w:w="0" w:type="auto"/>
            <w:noWrap/>
            <w:hideMark/>
          </w:tcPr>
          <w:p w14:paraId="3DCE65F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1135</w:t>
            </w:r>
          </w:p>
        </w:tc>
        <w:tc>
          <w:tcPr>
            <w:tcW w:w="0" w:type="auto"/>
            <w:noWrap/>
            <w:hideMark/>
          </w:tcPr>
          <w:p w14:paraId="322A5EC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8 217.00</w:t>
            </w:r>
          </w:p>
        </w:tc>
        <w:tc>
          <w:tcPr>
            <w:tcW w:w="0" w:type="auto"/>
            <w:noWrap/>
            <w:hideMark/>
          </w:tcPr>
          <w:p w14:paraId="1E825B3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3 776.00</w:t>
            </w:r>
          </w:p>
        </w:tc>
      </w:tr>
      <w:tr w:rsidR="00E55077" w:rsidRPr="00E55077" w14:paraId="335BF872" w14:textId="77777777" w:rsidTr="00F26DC2">
        <w:tc>
          <w:tcPr>
            <w:tcW w:w="5896" w:type="dxa"/>
            <w:hideMark/>
          </w:tcPr>
          <w:p w14:paraId="328A331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з податку на прибуток</w:t>
            </w:r>
          </w:p>
        </w:tc>
        <w:tc>
          <w:tcPr>
            <w:tcW w:w="0" w:type="auto"/>
            <w:noWrap/>
            <w:hideMark/>
          </w:tcPr>
          <w:p w14:paraId="7AD6B47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1136</w:t>
            </w:r>
          </w:p>
        </w:tc>
        <w:tc>
          <w:tcPr>
            <w:tcW w:w="0" w:type="auto"/>
            <w:noWrap/>
            <w:hideMark/>
          </w:tcPr>
          <w:p w14:paraId="19D66BD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875.00</w:t>
            </w:r>
          </w:p>
        </w:tc>
        <w:tc>
          <w:tcPr>
            <w:tcW w:w="0" w:type="auto"/>
            <w:noWrap/>
            <w:hideMark/>
          </w:tcPr>
          <w:p w14:paraId="51F4B1F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2 291.00</w:t>
            </w:r>
          </w:p>
        </w:tc>
      </w:tr>
      <w:tr w:rsidR="00E55077" w:rsidRPr="00E55077" w14:paraId="66F1BDC2" w14:textId="77777777" w:rsidTr="00F26DC2">
        <w:tc>
          <w:tcPr>
            <w:tcW w:w="5896" w:type="dxa"/>
            <w:hideMark/>
          </w:tcPr>
          <w:p w14:paraId="6A56EB3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нарахованих доходів</w:t>
            </w:r>
          </w:p>
        </w:tc>
        <w:tc>
          <w:tcPr>
            <w:tcW w:w="0" w:type="auto"/>
            <w:noWrap/>
            <w:hideMark/>
          </w:tcPr>
          <w:p w14:paraId="238B0AA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1140</w:t>
            </w:r>
          </w:p>
        </w:tc>
        <w:tc>
          <w:tcPr>
            <w:tcW w:w="0" w:type="auto"/>
            <w:noWrap/>
            <w:hideMark/>
          </w:tcPr>
          <w:p w14:paraId="282488C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1 085.00</w:t>
            </w:r>
          </w:p>
        </w:tc>
        <w:tc>
          <w:tcPr>
            <w:tcW w:w="0" w:type="auto"/>
            <w:noWrap/>
            <w:hideMark/>
          </w:tcPr>
          <w:p w14:paraId="1CA0FC0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355.00</w:t>
            </w:r>
          </w:p>
        </w:tc>
      </w:tr>
      <w:tr w:rsidR="00E55077" w:rsidRPr="00E55077" w14:paraId="1D59BD9D" w14:textId="77777777" w:rsidTr="00F26DC2">
        <w:tc>
          <w:tcPr>
            <w:tcW w:w="5896" w:type="dxa"/>
            <w:hideMark/>
          </w:tcPr>
          <w:p w14:paraId="6309A92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0" w:type="auto"/>
            <w:noWrap/>
            <w:hideMark/>
          </w:tcPr>
          <w:p w14:paraId="04ABD3D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1145</w:t>
            </w:r>
          </w:p>
        </w:tc>
        <w:tc>
          <w:tcPr>
            <w:tcW w:w="0" w:type="auto"/>
            <w:noWrap/>
            <w:hideMark/>
          </w:tcPr>
          <w:p w14:paraId="4EEA337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9C673E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935FF36" w14:textId="77777777" w:rsidTr="00F26DC2">
        <w:tc>
          <w:tcPr>
            <w:tcW w:w="5896" w:type="dxa"/>
            <w:hideMark/>
          </w:tcPr>
          <w:p w14:paraId="16CBEF3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Інша поточна дебіторська заборгованість</w:t>
            </w:r>
          </w:p>
        </w:tc>
        <w:tc>
          <w:tcPr>
            <w:tcW w:w="0" w:type="auto"/>
            <w:noWrap/>
            <w:hideMark/>
          </w:tcPr>
          <w:p w14:paraId="28A4561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1155</w:t>
            </w:r>
          </w:p>
        </w:tc>
        <w:tc>
          <w:tcPr>
            <w:tcW w:w="0" w:type="auto"/>
            <w:noWrap/>
            <w:hideMark/>
          </w:tcPr>
          <w:p w14:paraId="43876CA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1 210 970.00</w:t>
            </w:r>
          </w:p>
        </w:tc>
        <w:tc>
          <w:tcPr>
            <w:tcW w:w="0" w:type="auto"/>
            <w:noWrap/>
            <w:hideMark/>
          </w:tcPr>
          <w:p w14:paraId="3D60E4C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1 442 422.00</w:t>
            </w:r>
          </w:p>
        </w:tc>
      </w:tr>
      <w:tr w:rsidR="00E55077" w:rsidRPr="00E55077" w14:paraId="4C93CDCE" w14:textId="77777777" w:rsidTr="00F26DC2">
        <w:tc>
          <w:tcPr>
            <w:tcW w:w="5896" w:type="dxa"/>
            <w:hideMark/>
          </w:tcPr>
          <w:p w14:paraId="378C8EB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Поточні фінансові інвестиції</w:t>
            </w:r>
          </w:p>
        </w:tc>
        <w:tc>
          <w:tcPr>
            <w:tcW w:w="0" w:type="auto"/>
            <w:noWrap/>
            <w:hideMark/>
          </w:tcPr>
          <w:p w14:paraId="264AC82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1160</w:t>
            </w:r>
          </w:p>
        </w:tc>
        <w:tc>
          <w:tcPr>
            <w:tcW w:w="0" w:type="auto"/>
            <w:noWrap/>
            <w:hideMark/>
          </w:tcPr>
          <w:p w14:paraId="1DECA42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A626A4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292C933" w14:textId="77777777" w:rsidTr="00F26DC2">
        <w:tc>
          <w:tcPr>
            <w:tcW w:w="5896" w:type="dxa"/>
            <w:hideMark/>
          </w:tcPr>
          <w:p w14:paraId="5D4B318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 роші та їх еквіваленти</w:t>
            </w:r>
          </w:p>
        </w:tc>
        <w:tc>
          <w:tcPr>
            <w:tcW w:w="0" w:type="auto"/>
            <w:noWrap/>
            <w:hideMark/>
          </w:tcPr>
          <w:p w14:paraId="28B7CBC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1165</w:t>
            </w:r>
          </w:p>
        </w:tc>
        <w:tc>
          <w:tcPr>
            <w:tcW w:w="0" w:type="auto"/>
            <w:noWrap/>
            <w:hideMark/>
          </w:tcPr>
          <w:p w14:paraId="2E1172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697 985.00</w:t>
            </w:r>
          </w:p>
        </w:tc>
        <w:tc>
          <w:tcPr>
            <w:tcW w:w="0" w:type="auto"/>
            <w:noWrap/>
            <w:hideMark/>
          </w:tcPr>
          <w:p w14:paraId="6E72BB9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235 407.00</w:t>
            </w:r>
          </w:p>
        </w:tc>
      </w:tr>
      <w:tr w:rsidR="00E55077" w:rsidRPr="00E55077" w14:paraId="096C8C92" w14:textId="77777777" w:rsidTr="00F26DC2">
        <w:tc>
          <w:tcPr>
            <w:tcW w:w="5896" w:type="dxa"/>
            <w:hideMark/>
          </w:tcPr>
          <w:p w14:paraId="143D786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Готівка</w:t>
            </w:r>
          </w:p>
        </w:tc>
        <w:tc>
          <w:tcPr>
            <w:tcW w:w="0" w:type="auto"/>
            <w:noWrap/>
            <w:hideMark/>
          </w:tcPr>
          <w:p w14:paraId="1541D1B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1166</w:t>
            </w:r>
          </w:p>
        </w:tc>
        <w:tc>
          <w:tcPr>
            <w:tcW w:w="0" w:type="auto"/>
            <w:noWrap/>
            <w:hideMark/>
          </w:tcPr>
          <w:p w14:paraId="1916B3A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6F67ED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C56AC3D" w14:textId="77777777" w:rsidTr="00F26DC2">
        <w:tc>
          <w:tcPr>
            <w:tcW w:w="5896" w:type="dxa"/>
            <w:hideMark/>
          </w:tcPr>
          <w:p w14:paraId="245972B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Рахунки в банках</w:t>
            </w:r>
          </w:p>
        </w:tc>
        <w:tc>
          <w:tcPr>
            <w:tcW w:w="0" w:type="auto"/>
            <w:noWrap/>
            <w:hideMark/>
          </w:tcPr>
          <w:p w14:paraId="1691A5E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1167</w:t>
            </w:r>
          </w:p>
        </w:tc>
        <w:tc>
          <w:tcPr>
            <w:tcW w:w="0" w:type="auto"/>
            <w:noWrap/>
            <w:hideMark/>
          </w:tcPr>
          <w:p w14:paraId="6C95575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844A40F"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D9111D2" w14:textId="77777777" w:rsidTr="00F26DC2">
        <w:tc>
          <w:tcPr>
            <w:tcW w:w="5896" w:type="dxa"/>
            <w:hideMark/>
          </w:tcPr>
          <w:p w14:paraId="641A835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майбутніх періодів</w:t>
            </w:r>
          </w:p>
        </w:tc>
        <w:tc>
          <w:tcPr>
            <w:tcW w:w="0" w:type="auto"/>
            <w:noWrap/>
            <w:hideMark/>
          </w:tcPr>
          <w:p w14:paraId="682E738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1170</w:t>
            </w:r>
          </w:p>
        </w:tc>
        <w:tc>
          <w:tcPr>
            <w:tcW w:w="0" w:type="auto"/>
            <w:noWrap/>
            <w:hideMark/>
          </w:tcPr>
          <w:p w14:paraId="59120B3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38 374.00</w:t>
            </w:r>
          </w:p>
        </w:tc>
        <w:tc>
          <w:tcPr>
            <w:tcW w:w="0" w:type="auto"/>
            <w:noWrap/>
            <w:hideMark/>
          </w:tcPr>
          <w:p w14:paraId="2444C6F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68 888.00</w:t>
            </w:r>
          </w:p>
        </w:tc>
      </w:tr>
      <w:tr w:rsidR="00E55077" w:rsidRPr="00E55077" w14:paraId="0B20CE0D" w14:textId="77777777" w:rsidTr="00F26DC2">
        <w:tc>
          <w:tcPr>
            <w:tcW w:w="5896" w:type="dxa"/>
            <w:hideMark/>
          </w:tcPr>
          <w:p w14:paraId="4165924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перестраховика у страхових резервах</w:t>
            </w:r>
          </w:p>
        </w:tc>
        <w:tc>
          <w:tcPr>
            <w:tcW w:w="0" w:type="auto"/>
            <w:noWrap/>
            <w:hideMark/>
          </w:tcPr>
          <w:p w14:paraId="70AAC5A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1180</w:t>
            </w:r>
          </w:p>
        </w:tc>
        <w:tc>
          <w:tcPr>
            <w:tcW w:w="0" w:type="auto"/>
            <w:noWrap/>
            <w:hideMark/>
          </w:tcPr>
          <w:p w14:paraId="626C7EA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7441D3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FE88E56" w14:textId="77777777" w:rsidTr="00F26DC2">
        <w:tc>
          <w:tcPr>
            <w:tcW w:w="5896" w:type="dxa"/>
            <w:hideMark/>
          </w:tcPr>
          <w:p w14:paraId="048D75E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в: резервах довгострокових зобов’язань</w:t>
            </w:r>
          </w:p>
        </w:tc>
        <w:tc>
          <w:tcPr>
            <w:tcW w:w="0" w:type="auto"/>
            <w:noWrap/>
            <w:hideMark/>
          </w:tcPr>
          <w:p w14:paraId="41F10D1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1181</w:t>
            </w:r>
          </w:p>
        </w:tc>
        <w:tc>
          <w:tcPr>
            <w:tcW w:w="0" w:type="auto"/>
            <w:noWrap/>
            <w:hideMark/>
          </w:tcPr>
          <w:p w14:paraId="578EF91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2F72F9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2DCCA0E" w14:textId="77777777" w:rsidTr="00F26DC2">
        <w:tc>
          <w:tcPr>
            <w:tcW w:w="5896" w:type="dxa"/>
            <w:hideMark/>
          </w:tcPr>
          <w:p w14:paraId="17A9701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збитків або резервах належних виплат</w:t>
            </w:r>
          </w:p>
        </w:tc>
        <w:tc>
          <w:tcPr>
            <w:tcW w:w="0" w:type="auto"/>
            <w:noWrap/>
            <w:hideMark/>
          </w:tcPr>
          <w:p w14:paraId="5A3D8C6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1182</w:t>
            </w:r>
          </w:p>
        </w:tc>
        <w:tc>
          <w:tcPr>
            <w:tcW w:w="0" w:type="auto"/>
            <w:noWrap/>
            <w:hideMark/>
          </w:tcPr>
          <w:p w14:paraId="06401CC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49D554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67EABD5" w14:textId="77777777" w:rsidTr="00F26DC2">
        <w:tc>
          <w:tcPr>
            <w:tcW w:w="5896" w:type="dxa"/>
            <w:hideMark/>
          </w:tcPr>
          <w:p w14:paraId="6B401EF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незароблених премій</w:t>
            </w:r>
          </w:p>
        </w:tc>
        <w:tc>
          <w:tcPr>
            <w:tcW w:w="0" w:type="auto"/>
            <w:noWrap/>
            <w:hideMark/>
          </w:tcPr>
          <w:p w14:paraId="15F136E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1183</w:t>
            </w:r>
          </w:p>
        </w:tc>
        <w:tc>
          <w:tcPr>
            <w:tcW w:w="0" w:type="auto"/>
            <w:noWrap/>
            <w:hideMark/>
          </w:tcPr>
          <w:p w14:paraId="61D379C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8F2D269"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0907A7E" w14:textId="77777777" w:rsidTr="00F26DC2">
        <w:tc>
          <w:tcPr>
            <w:tcW w:w="5896" w:type="dxa"/>
            <w:hideMark/>
          </w:tcPr>
          <w:p w14:paraId="2492F23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інших страхових резервах</w:t>
            </w:r>
          </w:p>
        </w:tc>
        <w:tc>
          <w:tcPr>
            <w:tcW w:w="0" w:type="auto"/>
            <w:noWrap/>
            <w:hideMark/>
          </w:tcPr>
          <w:p w14:paraId="346391D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1184</w:t>
            </w:r>
          </w:p>
        </w:tc>
        <w:tc>
          <w:tcPr>
            <w:tcW w:w="0" w:type="auto"/>
            <w:noWrap/>
            <w:hideMark/>
          </w:tcPr>
          <w:p w14:paraId="6ADE6E6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23E069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2567B33" w14:textId="77777777" w:rsidTr="00F26DC2">
        <w:tc>
          <w:tcPr>
            <w:tcW w:w="5896" w:type="dxa"/>
            <w:hideMark/>
          </w:tcPr>
          <w:p w14:paraId="51B81C4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оборотні активи</w:t>
            </w:r>
          </w:p>
        </w:tc>
        <w:tc>
          <w:tcPr>
            <w:tcW w:w="0" w:type="auto"/>
            <w:noWrap/>
            <w:hideMark/>
          </w:tcPr>
          <w:p w14:paraId="1F22785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1190</w:t>
            </w:r>
          </w:p>
        </w:tc>
        <w:tc>
          <w:tcPr>
            <w:tcW w:w="0" w:type="auto"/>
            <w:noWrap/>
            <w:hideMark/>
          </w:tcPr>
          <w:p w14:paraId="087038B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87 104.00</w:t>
            </w:r>
          </w:p>
        </w:tc>
        <w:tc>
          <w:tcPr>
            <w:tcW w:w="0" w:type="auto"/>
            <w:noWrap/>
            <w:hideMark/>
          </w:tcPr>
          <w:p w14:paraId="543C8F6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116 162.00</w:t>
            </w:r>
          </w:p>
        </w:tc>
      </w:tr>
      <w:tr w:rsidR="00E55077" w:rsidRPr="00E55077" w14:paraId="11D9BF85" w14:textId="77777777" w:rsidTr="00F26DC2">
        <w:tc>
          <w:tcPr>
            <w:tcW w:w="5896" w:type="dxa"/>
            <w:hideMark/>
          </w:tcPr>
          <w:p w14:paraId="3AC115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0" w:type="auto"/>
            <w:noWrap/>
            <w:hideMark/>
          </w:tcPr>
          <w:p w14:paraId="1C500AD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1195</w:t>
            </w:r>
          </w:p>
        </w:tc>
        <w:tc>
          <w:tcPr>
            <w:tcW w:w="0" w:type="auto"/>
            <w:noWrap/>
            <w:hideMark/>
          </w:tcPr>
          <w:p w14:paraId="45BD233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2 534 758.00</w:t>
            </w:r>
          </w:p>
        </w:tc>
        <w:tc>
          <w:tcPr>
            <w:tcW w:w="0" w:type="auto"/>
            <w:noWrap/>
            <w:hideMark/>
          </w:tcPr>
          <w:p w14:paraId="03FCBC8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2 423 881.00</w:t>
            </w:r>
          </w:p>
        </w:tc>
      </w:tr>
      <w:tr w:rsidR="00E55077" w:rsidRPr="00E55077" w14:paraId="72E0B510" w14:textId="77777777" w:rsidTr="00F26DC2">
        <w:tc>
          <w:tcPr>
            <w:tcW w:w="5896" w:type="dxa"/>
            <w:hideMark/>
          </w:tcPr>
          <w:p w14:paraId="69950C6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III. Необоротні активи, утримувані для продажу, та групи вибуття</w:t>
            </w:r>
          </w:p>
        </w:tc>
        <w:tc>
          <w:tcPr>
            <w:tcW w:w="0" w:type="auto"/>
            <w:noWrap/>
            <w:hideMark/>
          </w:tcPr>
          <w:p w14:paraId="160AE43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1200</w:t>
            </w:r>
          </w:p>
        </w:tc>
        <w:tc>
          <w:tcPr>
            <w:tcW w:w="0" w:type="auto"/>
            <w:noWrap/>
            <w:hideMark/>
          </w:tcPr>
          <w:p w14:paraId="3AE2601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474.00</w:t>
            </w:r>
          </w:p>
        </w:tc>
        <w:tc>
          <w:tcPr>
            <w:tcW w:w="0" w:type="auto"/>
            <w:noWrap/>
            <w:hideMark/>
          </w:tcPr>
          <w:p w14:paraId="198DE04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493.00</w:t>
            </w:r>
          </w:p>
        </w:tc>
      </w:tr>
      <w:tr w:rsidR="00E55077" w:rsidRPr="00E55077" w14:paraId="0046AC4B" w14:textId="77777777" w:rsidTr="00F26DC2">
        <w:tc>
          <w:tcPr>
            <w:tcW w:w="5896" w:type="dxa"/>
            <w:hideMark/>
          </w:tcPr>
          <w:p w14:paraId="318F216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0" w:type="auto"/>
            <w:noWrap/>
            <w:hideMark/>
          </w:tcPr>
          <w:p w14:paraId="5B00FFD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1300</w:t>
            </w:r>
          </w:p>
        </w:tc>
        <w:tc>
          <w:tcPr>
            <w:tcW w:w="0" w:type="auto"/>
            <w:noWrap/>
            <w:hideMark/>
          </w:tcPr>
          <w:p w14:paraId="50631D3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14 728 429.00</w:t>
            </w:r>
          </w:p>
        </w:tc>
        <w:tc>
          <w:tcPr>
            <w:tcW w:w="0" w:type="auto"/>
            <w:noWrap/>
            <w:hideMark/>
          </w:tcPr>
          <w:p w14:paraId="05649F7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16 220 898.00</w:t>
            </w:r>
          </w:p>
        </w:tc>
      </w:tr>
    </w:tbl>
    <w:p w14:paraId="324C69BA"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Пасив</w:t>
      </w:r>
    </w:p>
    <w:tbl>
      <w:tblPr>
        <w:tblStyle w:val="ab"/>
        <w:tblW w:w="9823" w:type="dxa"/>
        <w:tblLook w:val="04A0" w:firstRow="1" w:lastRow="0" w:firstColumn="1" w:lastColumn="0" w:noHBand="0" w:noVBand="1"/>
      </w:tblPr>
      <w:tblGrid>
        <w:gridCol w:w="5896"/>
        <w:gridCol w:w="815"/>
        <w:gridCol w:w="1556"/>
        <w:gridCol w:w="1556"/>
      </w:tblGrid>
      <w:tr w:rsidR="00E55077" w:rsidRPr="00E55077" w14:paraId="15F42AF3" w14:textId="77777777" w:rsidTr="00F26DC2">
        <w:tc>
          <w:tcPr>
            <w:tcW w:w="5896" w:type="dxa"/>
            <w:hideMark/>
          </w:tcPr>
          <w:p w14:paraId="3880CC0E"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402101E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56" w:type="dxa"/>
            <w:hideMark/>
          </w:tcPr>
          <w:p w14:paraId="4D52424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556" w:type="dxa"/>
            <w:hideMark/>
          </w:tcPr>
          <w:p w14:paraId="67C544FA"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7BADEEA6" w14:textId="77777777" w:rsidTr="00F26DC2">
        <w:tc>
          <w:tcPr>
            <w:tcW w:w="5896" w:type="dxa"/>
            <w:hideMark/>
          </w:tcPr>
          <w:p w14:paraId="532076F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Власний капітал Зареєстрований (пайовий) капітал</w:t>
            </w:r>
          </w:p>
        </w:tc>
        <w:tc>
          <w:tcPr>
            <w:tcW w:w="0" w:type="auto"/>
            <w:noWrap/>
            <w:hideMark/>
          </w:tcPr>
          <w:p w14:paraId="1F8158B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1400</w:t>
            </w:r>
          </w:p>
        </w:tc>
        <w:tc>
          <w:tcPr>
            <w:tcW w:w="0" w:type="auto"/>
            <w:noWrap/>
            <w:hideMark/>
          </w:tcPr>
          <w:p w14:paraId="4034728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c>
          <w:tcPr>
            <w:tcW w:w="0" w:type="auto"/>
            <w:noWrap/>
            <w:hideMark/>
          </w:tcPr>
          <w:p w14:paraId="371A013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r>
      <w:tr w:rsidR="00E55077" w:rsidRPr="00E55077" w14:paraId="50FC494A" w14:textId="77777777" w:rsidTr="00F26DC2">
        <w:tc>
          <w:tcPr>
            <w:tcW w:w="5896" w:type="dxa"/>
            <w:hideMark/>
          </w:tcPr>
          <w:p w14:paraId="5AA95BA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Внески до незареєстрованого статутного капіталу</w:t>
            </w:r>
          </w:p>
        </w:tc>
        <w:tc>
          <w:tcPr>
            <w:tcW w:w="0" w:type="auto"/>
            <w:noWrap/>
            <w:hideMark/>
          </w:tcPr>
          <w:p w14:paraId="2E2EE1F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1401</w:t>
            </w:r>
          </w:p>
        </w:tc>
        <w:tc>
          <w:tcPr>
            <w:tcW w:w="0" w:type="auto"/>
            <w:noWrap/>
            <w:hideMark/>
          </w:tcPr>
          <w:p w14:paraId="579FFD6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FC91A22"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00BB2BE" w14:textId="77777777" w:rsidTr="00F26DC2">
        <w:tc>
          <w:tcPr>
            <w:tcW w:w="5896" w:type="dxa"/>
            <w:hideMark/>
          </w:tcPr>
          <w:p w14:paraId="79948BE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Капітал у дооцінках</w:t>
            </w:r>
          </w:p>
        </w:tc>
        <w:tc>
          <w:tcPr>
            <w:tcW w:w="0" w:type="auto"/>
            <w:noWrap/>
            <w:hideMark/>
          </w:tcPr>
          <w:p w14:paraId="52C7E5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1405</w:t>
            </w:r>
          </w:p>
        </w:tc>
        <w:tc>
          <w:tcPr>
            <w:tcW w:w="0" w:type="auto"/>
            <w:noWrap/>
            <w:hideMark/>
          </w:tcPr>
          <w:p w14:paraId="59BFFF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10 254 530.00</w:t>
            </w:r>
          </w:p>
        </w:tc>
        <w:tc>
          <w:tcPr>
            <w:tcW w:w="0" w:type="auto"/>
            <w:noWrap/>
            <w:hideMark/>
          </w:tcPr>
          <w:p w14:paraId="35C98BF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11 101 578.00</w:t>
            </w:r>
          </w:p>
        </w:tc>
      </w:tr>
      <w:tr w:rsidR="00E55077" w:rsidRPr="00E55077" w14:paraId="48786EA6" w14:textId="77777777" w:rsidTr="00F26DC2">
        <w:tc>
          <w:tcPr>
            <w:tcW w:w="5896" w:type="dxa"/>
            <w:hideMark/>
          </w:tcPr>
          <w:p w14:paraId="2BD4C9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Додатковий капітал</w:t>
            </w:r>
          </w:p>
        </w:tc>
        <w:tc>
          <w:tcPr>
            <w:tcW w:w="0" w:type="auto"/>
            <w:noWrap/>
            <w:hideMark/>
          </w:tcPr>
          <w:p w14:paraId="1D55B3C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1410</w:t>
            </w:r>
          </w:p>
        </w:tc>
        <w:tc>
          <w:tcPr>
            <w:tcW w:w="0" w:type="auto"/>
            <w:noWrap/>
            <w:hideMark/>
          </w:tcPr>
          <w:p w14:paraId="7BDE63A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c>
          <w:tcPr>
            <w:tcW w:w="0" w:type="auto"/>
            <w:noWrap/>
            <w:hideMark/>
          </w:tcPr>
          <w:p w14:paraId="1DA11A3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r>
      <w:tr w:rsidR="00E55077" w:rsidRPr="00E55077" w14:paraId="6FF0B081" w14:textId="77777777" w:rsidTr="00F26DC2">
        <w:tc>
          <w:tcPr>
            <w:tcW w:w="5896" w:type="dxa"/>
            <w:hideMark/>
          </w:tcPr>
          <w:p w14:paraId="4F39C4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Емісійний дохід</w:t>
            </w:r>
          </w:p>
        </w:tc>
        <w:tc>
          <w:tcPr>
            <w:tcW w:w="0" w:type="auto"/>
            <w:noWrap/>
            <w:hideMark/>
          </w:tcPr>
          <w:p w14:paraId="76210AD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1411</w:t>
            </w:r>
          </w:p>
        </w:tc>
        <w:tc>
          <w:tcPr>
            <w:tcW w:w="0" w:type="auto"/>
            <w:noWrap/>
            <w:hideMark/>
          </w:tcPr>
          <w:p w14:paraId="6CA9C7F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8689A3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A2BC63C" w14:textId="77777777" w:rsidTr="00F26DC2">
        <w:tc>
          <w:tcPr>
            <w:tcW w:w="5896" w:type="dxa"/>
            <w:hideMark/>
          </w:tcPr>
          <w:p w14:paraId="7FB0291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0" w:type="auto"/>
            <w:noWrap/>
            <w:hideMark/>
          </w:tcPr>
          <w:p w14:paraId="24263F3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1412</w:t>
            </w:r>
          </w:p>
        </w:tc>
        <w:tc>
          <w:tcPr>
            <w:tcW w:w="0" w:type="auto"/>
            <w:noWrap/>
            <w:hideMark/>
          </w:tcPr>
          <w:p w14:paraId="6A54CAD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1F5B4F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A35B12A" w14:textId="77777777" w:rsidTr="00F26DC2">
        <w:tc>
          <w:tcPr>
            <w:tcW w:w="5896" w:type="dxa"/>
            <w:hideMark/>
          </w:tcPr>
          <w:p w14:paraId="5C60E49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Резервний капітал</w:t>
            </w:r>
          </w:p>
        </w:tc>
        <w:tc>
          <w:tcPr>
            <w:tcW w:w="0" w:type="auto"/>
            <w:noWrap/>
            <w:hideMark/>
          </w:tcPr>
          <w:p w14:paraId="0C2DFA7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1415</w:t>
            </w:r>
          </w:p>
        </w:tc>
        <w:tc>
          <w:tcPr>
            <w:tcW w:w="0" w:type="auto"/>
            <w:noWrap/>
            <w:hideMark/>
          </w:tcPr>
          <w:p w14:paraId="5AEEE5B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c>
          <w:tcPr>
            <w:tcW w:w="0" w:type="auto"/>
            <w:noWrap/>
            <w:hideMark/>
          </w:tcPr>
          <w:p w14:paraId="19EED38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r>
      <w:tr w:rsidR="00E55077" w:rsidRPr="00E55077" w14:paraId="0D271794" w14:textId="77777777" w:rsidTr="00F26DC2">
        <w:tc>
          <w:tcPr>
            <w:tcW w:w="5896" w:type="dxa"/>
            <w:hideMark/>
          </w:tcPr>
          <w:p w14:paraId="78DA914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Нерозподілений прибуток (непокритий збиток)</w:t>
            </w:r>
          </w:p>
        </w:tc>
        <w:tc>
          <w:tcPr>
            <w:tcW w:w="0" w:type="auto"/>
            <w:noWrap/>
            <w:hideMark/>
          </w:tcPr>
          <w:p w14:paraId="7403C50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1420</w:t>
            </w:r>
          </w:p>
        </w:tc>
        <w:tc>
          <w:tcPr>
            <w:tcW w:w="0" w:type="auto"/>
            <w:noWrap/>
            <w:hideMark/>
          </w:tcPr>
          <w:p w14:paraId="4FAA89F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-5 441 199.00</w:t>
            </w:r>
          </w:p>
        </w:tc>
        <w:tc>
          <w:tcPr>
            <w:tcW w:w="0" w:type="auto"/>
            <w:noWrap/>
            <w:hideMark/>
          </w:tcPr>
          <w:p w14:paraId="5C7B9C4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-4 651 082.00</w:t>
            </w:r>
          </w:p>
        </w:tc>
      </w:tr>
      <w:tr w:rsidR="00E55077" w:rsidRPr="00E55077" w14:paraId="130A5B7A" w14:textId="77777777" w:rsidTr="00F26DC2">
        <w:tc>
          <w:tcPr>
            <w:tcW w:w="5896" w:type="dxa"/>
            <w:hideMark/>
          </w:tcPr>
          <w:p w14:paraId="2FC03CB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Неоплачений капітал</w:t>
            </w:r>
          </w:p>
        </w:tc>
        <w:tc>
          <w:tcPr>
            <w:tcW w:w="0" w:type="auto"/>
            <w:noWrap/>
            <w:hideMark/>
          </w:tcPr>
          <w:p w14:paraId="7CE5276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1425</w:t>
            </w:r>
          </w:p>
        </w:tc>
        <w:tc>
          <w:tcPr>
            <w:tcW w:w="0" w:type="auto"/>
            <w:noWrap/>
            <w:hideMark/>
          </w:tcPr>
          <w:p w14:paraId="7E261AE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6E2BA1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08C5CF0" w14:textId="77777777" w:rsidTr="00F26DC2">
        <w:tc>
          <w:tcPr>
            <w:tcW w:w="5896" w:type="dxa"/>
            <w:hideMark/>
          </w:tcPr>
          <w:p w14:paraId="0F641D9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Вилучений капітал</w:t>
            </w:r>
          </w:p>
        </w:tc>
        <w:tc>
          <w:tcPr>
            <w:tcW w:w="0" w:type="auto"/>
            <w:noWrap/>
            <w:hideMark/>
          </w:tcPr>
          <w:p w14:paraId="0ED0855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1430</w:t>
            </w:r>
          </w:p>
        </w:tc>
        <w:tc>
          <w:tcPr>
            <w:tcW w:w="0" w:type="auto"/>
            <w:noWrap/>
            <w:hideMark/>
          </w:tcPr>
          <w:p w14:paraId="7097759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D87747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BAD4FE4" w14:textId="77777777" w:rsidTr="00F26DC2">
        <w:tc>
          <w:tcPr>
            <w:tcW w:w="5896" w:type="dxa"/>
            <w:hideMark/>
          </w:tcPr>
          <w:p w14:paraId="33D63D5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резерви</w:t>
            </w:r>
          </w:p>
        </w:tc>
        <w:tc>
          <w:tcPr>
            <w:tcW w:w="0" w:type="auto"/>
            <w:noWrap/>
            <w:hideMark/>
          </w:tcPr>
          <w:p w14:paraId="3CFB86B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1435</w:t>
            </w:r>
          </w:p>
        </w:tc>
        <w:tc>
          <w:tcPr>
            <w:tcW w:w="0" w:type="auto"/>
            <w:noWrap/>
            <w:hideMark/>
          </w:tcPr>
          <w:p w14:paraId="186B49E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700258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4F291FD" w14:textId="77777777" w:rsidTr="00F26DC2">
        <w:tc>
          <w:tcPr>
            <w:tcW w:w="5896" w:type="dxa"/>
            <w:hideMark/>
          </w:tcPr>
          <w:p w14:paraId="12DEA41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0" w:type="auto"/>
            <w:noWrap/>
            <w:hideMark/>
          </w:tcPr>
          <w:p w14:paraId="024AAE8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1495</w:t>
            </w:r>
          </w:p>
        </w:tc>
        <w:tc>
          <w:tcPr>
            <w:tcW w:w="0" w:type="auto"/>
            <w:noWrap/>
            <w:hideMark/>
          </w:tcPr>
          <w:p w14:paraId="06170BA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10 129 075.00</w:t>
            </w:r>
          </w:p>
        </w:tc>
        <w:tc>
          <w:tcPr>
            <w:tcW w:w="0" w:type="auto"/>
            <w:noWrap/>
            <w:hideMark/>
          </w:tcPr>
          <w:p w14:paraId="3D27A50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11 766 240.00</w:t>
            </w:r>
          </w:p>
        </w:tc>
      </w:tr>
      <w:tr w:rsidR="00E55077" w:rsidRPr="00E55077" w14:paraId="5186363D" w14:textId="77777777" w:rsidTr="00F26DC2">
        <w:tc>
          <w:tcPr>
            <w:tcW w:w="5896" w:type="dxa"/>
            <w:hideMark/>
          </w:tcPr>
          <w:p w14:paraId="58D778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Довгострокові зобов’язання і забезпечення Відстрочені податкові зобов’ язання</w:t>
            </w:r>
          </w:p>
        </w:tc>
        <w:tc>
          <w:tcPr>
            <w:tcW w:w="0" w:type="auto"/>
            <w:noWrap/>
            <w:hideMark/>
          </w:tcPr>
          <w:p w14:paraId="5D241AE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1500</w:t>
            </w:r>
          </w:p>
        </w:tc>
        <w:tc>
          <w:tcPr>
            <w:tcW w:w="0" w:type="auto"/>
            <w:noWrap/>
            <w:hideMark/>
          </w:tcPr>
          <w:p w14:paraId="4D27F30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318 022.00</w:t>
            </w:r>
          </w:p>
        </w:tc>
        <w:tc>
          <w:tcPr>
            <w:tcW w:w="0" w:type="auto"/>
            <w:noWrap/>
            <w:hideMark/>
          </w:tcPr>
          <w:p w14:paraId="10A2D30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494 971.00</w:t>
            </w:r>
          </w:p>
        </w:tc>
      </w:tr>
      <w:tr w:rsidR="00E55077" w:rsidRPr="00E55077" w14:paraId="38CADC8B" w14:textId="77777777" w:rsidTr="00F26DC2">
        <w:tc>
          <w:tcPr>
            <w:tcW w:w="5896" w:type="dxa"/>
            <w:hideMark/>
          </w:tcPr>
          <w:p w14:paraId="24DBB0A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Пенсійні зобов’язання</w:t>
            </w:r>
          </w:p>
        </w:tc>
        <w:tc>
          <w:tcPr>
            <w:tcW w:w="0" w:type="auto"/>
            <w:noWrap/>
            <w:hideMark/>
          </w:tcPr>
          <w:p w14:paraId="1B15D9F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1505</w:t>
            </w:r>
          </w:p>
        </w:tc>
        <w:tc>
          <w:tcPr>
            <w:tcW w:w="0" w:type="auto"/>
            <w:noWrap/>
            <w:hideMark/>
          </w:tcPr>
          <w:p w14:paraId="305832B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29DBF9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EF1F3E3" w14:textId="77777777" w:rsidTr="00F26DC2">
        <w:tc>
          <w:tcPr>
            <w:tcW w:w="5896" w:type="dxa"/>
            <w:hideMark/>
          </w:tcPr>
          <w:p w14:paraId="597B83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кредити банків</w:t>
            </w:r>
          </w:p>
        </w:tc>
        <w:tc>
          <w:tcPr>
            <w:tcW w:w="0" w:type="auto"/>
            <w:noWrap/>
            <w:hideMark/>
          </w:tcPr>
          <w:p w14:paraId="72646ED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1510</w:t>
            </w:r>
          </w:p>
        </w:tc>
        <w:tc>
          <w:tcPr>
            <w:tcW w:w="0" w:type="auto"/>
            <w:noWrap/>
            <w:hideMark/>
          </w:tcPr>
          <w:p w14:paraId="11FE682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1 411 488.00</w:t>
            </w:r>
          </w:p>
        </w:tc>
        <w:tc>
          <w:tcPr>
            <w:tcW w:w="0" w:type="auto"/>
            <w:noWrap/>
            <w:hideMark/>
          </w:tcPr>
          <w:p w14:paraId="67EFA09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1 424 368.00</w:t>
            </w:r>
          </w:p>
        </w:tc>
      </w:tr>
      <w:tr w:rsidR="00E55077" w:rsidRPr="00E55077" w14:paraId="064C41F9" w14:textId="77777777" w:rsidTr="00F26DC2">
        <w:tc>
          <w:tcPr>
            <w:tcW w:w="5896" w:type="dxa"/>
            <w:hideMark/>
          </w:tcPr>
          <w:p w14:paraId="53263C8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довгострокові зобов’язання</w:t>
            </w:r>
          </w:p>
        </w:tc>
        <w:tc>
          <w:tcPr>
            <w:tcW w:w="0" w:type="auto"/>
            <w:noWrap/>
            <w:hideMark/>
          </w:tcPr>
          <w:p w14:paraId="7CED0AF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1515</w:t>
            </w:r>
          </w:p>
        </w:tc>
        <w:tc>
          <w:tcPr>
            <w:tcW w:w="0" w:type="auto"/>
            <w:noWrap/>
            <w:hideMark/>
          </w:tcPr>
          <w:p w14:paraId="2CCB871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1 107 711.00</w:t>
            </w:r>
          </w:p>
        </w:tc>
        <w:tc>
          <w:tcPr>
            <w:tcW w:w="0" w:type="auto"/>
            <w:noWrap/>
            <w:hideMark/>
          </w:tcPr>
          <w:p w14:paraId="170A6EE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853 114.00</w:t>
            </w:r>
          </w:p>
        </w:tc>
      </w:tr>
      <w:tr w:rsidR="00E55077" w:rsidRPr="00E55077" w14:paraId="65455D16" w14:textId="77777777" w:rsidTr="00F26DC2">
        <w:tc>
          <w:tcPr>
            <w:tcW w:w="5896" w:type="dxa"/>
            <w:hideMark/>
          </w:tcPr>
          <w:p w14:paraId="368BA29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w:t>
            </w:r>
          </w:p>
        </w:tc>
        <w:tc>
          <w:tcPr>
            <w:tcW w:w="0" w:type="auto"/>
            <w:noWrap/>
            <w:hideMark/>
          </w:tcPr>
          <w:p w14:paraId="25E8FFA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1520</w:t>
            </w:r>
          </w:p>
        </w:tc>
        <w:tc>
          <w:tcPr>
            <w:tcW w:w="0" w:type="auto"/>
            <w:noWrap/>
            <w:hideMark/>
          </w:tcPr>
          <w:p w14:paraId="76A4751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281 714.00</w:t>
            </w:r>
          </w:p>
        </w:tc>
        <w:tc>
          <w:tcPr>
            <w:tcW w:w="0" w:type="auto"/>
            <w:noWrap/>
            <w:hideMark/>
          </w:tcPr>
          <w:p w14:paraId="1E2DFCB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265 188.00</w:t>
            </w:r>
          </w:p>
        </w:tc>
      </w:tr>
      <w:tr w:rsidR="00E55077" w:rsidRPr="00E55077" w14:paraId="320EE9A6" w14:textId="77777777" w:rsidTr="00F26DC2">
        <w:tc>
          <w:tcPr>
            <w:tcW w:w="5896" w:type="dxa"/>
            <w:hideMark/>
          </w:tcPr>
          <w:p w14:paraId="3110F5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 витрат персоналу</w:t>
            </w:r>
          </w:p>
        </w:tc>
        <w:tc>
          <w:tcPr>
            <w:tcW w:w="0" w:type="auto"/>
            <w:noWrap/>
            <w:hideMark/>
          </w:tcPr>
          <w:p w14:paraId="72B846C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1521</w:t>
            </w:r>
          </w:p>
        </w:tc>
        <w:tc>
          <w:tcPr>
            <w:tcW w:w="0" w:type="auto"/>
            <w:noWrap/>
            <w:hideMark/>
          </w:tcPr>
          <w:p w14:paraId="227F9EB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4F9110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1611822" w14:textId="77777777" w:rsidTr="00F26DC2">
        <w:tc>
          <w:tcPr>
            <w:tcW w:w="5896" w:type="dxa"/>
            <w:hideMark/>
          </w:tcPr>
          <w:p w14:paraId="0126505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Цільове фінансування</w:t>
            </w:r>
          </w:p>
        </w:tc>
        <w:tc>
          <w:tcPr>
            <w:tcW w:w="0" w:type="auto"/>
            <w:noWrap/>
            <w:hideMark/>
          </w:tcPr>
          <w:p w14:paraId="35E3B9B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1525</w:t>
            </w:r>
          </w:p>
        </w:tc>
        <w:tc>
          <w:tcPr>
            <w:tcW w:w="0" w:type="auto"/>
            <w:noWrap/>
            <w:hideMark/>
          </w:tcPr>
          <w:p w14:paraId="7C58AB9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0BB02A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81D8D84" w14:textId="77777777" w:rsidTr="00F26DC2">
        <w:tc>
          <w:tcPr>
            <w:tcW w:w="5896" w:type="dxa"/>
            <w:hideMark/>
          </w:tcPr>
          <w:p w14:paraId="14E7A00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Благодійна допомога</w:t>
            </w:r>
          </w:p>
        </w:tc>
        <w:tc>
          <w:tcPr>
            <w:tcW w:w="0" w:type="auto"/>
            <w:noWrap/>
            <w:hideMark/>
          </w:tcPr>
          <w:p w14:paraId="14F1FD1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1526</w:t>
            </w:r>
          </w:p>
        </w:tc>
        <w:tc>
          <w:tcPr>
            <w:tcW w:w="0" w:type="auto"/>
            <w:noWrap/>
            <w:hideMark/>
          </w:tcPr>
          <w:p w14:paraId="2286193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D823AF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318F417" w14:textId="77777777" w:rsidTr="00F26DC2">
        <w:tc>
          <w:tcPr>
            <w:tcW w:w="5896" w:type="dxa"/>
            <w:hideMark/>
          </w:tcPr>
          <w:p w14:paraId="00CAF51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Страхові резерви</w:t>
            </w:r>
          </w:p>
        </w:tc>
        <w:tc>
          <w:tcPr>
            <w:tcW w:w="0" w:type="auto"/>
            <w:noWrap/>
            <w:hideMark/>
          </w:tcPr>
          <w:p w14:paraId="0529620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1530</w:t>
            </w:r>
          </w:p>
        </w:tc>
        <w:tc>
          <w:tcPr>
            <w:tcW w:w="0" w:type="auto"/>
            <w:noWrap/>
            <w:hideMark/>
          </w:tcPr>
          <w:p w14:paraId="1FA264E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4051C3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8BFD3CB" w14:textId="77777777" w:rsidTr="00F26DC2">
        <w:tc>
          <w:tcPr>
            <w:tcW w:w="5896" w:type="dxa"/>
            <w:hideMark/>
          </w:tcPr>
          <w:p w14:paraId="2F58E0B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резерв довгострокових зобов’язань</w:t>
            </w:r>
          </w:p>
        </w:tc>
        <w:tc>
          <w:tcPr>
            <w:tcW w:w="0" w:type="auto"/>
            <w:noWrap/>
            <w:hideMark/>
          </w:tcPr>
          <w:p w14:paraId="7FB1EA9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1531</w:t>
            </w:r>
          </w:p>
        </w:tc>
        <w:tc>
          <w:tcPr>
            <w:tcW w:w="0" w:type="auto"/>
            <w:noWrap/>
            <w:hideMark/>
          </w:tcPr>
          <w:p w14:paraId="678113A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DDB7FB9"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2B88845" w14:textId="77777777" w:rsidTr="00F26DC2">
        <w:tc>
          <w:tcPr>
            <w:tcW w:w="5896" w:type="dxa"/>
            <w:hideMark/>
          </w:tcPr>
          <w:p w14:paraId="022CE8B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збитків або резерв належних виплат</w:t>
            </w:r>
          </w:p>
        </w:tc>
        <w:tc>
          <w:tcPr>
            <w:tcW w:w="0" w:type="auto"/>
            <w:noWrap/>
            <w:hideMark/>
          </w:tcPr>
          <w:p w14:paraId="0FE78EE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1532</w:t>
            </w:r>
          </w:p>
        </w:tc>
        <w:tc>
          <w:tcPr>
            <w:tcW w:w="0" w:type="auto"/>
            <w:noWrap/>
            <w:hideMark/>
          </w:tcPr>
          <w:p w14:paraId="41618A5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604D6FD"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CB5D09E" w14:textId="77777777" w:rsidTr="00F26DC2">
        <w:tc>
          <w:tcPr>
            <w:tcW w:w="5896" w:type="dxa"/>
            <w:hideMark/>
          </w:tcPr>
          <w:p w14:paraId="4C50892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незароблених премій</w:t>
            </w:r>
          </w:p>
        </w:tc>
        <w:tc>
          <w:tcPr>
            <w:tcW w:w="0" w:type="auto"/>
            <w:noWrap/>
            <w:hideMark/>
          </w:tcPr>
          <w:p w14:paraId="48AB291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1533</w:t>
            </w:r>
          </w:p>
        </w:tc>
        <w:tc>
          <w:tcPr>
            <w:tcW w:w="0" w:type="auto"/>
            <w:noWrap/>
            <w:hideMark/>
          </w:tcPr>
          <w:p w14:paraId="695505F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DD3AD8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090B96F" w14:textId="77777777" w:rsidTr="00F26DC2">
        <w:tc>
          <w:tcPr>
            <w:tcW w:w="5896" w:type="dxa"/>
            <w:hideMark/>
          </w:tcPr>
          <w:p w14:paraId="2611018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страхові резерви</w:t>
            </w:r>
          </w:p>
        </w:tc>
        <w:tc>
          <w:tcPr>
            <w:tcW w:w="0" w:type="auto"/>
            <w:noWrap/>
            <w:hideMark/>
          </w:tcPr>
          <w:p w14:paraId="7573B65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1534</w:t>
            </w:r>
          </w:p>
        </w:tc>
        <w:tc>
          <w:tcPr>
            <w:tcW w:w="0" w:type="auto"/>
            <w:noWrap/>
            <w:hideMark/>
          </w:tcPr>
          <w:p w14:paraId="7326E07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57E7D1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11F46A8" w14:textId="77777777" w:rsidTr="00F26DC2">
        <w:tc>
          <w:tcPr>
            <w:tcW w:w="5896" w:type="dxa"/>
            <w:hideMark/>
          </w:tcPr>
          <w:p w14:paraId="5B26C3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Інвестиційні контракти</w:t>
            </w:r>
          </w:p>
        </w:tc>
        <w:tc>
          <w:tcPr>
            <w:tcW w:w="0" w:type="auto"/>
            <w:noWrap/>
            <w:hideMark/>
          </w:tcPr>
          <w:p w14:paraId="7921EA8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1535</w:t>
            </w:r>
          </w:p>
        </w:tc>
        <w:tc>
          <w:tcPr>
            <w:tcW w:w="0" w:type="auto"/>
            <w:noWrap/>
            <w:hideMark/>
          </w:tcPr>
          <w:p w14:paraId="252E2C4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765A2B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2F3603A" w14:textId="77777777" w:rsidTr="00F26DC2">
        <w:tc>
          <w:tcPr>
            <w:tcW w:w="5896" w:type="dxa"/>
            <w:hideMark/>
          </w:tcPr>
          <w:p w14:paraId="77E6534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Призовий фонд</w:t>
            </w:r>
          </w:p>
        </w:tc>
        <w:tc>
          <w:tcPr>
            <w:tcW w:w="0" w:type="auto"/>
            <w:noWrap/>
            <w:hideMark/>
          </w:tcPr>
          <w:p w14:paraId="5A169A9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1540</w:t>
            </w:r>
          </w:p>
        </w:tc>
        <w:tc>
          <w:tcPr>
            <w:tcW w:w="0" w:type="auto"/>
            <w:noWrap/>
            <w:hideMark/>
          </w:tcPr>
          <w:p w14:paraId="3036A41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B4220D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69EBC51" w14:textId="77777777" w:rsidTr="00F26DC2">
        <w:tc>
          <w:tcPr>
            <w:tcW w:w="5896" w:type="dxa"/>
            <w:hideMark/>
          </w:tcPr>
          <w:p w14:paraId="7DBF75C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на виплату джек-поту</w:t>
            </w:r>
          </w:p>
        </w:tc>
        <w:tc>
          <w:tcPr>
            <w:tcW w:w="0" w:type="auto"/>
            <w:noWrap/>
            <w:hideMark/>
          </w:tcPr>
          <w:p w14:paraId="35160B9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1545</w:t>
            </w:r>
          </w:p>
        </w:tc>
        <w:tc>
          <w:tcPr>
            <w:tcW w:w="0" w:type="auto"/>
            <w:noWrap/>
            <w:hideMark/>
          </w:tcPr>
          <w:p w14:paraId="29C67D0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EB7A76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E671E0A" w14:textId="77777777" w:rsidTr="00F26DC2">
        <w:tc>
          <w:tcPr>
            <w:tcW w:w="5896" w:type="dxa"/>
            <w:hideMark/>
          </w:tcPr>
          <w:p w14:paraId="32AB405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0" w:type="auto"/>
            <w:noWrap/>
            <w:hideMark/>
          </w:tcPr>
          <w:p w14:paraId="6ED076C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1595</w:t>
            </w:r>
          </w:p>
        </w:tc>
        <w:tc>
          <w:tcPr>
            <w:tcW w:w="0" w:type="auto"/>
            <w:noWrap/>
            <w:hideMark/>
          </w:tcPr>
          <w:p w14:paraId="4E690E4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3 118 935.00</w:t>
            </w:r>
          </w:p>
        </w:tc>
        <w:tc>
          <w:tcPr>
            <w:tcW w:w="0" w:type="auto"/>
            <w:noWrap/>
            <w:hideMark/>
          </w:tcPr>
          <w:p w14:paraId="2F5581F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3 037 641.00</w:t>
            </w:r>
          </w:p>
        </w:tc>
      </w:tr>
      <w:tr w:rsidR="00E55077" w:rsidRPr="00E55077" w14:paraId="2A773ED2" w14:textId="77777777" w:rsidTr="00F26DC2">
        <w:tc>
          <w:tcPr>
            <w:tcW w:w="5896" w:type="dxa"/>
            <w:hideMark/>
          </w:tcPr>
          <w:p w14:paraId="54F872D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Ш. Поточні зобов’язання і забезпечення Короткострокові кредити банків</w:t>
            </w:r>
          </w:p>
        </w:tc>
        <w:tc>
          <w:tcPr>
            <w:tcW w:w="0" w:type="auto"/>
            <w:noWrap/>
            <w:hideMark/>
          </w:tcPr>
          <w:p w14:paraId="5A5BBDF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1600</w:t>
            </w:r>
          </w:p>
        </w:tc>
        <w:tc>
          <w:tcPr>
            <w:tcW w:w="0" w:type="auto"/>
            <w:noWrap/>
            <w:hideMark/>
          </w:tcPr>
          <w:p w14:paraId="0C9458B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12 209.00</w:t>
            </w:r>
          </w:p>
        </w:tc>
        <w:tc>
          <w:tcPr>
            <w:tcW w:w="0" w:type="auto"/>
            <w:noWrap/>
            <w:hideMark/>
          </w:tcPr>
          <w:p w14:paraId="321D55F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10 853.00</w:t>
            </w:r>
          </w:p>
        </w:tc>
      </w:tr>
      <w:tr w:rsidR="00E55077" w:rsidRPr="00E55077" w14:paraId="0652FEB1" w14:textId="77777777" w:rsidTr="00F26DC2">
        <w:tc>
          <w:tcPr>
            <w:tcW w:w="5896" w:type="dxa"/>
            <w:hideMark/>
          </w:tcPr>
          <w:p w14:paraId="3BB1B53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видані</w:t>
            </w:r>
          </w:p>
        </w:tc>
        <w:tc>
          <w:tcPr>
            <w:tcW w:w="0" w:type="auto"/>
            <w:noWrap/>
            <w:hideMark/>
          </w:tcPr>
          <w:p w14:paraId="2B81B7E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1605</w:t>
            </w:r>
          </w:p>
        </w:tc>
        <w:tc>
          <w:tcPr>
            <w:tcW w:w="0" w:type="auto"/>
            <w:noWrap/>
            <w:hideMark/>
          </w:tcPr>
          <w:p w14:paraId="2A79DAB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FC93DC2"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1593F3F" w14:textId="77777777" w:rsidTr="00F26DC2">
        <w:tc>
          <w:tcPr>
            <w:tcW w:w="5896" w:type="dxa"/>
            <w:hideMark/>
          </w:tcPr>
          <w:p w14:paraId="39017D2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Поточна кредиторська заборгованість за: довгостроковими зобов’язаннями</w:t>
            </w:r>
          </w:p>
        </w:tc>
        <w:tc>
          <w:tcPr>
            <w:tcW w:w="0" w:type="auto"/>
            <w:noWrap/>
            <w:hideMark/>
          </w:tcPr>
          <w:p w14:paraId="092B2B7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1610</w:t>
            </w:r>
          </w:p>
        </w:tc>
        <w:tc>
          <w:tcPr>
            <w:tcW w:w="0" w:type="auto"/>
            <w:noWrap/>
            <w:hideMark/>
          </w:tcPr>
          <w:p w14:paraId="583050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234 841.00</w:t>
            </w:r>
          </w:p>
        </w:tc>
        <w:tc>
          <w:tcPr>
            <w:tcW w:w="0" w:type="auto"/>
            <w:noWrap/>
            <w:hideMark/>
          </w:tcPr>
          <w:p w14:paraId="509E3B6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109 887.00</w:t>
            </w:r>
          </w:p>
        </w:tc>
      </w:tr>
      <w:tr w:rsidR="00E55077" w:rsidRPr="00E55077" w14:paraId="2277EC35" w14:textId="77777777" w:rsidTr="00F26DC2">
        <w:tc>
          <w:tcPr>
            <w:tcW w:w="5896" w:type="dxa"/>
            <w:hideMark/>
          </w:tcPr>
          <w:p w14:paraId="37DC3E8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 роботи, послуги</w:t>
            </w:r>
          </w:p>
        </w:tc>
        <w:tc>
          <w:tcPr>
            <w:tcW w:w="0" w:type="auto"/>
            <w:noWrap/>
            <w:hideMark/>
          </w:tcPr>
          <w:p w14:paraId="1756ED4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1615</w:t>
            </w:r>
          </w:p>
        </w:tc>
        <w:tc>
          <w:tcPr>
            <w:tcW w:w="0" w:type="auto"/>
            <w:noWrap/>
            <w:hideMark/>
          </w:tcPr>
          <w:p w14:paraId="7CD96D6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412 789.00</w:t>
            </w:r>
          </w:p>
        </w:tc>
        <w:tc>
          <w:tcPr>
            <w:tcW w:w="0" w:type="auto"/>
            <w:noWrap/>
            <w:hideMark/>
          </w:tcPr>
          <w:p w14:paraId="3C479DA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539 376.00</w:t>
            </w:r>
          </w:p>
        </w:tc>
      </w:tr>
      <w:tr w:rsidR="00E55077" w:rsidRPr="00E55077" w14:paraId="2ADE6CE1" w14:textId="77777777" w:rsidTr="00F26DC2">
        <w:tc>
          <w:tcPr>
            <w:tcW w:w="5896" w:type="dxa"/>
            <w:hideMark/>
          </w:tcPr>
          <w:p w14:paraId="6DAD6D3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розрахунками з бюджетом</w:t>
            </w:r>
          </w:p>
        </w:tc>
        <w:tc>
          <w:tcPr>
            <w:tcW w:w="0" w:type="auto"/>
            <w:noWrap/>
            <w:hideMark/>
          </w:tcPr>
          <w:p w14:paraId="3144C20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1620</w:t>
            </w:r>
          </w:p>
        </w:tc>
        <w:tc>
          <w:tcPr>
            <w:tcW w:w="0" w:type="auto"/>
            <w:noWrap/>
            <w:hideMark/>
          </w:tcPr>
          <w:p w14:paraId="35D3A28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152 980.00</w:t>
            </w:r>
          </w:p>
        </w:tc>
        <w:tc>
          <w:tcPr>
            <w:tcW w:w="0" w:type="auto"/>
            <w:noWrap/>
            <w:hideMark/>
          </w:tcPr>
          <w:p w14:paraId="130E68F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75 462.00</w:t>
            </w:r>
          </w:p>
        </w:tc>
      </w:tr>
      <w:tr w:rsidR="00E55077" w:rsidRPr="00E55077" w14:paraId="33F0A84D" w14:textId="77777777" w:rsidTr="00F26DC2">
        <w:tc>
          <w:tcPr>
            <w:tcW w:w="5896" w:type="dxa"/>
            <w:hideMark/>
          </w:tcPr>
          <w:p w14:paraId="3203CBB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з податку на прибуток</w:t>
            </w:r>
          </w:p>
        </w:tc>
        <w:tc>
          <w:tcPr>
            <w:tcW w:w="0" w:type="auto"/>
            <w:noWrap/>
            <w:hideMark/>
          </w:tcPr>
          <w:p w14:paraId="56AA9BA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1621</w:t>
            </w:r>
          </w:p>
        </w:tc>
        <w:tc>
          <w:tcPr>
            <w:tcW w:w="0" w:type="auto"/>
            <w:noWrap/>
            <w:hideMark/>
          </w:tcPr>
          <w:p w14:paraId="6A22E2C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64 796.00</w:t>
            </w:r>
          </w:p>
        </w:tc>
        <w:tc>
          <w:tcPr>
            <w:tcW w:w="0" w:type="auto"/>
            <w:noWrap/>
            <w:hideMark/>
          </w:tcPr>
          <w:p w14:paraId="57640A6C"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53EE9E0E" w14:textId="77777777" w:rsidTr="00F26DC2">
        <w:tc>
          <w:tcPr>
            <w:tcW w:w="5896" w:type="dxa"/>
            <w:hideMark/>
          </w:tcPr>
          <w:p w14:paraId="32756E5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зі страхування</w:t>
            </w:r>
          </w:p>
        </w:tc>
        <w:tc>
          <w:tcPr>
            <w:tcW w:w="0" w:type="auto"/>
            <w:noWrap/>
            <w:hideMark/>
          </w:tcPr>
          <w:p w14:paraId="5E1797D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1625</w:t>
            </w:r>
          </w:p>
        </w:tc>
        <w:tc>
          <w:tcPr>
            <w:tcW w:w="0" w:type="auto"/>
            <w:noWrap/>
            <w:hideMark/>
          </w:tcPr>
          <w:p w14:paraId="4A28D37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12 461.00</w:t>
            </w:r>
          </w:p>
        </w:tc>
        <w:tc>
          <w:tcPr>
            <w:tcW w:w="0" w:type="auto"/>
            <w:noWrap/>
            <w:hideMark/>
          </w:tcPr>
          <w:p w14:paraId="1B457D8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13 247.00</w:t>
            </w:r>
          </w:p>
        </w:tc>
      </w:tr>
      <w:tr w:rsidR="00E55077" w:rsidRPr="00E55077" w14:paraId="1A98A168" w14:textId="77777777" w:rsidTr="00F26DC2">
        <w:tc>
          <w:tcPr>
            <w:tcW w:w="5896" w:type="dxa"/>
            <w:hideMark/>
          </w:tcPr>
          <w:p w14:paraId="0432676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 оплати праці</w:t>
            </w:r>
          </w:p>
        </w:tc>
        <w:tc>
          <w:tcPr>
            <w:tcW w:w="0" w:type="auto"/>
            <w:noWrap/>
            <w:hideMark/>
          </w:tcPr>
          <w:p w14:paraId="1CB514D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1630</w:t>
            </w:r>
          </w:p>
        </w:tc>
        <w:tc>
          <w:tcPr>
            <w:tcW w:w="0" w:type="auto"/>
            <w:noWrap/>
            <w:hideMark/>
          </w:tcPr>
          <w:p w14:paraId="69EC2CD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50 504.00</w:t>
            </w:r>
          </w:p>
        </w:tc>
        <w:tc>
          <w:tcPr>
            <w:tcW w:w="0" w:type="auto"/>
            <w:noWrap/>
            <w:hideMark/>
          </w:tcPr>
          <w:p w14:paraId="2481975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51 814.00</w:t>
            </w:r>
          </w:p>
        </w:tc>
      </w:tr>
      <w:tr w:rsidR="00E55077" w:rsidRPr="00E55077" w14:paraId="4DB173EF" w14:textId="77777777" w:rsidTr="00F26DC2">
        <w:tc>
          <w:tcPr>
            <w:tcW w:w="5896" w:type="dxa"/>
            <w:hideMark/>
          </w:tcPr>
          <w:p w14:paraId="6C74C55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одержаними авансами</w:t>
            </w:r>
          </w:p>
        </w:tc>
        <w:tc>
          <w:tcPr>
            <w:tcW w:w="0" w:type="auto"/>
            <w:noWrap/>
            <w:hideMark/>
          </w:tcPr>
          <w:p w14:paraId="56C4253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1635</w:t>
            </w:r>
          </w:p>
        </w:tc>
        <w:tc>
          <w:tcPr>
            <w:tcW w:w="0" w:type="auto"/>
            <w:noWrap/>
            <w:hideMark/>
          </w:tcPr>
          <w:p w14:paraId="3DD3FA2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113 885.00</w:t>
            </w:r>
          </w:p>
        </w:tc>
        <w:tc>
          <w:tcPr>
            <w:tcW w:w="0" w:type="auto"/>
            <w:noWrap/>
            <w:hideMark/>
          </w:tcPr>
          <w:p w14:paraId="0830A83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86 404.00</w:t>
            </w:r>
          </w:p>
        </w:tc>
      </w:tr>
      <w:tr w:rsidR="00E55077" w:rsidRPr="00E55077" w14:paraId="4902170B" w14:textId="77777777" w:rsidTr="00F26DC2">
        <w:tc>
          <w:tcPr>
            <w:tcW w:w="5896" w:type="dxa"/>
            <w:hideMark/>
          </w:tcPr>
          <w:p w14:paraId="2BB975A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розрахунками з учасниками</w:t>
            </w:r>
          </w:p>
        </w:tc>
        <w:tc>
          <w:tcPr>
            <w:tcW w:w="0" w:type="auto"/>
            <w:noWrap/>
            <w:hideMark/>
          </w:tcPr>
          <w:p w14:paraId="04E2B19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1640</w:t>
            </w:r>
          </w:p>
        </w:tc>
        <w:tc>
          <w:tcPr>
            <w:tcW w:w="0" w:type="auto"/>
            <w:noWrap/>
            <w:hideMark/>
          </w:tcPr>
          <w:p w14:paraId="07C3398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c>
          <w:tcPr>
            <w:tcW w:w="0" w:type="auto"/>
            <w:noWrap/>
            <w:hideMark/>
          </w:tcPr>
          <w:p w14:paraId="6783DEA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r>
      <w:tr w:rsidR="00E55077" w:rsidRPr="00E55077" w14:paraId="6803EDA9" w14:textId="77777777" w:rsidTr="00F26DC2">
        <w:tc>
          <w:tcPr>
            <w:tcW w:w="5896" w:type="dxa"/>
            <w:hideMark/>
          </w:tcPr>
          <w:p w14:paraId="703AE16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0" w:type="auto"/>
            <w:noWrap/>
            <w:hideMark/>
          </w:tcPr>
          <w:p w14:paraId="1DE70A0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1645</w:t>
            </w:r>
          </w:p>
        </w:tc>
        <w:tc>
          <w:tcPr>
            <w:tcW w:w="0" w:type="auto"/>
            <w:noWrap/>
            <w:hideMark/>
          </w:tcPr>
          <w:p w14:paraId="4378C36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1 319.00</w:t>
            </w:r>
          </w:p>
        </w:tc>
        <w:tc>
          <w:tcPr>
            <w:tcW w:w="0" w:type="auto"/>
            <w:noWrap/>
            <w:hideMark/>
          </w:tcPr>
          <w:p w14:paraId="0AEE035E"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72704CBD" w14:textId="77777777" w:rsidTr="00F26DC2">
        <w:tc>
          <w:tcPr>
            <w:tcW w:w="5896" w:type="dxa"/>
            <w:hideMark/>
          </w:tcPr>
          <w:p w14:paraId="79C1554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страховою діяльністю</w:t>
            </w:r>
          </w:p>
        </w:tc>
        <w:tc>
          <w:tcPr>
            <w:tcW w:w="0" w:type="auto"/>
            <w:noWrap/>
            <w:hideMark/>
          </w:tcPr>
          <w:p w14:paraId="08F2037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1650</w:t>
            </w:r>
          </w:p>
        </w:tc>
        <w:tc>
          <w:tcPr>
            <w:tcW w:w="0" w:type="auto"/>
            <w:noWrap/>
            <w:hideMark/>
          </w:tcPr>
          <w:p w14:paraId="477C221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034536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CA49F75" w14:textId="77777777" w:rsidTr="00F26DC2">
        <w:tc>
          <w:tcPr>
            <w:tcW w:w="5896" w:type="dxa"/>
            <w:hideMark/>
          </w:tcPr>
          <w:p w14:paraId="593CE2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забезпечення</w:t>
            </w:r>
          </w:p>
        </w:tc>
        <w:tc>
          <w:tcPr>
            <w:tcW w:w="0" w:type="auto"/>
            <w:noWrap/>
            <w:hideMark/>
          </w:tcPr>
          <w:p w14:paraId="0FDB68E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1660</w:t>
            </w:r>
          </w:p>
        </w:tc>
        <w:tc>
          <w:tcPr>
            <w:tcW w:w="0" w:type="auto"/>
            <w:noWrap/>
            <w:hideMark/>
          </w:tcPr>
          <w:p w14:paraId="6F5463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290 059.00</w:t>
            </w:r>
          </w:p>
        </w:tc>
        <w:tc>
          <w:tcPr>
            <w:tcW w:w="0" w:type="auto"/>
            <w:noWrap/>
            <w:hideMark/>
          </w:tcPr>
          <w:p w14:paraId="138B28B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300 494.00</w:t>
            </w:r>
          </w:p>
        </w:tc>
      </w:tr>
      <w:tr w:rsidR="00E55077" w:rsidRPr="00E55077" w14:paraId="557FCB16" w14:textId="77777777" w:rsidTr="00F26DC2">
        <w:tc>
          <w:tcPr>
            <w:tcW w:w="5896" w:type="dxa"/>
            <w:hideMark/>
          </w:tcPr>
          <w:p w14:paraId="32863C3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Доходи майбутніх періодів</w:t>
            </w:r>
          </w:p>
        </w:tc>
        <w:tc>
          <w:tcPr>
            <w:tcW w:w="0" w:type="auto"/>
            <w:noWrap/>
            <w:hideMark/>
          </w:tcPr>
          <w:p w14:paraId="62C02B3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1665</w:t>
            </w:r>
          </w:p>
        </w:tc>
        <w:tc>
          <w:tcPr>
            <w:tcW w:w="0" w:type="auto"/>
            <w:noWrap/>
            <w:hideMark/>
          </w:tcPr>
          <w:p w14:paraId="0145FFA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23 574.00</w:t>
            </w:r>
          </w:p>
        </w:tc>
        <w:tc>
          <w:tcPr>
            <w:tcW w:w="0" w:type="auto"/>
            <w:noWrap/>
            <w:hideMark/>
          </w:tcPr>
          <w:p w14:paraId="756C442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31 287.00</w:t>
            </w:r>
          </w:p>
        </w:tc>
      </w:tr>
      <w:tr w:rsidR="00E55077" w:rsidRPr="00E55077" w14:paraId="6A32FC9E" w14:textId="77777777" w:rsidTr="00F26DC2">
        <w:tc>
          <w:tcPr>
            <w:tcW w:w="5896" w:type="dxa"/>
            <w:hideMark/>
          </w:tcPr>
          <w:p w14:paraId="229EE97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комісійні доходи від перестраховиків</w:t>
            </w:r>
          </w:p>
        </w:tc>
        <w:tc>
          <w:tcPr>
            <w:tcW w:w="0" w:type="auto"/>
            <w:noWrap/>
            <w:hideMark/>
          </w:tcPr>
          <w:p w14:paraId="456FC90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1670</w:t>
            </w:r>
          </w:p>
        </w:tc>
        <w:tc>
          <w:tcPr>
            <w:tcW w:w="0" w:type="auto"/>
            <w:noWrap/>
            <w:hideMark/>
          </w:tcPr>
          <w:p w14:paraId="6C801E5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A18885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F81940C" w14:textId="77777777" w:rsidTr="00F26DC2">
        <w:tc>
          <w:tcPr>
            <w:tcW w:w="5896" w:type="dxa"/>
            <w:hideMark/>
          </w:tcPr>
          <w:p w14:paraId="41122E2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поточні зобов’язання</w:t>
            </w:r>
          </w:p>
        </w:tc>
        <w:tc>
          <w:tcPr>
            <w:tcW w:w="0" w:type="auto"/>
            <w:noWrap/>
            <w:hideMark/>
          </w:tcPr>
          <w:p w14:paraId="7180CE6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1690</w:t>
            </w:r>
          </w:p>
        </w:tc>
        <w:tc>
          <w:tcPr>
            <w:tcW w:w="0" w:type="auto"/>
            <w:noWrap/>
            <w:hideMark/>
          </w:tcPr>
          <w:p w14:paraId="757B2F8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173 901.00</w:t>
            </w:r>
          </w:p>
        </w:tc>
        <w:tc>
          <w:tcPr>
            <w:tcW w:w="0" w:type="auto"/>
            <w:noWrap/>
            <w:hideMark/>
          </w:tcPr>
          <w:p w14:paraId="11DABC9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196 296.00</w:t>
            </w:r>
          </w:p>
        </w:tc>
      </w:tr>
      <w:tr w:rsidR="00E55077" w:rsidRPr="00E55077" w14:paraId="05A55CEF" w14:textId="77777777" w:rsidTr="00F26DC2">
        <w:tc>
          <w:tcPr>
            <w:tcW w:w="5896" w:type="dxa"/>
            <w:hideMark/>
          </w:tcPr>
          <w:p w14:paraId="791943C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ІІІ</w:t>
            </w:r>
          </w:p>
        </w:tc>
        <w:tc>
          <w:tcPr>
            <w:tcW w:w="0" w:type="auto"/>
            <w:noWrap/>
            <w:hideMark/>
          </w:tcPr>
          <w:p w14:paraId="59495A8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1695</w:t>
            </w:r>
          </w:p>
        </w:tc>
        <w:tc>
          <w:tcPr>
            <w:tcW w:w="0" w:type="auto"/>
            <w:noWrap/>
            <w:hideMark/>
          </w:tcPr>
          <w:p w14:paraId="6E2364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1 480 419.00</w:t>
            </w:r>
          </w:p>
        </w:tc>
        <w:tc>
          <w:tcPr>
            <w:tcW w:w="0" w:type="auto"/>
            <w:noWrap/>
            <w:hideMark/>
          </w:tcPr>
          <w:p w14:paraId="5EC34E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1 417 017.00</w:t>
            </w:r>
          </w:p>
        </w:tc>
      </w:tr>
      <w:tr w:rsidR="00E55077" w:rsidRPr="00E55077" w14:paraId="67A1649D" w14:textId="77777777" w:rsidTr="00F26DC2">
        <w:tc>
          <w:tcPr>
            <w:tcW w:w="5896" w:type="dxa"/>
            <w:hideMark/>
          </w:tcPr>
          <w:p w14:paraId="33EAF76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ІV. Зобов’язання, пов’язані з необоротними активами, утримуваними для продажу, та групами вибуття</w:t>
            </w:r>
          </w:p>
        </w:tc>
        <w:tc>
          <w:tcPr>
            <w:tcW w:w="0" w:type="auto"/>
            <w:noWrap/>
            <w:hideMark/>
          </w:tcPr>
          <w:p w14:paraId="58229F5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1700</w:t>
            </w:r>
          </w:p>
        </w:tc>
        <w:tc>
          <w:tcPr>
            <w:tcW w:w="0" w:type="auto"/>
            <w:noWrap/>
            <w:hideMark/>
          </w:tcPr>
          <w:p w14:paraId="43485DF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A48D85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7235A85" w14:textId="77777777" w:rsidTr="00F26DC2">
        <w:tc>
          <w:tcPr>
            <w:tcW w:w="5896" w:type="dxa"/>
            <w:hideMark/>
          </w:tcPr>
          <w:p w14:paraId="359DCC6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V. Чиста вартість активів недержавного пенсійного фонду</w:t>
            </w:r>
          </w:p>
        </w:tc>
        <w:tc>
          <w:tcPr>
            <w:tcW w:w="0" w:type="auto"/>
            <w:noWrap/>
            <w:hideMark/>
          </w:tcPr>
          <w:p w14:paraId="01B75E7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1800</w:t>
            </w:r>
          </w:p>
        </w:tc>
        <w:tc>
          <w:tcPr>
            <w:tcW w:w="0" w:type="auto"/>
            <w:noWrap/>
            <w:hideMark/>
          </w:tcPr>
          <w:p w14:paraId="72AED26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7CB23A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20C5C67" w14:textId="77777777" w:rsidTr="00F26DC2">
        <w:tc>
          <w:tcPr>
            <w:tcW w:w="5896" w:type="dxa"/>
            <w:hideMark/>
          </w:tcPr>
          <w:p w14:paraId="7254512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0" w:type="auto"/>
            <w:noWrap/>
            <w:hideMark/>
          </w:tcPr>
          <w:p w14:paraId="27BAC8F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1900</w:t>
            </w:r>
          </w:p>
        </w:tc>
        <w:tc>
          <w:tcPr>
            <w:tcW w:w="0" w:type="auto"/>
            <w:noWrap/>
            <w:hideMark/>
          </w:tcPr>
          <w:p w14:paraId="43BBBC2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14 728 429.00</w:t>
            </w:r>
          </w:p>
        </w:tc>
        <w:tc>
          <w:tcPr>
            <w:tcW w:w="0" w:type="auto"/>
            <w:noWrap/>
            <w:hideMark/>
          </w:tcPr>
          <w:p w14:paraId="142E5F5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16 220 898.00</w:t>
            </w:r>
          </w:p>
        </w:tc>
      </w:tr>
    </w:tbl>
    <w:p w14:paraId="3F41C66A"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Звіт про фінансові результати (Звіт про сукупний дохід)</w:t>
      </w:r>
    </w:p>
    <w:p w14:paraId="5965B908"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Фінансові результати</w:t>
      </w:r>
    </w:p>
    <w:tbl>
      <w:tblPr>
        <w:tblStyle w:val="ab"/>
        <w:tblW w:w="9823" w:type="dxa"/>
        <w:tblLook w:val="04A0" w:firstRow="1" w:lastRow="0" w:firstColumn="1" w:lastColumn="0" w:noHBand="0" w:noVBand="1"/>
      </w:tblPr>
      <w:tblGrid>
        <w:gridCol w:w="5896"/>
        <w:gridCol w:w="815"/>
        <w:gridCol w:w="1500"/>
        <w:gridCol w:w="1612"/>
      </w:tblGrid>
      <w:tr w:rsidR="00E55077" w:rsidRPr="00E55077" w14:paraId="195D3F10" w14:textId="77777777" w:rsidTr="00F26DC2">
        <w:tc>
          <w:tcPr>
            <w:tcW w:w="5896" w:type="dxa"/>
            <w:hideMark/>
          </w:tcPr>
          <w:p w14:paraId="2E7850A8"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58BB1452"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1C077F15"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66A314AE"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4F33A96A" w14:textId="77777777" w:rsidTr="00F26DC2">
        <w:tc>
          <w:tcPr>
            <w:tcW w:w="5896" w:type="dxa"/>
            <w:hideMark/>
          </w:tcPr>
          <w:p w14:paraId="2949193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дохід від реалізації продукції (товарів, робіт, послуг)</w:t>
            </w:r>
          </w:p>
        </w:tc>
        <w:tc>
          <w:tcPr>
            <w:tcW w:w="0" w:type="auto"/>
            <w:noWrap/>
            <w:hideMark/>
          </w:tcPr>
          <w:p w14:paraId="745902A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2000</w:t>
            </w:r>
          </w:p>
        </w:tc>
        <w:tc>
          <w:tcPr>
            <w:tcW w:w="0" w:type="auto"/>
            <w:noWrap/>
            <w:hideMark/>
          </w:tcPr>
          <w:p w14:paraId="15C6EEC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5 279 884.00</w:t>
            </w:r>
          </w:p>
        </w:tc>
        <w:tc>
          <w:tcPr>
            <w:tcW w:w="0" w:type="auto"/>
            <w:noWrap/>
            <w:hideMark/>
          </w:tcPr>
          <w:p w14:paraId="0BC2E76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5 449 056.00</w:t>
            </w:r>
          </w:p>
        </w:tc>
      </w:tr>
      <w:tr w:rsidR="00E55077" w:rsidRPr="00E55077" w14:paraId="41BA849F" w14:textId="77777777" w:rsidTr="00F26DC2">
        <w:tc>
          <w:tcPr>
            <w:tcW w:w="5896" w:type="dxa"/>
            <w:hideMark/>
          </w:tcPr>
          <w:p w14:paraId="0BF7294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зароблені страхові премії</w:t>
            </w:r>
          </w:p>
        </w:tc>
        <w:tc>
          <w:tcPr>
            <w:tcW w:w="0" w:type="auto"/>
            <w:noWrap/>
            <w:hideMark/>
          </w:tcPr>
          <w:p w14:paraId="23F7D74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2010</w:t>
            </w:r>
          </w:p>
        </w:tc>
        <w:tc>
          <w:tcPr>
            <w:tcW w:w="0" w:type="auto"/>
            <w:noWrap/>
            <w:hideMark/>
          </w:tcPr>
          <w:p w14:paraId="760B4929"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A029FD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DF8A556" w14:textId="77777777" w:rsidTr="00F26DC2">
        <w:tc>
          <w:tcPr>
            <w:tcW w:w="5896" w:type="dxa"/>
            <w:hideMark/>
          </w:tcPr>
          <w:p w14:paraId="2B7EA43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підписані, валова сума</w:t>
            </w:r>
          </w:p>
        </w:tc>
        <w:tc>
          <w:tcPr>
            <w:tcW w:w="0" w:type="auto"/>
            <w:noWrap/>
            <w:hideMark/>
          </w:tcPr>
          <w:p w14:paraId="346EFE1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2011</w:t>
            </w:r>
          </w:p>
        </w:tc>
        <w:tc>
          <w:tcPr>
            <w:tcW w:w="0" w:type="auto"/>
            <w:noWrap/>
            <w:hideMark/>
          </w:tcPr>
          <w:p w14:paraId="21169AF7"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B43AAB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FE60A57" w14:textId="77777777" w:rsidTr="00F26DC2">
        <w:tc>
          <w:tcPr>
            <w:tcW w:w="5896" w:type="dxa"/>
            <w:hideMark/>
          </w:tcPr>
          <w:p w14:paraId="76EBCE7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передані у перестрахування</w:t>
            </w:r>
          </w:p>
        </w:tc>
        <w:tc>
          <w:tcPr>
            <w:tcW w:w="0" w:type="auto"/>
            <w:noWrap/>
            <w:hideMark/>
          </w:tcPr>
          <w:p w14:paraId="4F5BF58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2012</w:t>
            </w:r>
          </w:p>
        </w:tc>
        <w:tc>
          <w:tcPr>
            <w:tcW w:w="0" w:type="auto"/>
            <w:noWrap/>
            <w:hideMark/>
          </w:tcPr>
          <w:p w14:paraId="15E64D1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F27AB5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C912CC5" w14:textId="77777777" w:rsidTr="00F26DC2">
        <w:tc>
          <w:tcPr>
            <w:tcW w:w="5896" w:type="dxa"/>
            <w:hideMark/>
          </w:tcPr>
          <w:p w14:paraId="6727999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резерву незароблених премій, валова сума</w:t>
            </w:r>
          </w:p>
        </w:tc>
        <w:tc>
          <w:tcPr>
            <w:tcW w:w="0" w:type="auto"/>
            <w:noWrap/>
            <w:hideMark/>
          </w:tcPr>
          <w:p w14:paraId="753C754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2013</w:t>
            </w:r>
          </w:p>
        </w:tc>
        <w:tc>
          <w:tcPr>
            <w:tcW w:w="0" w:type="auto"/>
            <w:noWrap/>
            <w:hideMark/>
          </w:tcPr>
          <w:p w14:paraId="2B6CC1F9"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65A2D8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B2B8988" w14:textId="77777777" w:rsidTr="00F26DC2">
        <w:tc>
          <w:tcPr>
            <w:tcW w:w="5896" w:type="dxa"/>
            <w:hideMark/>
          </w:tcPr>
          <w:p w14:paraId="786F592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у резерві незароблених премій</w:t>
            </w:r>
          </w:p>
        </w:tc>
        <w:tc>
          <w:tcPr>
            <w:tcW w:w="0" w:type="auto"/>
            <w:noWrap/>
            <w:hideMark/>
          </w:tcPr>
          <w:p w14:paraId="62BC3A5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2014</w:t>
            </w:r>
          </w:p>
        </w:tc>
        <w:tc>
          <w:tcPr>
            <w:tcW w:w="0" w:type="auto"/>
            <w:noWrap/>
            <w:hideMark/>
          </w:tcPr>
          <w:p w14:paraId="6A16B0C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389DE8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A79C033" w14:textId="77777777" w:rsidTr="00F26DC2">
        <w:tc>
          <w:tcPr>
            <w:tcW w:w="5896" w:type="dxa"/>
            <w:hideMark/>
          </w:tcPr>
          <w:p w14:paraId="30481D1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Собівартість реалізованої продукції (товарів, робіт, послуг)</w:t>
            </w:r>
          </w:p>
        </w:tc>
        <w:tc>
          <w:tcPr>
            <w:tcW w:w="0" w:type="auto"/>
            <w:noWrap/>
            <w:hideMark/>
          </w:tcPr>
          <w:p w14:paraId="5990F0C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2050</w:t>
            </w:r>
          </w:p>
        </w:tc>
        <w:tc>
          <w:tcPr>
            <w:tcW w:w="0" w:type="auto"/>
            <w:noWrap/>
            <w:hideMark/>
          </w:tcPr>
          <w:p w14:paraId="2871813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4 084 505.00</w:t>
            </w:r>
          </w:p>
        </w:tc>
        <w:tc>
          <w:tcPr>
            <w:tcW w:w="0" w:type="auto"/>
            <w:noWrap/>
            <w:hideMark/>
          </w:tcPr>
          <w:p w14:paraId="257812E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3 660 450.00</w:t>
            </w:r>
          </w:p>
        </w:tc>
      </w:tr>
      <w:tr w:rsidR="00E55077" w:rsidRPr="00E55077" w14:paraId="047C3241" w14:textId="77777777" w:rsidTr="00F26DC2">
        <w:tc>
          <w:tcPr>
            <w:tcW w:w="5896" w:type="dxa"/>
            <w:hideMark/>
          </w:tcPr>
          <w:p w14:paraId="7BCF124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понесені збитки за страховими виплатами</w:t>
            </w:r>
          </w:p>
        </w:tc>
        <w:tc>
          <w:tcPr>
            <w:tcW w:w="0" w:type="auto"/>
            <w:noWrap/>
            <w:hideMark/>
          </w:tcPr>
          <w:p w14:paraId="51FE39D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2070</w:t>
            </w:r>
          </w:p>
        </w:tc>
        <w:tc>
          <w:tcPr>
            <w:tcW w:w="0" w:type="auto"/>
            <w:noWrap/>
            <w:hideMark/>
          </w:tcPr>
          <w:p w14:paraId="20FEB31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62A6BF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B274AE1" w14:textId="77777777" w:rsidTr="00F26DC2">
        <w:tc>
          <w:tcPr>
            <w:tcW w:w="5896" w:type="dxa"/>
            <w:hideMark/>
          </w:tcPr>
          <w:p w14:paraId="2BA0AD7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Валовий: прибуток</w:t>
            </w:r>
          </w:p>
        </w:tc>
        <w:tc>
          <w:tcPr>
            <w:tcW w:w="0" w:type="auto"/>
            <w:noWrap/>
            <w:hideMark/>
          </w:tcPr>
          <w:p w14:paraId="4E2AD35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2090</w:t>
            </w:r>
          </w:p>
        </w:tc>
        <w:tc>
          <w:tcPr>
            <w:tcW w:w="0" w:type="auto"/>
            <w:noWrap/>
            <w:hideMark/>
          </w:tcPr>
          <w:p w14:paraId="5BFAA42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1 195 379.00</w:t>
            </w:r>
          </w:p>
        </w:tc>
        <w:tc>
          <w:tcPr>
            <w:tcW w:w="0" w:type="auto"/>
            <w:noWrap/>
            <w:hideMark/>
          </w:tcPr>
          <w:p w14:paraId="3977FCB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1 788 606.00</w:t>
            </w:r>
          </w:p>
        </w:tc>
      </w:tr>
      <w:tr w:rsidR="00E55077" w:rsidRPr="00E55077" w14:paraId="43376762" w14:textId="77777777" w:rsidTr="00F26DC2">
        <w:tc>
          <w:tcPr>
            <w:tcW w:w="5896" w:type="dxa"/>
            <w:hideMark/>
          </w:tcPr>
          <w:p w14:paraId="3D70756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у резервах довгострокових зобов’язань</w:t>
            </w:r>
          </w:p>
        </w:tc>
        <w:tc>
          <w:tcPr>
            <w:tcW w:w="0" w:type="auto"/>
            <w:noWrap/>
            <w:hideMark/>
          </w:tcPr>
          <w:p w14:paraId="1E53C3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2105</w:t>
            </w:r>
          </w:p>
        </w:tc>
        <w:tc>
          <w:tcPr>
            <w:tcW w:w="0" w:type="auto"/>
            <w:noWrap/>
            <w:hideMark/>
          </w:tcPr>
          <w:p w14:paraId="0E797D7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5CEA25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99DCF59" w14:textId="77777777" w:rsidTr="00F26DC2">
        <w:tc>
          <w:tcPr>
            <w:tcW w:w="5896" w:type="dxa"/>
            <w:hideMark/>
          </w:tcPr>
          <w:p w14:paraId="3F85EAC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інших страхових резервів</w:t>
            </w:r>
          </w:p>
        </w:tc>
        <w:tc>
          <w:tcPr>
            <w:tcW w:w="0" w:type="auto"/>
            <w:noWrap/>
            <w:hideMark/>
          </w:tcPr>
          <w:p w14:paraId="0F8C956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2110</w:t>
            </w:r>
          </w:p>
        </w:tc>
        <w:tc>
          <w:tcPr>
            <w:tcW w:w="0" w:type="auto"/>
            <w:noWrap/>
            <w:hideMark/>
          </w:tcPr>
          <w:p w14:paraId="1F4C8AB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671DFA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882BE87" w14:textId="77777777" w:rsidTr="00F26DC2">
        <w:tc>
          <w:tcPr>
            <w:tcW w:w="5896" w:type="dxa"/>
            <w:hideMark/>
          </w:tcPr>
          <w:p w14:paraId="662886A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інших страхових резервів, валова сума</w:t>
            </w:r>
          </w:p>
        </w:tc>
        <w:tc>
          <w:tcPr>
            <w:tcW w:w="0" w:type="auto"/>
            <w:noWrap/>
            <w:hideMark/>
          </w:tcPr>
          <w:p w14:paraId="3BC3E35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2111</w:t>
            </w:r>
          </w:p>
        </w:tc>
        <w:tc>
          <w:tcPr>
            <w:tcW w:w="0" w:type="auto"/>
            <w:noWrap/>
            <w:hideMark/>
          </w:tcPr>
          <w:p w14:paraId="64F5F69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B020B9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F9B3A3F" w14:textId="77777777" w:rsidTr="00F26DC2">
        <w:tc>
          <w:tcPr>
            <w:tcW w:w="5896" w:type="dxa"/>
            <w:hideMark/>
          </w:tcPr>
          <w:p w14:paraId="3AD3F66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в інших страхових резервах</w:t>
            </w:r>
          </w:p>
        </w:tc>
        <w:tc>
          <w:tcPr>
            <w:tcW w:w="0" w:type="auto"/>
            <w:noWrap/>
            <w:hideMark/>
          </w:tcPr>
          <w:p w14:paraId="70A040C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2112</w:t>
            </w:r>
          </w:p>
        </w:tc>
        <w:tc>
          <w:tcPr>
            <w:tcW w:w="0" w:type="auto"/>
            <w:noWrap/>
            <w:hideMark/>
          </w:tcPr>
          <w:p w14:paraId="4EE1119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B6BBF6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9E329D0" w14:textId="77777777" w:rsidTr="00F26DC2">
        <w:tc>
          <w:tcPr>
            <w:tcW w:w="5896" w:type="dxa"/>
            <w:hideMark/>
          </w:tcPr>
          <w:p w14:paraId="61165C9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доходи</w:t>
            </w:r>
          </w:p>
        </w:tc>
        <w:tc>
          <w:tcPr>
            <w:tcW w:w="0" w:type="auto"/>
            <w:noWrap/>
            <w:hideMark/>
          </w:tcPr>
          <w:p w14:paraId="31EA5D8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2120</w:t>
            </w:r>
          </w:p>
        </w:tc>
        <w:tc>
          <w:tcPr>
            <w:tcW w:w="0" w:type="auto"/>
            <w:noWrap/>
            <w:hideMark/>
          </w:tcPr>
          <w:p w14:paraId="0711D92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1 141 592.00</w:t>
            </w:r>
          </w:p>
        </w:tc>
        <w:tc>
          <w:tcPr>
            <w:tcW w:w="0" w:type="auto"/>
            <w:noWrap/>
            <w:hideMark/>
          </w:tcPr>
          <w:p w14:paraId="52C3BAD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677 268.00</w:t>
            </w:r>
          </w:p>
        </w:tc>
      </w:tr>
      <w:tr w:rsidR="00E55077" w:rsidRPr="00E55077" w14:paraId="06DE728D" w14:textId="77777777" w:rsidTr="00F26DC2">
        <w:tc>
          <w:tcPr>
            <w:tcW w:w="5896" w:type="dxa"/>
            <w:hideMark/>
          </w:tcPr>
          <w:p w14:paraId="5AC7DF6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зміни вартості активів, які оцінюються за справедливою вартістю</w:t>
            </w:r>
          </w:p>
        </w:tc>
        <w:tc>
          <w:tcPr>
            <w:tcW w:w="0" w:type="auto"/>
            <w:noWrap/>
            <w:hideMark/>
          </w:tcPr>
          <w:p w14:paraId="40D1B61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2121</w:t>
            </w:r>
          </w:p>
        </w:tc>
        <w:tc>
          <w:tcPr>
            <w:tcW w:w="0" w:type="auto"/>
            <w:noWrap/>
            <w:hideMark/>
          </w:tcPr>
          <w:p w14:paraId="4843D4D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D4839C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C5F8715" w14:textId="77777777" w:rsidTr="00F26DC2">
        <w:tc>
          <w:tcPr>
            <w:tcW w:w="5896" w:type="dxa"/>
            <w:hideMark/>
          </w:tcPr>
          <w:p w14:paraId="1EDD2F1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первісного визнання біологічних активів і сільськогосподарської продукції</w:t>
            </w:r>
          </w:p>
        </w:tc>
        <w:tc>
          <w:tcPr>
            <w:tcW w:w="0" w:type="auto"/>
            <w:noWrap/>
            <w:hideMark/>
          </w:tcPr>
          <w:p w14:paraId="2665459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2122</w:t>
            </w:r>
          </w:p>
        </w:tc>
        <w:tc>
          <w:tcPr>
            <w:tcW w:w="0" w:type="auto"/>
            <w:noWrap/>
            <w:hideMark/>
          </w:tcPr>
          <w:p w14:paraId="162BE529"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D0322E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453B79A" w14:textId="77777777" w:rsidTr="00F26DC2">
        <w:tc>
          <w:tcPr>
            <w:tcW w:w="5896" w:type="dxa"/>
            <w:hideMark/>
          </w:tcPr>
          <w:p w14:paraId="27CE18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використання коштів, вивільнених від оподаткування</w:t>
            </w:r>
          </w:p>
        </w:tc>
        <w:tc>
          <w:tcPr>
            <w:tcW w:w="0" w:type="auto"/>
            <w:noWrap/>
            <w:hideMark/>
          </w:tcPr>
          <w:p w14:paraId="288277C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2123</w:t>
            </w:r>
          </w:p>
        </w:tc>
        <w:tc>
          <w:tcPr>
            <w:tcW w:w="0" w:type="auto"/>
            <w:noWrap/>
            <w:hideMark/>
          </w:tcPr>
          <w:p w14:paraId="3038CED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E6358D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BF1A7DD" w14:textId="77777777" w:rsidTr="00F26DC2">
        <w:tc>
          <w:tcPr>
            <w:tcW w:w="5896" w:type="dxa"/>
            <w:hideMark/>
          </w:tcPr>
          <w:p w14:paraId="6AB748B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Адміністративні витрати</w:t>
            </w:r>
          </w:p>
        </w:tc>
        <w:tc>
          <w:tcPr>
            <w:tcW w:w="0" w:type="auto"/>
            <w:noWrap/>
            <w:hideMark/>
          </w:tcPr>
          <w:p w14:paraId="146D700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2130</w:t>
            </w:r>
          </w:p>
        </w:tc>
        <w:tc>
          <w:tcPr>
            <w:tcW w:w="0" w:type="auto"/>
            <w:noWrap/>
            <w:hideMark/>
          </w:tcPr>
          <w:p w14:paraId="45702E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957 241.00</w:t>
            </w:r>
          </w:p>
        </w:tc>
        <w:tc>
          <w:tcPr>
            <w:tcW w:w="0" w:type="auto"/>
            <w:noWrap/>
            <w:hideMark/>
          </w:tcPr>
          <w:p w14:paraId="7BB438B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911 006.00</w:t>
            </w:r>
          </w:p>
        </w:tc>
      </w:tr>
      <w:tr w:rsidR="00E55077" w:rsidRPr="00E55077" w14:paraId="1B70B296" w14:textId="77777777" w:rsidTr="00F26DC2">
        <w:tc>
          <w:tcPr>
            <w:tcW w:w="5896" w:type="dxa"/>
            <w:hideMark/>
          </w:tcPr>
          <w:p w14:paraId="10C1B73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збут</w:t>
            </w:r>
          </w:p>
        </w:tc>
        <w:tc>
          <w:tcPr>
            <w:tcW w:w="0" w:type="auto"/>
            <w:noWrap/>
            <w:hideMark/>
          </w:tcPr>
          <w:p w14:paraId="729E31A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2150</w:t>
            </w:r>
          </w:p>
        </w:tc>
        <w:tc>
          <w:tcPr>
            <w:tcW w:w="0" w:type="auto"/>
            <w:noWrap/>
            <w:hideMark/>
          </w:tcPr>
          <w:p w14:paraId="39E31BB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374 519.00</w:t>
            </w:r>
          </w:p>
        </w:tc>
        <w:tc>
          <w:tcPr>
            <w:tcW w:w="0" w:type="auto"/>
            <w:noWrap/>
            <w:hideMark/>
          </w:tcPr>
          <w:p w14:paraId="58AA61A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373 001.00</w:t>
            </w:r>
          </w:p>
        </w:tc>
      </w:tr>
      <w:tr w:rsidR="00E55077" w:rsidRPr="00E55077" w14:paraId="5514CADD" w14:textId="77777777" w:rsidTr="00F26DC2">
        <w:tc>
          <w:tcPr>
            <w:tcW w:w="5896" w:type="dxa"/>
            <w:hideMark/>
          </w:tcPr>
          <w:p w14:paraId="4D7FEE7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0" w:type="auto"/>
            <w:noWrap/>
            <w:hideMark/>
          </w:tcPr>
          <w:p w14:paraId="3FEB6FF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2180</w:t>
            </w:r>
          </w:p>
        </w:tc>
        <w:tc>
          <w:tcPr>
            <w:tcW w:w="0" w:type="auto"/>
            <w:noWrap/>
            <w:hideMark/>
          </w:tcPr>
          <w:p w14:paraId="46334DC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174 473.00</w:t>
            </w:r>
          </w:p>
        </w:tc>
        <w:tc>
          <w:tcPr>
            <w:tcW w:w="0" w:type="auto"/>
            <w:noWrap/>
            <w:hideMark/>
          </w:tcPr>
          <w:p w14:paraId="393C304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105 231.00</w:t>
            </w:r>
          </w:p>
        </w:tc>
      </w:tr>
      <w:tr w:rsidR="00E55077" w:rsidRPr="00E55077" w14:paraId="6D01A764" w14:textId="77777777" w:rsidTr="00F26DC2">
        <w:tc>
          <w:tcPr>
            <w:tcW w:w="5896" w:type="dxa"/>
            <w:hideMark/>
          </w:tcPr>
          <w:p w14:paraId="19B76D8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зміни вартості активів, які оцінюються за справедливою вартістю</w:t>
            </w:r>
          </w:p>
        </w:tc>
        <w:tc>
          <w:tcPr>
            <w:tcW w:w="0" w:type="auto"/>
            <w:noWrap/>
            <w:hideMark/>
          </w:tcPr>
          <w:p w14:paraId="2CF1CDC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2181</w:t>
            </w:r>
          </w:p>
        </w:tc>
        <w:tc>
          <w:tcPr>
            <w:tcW w:w="0" w:type="auto"/>
            <w:noWrap/>
            <w:hideMark/>
          </w:tcPr>
          <w:p w14:paraId="537111A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3C022B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A7AFB06" w14:textId="77777777" w:rsidTr="00F26DC2">
        <w:tc>
          <w:tcPr>
            <w:tcW w:w="5896" w:type="dxa"/>
            <w:hideMark/>
          </w:tcPr>
          <w:p w14:paraId="737F956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первісного визнання біологічних активів і сільськогосподарської продукції</w:t>
            </w:r>
          </w:p>
        </w:tc>
        <w:tc>
          <w:tcPr>
            <w:tcW w:w="0" w:type="auto"/>
            <w:noWrap/>
            <w:hideMark/>
          </w:tcPr>
          <w:p w14:paraId="00933D7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2182</w:t>
            </w:r>
          </w:p>
        </w:tc>
        <w:tc>
          <w:tcPr>
            <w:tcW w:w="0" w:type="auto"/>
            <w:noWrap/>
            <w:hideMark/>
          </w:tcPr>
          <w:p w14:paraId="2BA9451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7CB39F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5141FCB" w14:textId="77777777" w:rsidTr="00F26DC2">
        <w:tc>
          <w:tcPr>
            <w:tcW w:w="5896" w:type="dxa"/>
            <w:hideMark/>
          </w:tcPr>
          <w:p w14:paraId="0AFD124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від операційної діяльності: прибуток</w:t>
            </w:r>
          </w:p>
        </w:tc>
        <w:tc>
          <w:tcPr>
            <w:tcW w:w="0" w:type="auto"/>
            <w:noWrap/>
            <w:hideMark/>
          </w:tcPr>
          <w:p w14:paraId="29B2D79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2190</w:t>
            </w:r>
          </w:p>
        </w:tc>
        <w:tc>
          <w:tcPr>
            <w:tcW w:w="0" w:type="auto"/>
            <w:noWrap/>
            <w:hideMark/>
          </w:tcPr>
          <w:p w14:paraId="4D06166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830 738.00</w:t>
            </w:r>
          </w:p>
        </w:tc>
        <w:tc>
          <w:tcPr>
            <w:tcW w:w="0" w:type="auto"/>
            <w:noWrap/>
            <w:hideMark/>
          </w:tcPr>
          <w:p w14:paraId="7D9701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1 076 636.00</w:t>
            </w:r>
          </w:p>
        </w:tc>
      </w:tr>
      <w:tr w:rsidR="00E55077" w:rsidRPr="00E55077" w14:paraId="016D9425" w14:textId="77777777" w:rsidTr="00F26DC2">
        <w:tc>
          <w:tcPr>
            <w:tcW w:w="5896" w:type="dxa"/>
            <w:hideMark/>
          </w:tcPr>
          <w:p w14:paraId="1014748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участі в капіталі</w:t>
            </w:r>
          </w:p>
        </w:tc>
        <w:tc>
          <w:tcPr>
            <w:tcW w:w="0" w:type="auto"/>
            <w:noWrap/>
            <w:hideMark/>
          </w:tcPr>
          <w:p w14:paraId="7BC656D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2200</w:t>
            </w:r>
          </w:p>
        </w:tc>
        <w:tc>
          <w:tcPr>
            <w:tcW w:w="0" w:type="auto"/>
            <w:noWrap/>
            <w:hideMark/>
          </w:tcPr>
          <w:p w14:paraId="02FDADF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907204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A225637" w14:textId="77777777" w:rsidTr="00F26DC2">
        <w:tc>
          <w:tcPr>
            <w:tcW w:w="5896" w:type="dxa"/>
            <w:hideMark/>
          </w:tcPr>
          <w:p w14:paraId="63D905D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доходи</w:t>
            </w:r>
          </w:p>
        </w:tc>
        <w:tc>
          <w:tcPr>
            <w:tcW w:w="0" w:type="auto"/>
            <w:noWrap/>
            <w:hideMark/>
          </w:tcPr>
          <w:p w14:paraId="17C1DE0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2220</w:t>
            </w:r>
          </w:p>
        </w:tc>
        <w:tc>
          <w:tcPr>
            <w:tcW w:w="0" w:type="auto"/>
            <w:noWrap/>
            <w:hideMark/>
          </w:tcPr>
          <w:p w14:paraId="036E839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93 952.00</w:t>
            </w:r>
          </w:p>
        </w:tc>
        <w:tc>
          <w:tcPr>
            <w:tcW w:w="0" w:type="auto"/>
            <w:noWrap/>
            <w:hideMark/>
          </w:tcPr>
          <w:p w14:paraId="41BAE65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11 496.00</w:t>
            </w:r>
          </w:p>
        </w:tc>
      </w:tr>
      <w:tr w:rsidR="00E55077" w:rsidRPr="00E55077" w14:paraId="3F03C933" w14:textId="77777777" w:rsidTr="00F26DC2">
        <w:tc>
          <w:tcPr>
            <w:tcW w:w="5896" w:type="dxa"/>
            <w:hideMark/>
          </w:tcPr>
          <w:p w14:paraId="52525C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Інші доходи</w:t>
            </w:r>
          </w:p>
        </w:tc>
        <w:tc>
          <w:tcPr>
            <w:tcW w:w="0" w:type="auto"/>
            <w:noWrap/>
            <w:hideMark/>
          </w:tcPr>
          <w:p w14:paraId="3CC43EA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2240</w:t>
            </w:r>
          </w:p>
        </w:tc>
        <w:tc>
          <w:tcPr>
            <w:tcW w:w="0" w:type="auto"/>
            <w:noWrap/>
            <w:hideMark/>
          </w:tcPr>
          <w:p w14:paraId="4FA5445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358 442.00</w:t>
            </w:r>
          </w:p>
        </w:tc>
        <w:tc>
          <w:tcPr>
            <w:tcW w:w="0" w:type="auto"/>
            <w:noWrap/>
            <w:hideMark/>
          </w:tcPr>
          <w:p w14:paraId="123CBBF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2 046 590.00</w:t>
            </w:r>
          </w:p>
        </w:tc>
      </w:tr>
      <w:tr w:rsidR="00E55077" w:rsidRPr="00E55077" w14:paraId="615DCD61" w14:textId="77777777" w:rsidTr="00F26DC2">
        <w:tc>
          <w:tcPr>
            <w:tcW w:w="5896" w:type="dxa"/>
            <w:hideMark/>
          </w:tcPr>
          <w:p w14:paraId="0F4A748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благодійної допомоги</w:t>
            </w:r>
          </w:p>
        </w:tc>
        <w:tc>
          <w:tcPr>
            <w:tcW w:w="0" w:type="auto"/>
            <w:noWrap/>
            <w:hideMark/>
          </w:tcPr>
          <w:p w14:paraId="3665586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2241</w:t>
            </w:r>
          </w:p>
        </w:tc>
        <w:tc>
          <w:tcPr>
            <w:tcW w:w="0" w:type="auto"/>
            <w:noWrap/>
            <w:hideMark/>
          </w:tcPr>
          <w:p w14:paraId="68FE315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AB7344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7AAFAD0" w14:textId="77777777" w:rsidTr="00F26DC2">
        <w:tc>
          <w:tcPr>
            <w:tcW w:w="5896" w:type="dxa"/>
            <w:hideMark/>
          </w:tcPr>
          <w:p w14:paraId="669CDBA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Фінансові витрати</w:t>
            </w:r>
          </w:p>
        </w:tc>
        <w:tc>
          <w:tcPr>
            <w:tcW w:w="0" w:type="auto"/>
            <w:noWrap/>
            <w:hideMark/>
          </w:tcPr>
          <w:p w14:paraId="2AA27DB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2250</w:t>
            </w:r>
          </w:p>
        </w:tc>
        <w:tc>
          <w:tcPr>
            <w:tcW w:w="0" w:type="auto"/>
            <w:noWrap/>
            <w:hideMark/>
          </w:tcPr>
          <w:p w14:paraId="36BDA13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534 169.00</w:t>
            </w:r>
          </w:p>
        </w:tc>
        <w:tc>
          <w:tcPr>
            <w:tcW w:w="0" w:type="auto"/>
            <w:noWrap/>
            <w:hideMark/>
          </w:tcPr>
          <w:p w14:paraId="23DF46C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589 983.00</w:t>
            </w:r>
          </w:p>
        </w:tc>
      </w:tr>
      <w:tr w:rsidR="00E55077" w:rsidRPr="00E55077" w14:paraId="0C16DF98" w14:textId="77777777" w:rsidTr="00F26DC2">
        <w:tc>
          <w:tcPr>
            <w:tcW w:w="5896" w:type="dxa"/>
            <w:hideMark/>
          </w:tcPr>
          <w:p w14:paraId="0564D21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Втрати від участі в капіталі</w:t>
            </w:r>
          </w:p>
        </w:tc>
        <w:tc>
          <w:tcPr>
            <w:tcW w:w="0" w:type="auto"/>
            <w:noWrap/>
            <w:hideMark/>
          </w:tcPr>
          <w:p w14:paraId="07DC454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2255</w:t>
            </w:r>
          </w:p>
        </w:tc>
        <w:tc>
          <w:tcPr>
            <w:tcW w:w="0" w:type="auto"/>
            <w:noWrap/>
            <w:hideMark/>
          </w:tcPr>
          <w:p w14:paraId="285A598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D28AA3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BFAD415" w14:textId="77777777" w:rsidTr="00F26DC2">
        <w:tc>
          <w:tcPr>
            <w:tcW w:w="5896" w:type="dxa"/>
            <w:hideMark/>
          </w:tcPr>
          <w:p w14:paraId="648C75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витрати</w:t>
            </w:r>
          </w:p>
        </w:tc>
        <w:tc>
          <w:tcPr>
            <w:tcW w:w="0" w:type="auto"/>
            <w:noWrap/>
            <w:hideMark/>
          </w:tcPr>
          <w:p w14:paraId="7B7176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2270</w:t>
            </w:r>
          </w:p>
        </w:tc>
        <w:tc>
          <w:tcPr>
            <w:tcW w:w="0" w:type="auto"/>
            <w:noWrap/>
            <w:hideMark/>
          </w:tcPr>
          <w:p w14:paraId="4AD5AC5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16 626.00</w:t>
            </w:r>
          </w:p>
        </w:tc>
        <w:tc>
          <w:tcPr>
            <w:tcW w:w="0" w:type="auto"/>
            <w:noWrap/>
            <w:hideMark/>
          </w:tcPr>
          <w:p w14:paraId="024068A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F7FABD9" w14:textId="77777777" w:rsidTr="00F26DC2">
        <w:tc>
          <w:tcPr>
            <w:tcW w:w="5896" w:type="dxa"/>
            <w:hideMark/>
          </w:tcPr>
          <w:p w14:paraId="60A7238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впливу інфляції на монетарні статті</w:t>
            </w:r>
          </w:p>
        </w:tc>
        <w:tc>
          <w:tcPr>
            <w:tcW w:w="0" w:type="auto"/>
            <w:noWrap/>
            <w:hideMark/>
          </w:tcPr>
          <w:p w14:paraId="070B43E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2275</w:t>
            </w:r>
          </w:p>
        </w:tc>
        <w:tc>
          <w:tcPr>
            <w:tcW w:w="0" w:type="auto"/>
            <w:noWrap/>
            <w:hideMark/>
          </w:tcPr>
          <w:p w14:paraId="56395F9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215202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A05646B" w14:textId="77777777" w:rsidTr="00F26DC2">
        <w:tc>
          <w:tcPr>
            <w:tcW w:w="5896" w:type="dxa"/>
            <w:hideMark/>
          </w:tcPr>
          <w:p w14:paraId="4FF06D7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до оподаткування: прибуток</w:t>
            </w:r>
          </w:p>
        </w:tc>
        <w:tc>
          <w:tcPr>
            <w:tcW w:w="0" w:type="auto"/>
            <w:noWrap/>
            <w:hideMark/>
          </w:tcPr>
          <w:p w14:paraId="55A51D1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2290</w:t>
            </w:r>
          </w:p>
        </w:tc>
        <w:tc>
          <w:tcPr>
            <w:tcW w:w="0" w:type="auto"/>
            <w:noWrap/>
            <w:hideMark/>
          </w:tcPr>
          <w:p w14:paraId="3A59DC8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732 337.00</w:t>
            </w:r>
          </w:p>
        </w:tc>
        <w:tc>
          <w:tcPr>
            <w:tcW w:w="0" w:type="auto"/>
            <w:noWrap/>
            <w:hideMark/>
          </w:tcPr>
          <w:p w14:paraId="246E642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2 544 739.00</w:t>
            </w:r>
          </w:p>
        </w:tc>
      </w:tr>
      <w:tr w:rsidR="00E55077" w:rsidRPr="00E55077" w14:paraId="215FB4DD" w14:textId="77777777" w:rsidTr="00F26DC2">
        <w:tc>
          <w:tcPr>
            <w:tcW w:w="5896" w:type="dxa"/>
            <w:hideMark/>
          </w:tcPr>
          <w:p w14:paraId="7BEA297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(дохід) з податку на прибуток</w:t>
            </w:r>
          </w:p>
        </w:tc>
        <w:tc>
          <w:tcPr>
            <w:tcW w:w="0" w:type="auto"/>
            <w:noWrap/>
            <w:hideMark/>
          </w:tcPr>
          <w:p w14:paraId="6144EC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2300</w:t>
            </w:r>
          </w:p>
        </w:tc>
        <w:tc>
          <w:tcPr>
            <w:tcW w:w="0" w:type="auto"/>
            <w:noWrap/>
            <w:hideMark/>
          </w:tcPr>
          <w:p w14:paraId="2C38A93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-105 542.00</w:t>
            </w:r>
          </w:p>
        </w:tc>
        <w:tc>
          <w:tcPr>
            <w:tcW w:w="0" w:type="auto"/>
            <w:noWrap/>
            <w:hideMark/>
          </w:tcPr>
          <w:p w14:paraId="14BFE92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-405 550.00</w:t>
            </w:r>
          </w:p>
        </w:tc>
      </w:tr>
      <w:tr w:rsidR="00E55077" w:rsidRPr="00E55077" w14:paraId="16A9B215" w14:textId="77777777" w:rsidTr="00F26DC2">
        <w:tc>
          <w:tcPr>
            <w:tcW w:w="5896" w:type="dxa"/>
            <w:hideMark/>
          </w:tcPr>
          <w:p w14:paraId="6FAA514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припиненої діяльності після оподаткування</w:t>
            </w:r>
          </w:p>
        </w:tc>
        <w:tc>
          <w:tcPr>
            <w:tcW w:w="0" w:type="auto"/>
            <w:noWrap/>
            <w:hideMark/>
          </w:tcPr>
          <w:p w14:paraId="73FC3C0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2305</w:t>
            </w:r>
          </w:p>
        </w:tc>
        <w:tc>
          <w:tcPr>
            <w:tcW w:w="0" w:type="auto"/>
            <w:noWrap/>
            <w:hideMark/>
          </w:tcPr>
          <w:p w14:paraId="2E9887E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CA37AC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F05EC71" w14:textId="77777777" w:rsidTr="00F26DC2">
        <w:tc>
          <w:tcPr>
            <w:tcW w:w="5896" w:type="dxa"/>
            <w:hideMark/>
          </w:tcPr>
          <w:p w14:paraId="0721934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фінансовий результат: прибуток</w:t>
            </w:r>
          </w:p>
        </w:tc>
        <w:tc>
          <w:tcPr>
            <w:tcW w:w="0" w:type="auto"/>
            <w:noWrap/>
            <w:hideMark/>
          </w:tcPr>
          <w:p w14:paraId="2E1C588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2350</w:t>
            </w:r>
          </w:p>
        </w:tc>
        <w:tc>
          <w:tcPr>
            <w:tcW w:w="0" w:type="auto"/>
            <w:noWrap/>
            <w:hideMark/>
          </w:tcPr>
          <w:p w14:paraId="107DC47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626 795.00</w:t>
            </w:r>
          </w:p>
        </w:tc>
        <w:tc>
          <w:tcPr>
            <w:tcW w:w="0" w:type="auto"/>
            <w:noWrap/>
            <w:hideMark/>
          </w:tcPr>
          <w:p w14:paraId="43E68E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2 139 189.00</w:t>
            </w:r>
          </w:p>
        </w:tc>
      </w:tr>
    </w:tbl>
    <w:p w14:paraId="214C9CCB"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Сукупний дохід</w:t>
      </w:r>
    </w:p>
    <w:tbl>
      <w:tblPr>
        <w:tblStyle w:val="ab"/>
        <w:tblW w:w="9823" w:type="dxa"/>
        <w:tblLook w:val="04A0" w:firstRow="1" w:lastRow="0" w:firstColumn="1" w:lastColumn="0" w:noHBand="0" w:noVBand="1"/>
      </w:tblPr>
      <w:tblGrid>
        <w:gridCol w:w="5896"/>
        <w:gridCol w:w="815"/>
        <w:gridCol w:w="1500"/>
        <w:gridCol w:w="1612"/>
      </w:tblGrid>
      <w:tr w:rsidR="00E55077" w:rsidRPr="00E55077" w14:paraId="5E7459EB" w14:textId="77777777" w:rsidTr="00F26DC2">
        <w:tc>
          <w:tcPr>
            <w:tcW w:w="5896" w:type="dxa"/>
            <w:hideMark/>
          </w:tcPr>
          <w:p w14:paraId="1327E766"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7CE4EAC0"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750EB884"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50C9880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6EB8BD52" w14:textId="77777777" w:rsidTr="00F26DC2">
        <w:tc>
          <w:tcPr>
            <w:tcW w:w="5896" w:type="dxa"/>
            <w:hideMark/>
          </w:tcPr>
          <w:p w14:paraId="30AA835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необоротних активів</w:t>
            </w:r>
          </w:p>
        </w:tc>
        <w:tc>
          <w:tcPr>
            <w:tcW w:w="0" w:type="auto"/>
            <w:noWrap/>
            <w:hideMark/>
          </w:tcPr>
          <w:p w14:paraId="187E24F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2400</w:t>
            </w:r>
          </w:p>
        </w:tc>
        <w:tc>
          <w:tcPr>
            <w:tcW w:w="0" w:type="auto"/>
            <w:noWrap/>
            <w:hideMark/>
          </w:tcPr>
          <w:p w14:paraId="3A5D92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1 188 854.00</w:t>
            </w:r>
          </w:p>
        </w:tc>
        <w:tc>
          <w:tcPr>
            <w:tcW w:w="0" w:type="auto"/>
            <w:noWrap/>
            <w:hideMark/>
          </w:tcPr>
          <w:p w14:paraId="32D3498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1 219 738.00</w:t>
            </w:r>
          </w:p>
        </w:tc>
      </w:tr>
      <w:tr w:rsidR="00E55077" w:rsidRPr="00E55077" w14:paraId="311E522F" w14:textId="77777777" w:rsidTr="00F26DC2">
        <w:tc>
          <w:tcPr>
            <w:tcW w:w="5896" w:type="dxa"/>
            <w:hideMark/>
          </w:tcPr>
          <w:p w14:paraId="4043E79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фінансових інструментів</w:t>
            </w:r>
          </w:p>
        </w:tc>
        <w:tc>
          <w:tcPr>
            <w:tcW w:w="0" w:type="auto"/>
            <w:noWrap/>
            <w:hideMark/>
          </w:tcPr>
          <w:p w14:paraId="0818DF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2405</w:t>
            </w:r>
          </w:p>
        </w:tc>
        <w:tc>
          <w:tcPr>
            <w:tcW w:w="0" w:type="auto"/>
            <w:noWrap/>
            <w:hideMark/>
          </w:tcPr>
          <w:p w14:paraId="3D49DCCB"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5A835A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F653305" w14:textId="77777777" w:rsidTr="00F26DC2">
        <w:tc>
          <w:tcPr>
            <w:tcW w:w="5896" w:type="dxa"/>
            <w:hideMark/>
          </w:tcPr>
          <w:p w14:paraId="73438FB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0" w:type="auto"/>
            <w:noWrap/>
            <w:hideMark/>
          </w:tcPr>
          <w:p w14:paraId="01EE4E7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2410</w:t>
            </w:r>
          </w:p>
        </w:tc>
        <w:tc>
          <w:tcPr>
            <w:tcW w:w="0" w:type="auto"/>
            <w:noWrap/>
            <w:hideMark/>
          </w:tcPr>
          <w:p w14:paraId="2E45923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E07E19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3B5D111" w14:textId="77777777" w:rsidTr="00F26DC2">
        <w:tc>
          <w:tcPr>
            <w:tcW w:w="5896" w:type="dxa"/>
            <w:hideMark/>
          </w:tcPr>
          <w:p w14:paraId="78631B4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іншого сукупного доходу асоційованих та спільних підприємств</w:t>
            </w:r>
          </w:p>
        </w:tc>
        <w:tc>
          <w:tcPr>
            <w:tcW w:w="0" w:type="auto"/>
            <w:noWrap/>
            <w:hideMark/>
          </w:tcPr>
          <w:p w14:paraId="0D19A80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2415</w:t>
            </w:r>
          </w:p>
        </w:tc>
        <w:tc>
          <w:tcPr>
            <w:tcW w:w="0" w:type="auto"/>
            <w:noWrap/>
            <w:hideMark/>
          </w:tcPr>
          <w:p w14:paraId="2C4F70C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EA7500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95C05F9" w14:textId="77777777" w:rsidTr="00F26DC2">
        <w:tc>
          <w:tcPr>
            <w:tcW w:w="5896" w:type="dxa"/>
            <w:hideMark/>
          </w:tcPr>
          <w:p w14:paraId="21225FC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w:t>
            </w:r>
          </w:p>
        </w:tc>
        <w:tc>
          <w:tcPr>
            <w:tcW w:w="0" w:type="auto"/>
            <w:noWrap/>
            <w:hideMark/>
          </w:tcPr>
          <w:p w14:paraId="3EC03C3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2445</w:t>
            </w:r>
          </w:p>
        </w:tc>
        <w:tc>
          <w:tcPr>
            <w:tcW w:w="0" w:type="auto"/>
            <w:noWrap/>
            <w:hideMark/>
          </w:tcPr>
          <w:p w14:paraId="6FD2E04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8 064.00</w:t>
            </w:r>
          </w:p>
        </w:tc>
        <w:tc>
          <w:tcPr>
            <w:tcW w:w="0" w:type="auto"/>
            <w:noWrap/>
            <w:hideMark/>
          </w:tcPr>
          <w:p w14:paraId="07F3A70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-38 336.00</w:t>
            </w:r>
          </w:p>
        </w:tc>
      </w:tr>
      <w:tr w:rsidR="00E55077" w:rsidRPr="00E55077" w14:paraId="26102F28" w14:textId="77777777" w:rsidTr="00F26DC2">
        <w:tc>
          <w:tcPr>
            <w:tcW w:w="5896" w:type="dxa"/>
            <w:hideMark/>
          </w:tcPr>
          <w:p w14:paraId="4A5DE50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до оподаткування</w:t>
            </w:r>
          </w:p>
        </w:tc>
        <w:tc>
          <w:tcPr>
            <w:tcW w:w="0" w:type="auto"/>
            <w:noWrap/>
            <w:hideMark/>
          </w:tcPr>
          <w:p w14:paraId="0F28AAB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2450</w:t>
            </w:r>
          </w:p>
        </w:tc>
        <w:tc>
          <w:tcPr>
            <w:tcW w:w="0" w:type="auto"/>
            <w:noWrap/>
            <w:hideMark/>
          </w:tcPr>
          <w:p w14:paraId="26291E0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1 196 918.00</w:t>
            </w:r>
          </w:p>
        </w:tc>
        <w:tc>
          <w:tcPr>
            <w:tcW w:w="0" w:type="auto"/>
            <w:noWrap/>
            <w:hideMark/>
          </w:tcPr>
          <w:p w14:paraId="127177D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1 181 402.00</w:t>
            </w:r>
          </w:p>
        </w:tc>
      </w:tr>
      <w:tr w:rsidR="00E55077" w:rsidRPr="00E55077" w14:paraId="627AEF96" w14:textId="77777777" w:rsidTr="00F26DC2">
        <w:tc>
          <w:tcPr>
            <w:tcW w:w="5896" w:type="dxa"/>
            <w:hideMark/>
          </w:tcPr>
          <w:p w14:paraId="55EDCB2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Податок на прибуток, пов’язаний з іншим сукупним доходом</w:t>
            </w:r>
          </w:p>
        </w:tc>
        <w:tc>
          <w:tcPr>
            <w:tcW w:w="0" w:type="auto"/>
            <w:noWrap/>
            <w:hideMark/>
          </w:tcPr>
          <w:p w14:paraId="1E9764C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2455</w:t>
            </w:r>
          </w:p>
        </w:tc>
        <w:tc>
          <w:tcPr>
            <w:tcW w:w="0" w:type="auto"/>
            <w:noWrap/>
            <w:hideMark/>
          </w:tcPr>
          <w:p w14:paraId="3102A07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186 548.00</w:t>
            </w:r>
          </w:p>
        </w:tc>
        <w:tc>
          <w:tcPr>
            <w:tcW w:w="0" w:type="auto"/>
            <w:noWrap/>
            <w:hideMark/>
          </w:tcPr>
          <w:p w14:paraId="4CD3554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196 948.00</w:t>
            </w:r>
          </w:p>
        </w:tc>
      </w:tr>
      <w:tr w:rsidR="00E55077" w:rsidRPr="00E55077" w14:paraId="772E35A2" w14:textId="77777777" w:rsidTr="00F26DC2">
        <w:tc>
          <w:tcPr>
            <w:tcW w:w="5896" w:type="dxa"/>
            <w:hideMark/>
          </w:tcPr>
          <w:p w14:paraId="21463E3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після оподаткування</w:t>
            </w:r>
          </w:p>
        </w:tc>
        <w:tc>
          <w:tcPr>
            <w:tcW w:w="0" w:type="auto"/>
            <w:noWrap/>
            <w:hideMark/>
          </w:tcPr>
          <w:p w14:paraId="1ECC721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2460</w:t>
            </w:r>
          </w:p>
        </w:tc>
        <w:tc>
          <w:tcPr>
            <w:tcW w:w="0" w:type="auto"/>
            <w:noWrap/>
            <w:hideMark/>
          </w:tcPr>
          <w:p w14:paraId="2442584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1 010 370.00</w:t>
            </w:r>
          </w:p>
        </w:tc>
        <w:tc>
          <w:tcPr>
            <w:tcW w:w="0" w:type="auto"/>
            <w:noWrap/>
            <w:hideMark/>
          </w:tcPr>
          <w:p w14:paraId="2040F61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984 454.00</w:t>
            </w:r>
          </w:p>
        </w:tc>
      </w:tr>
      <w:tr w:rsidR="00E55077" w:rsidRPr="00E55077" w14:paraId="6E4BEE75" w14:textId="77777777" w:rsidTr="00F26DC2">
        <w:tc>
          <w:tcPr>
            <w:tcW w:w="5896" w:type="dxa"/>
            <w:hideMark/>
          </w:tcPr>
          <w:p w14:paraId="42CC812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Сукупний дохід (сума рядків 2350, 2355 та 2460)</w:t>
            </w:r>
          </w:p>
        </w:tc>
        <w:tc>
          <w:tcPr>
            <w:tcW w:w="0" w:type="auto"/>
            <w:noWrap/>
            <w:hideMark/>
          </w:tcPr>
          <w:p w14:paraId="3A83DEB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2465</w:t>
            </w:r>
          </w:p>
        </w:tc>
        <w:tc>
          <w:tcPr>
            <w:tcW w:w="0" w:type="auto"/>
            <w:noWrap/>
            <w:hideMark/>
          </w:tcPr>
          <w:p w14:paraId="700487C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1 637 165.00</w:t>
            </w:r>
          </w:p>
        </w:tc>
        <w:tc>
          <w:tcPr>
            <w:tcW w:w="0" w:type="auto"/>
            <w:noWrap/>
            <w:hideMark/>
          </w:tcPr>
          <w:p w14:paraId="78DA6B1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3 123 643.00</w:t>
            </w:r>
          </w:p>
        </w:tc>
      </w:tr>
    </w:tbl>
    <w:p w14:paraId="7207DDE3"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Елементи операційних витрат</w:t>
      </w:r>
    </w:p>
    <w:tbl>
      <w:tblPr>
        <w:tblStyle w:val="ab"/>
        <w:tblW w:w="9823" w:type="dxa"/>
        <w:tblLook w:val="04A0" w:firstRow="1" w:lastRow="0" w:firstColumn="1" w:lastColumn="0" w:noHBand="0" w:noVBand="1"/>
      </w:tblPr>
      <w:tblGrid>
        <w:gridCol w:w="5896"/>
        <w:gridCol w:w="815"/>
        <w:gridCol w:w="1500"/>
        <w:gridCol w:w="1612"/>
      </w:tblGrid>
      <w:tr w:rsidR="00E55077" w:rsidRPr="00E55077" w14:paraId="0CCC5D20" w14:textId="77777777" w:rsidTr="00F26DC2">
        <w:tc>
          <w:tcPr>
            <w:tcW w:w="5896" w:type="dxa"/>
            <w:hideMark/>
          </w:tcPr>
          <w:p w14:paraId="32D83026"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2ABBDDD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0439AE1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33D851F1"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0186FBD0" w14:textId="77777777" w:rsidTr="00F26DC2">
        <w:tc>
          <w:tcPr>
            <w:tcW w:w="5896" w:type="dxa"/>
            <w:hideMark/>
          </w:tcPr>
          <w:p w14:paraId="171D4E8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Матеріальні затрати</w:t>
            </w:r>
          </w:p>
        </w:tc>
        <w:tc>
          <w:tcPr>
            <w:tcW w:w="0" w:type="auto"/>
            <w:noWrap/>
            <w:hideMark/>
          </w:tcPr>
          <w:p w14:paraId="5A5B13F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2500</w:t>
            </w:r>
          </w:p>
        </w:tc>
        <w:tc>
          <w:tcPr>
            <w:tcW w:w="0" w:type="auto"/>
            <w:noWrap/>
            <w:hideMark/>
          </w:tcPr>
          <w:p w14:paraId="731AEDE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906 355.00</w:t>
            </w:r>
          </w:p>
        </w:tc>
        <w:tc>
          <w:tcPr>
            <w:tcW w:w="0" w:type="auto"/>
            <w:noWrap/>
            <w:hideMark/>
          </w:tcPr>
          <w:p w14:paraId="6B24E58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750 695.00</w:t>
            </w:r>
          </w:p>
        </w:tc>
      </w:tr>
      <w:tr w:rsidR="00E55077" w:rsidRPr="00E55077" w14:paraId="135485A8" w14:textId="77777777" w:rsidTr="00F26DC2">
        <w:tc>
          <w:tcPr>
            <w:tcW w:w="5896" w:type="dxa"/>
            <w:hideMark/>
          </w:tcPr>
          <w:p w14:paraId="327706D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оплату праці</w:t>
            </w:r>
          </w:p>
        </w:tc>
        <w:tc>
          <w:tcPr>
            <w:tcW w:w="0" w:type="auto"/>
            <w:noWrap/>
            <w:hideMark/>
          </w:tcPr>
          <w:p w14:paraId="1B4E73B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2505</w:t>
            </w:r>
          </w:p>
        </w:tc>
        <w:tc>
          <w:tcPr>
            <w:tcW w:w="0" w:type="auto"/>
            <w:noWrap/>
            <w:hideMark/>
          </w:tcPr>
          <w:p w14:paraId="2BBA4AB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1 939 203.00</w:t>
            </w:r>
          </w:p>
        </w:tc>
        <w:tc>
          <w:tcPr>
            <w:tcW w:w="0" w:type="auto"/>
            <w:noWrap/>
            <w:hideMark/>
          </w:tcPr>
          <w:p w14:paraId="24D17A7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1 947 996.00</w:t>
            </w:r>
          </w:p>
        </w:tc>
      </w:tr>
      <w:tr w:rsidR="00E55077" w:rsidRPr="00E55077" w14:paraId="2DFC31AF" w14:textId="77777777" w:rsidTr="00F26DC2">
        <w:tc>
          <w:tcPr>
            <w:tcW w:w="5896" w:type="dxa"/>
            <w:hideMark/>
          </w:tcPr>
          <w:p w14:paraId="2C984C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Відрахування на соціальні заходи</w:t>
            </w:r>
          </w:p>
        </w:tc>
        <w:tc>
          <w:tcPr>
            <w:tcW w:w="0" w:type="auto"/>
            <w:noWrap/>
            <w:hideMark/>
          </w:tcPr>
          <w:p w14:paraId="69B69B8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2510</w:t>
            </w:r>
          </w:p>
        </w:tc>
        <w:tc>
          <w:tcPr>
            <w:tcW w:w="0" w:type="auto"/>
            <w:noWrap/>
            <w:hideMark/>
          </w:tcPr>
          <w:p w14:paraId="1D79AFC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392 003.00</w:t>
            </w:r>
          </w:p>
        </w:tc>
        <w:tc>
          <w:tcPr>
            <w:tcW w:w="0" w:type="auto"/>
            <w:noWrap/>
            <w:hideMark/>
          </w:tcPr>
          <w:p w14:paraId="605813C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401 376.00</w:t>
            </w:r>
          </w:p>
        </w:tc>
      </w:tr>
      <w:tr w:rsidR="00E55077" w:rsidRPr="00E55077" w14:paraId="3FAD2983" w14:textId="77777777" w:rsidTr="00F26DC2">
        <w:tc>
          <w:tcPr>
            <w:tcW w:w="5896" w:type="dxa"/>
            <w:hideMark/>
          </w:tcPr>
          <w:p w14:paraId="3F0ABF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Амортизація</w:t>
            </w:r>
          </w:p>
        </w:tc>
        <w:tc>
          <w:tcPr>
            <w:tcW w:w="0" w:type="auto"/>
            <w:noWrap/>
            <w:hideMark/>
          </w:tcPr>
          <w:p w14:paraId="1A5C6D3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2515</w:t>
            </w:r>
          </w:p>
        </w:tc>
        <w:tc>
          <w:tcPr>
            <w:tcW w:w="0" w:type="auto"/>
            <w:noWrap/>
            <w:hideMark/>
          </w:tcPr>
          <w:p w14:paraId="66D698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1 047 854.00</w:t>
            </w:r>
          </w:p>
        </w:tc>
        <w:tc>
          <w:tcPr>
            <w:tcW w:w="0" w:type="auto"/>
            <w:noWrap/>
            <w:hideMark/>
          </w:tcPr>
          <w:p w14:paraId="519E444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671 912.00</w:t>
            </w:r>
          </w:p>
        </w:tc>
      </w:tr>
      <w:tr w:rsidR="00E55077" w:rsidRPr="00E55077" w14:paraId="34179AC7" w14:textId="77777777" w:rsidTr="00F26DC2">
        <w:tc>
          <w:tcPr>
            <w:tcW w:w="5896" w:type="dxa"/>
            <w:hideMark/>
          </w:tcPr>
          <w:p w14:paraId="711E4D6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0" w:type="auto"/>
            <w:noWrap/>
            <w:hideMark/>
          </w:tcPr>
          <w:p w14:paraId="328C0E7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2520</w:t>
            </w:r>
          </w:p>
        </w:tc>
        <w:tc>
          <w:tcPr>
            <w:tcW w:w="0" w:type="auto"/>
            <w:noWrap/>
            <w:hideMark/>
          </w:tcPr>
          <w:p w14:paraId="4214690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1 305 323.00</w:t>
            </w:r>
          </w:p>
        </w:tc>
        <w:tc>
          <w:tcPr>
            <w:tcW w:w="0" w:type="auto"/>
            <w:noWrap/>
            <w:hideMark/>
          </w:tcPr>
          <w:p w14:paraId="240D7A3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1 277 709.00</w:t>
            </w:r>
          </w:p>
        </w:tc>
      </w:tr>
      <w:tr w:rsidR="00E55077" w:rsidRPr="00E55077" w14:paraId="5459D9A2" w14:textId="77777777" w:rsidTr="00F26DC2">
        <w:tc>
          <w:tcPr>
            <w:tcW w:w="5896" w:type="dxa"/>
            <w:hideMark/>
          </w:tcPr>
          <w:p w14:paraId="0899A09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Разом</w:t>
            </w:r>
          </w:p>
        </w:tc>
        <w:tc>
          <w:tcPr>
            <w:tcW w:w="0" w:type="auto"/>
            <w:noWrap/>
            <w:hideMark/>
          </w:tcPr>
          <w:p w14:paraId="08B32B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2550</w:t>
            </w:r>
          </w:p>
        </w:tc>
        <w:tc>
          <w:tcPr>
            <w:tcW w:w="0" w:type="auto"/>
            <w:noWrap/>
            <w:hideMark/>
          </w:tcPr>
          <w:p w14:paraId="5CA275F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5 590 738.00</w:t>
            </w:r>
          </w:p>
        </w:tc>
        <w:tc>
          <w:tcPr>
            <w:tcW w:w="0" w:type="auto"/>
            <w:noWrap/>
            <w:hideMark/>
          </w:tcPr>
          <w:p w14:paraId="5F9438F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5 049 688.00</w:t>
            </w:r>
          </w:p>
        </w:tc>
      </w:tr>
    </w:tbl>
    <w:p w14:paraId="15FEF266"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Розрахунок показників прибутковості акцій</w:t>
      </w:r>
    </w:p>
    <w:tbl>
      <w:tblPr>
        <w:tblStyle w:val="ab"/>
        <w:tblW w:w="9822" w:type="dxa"/>
        <w:tblLook w:val="04A0" w:firstRow="1" w:lastRow="0" w:firstColumn="1" w:lastColumn="0" w:noHBand="0" w:noVBand="1"/>
      </w:tblPr>
      <w:tblGrid>
        <w:gridCol w:w="5419"/>
        <w:gridCol w:w="779"/>
        <w:gridCol w:w="1812"/>
        <w:gridCol w:w="1812"/>
      </w:tblGrid>
      <w:tr w:rsidR="00E55077" w:rsidRPr="00E55077" w14:paraId="62D44FE0" w14:textId="77777777" w:rsidTr="00F26DC2">
        <w:trPr>
          <w:trHeight w:val="975"/>
        </w:trPr>
        <w:tc>
          <w:tcPr>
            <w:tcW w:w="5446" w:type="dxa"/>
            <w:hideMark/>
          </w:tcPr>
          <w:p w14:paraId="70A5DEA9"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752" w:type="dxa"/>
            <w:hideMark/>
          </w:tcPr>
          <w:p w14:paraId="265BEEA9"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812" w:type="dxa"/>
            <w:hideMark/>
          </w:tcPr>
          <w:p w14:paraId="2FDF873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812" w:type="dxa"/>
            <w:hideMark/>
          </w:tcPr>
          <w:p w14:paraId="2D52F6D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5BC17416" w14:textId="77777777" w:rsidTr="00F26DC2">
        <w:trPr>
          <w:trHeight w:val="233"/>
        </w:trPr>
        <w:tc>
          <w:tcPr>
            <w:tcW w:w="5446" w:type="dxa"/>
            <w:hideMark/>
          </w:tcPr>
          <w:p w14:paraId="06091FF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Середньорічна кількість простих акцій</w:t>
            </w:r>
          </w:p>
        </w:tc>
        <w:tc>
          <w:tcPr>
            <w:tcW w:w="0" w:type="auto"/>
            <w:noWrap/>
            <w:hideMark/>
          </w:tcPr>
          <w:p w14:paraId="271B12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2600</w:t>
            </w:r>
          </w:p>
        </w:tc>
        <w:tc>
          <w:tcPr>
            <w:tcW w:w="0" w:type="auto"/>
            <w:noWrap/>
            <w:hideMark/>
          </w:tcPr>
          <w:p w14:paraId="54A8648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c>
          <w:tcPr>
            <w:tcW w:w="0" w:type="auto"/>
            <w:noWrap/>
            <w:hideMark/>
          </w:tcPr>
          <w:p w14:paraId="5B25FF5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77DF1C76" w14:textId="77777777" w:rsidTr="00F26DC2">
        <w:trPr>
          <w:trHeight w:val="247"/>
        </w:trPr>
        <w:tc>
          <w:tcPr>
            <w:tcW w:w="5446" w:type="dxa"/>
            <w:hideMark/>
          </w:tcPr>
          <w:p w14:paraId="278F54C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Скоригована середньорічна кількість простих акцій</w:t>
            </w:r>
          </w:p>
        </w:tc>
        <w:tc>
          <w:tcPr>
            <w:tcW w:w="0" w:type="auto"/>
            <w:noWrap/>
            <w:hideMark/>
          </w:tcPr>
          <w:p w14:paraId="40B3EF2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2605</w:t>
            </w:r>
          </w:p>
        </w:tc>
        <w:tc>
          <w:tcPr>
            <w:tcW w:w="0" w:type="auto"/>
            <w:noWrap/>
            <w:hideMark/>
          </w:tcPr>
          <w:p w14:paraId="51EB2A2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c>
          <w:tcPr>
            <w:tcW w:w="0" w:type="auto"/>
            <w:noWrap/>
            <w:hideMark/>
          </w:tcPr>
          <w:p w14:paraId="45BCD25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7F2D7716" w14:textId="77777777" w:rsidTr="00F26DC2">
        <w:trPr>
          <w:trHeight w:val="233"/>
        </w:trPr>
        <w:tc>
          <w:tcPr>
            <w:tcW w:w="5446" w:type="dxa"/>
            <w:hideMark/>
          </w:tcPr>
          <w:p w14:paraId="4553E38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прибуток (збиток) на одну просту акцію</w:t>
            </w:r>
          </w:p>
        </w:tc>
        <w:tc>
          <w:tcPr>
            <w:tcW w:w="0" w:type="auto"/>
            <w:noWrap/>
            <w:hideMark/>
          </w:tcPr>
          <w:p w14:paraId="3E4CE4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2610</w:t>
            </w:r>
          </w:p>
        </w:tc>
        <w:tc>
          <w:tcPr>
            <w:tcW w:w="0" w:type="auto"/>
            <w:noWrap/>
            <w:hideMark/>
          </w:tcPr>
          <w:p w14:paraId="26EA95A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0.03</w:t>
            </w:r>
          </w:p>
        </w:tc>
        <w:tc>
          <w:tcPr>
            <w:tcW w:w="0" w:type="auto"/>
            <w:noWrap/>
            <w:hideMark/>
          </w:tcPr>
          <w:p w14:paraId="107BF9D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0.11</w:t>
            </w:r>
          </w:p>
        </w:tc>
      </w:tr>
      <w:tr w:rsidR="00E55077" w:rsidRPr="00E55077" w14:paraId="62BA8E76" w14:textId="77777777" w:rsidTr="00F26DC2">
        <w:trPr>
          <w:trHeight w:val="495"/>
        </w:trPr>
        <w:tc>
          <w:tcPr>
            <w:tcW w:w="5446" w:type="dxa"/>
            <w:hideMark/>
          </w:tcPr>
          <w:p w14:paraId="0E3E851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Скоригований чистий прибуток (збиток) на одну просту акцію</w:t>
            </w:r>
          </w:p>
        </w:tc>
        <w:tc>
          <w:tcPr>
            <w:tcW w:w="0" w:type="auto"/>
            <w:noWrap/>
            <w:hideMark/>
          </w:tcPr>
          <w:p w14:paraId="0F84DE8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2615</w:t>
            </w:r>
          </w:p>
        </w:tc>
        <w:tc>
          <w:tcPr>
            <w:tcW w:w="0" w:type="auto"/>
            <w:noWrap/>
            <w:hideMark/>
          </w:tcPr>
          <w:p w14:paraId="7759E81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0.03</w:t>
            </w:r>
          </w:p>
        </w:tc>
        <w:tc>
          <w:tcPr>
            <w:tcW w:w="0" w:type="auto"/>
            <w:noWrap/>
            <w:hideMark/>
          </w:tcPr>
          <w:p w14:paraId="4F2893C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0.11</w:t>
            </w:r>
          </w:p>
        </w:tc>
      </w:tr>
      <w:tr w:rsidR="00E55077" w:rsidRPr="00E55077" w14:paraId="0E4AD37C" w14:textId="77777777" w:rsidTr="00F26DC2">
        <w:trPr>
          <w:trHeight w:val="233"/>
        </w:trPr>
        <w:tc>
          <w:tcPr>
            <w:tcW w:w="5446" w:type="dxa"/>
            <w:hideMark/>
          </w:tcPr>
          <w:p w14:paraId="29F83C2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Дивіденди на одну просту акцію</w:t>
            </w:r>
          </w:p>
        </w:tc>
        <w:tc>
          <w:tcPr>
            <w:tcW w:w="0" w:type="auto"/>
            <w:noWrap/>
            <w:hideMark/>
          </w:tcPr>
          <w:p w14:paraId="3328849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2650</w:t>
            </w:r>
          </w:p>
        </w:tc>
        <w:tc>
          <w:tcPr>
            <w:tcW w:w="0" w:type="auto"/>
            <w:noWrap/>
            <w:hideMark/>
          </w:tcPr>
          <w:p w14:paraId="3473D90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B595CD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bl>
    <w:p w14:paraId="67A004CD" w14:textId="77777777" w:rsidR="00E55077" w:rsidRPr="00E55077" w:rsidRDefault="00E55077" w:rsidP="00E55077">
      <w:pPr>
        <w:rPr>
          <w:rFonts w:eastAsia="Times New Roman"/>
          <w:lang w:eastAsia="ru-RU"/>
        </w:rPr>
      </w:pPr>
    </w:p>
    <w:p w14:paraId="00E514A1" w14:textId="77777777" w:rsidR="00E55077" w:rsidRPr="00E55077" w:rsidRDefault="00E55077" w:rsidP="00E55077">
      <w:pPr>
        <w:rPr>
          <w:rFonts w:eastAsia="Times New Roman"/>
          <w:lang w:eastAsia="ru-RU"/>
        </w:rPr>
      </w:pPr>
      <w:r w:rsidRPr="00E55077">
        <w:rPr>
          <w:rFonts w:eastAsia="Times New Roman"/>
          <w:lang w:eastAsia="ru-RU"/>
        </w:rPr>
        <w:br w:type="page"/>
      </w:r>
    </w:p>
    <w:p w14:paraId="6F550408" w14:textId="77777777" w:rsidR="00E55077" w:rsidRPr="00E55077" w:rsidRDefault="00E55077" w:rsidP="00E55077">
      <w:pPr>
        <w:jc w:val="right"/>
        <w:rPr>
          <w:rFonts w:eastAsia="Times New Roman"/>
          <w:lang w:eastAsia="ru-RU"/>
        </w:rPr>
      </w:pPr>
      <w:r w:rsidRPr="00E55077">
        <w:rPr>
          <w:rFonts w:eastAsia="Times New Roman"/>
          <w:lang w:eastAsia="ru-RU"/>
        </w:rPr>
        <w:lastRenderedPageBreak/>
        <w:t>Додаток Б</w:t>
      </w:r>
    </w:p>
    <w:tbl>
      <w:tblPr>
        <w:tblStyle w:val="ab"/>
        <w:tblW w:w="14220" w:type="dxa"/>
        <w:tblLook w:val="04A0" w:firstRow="1" w:lastRow="0" w:firstColumn="1" w:lastColumn="0" w:noHBand="0" w:noVBand="1"/>
      </w:tblPr>
      <w:tblGrid>
        <w:gridCol w:w="3244"/>
        <w:gridCol w:w="10976"/>
      </w:tblGrid>
      <w:tr w:rsidR="00E55077" w:rsidRPr="00E55077" w14:paraId="66940192" w14:textId="77777777" w:rsidTr="00F26DC2">
        <w:tc>
          <w:tcPr>
            <w:tcW w:w="3244" w:type="dxa"/>
            <w:hideMark/>
          </w:tcPr>
          <w:p w14:paraId="2B8892C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Дата звіту</w:t>
            </w:r>
          </w:p>
        </w:tc>
        <w:tc>
          <w:tcPr>
            <w:tcW w:w="0" w:type="auto"/>
            <w:hideMark/>
          </w:tcPr>
          <w:p w14:paraId="3174BD6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28.02.2023</w:t>
            </w:r>
          </w:p>
        </w:tc>
      </w:tr>
      <w:tr w:rsidR="00E55077" w:rsidRPr="00E55077" w14:paraId="0F1FF51C" w14:textId="77777777" w:rsidTr="00F26DC2">
        <w:tc>
          <w:tcPr>
            <w:tcW w:w="3244" w:type="dxa"/>
            <w:hideMark/>
          </w:tcPr>
          <w:p w14:paraId="570D2B5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Період</w:t>
            </w:r>
          </w:p>
        </w:tc>
        <w:tc>
          <w:tcPr>
            <w:tcW w:w="0" w:type="auto"/>
            <w:hideMark/>
          </w:tcPr>
          <w:p w14:paraId="2F4542C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2022 рік, 12 міс</w:t>
            </w:r>
          </w:p>
        </w:tc>
      </w:tr>
      <w:tr w:rsidR="00E55077" w:rsidRPr="00E55077" w14:paraId="75CE3FFA" w14:textId="77777777" w:rsidTr="00F26DC2">
        <w:tc>
          <w:tcPr>
            <w:tcW w:w="3244" w:type="dxa"/>
            <w:hideMark/>
          </w:tcPr>
          <w:p w14:paraId="580AEFB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Бухгалтер</w:t>
            </w:r>
          </w:p>
        </w:tc>
        <w:tc>
          <w:tcPr>
            <w:tcW w:w="0" w:type="auto"/>
            <w:hideMark/>
          </w:tcPr>
          <w:p w14:paraId="369B1054" w14:textId="77777777" w:rsidR="00E55077" w:rsidRPr="00E55077" w:rsidRDefault="007A025A" w:rsidP="00E55077">
            <w:pPr>
              <w:ind w:firstLine="0"/>
              <w:jc w:val="left"/>
              <w:rPr>
                <w:rFonts w:ascii="Roboto" w:eastAsia="Times New Roman" w:hAnsi="Roboto"/>
                <w:color w:val="000000"/>
                <w:sz w:val="21"/>
                <w:szCs w:val="21"/>
              </w:rPr>
            </w:pPr>
            <w:hyperlink r:id="rId9" w:history="1">
              <w:r w:rsidR="00E55077" w:rsidRPr="00E55077">
                <w:rPr>
                  <w:rFonts w:ascii="Roboto" w:eastAsia="Times New Roman" w:hAnsi="Roboto"/>
                  <w:color w:val="2233FF"/>
                  <w:sz w:val="21"/>
                  <w:szCs w:val="21"/>
                  <w:u w:val="single"/>
                </w:rPr>
                <w:t>Скляревська Діана Іванівна</w:t>
              </w:r>
            </w:hyperlink>
          </w:p>
        </w:tc>
      </w:tr>
      <w:tr w:rsidR="00E55077" w:rsidRPr="00E55077" w14:paraId="0401E43D" w14:textId="77777777" w:rsidTr="00F26DC2">
        <w:tc>
          <w:tcPr>
            <w:tcW w:w="3244" w:type="dxa"/>
            <w:hideMark/>
          </w:tcPr>
          <w:p w14:paraId="0479556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КАТОТТГ</w:t>
            </w:r>
          </w:p>
        </w:tc>
        <w:tc>
          <w:tcPr>
            <w:tcW w:w="0" w:type="auto"/>
            <w:hideMark/>
          </w:tcPr>
          <w:p w14:paraId="3DCD31F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UA80000000001078669</w:t>
            </w:r>
          </w:p>
        </w:tc>
      </w:tr>
      <w:tr w:rsidR="00E55077" w:rsidRPr="00E55077" w14:paraId="53C157BA" w14:textId="77777777" w:rsidTr="00F26DC2">
        <w:tc>
          <w:tcPr>
            <w:tcW w:w="3244" w:type="dxa"/>
            <w:hideMark/>
          </w:tcPr>
          <w:p w14:paraId="579DAB0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Кількість працівників</w:t>
            </w:r>
          </w:p>
        </w:tc>
        <w:tc>
          <w:tcPr>
            <w:tcW w:w="0" w:type="auto"/>
            <w:hideMark/>
          </w:tcPr>
          <w:p w14:paraId="56B75EE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10 539</w:t>
            </w:r>
          </w:p>
        </w:tc>
      </w:tr>
    </w:tbl>
    <w:p w14:paraId="3B4F6C2A"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Баланс (Звіт про фінансовий стан)</w:t>
      </w:r>
    </w:p>
    <w:p w14:paraId="70F548D1"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Актив</w:t>
      </w:r>
    </w:p>
    <w:tbl>
      <w:tblPr>
        <w:tblStyle w:val="ab"/>
        <w:tblW w:w="9823" w:type="dxa"/>
        <w:tblLook w:val="04A0" w:firstRow="1" w:lastRow="0" w:firstColumn="1" w:lastColumn="0" w:noHBand="0" w:noVBand="1"/>
      </w:tblPr>
      <w:tblGrid>
        <w:gridCol w:w="5896"/>
        <w:gridCol w:w="815"/>
        <w:gridCol w:w="1556"/>
        <w:gridCol w:w="1556"/>
      </w:tblGrid>
      <w:tr w:rsidR="00E55077" w:rsidRPr="00E55077" w14:paraId="60FF27DE" w14:textId="77777777" w:rsidTr="00F26DC2">
        <w:tc>
          <w:tcPr>
            <w:tcW w:w="5896" w:type="dxa"/>
            <w:hideMark/>
          </w:tcPr>
          <w:p w14:paraId="0CF777A9"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0CB63A15"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56" w:type="dxa"/>
            <w:hideMark/>
          </w:tcPr>
          <w:p w14:paraId="45DEE722"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556" w:type="dxa"/>
            <w:hideMark/>
          </w:tcPr>
          <w:p w14:paraId="1355E35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360ADEA5" w14:textId="77777777" w:rsidTr="00F26DC2">
        <w:tc>
          <w:tcPr>
            <w:tcW w:w="5896" w:type="dxa"/>
            <w:hideMark/>
          </w:tcPr>
          <w:p w14:paraId="37A9506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Необоротні активи Нематеріальні активи</w:t>
            </w:r>
          </w:p>
        </w:tc>
        <w:tc>
          <w:tcPr>
            <w:tcW w:w="0" w:type="auto"/>
            <w:noWrap/>
            <w:hideMark/>
          </w:tcPr>
          <w:p w14:paraId="757D862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1000</w:t>
            </w:r>
          </w:p>
        </w:tc>
        <w:tc>
          <w:tcPr>
            <w:tcW w:w="0" w:type="auto"/>
            <w:noWrap/>
            <w:hideMark/>
          </w:tcPr>
          <w:p w14:paraId="6B9196F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182 788.00</w:t>
            </w:r>
          </w:p>
        </w:tc>
        <w:tc>
          <w:tcPr>
            <w:tcW w:w="0" w:type="auto"/>
            <w:noWrap/>
            <w:hideMark/>
          </w:tcPr>
          <w:p w14:paraId="4B5925C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267 167.00</w:t>
            </w:r>
          </w:p>
        </w:tc>
      </w:tr>
      <w:tr w:rsidR="00E55077" w:rsidRPr="00E55077" w14:paraId="2100ED96" w14:textId="77777777" w:rsidTr="00F26DC2">
        <w:tc>
          <w:tcPr>
            <w:tcW w:w="5896" w:type="dxa"/>
            <w:hideMark/>
          </w:tcPr>
          <w:p w14:paraId="5A0C1EE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1E098D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1001</w:t>
            </w:r>
          </w:p>
        </w:tc>
        <w:tc>
          <w:tcPr>
            <w:tcW w:w="0" w:type="auto"/>
            <w:noWrap/>
            <w:hideMark/>
          </w:tcPr>
          <w:p w14:paraId="6F90142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660 672.00</w:t>
            </w:r>
          </w:p>
        </w:tc>
        <w:tc>
          <w:tcPr>
            <w:tcW w:w="0" w:type="auto"/>
            <w:noWrap/>
            <w:hideMark/>
          </w:tcPr>
          <w:p w14:paraId="056223B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796 693.00</w:t>
            </w:r>
          </w:p>
        </w:tc>
      </w:tr>
      <w:tr w:rsidR="00E55077" w:rsidRPr="00E55077" w14:paraId="4127CF91" w14:textId="77777777" w:rsidTr="00F26DC2">
        <w:tc>
          <w:tcPr>
            <w:tcW w:w="5896" w:type="dxa"/>
            <w:hideMark/>
          </w:tcPr>
          <w:p w14:paraId="3BA75F9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0" w:type="auto"/>
            <w:noWrap/>
            <w:hideMark/>
          </w:tcPr>
          <w:p w14:paraId="1F0C1F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1002</w:t>
            </w:r>
          </w:p>
        </w:tc>
        <w:tc>
          <w:tcPr>
            <w:tcW w:w="0" w:type="auto"/>
            <w:noWrap/>
            <w:hideMark/>
          </w:tcPr>
          <w:p w14:paraId="2F16739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477 884.00</w:t>
            </w:r>
          </w:p>
        </w:tc>
        <w:tc>
          <w:tcPr>
            <w:tcW w:w="0" w:type="auto"/>
            <w:noWrap/>
            <w:hideMark/>
          </w:tcPr>
          <w:p w14:paraId="0B5E712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529 526.00</w:t>
            </w:r>
          </w:p>
        </w:tc>
      </w:tr>
      <w:tr w:rsidR="00E55077" w:rsidRPr="00E55077" w14:paraId="3511042E" w14:textId="77777777" w:rsidTr="00F26DC2">
        <w:tc>
          <w:tcPr>
            <w:tcW w:w="5896" w:type="dxa"/>
            <w:hideMark/>
          </w:tcPr>
          <w:p w14:paraId="2F52C4D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Незавершені капітальні інвестиції</w:t>
            </w:r>
          </w:p>
        </w:tc>
        <w:tc>
          <w:tcPr>
            <w:tcW w:w="0" w:type="auto"/>
            <w:noWrap/>
            <w:hideMark/>
          </w:tcPr>
          <w:p w14:paraId="1555694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1005</w:t>
            </w:r>
          </w:p>
        </w:tc>
        <w:tc>
          <w:tcPr>
            <w:tcW w:w="0" w:type="auto"/>
            <w:noWrap/>
            <w:hideMark/>
          </w:tcPr>
          <w:p w14:paraId="08B4C37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541 775.00</w:t>
            </w:r>
          </w:p>
        </w:tc>
        <w:tc>
          <w:tcPr>
            <w:tcW w:w="0" w:type="auto"/>
            <w:noWrap/>
            <w:hideMark/>
          </w:tcPr>
          <w:p w14:paraId="19BAF9E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273 394.00</w:t>
            </w:r>
          </w:p>
        </w:tc>
      </w:tr>
      <w:tr w:rsidR="00E55077" w:rsidRPr="00E55077" w14:paraId="7EC35F03" w14:textId="77777777" w:rsidTr="00F26DC2">
        <w:tc>
          <w:tcPr>
            <w:tcW w:w="5896" w:type="dxa"/>
            <w:hideMark/>
          </w:tcPr>
          <w:p w14:paraId="68DA319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Основні засоби</w:t>
            </w:r>
          </w:p>
        </w:tc>
        <w:tc>
          <w:tcPr>
            <w:tcW w:w="0" w:type="auto"/>
            <w:noWrap/>
            <w:hideMark/>
          </w:tcPr>
          <w:p w14:paraId="15ACBE9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1010</w:t>
            </w:r>
          </w:p>
        </w:tc>
        <w:tc>
          <w:tcPr>
            <w:tcW w:w="0" w:type="auto"/>
            <w:noWrap/>
            <w:hideMark/>
          </w:tcPr>
          <w:p w14:paraId="1F17F60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8 946 074.00</w:t>
            </w:r>
          </w:p>
        </w:tc>
        <w:tc>
          <w:tcPr>
            <w:tcW w:w="0" w:type="auto"/>
            <w:noWrap/>
            <w:hideMark/>
          </w:tcPr>
          <w:p w14:paraId="75454DB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6 492 611.00</w:t>
            </w:r>
          </w:p>
        </w:tc>
      </w:tr>
      <w:tr w:rsidR="00E55077" w:rsidRPr="00E55077" w14:paraId="27E05849" w14:textId="77777777" w:rsidTr="00F26DC2">
        <w:tc>
          <w:tcPr>
            <w:tcW w:w="5896" w:type="dxa"/>
            <w:hideMark/>
          </w:tcPr>
          <w:p w14:paraId="2820E7E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116D85D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1011</w:t>
            </w:r>
          </w:p>
        </w:tc>
        <w:tc>
          <w:tcPr>
            <w:tcW w:w="0" w:type="auto"/>
            <w:noWrap/>
            <w:hideMark/>
          </w:tcPr>
          <w:p w14:paraId="31B3C1A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10 003 819.00</w:t>
            </w:r>
          </w:p>
        </w:tc>
        <w:tc>
          <w:tcPr>
            <w:tcW w:w="0" w:type="auto"/>
            <w:noWrap/>
            <w:hideMark/>
          </w:tcPr>
          <w:p w14:paraId="5817E60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8 868 654.00</w:t>
            </w:r>
          </w:p>
        </w:tc>
      </w:tr>
      <w:tr w:rsidR="00E55077" w:rsidRPr="00E55077" w14:paraId="0C6FA9D2" w14:textId="77777777" w:rsidTr="00F26DC2">
        <w:tc>
          <w:tcPr>
            <w:tcW w:w="5896" w:type="dxa"/>
            <w:hideMark/>
          </w:tcPr>
          <w:p w14:paraId="64A7B5C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0" w:type="auto"/>
            <w:noWrap/>
            <w:hideMark/>
          </w:tcPr>
          <w:p w14:paraId="10F52AD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1012</w:t>
            </w:r>
          </w:p>
        </w:tc>
        <w:tc>
          <w:tcPr>
            <w:tcW w:w="0" w:type="auto"/>
            <w:noWrap/>
            <w:hideMark/>
          </w:tcPr>
          <w:p w14:paraId="2878957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1 057 745.00</w:t>
            </w:r>
          </w:p>
        </w:tc>
        <w:tc>
          <w:tcPr>
            <w:tcW w:w="0" w:type="auto"/>
            <w:noWrap/>
            <w:hideMark/>
          </w:tcPr>
          <w:p w14:paraId="350B455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2 376 043.00</w:t>
            </w:r>
          </w:p>
        </w:tc>
      </w:tr>
      <w:tr w:rsidR="00E55077" w:rsidRPr="00E55077" w14:paraId="0224ABBC" w14:textId="77777777" w:rsidTr="00F26DC2">
        <w:tc>
          <w:tcPr>
            <w:tcW w:w="5896" w:type="dxa"/>
            <w:hideMark/>
          </w:tcPr>
          <w:p w14:paraId="32D28BE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Інвестиційна нерухомість</w:t>
            </w:r>
          </w:p>
        </w:tc>
        <w:tc>
          <w:tcPr>
            <w:tcW w:w="0" w:type="auto"/>
            <w:noWrap/>
            <w:hideMark/>
          </w:tcPr>
          <w:p w14:paraId="524DA94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1015</w:t>
            </w:r>
          </w:p>
        </w:tc>
        <w:tc>
          <w:tcPr>
            <w:tcW w:w="0" w:type="auto"/>
            <w:noWrap/>
            <w:hideMark/>
          </w:tcPr>
          <w:p w14:paraId="086407E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3 909 229.00</w:t>
            </w:r>
          </w:p>
        </w:tc>
        <w:tc>
          <w:tcPr>
            <w:tcW w:w="0" w:type="auto"/>
            <w:noWrap/>
            <w:hideMark/>
          </w:tcPr>
          <w:p w14:paraId="008ED24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3 790 699.00</w:t>
            </w:r>
          </w:p>
        </w:tc>
      </w:tr>
      <w:tr w:rsidR="00E55077" w:rsidRPr="00E55077" w14:paraId="0C74C91E" w14:textId="77777777" w:rsidTr="00F26DC2">
        <w:tc>
          <w:tcPr>
            <w:tcW w:w="5896" w:type="dxa"/>
            <w:hideMark/>
          </w:tcPr>
          <w:p w14:paraId="53DCED8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5D91AC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1016</w:t>
            </w:r>
          </w:p>
        </w:tc>
        <w:tc>
          <w:tcPr>
            <w:tcW w:w="0" w:type="auto"/>
            <w:noWrap/>
            <w:hideMark/>
          </w:tcPr>
          <w:p w14:paraId="38A0C6A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3 909 229.00</w:t>
            </w:r>
          </w:p>
        </w:tc>
        <w:tc>
          <w:tcPr>
            <w:tcW w:w="0" w:type="auto"/>
            <w:noWrap/>
            <w:hideMark/>
          </w:tcPr>
          <w:p w14:paraId="0AF24CB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3 915 353.00</w:t>
            </w:r>
          </w:p>
        </w:tc>
      </w:tr>
      <w:tr w:rsidR="00E55077" w:rsidRPr="00E55077" w14:paraId="3B46B6EB" w14:textId="77777777" w:rsidTr="00F26DC2">
        <w:tc>
          <w:tcPr>
            <w:tcW w:w="5896" w:type="dxa"/>
            <w:hideMark/>
          </w:tcPr>
          <w:p w14:paraId="77543AD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0" w:type="auto"/>
            <w:noWrap/>
            <w:hideMark/>
          </w:tcPr>
          <w:p w14:paraId="7561699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1017</w:t>
            </w:r>
          </w:p>
        </w:tc>
        <w:tc>
          <w:tcPr>
            <w:tcW w:w="0" w:type="auto"/>
            <w:noWrap/>
            <w:hideMark/>
          </w:tcPr>
          <w:p w14:paraId="351CEE3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1EBB9E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124 654.00</w:t>
            </w:r>
          </w:p>
        </w:tc>
      </w:tr>
      <w:tr w:rsidR="00E55077" w:rsidRPr="00E55077" w14:paraId="28D1DC93" w14:textId="77777777" w:rsidTr="00F26DC2">
        <w:tc>
          <w:tcPr>
            <w:tcW w:w="5896" w:type="dxa"/>
            <w:hideMark/>
          </w:tcPr>
          <w:p w14:paraId="22E4287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біологічні активи</w:t>
            </w:r>
          </w:p>
        </w:tc>
        <w:tc>
          <w:tcPr>
            <w:tcW w:w="0" w:type="auto"/>
            <w:noWrap/>
            <w:hideMark/>
          </w:tcPr>
          <w:p w14:paraId="25F147E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1020</w:t>
            </w:r>
          </w:p>
        </w:tc>
        <w:tc>
          <w:tcPr>
            <w:tcW w:w="0" w:type="auto"/>
            <w:noWrap/>
            <w:hideMark/>
          </w:tcPr>
          <w:p w14:paraId="3461421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2322569"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E1D8F56" w14:textId="77777777" w:rsidTr="00F26DC2">
        <w:tc>
          <w:tcPr>
            <w:tcW w:w="5896" w:type="dxa"/>
            <w:hideMark/>
          </w:tcPr>
          <w:p w14:paraId="1607CC6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0" w:type="auto"/>
            <w:noWrap/>
            <w:hideMark/>
          </w:tcPr>
          <w:p w14:paraId="4439F69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1021</w:t>
            </w:r>
          </w:p>
        </w:tc>
        <w:tc>
          <w:tcPr>
            <w:tcW w:w="0" w:type="auto"/>
            <w:noWrap/>
            <w:hideMark/>
          </w:tcPr>
          <w:p w14:paraId="7EB6EBC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A7F3B9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DE8D5A0" w14:textId="77777777" w:rsidTr="00F26DC2">
        <w:tc>
          <w:tcPr>
            <w:tcW w:w="5896" w:type="dxa"/>
            <w:hideMark/>
          </w:tcPr>
          <w:p w14:paraId="1F107F4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0" w:type="auto"/>
            <w:noWrap/>
            <w:hideMark/>
          </w:tcPr>
          <w:p w14:paraId="56F09B7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1022</w:t>
            </w:r>
          </w:p>
        </w:tc>
        <w:tc>
          <w:tcPr>
            <w:tcW w:w="0" w:type="auto"/>
            <w:noWrap/>
            <w:hideMark/>
          </w:tcPr>
          <w:p w14:paraId="678A078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550200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F89AD4E" w14:textId="77777777" w:rsidTr="00F26DC2">
        <w:tc>
          <w:tcPr>
            <w:tcW w:w="5896" w:type="dxa"/>
            <w:hideMark/>
          </w:tcPr>
          <w:p w14:paraId="4858405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фінансові інвестиції: які обліковуються за методом участі в капіталі інших підприємств</w:t>
            </w:r>
          </w:p>
        </w:tc>
        <w:tc>
          <w:tcPr>
            <w:tcW w:w="0" w:type="auto"/>
            <w:noWrap/>
            <w:hideMark/>
          </w:tcPr>
          <w:p w14:paraId="7CA9A5B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1030</w:t>
            </w:r>
          </w:p>
        </w:tc>
        <w:tc>
          <w:tcPr>
            <w:tcW w:w="0" w:type="auto"/>
            <w:noWrap/>
            <w:hideMark/>
          </w:tcPr>
          <w:p w14:paraId="13485D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279.00</w:t>
            </w:r>
          </w:p>
        </w:tc>
        <w:tc>
          <w:tcPr>
            <w:tcW w:w="0" w:type="auto"/>
            <w:noWrap/>
            <w:hideMark/>
          </w:tcPr>
          <w:p w14:paraId="5A2BDB5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279.00</w:t>
            </w:r>
          </w:p>
        </w:tc>
      </w:tr>
      <w:tr w:rsidR="00E55077" w:rsidRPr="00E55077" w14:paraId="251601B3" w14:textId="77777777" w:rsidTr="00F26DC2">
        <w:tc>
          <w:tcPr>
            <w:tcW w:w="5896" w:type="dxa"/>
            <w:hideMark/>
          </w:tcPr>
          <w:p w14:paraId="3FCA855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інвестиції</w:t>
            </w:r>
          </w:p>
        </w:tc>
        <w:tc>
          <w:tcPr>
            <w:tcW w:w="0" w:type="auto"/>
            <w:noWrap/>
            <w:hideMark/>
          </w:tcPr>
          <w:p w14:paraId="576A4C0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1035</w:t>
            </w:r>
          </w:p>
        </w:tc>
        <w:tc>
          <w:tcPr>
            <w:tcW w:w="0" w:type="auto"/>
            <w:noWrap/>
            <w:hideMark/>
          </w:tcPr>
          <w:p w14:paraId="23F4425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27 528.00</w:t>
            </w:r>
          </w:p>
        </w:tc>
        <w:tc>
          <w:tcPr>
            <w:tcW w:w="0" w:type="auto"/>
            <w:noWrap/>
            <w:hideMark/>
          </w:tcPr>
          <w:p w14:paraId="6CA22FF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27 528.00</w:t>
            </w:r>
          </w:p>
        </w:tc>
      </w:tr>
      <w:tr w:rsidR="00E55077" w:rsidRPr="00E55077" w14:paraId="0EAA69C1" w14:textId="77777777" w:rsidTr="00F26DC2">
        <w:tc>
          <w:tcPr>
            <w:tcW w:w="5896" w:type="dxa"/>
            <w:hideMark/>
          </w:tcPr>
          <w:p w14:paraId="584BFF1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Довгострокова дебіторська заборгованість</w:t>
            </w:r>
          </w:p>
        </w:tc>
        <w:tc>
          <w:tcPr>
            <w:tcW w:w="0" w:type="auto"/>
            <w:noWrap/>
            <w:hideMark/>
          </w:tcPr>
          <w:p w14:paraId="76856DF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1040</w:t>
            </w:r>
          </w:p>
        </w:tc>
        <w:tc>
          <w:tcPr>
            <w:tcW w:w="0" w:type="auto"/>
            <w:noWrap/>
            <w:hideMark/>
          </w:tcPr>
          <w:p w14:paraId="77D7A1E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24.00</w:t>
            </w:r>
          </w:p>
        </w:tc>
        <w:tc>
          <w:tcPr>
            <w:tcW w:w="0" w:type="auto"/>
            <w:noWrap/>
            <w:hideMark/>
          </w:tcPr>
          <w:p w14:paraId="266BBFD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24.00</w:t>
            </w:r>
          </w:p>
        </w:tc>
      </w:tr>
      <w:tr w:rsidR="00E55077" w:rsidRPr="00E55077" w14:paraId="49FCF4AD" w14:textId="77777777" w:rsidTr="00F26DC2">
        <w:tc>
          <w:tcPr>
            <w:tcW w:w="5896" w:type="dxa"/>
            <w:hideMark/>
          </w:tcPr>
          <w:p w14:paraId="3AA7C6C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податкові активи</w:t>
            </w:r>
          </w:p>
        </w:tc>
        <w:tc>
          <w:tcPr>
            <w:tcW w:w="0" w:type="auto"/>
            <w:noWrap/>
            <w:hideMark/>
          </w:tcPr>
          <w:p w14:paraId="518102C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1045</w:t>
            </w:r>
          </w:p>
        </w:tc>
        <w:tc>
          <w:tcPr>
            <w:tcW w:w="0" w:type="auto"/>
            <w:noWrap/>
            <w:hideMark/>
          </w:tcPr>
          <w:p w14:paraId="5D54614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924206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285 311.00</w:t>
            </w:r>
          </w:p>
        </w:tc>
      </w:tr>
      <w:tr w:rsidR="00E55077" w:rsidRPr="00E55077" w14:paraId="01662433" w14:textId="77777777" w:rsidTr="00F26DC2">
        <w:tc>
          <w:tcPr>
            <w:tcW w:w="5896" w:type="dxa"/>
            <w:hideMark/>
          </w:tcPr>
          <w:p w14:paraId="08436D1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Гудвіл</w:t>
            </w:r>
          </w:p>
        </w:tc>
        <w:tc>
          <w:tcPr>
            <w:tcW w:w="0" w:type="auto"/>
            <w:noWrap/>
            <w:hideMark/>
          </w:tcPr>
          <w:p w14:paraId="1DBCAF7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1050</w:t>
            </w:r>
          </w:p>
        </w:tc>
        <w:tc>
          <w:tcPr>
            <w:tcW w:w="0" w:type="auto"/>
            <w:noWrap/>
            <w:hideMark/>
          </w:tcPr>
          <w:p w14:paraId="6AA47D8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371D78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B80C518" w14:textId="77777777" w:rsidTr="00F26DC2">
        <w:tc>
          <w:tcPr>
            <w:tcW w:w="5896" w:type="dxa"/>
            <w:hideMark/>
          </w:tcPr>
          <w:p w14:paraId="468756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аквізиційні витрати</w:t>
            </w:r>
          </w:p>
        </w:tc>
        <w:tc>
          <w:tcPr>
            <w:tcW w:w="0" w:type="auto"/>
            <w:noWrap/>
            <w:hideMark/>
          </w:tcPr>
          <w:p w14:paraId="511F786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1060</w:t>
            </w:r>
          </w:p>
        </w:tc>
        <w:tc>
          <w:tcPr>
            <w:tcW w:w="0" w:type="auto"/>
            <w:noWrap/>
            <w:hideMark/>
          </w:tcPr>
          <w:p w14:paraId="3F59E6D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6F9E2D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E31B861" w14:textId="77777777" w:rsidTr="00F26DC2">
        <w:tc>
          <w:tcPr>
            <w:tcW w:w="5896" w:type="dxa"/>
            <w:hideMark/>
          </w:tcPr>
          <w:p w14:paraId="46162C5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у централізованих страхових резервних фондах</w:t>
            </w:r>
          </w:p>
        </w:tc>
        <w:tc>
          <w:tcPr>
            <w:tcW w:w="0" w:type="auto"/>
            <w:noWrap/>
            <w:hideMark/>
          </w:tcPr>
          <w:p w14:paraId="5BAF105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1065</w:t>
            </w:r>
          </w:p>
        </w:tc>
        <w:tc>
          <w:tcPr>
            <w:tcW w:w="0" w:type="auto"/>
            <w:noWrap/>
            <w:hideMark/>
          </w:tcPr>
          <w:p w14:paraId="6612CF8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AB0DD9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11BB21F" w14:textId="77777777" w:rsidTr="00F26DC2">
        <w:tc>
          <w:tcPr>
            <w:tcW w:w="5896" w:type="dxa"/>
            <w:hideMark/>
          </w:tcPr>
          <w:p w14:paraId="047B48D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необоротні активи</w:t>
            </w:r>
          </w:p>
        </w:tc>
        <w:tc>
          <w:tcPr>
            <w:tcW w:w="0" w:type="auto"/>
            <w:noWrap/>
            <w:hideMark/>
          </w:tcPr>
          <w:p w14:paraId="08A728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1090</w:t>
            </w:r>
          </w:p>
        </w:tc>
        <w:tc>
          <w:tcPr>
            <w:tcW w:w="0" w:type="auto"/>
            <w:noWrap/>
            <w:hideMark/>
          </w:tcPr>
          <w:p w14:paraId="0FBEAF5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132 691.00</w:t>
            </w:r>
          </w:p>
        </w:tc>
        <w:tc>
          <w:tcPr>
            <w:tcW w:w="0" w:type="auto"/>
            <w:noWrap/>
            <w:hideMark/>
          </w:tcPr>
          <w:p w14:paraId="215912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110 037.00</w:t>
            </w:r>
          </w:p>
        </w:tc>
      </w:tr>
      <w:tr w:rsidR="00E55077" w:rsidRPr="00E55077" w14:paraId="37DE3AFE" w14:textId="77777777" w:rsidTr="00F26DC2">
        <w:tc>
          <w:tcPr>
            <w:tcW w:w="5896" w:type="dxa"/>
            <w:hideMark/>
          </w:tcPr>
          <w:p w14:paraId="4E8D44A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0" w:type="auto"/>
            <w:noWrap/>
            <w:hideMark/>
          </w:tcPr>
          <w:p w14:paraId="1C906C9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1095</w:t>
            </w:r>
          </w:p>
        </w:tc>
        <w:tc>
          <w:tcPr>
            <w:tcW w:w="0" w:type="auto"/>
            <w:noWrap/>
            <w:hideMark/>
          </w:tcPr>
          <w:p w14:paraId="6BA31BE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13 740 388.00</w:t>
            </w:r>
          </w:p>
        </w:tc>
        <w:tc>
          <w:tcPr>
            <w:tcW w:w="0" w:type="auto"/>
            <w:noWrap/>
            <w:hideMark/>
          </w:tcPr>
          <w:p w14:paraId="6B730D9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11 247 050.00</w:t>
            </w:r>
          </w:p>
        </w:tc>
      </w:tr>
      <w:tr w:rsidR="00E55077" w:rsidRPr="00E55077" w14:paraId="2E6AC566" w14:textId="77777777" w:rsidTr="00F26DC2">
        <w:tc>
          <w:tcPr>
            <w:tcW w:w="5896" w:type="dxa"/>
            <w:hideMark/>
          </w:tcPr>
          <w:p w14:paraId="6389FEF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Оборотні активи Запаси</w:t>
            </w:r>
          </w:p>
        </w:tc>
        <w:tc>
          <w:tcPr>
            <w:tcW w:w="0" w:type="auto"/>
            <w:noWrap/>
            <w:hideMark/>
          </w:tcPr>
          <w:p w14:paraId="4006F14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1100</w:t>
            </w:r>
          </w:p>
        </w:tc>
        <w:tc>
          <w:tcPr>
            <w:tcW w:w="0" w:type="auto"/>
            <w:noWrap/>
            <w:hideMark/>
          </w:tcPr>
          <w:p w14:paraId="6563A0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200 713.00</w:t>
            </w:r>
          </w:p>
        </w:tc>
        <w:tc>
          <w:tcPr>
            <w:tcW w:w="0" w:type="auto"/>
            <w:noWrap/>
            <w:hideMark/>
          </w:tcPr>
          <w:p w14:paraId="3A10B7D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168 319.00</w:t>
            </w:r>
          </w:p>
        </w:tc>
      </w:tr>
      <w:tr w:rsidR="00E55077" w:rsidRPr="00E55077" w14:paraId="68CF00F9" w14:textId="77777777" w:rsidTr="00F26DC2">
        <w:tc>
          <w:tcPr>
            <w:tcW w:w="5896" w:type="dxa"/>
            <w:hideMark/>
          </w:tcPr>
          <w:p w14:paraId="5123964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Виробничі запаси</w:t>
            </w:r>
          </w:p>
        </w:tc>
        <w:tc>
          <w:tcPr>
            <w:tcW w:w="0" w:type="auto"/>
            <w:noWrap/>
            <w:hideMark/>
          </w:tcPr>
          <w:p w14:paraId="5D49BCF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1101</w:t>
            </w:r>
          </w:p>
        </w:tc>
        <w:tc>
          <w:tcPr>
            <w:tcW w:w="0" w:type="auto"/>
            <w:noWrap/>
            <w:hideMark/>
          </w:tcPr>
          <w:p w14:paraId="70E279D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107 424.00</w:t>
            </w:r>
          </w:p>
        </w:tc>
        <w:tc>
          <w:tcPr>
            <w:tcW w:w="0" w:type="auto"/>
            <w:noWrap/>
            <w:hideMark/>
          </w:tcPr>
          <w:p w14:paraId="3B69E6F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115 869.00</w:t>
            </w:r>
          </w:p>
        </w:tc>
      </w:tr>
      <w:tr w:rsidR="00E55077" w:rsidRPr="00E55077" w14:paraId="1735E69D" w14:textId="77777777" w:rsidTr="00F26DC2">
        <w:tc>
          <w:tcPr>
            <w:tcW w:w="5896" w:type="dxa"/>
            <w:hideMark/>
          </w:tcPr>
          <w:p w14:paraId="68654FD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Незавершене виробництво</w:t>
            </w:r>
          </w:p>
        </w:tc>
        <w:tc>
          <w:tcPr>
            <w:tcW w:w="0" w:type="auto"/>
            <w:noWrap/>
            <w:hideMark/>
          </w:tcPr>
          <w:p w14:paraId="11B4967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1102</w:t>
            </w:r>
          </w:p>
        </w:tc>
        <w:tc>
          <w:tcPr>
            <w:tcW w:w="0" w:type="auto"/>
            <w:noWrap/>
            <w:hideMark/>
          </w:tcPr>
          <w:p w14:paraId="57FE19C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A2F64A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C0F25D6" w14:textId="77777777" w:rsidTr="00F26DC2">
        <w:tc>
          <w:tcPr>
            <w:tcW w:w="5896" w:type="dxa"/>
            <w:hideMark/>
          </w:tcPr>
          <w:p w14:paraId="09DCDD7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Готова продукція</w:t>
            </w:r>
          </w:p>
        </w:tc>
        <w:tc>
          <w:tcPr>
            <w:tcW w:w="0" w:type="auto"/>
            <w:noWrap/>
            <w:hideMark/>
          </w:tcPr>
          <w:p w14:paraId="7929F70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1103</w:t>
            </w:r>
          </w:p>
        </w:tc>
        <w:tc>
          <w:tcPr>
            <w:tcW w:w="0" w:type="auto"/>
            <w:noWrap/>
            <w:hideMark/>
          </w:tcPr>
          <w:p w14:paraId="59F7841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8 910.00</w:t>
            </w:r>
          </w:p>
        </w:tc>
        <w:tc>
          <w:tcPr>
            <w:tcW w:w="0" w:type="auto"/>
            <w:noWrap/>
            <w:hideMark/>
          </w:tcPr>
          <w:p w14:paraId="0794370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52 450.00</w:t>
            </w:r>
          </w:p>
        </w:tc>
      </w:tr>
      <w:tr w:rsidR="00E55077" w:rsidRPr="00E55077" w14:paraId="745769E8" w14:textId="77777777" w:rsidTr="00F26DC2">
        <w:tc>
          <w:tcPr>
            <w:tcW w:w="5896" w:type="dxa"/>
            <w:hideMark/>
          </w:tcPr>
          <w:p w14:paraId="4C2B61F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w:t>
            </w:r>
          </w:p>
        </w:tc>
        <w:tc>
          <w:tcPr>
            <w:tcW w:w="0" w:type="auto"/>
            <w:noWrap/>
            <w:hideMark/>
          </w:tcPr>
          <w:p w14:paraId="375A887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1104</w:t>
            </w:r>
          </w:p>
        </w:tc>
        <w:tc>
          <w:tcPr>
            <w:tcW w:w="0" w:type="auto"/>
            <w:noWrap/>
            <w:hideMark/>
          </w:tcPr>
          <w:p w14:paraId="273306F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84 379.00</w:t>
            </w:r>
          </w:p>
        </w:tc>
        <w:tc>
          <w:tcPr>
            <w:tcW w:w="0" w:type="auto"/>
            <w:noWrap/>
            <w:hideMark/>
          </w:tcPr>
          <w:p w14:paraId="6BA0011B"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5528AB3B" w14:textId="77777777" w:rsidTr="00F26DC2">
        <w:tc>
          <w:tcPr>
            <w:tcW w:w="5896" w:type="dxa"/>
            <w:hideMark/>
          </w:tcPr>
          <w:p w14:paraId="5886E84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біологічні активи</w:t>
            </w:r>
          </w:p>
        </w:tc>
        <w:tc>
          <w:tcPr>
            <w:tcW w:w="0" w:type="auto"/>
            <w:noWrap/>
            <w:hideMark/>
          </w:tcPr>
          <w:p w14:paraId="4A8A0DD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1110</w:t>
            </w:r>
          </w:p>
        </w:tc>
        <w:tc>
          <w:tcPr>
            <w:tcW w:w="0" w:type="auto"/>
            <w:noWrap/>
            <w:hideMark/>
          </w:tcPr>
          <w:p w14:paraId="2D42ACD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1EE11A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E94146B" w14:textId="77777777" w:rsidTr="00F26DC2">
        <w:tc>
          <w:tcPr>
            <w:tcW w:w="5896" w:type="dxa"/>
            <w:hideMark/>
          </w:tcPr>
          <w:p w14:paraId="143DD5A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Депозити перестрахування</w:t>
            </w:r>
          </w:p>
        </w:tc>
        <w:tc>
          <w:tcPr>
            <w:tcW w:w="0" w:type="auto"/>
            <w:noWrap/>
            <w:hideMark/>
          </w:tcPr>
          <w:p w14:paraId="233AD5C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1115</w:t>
            </w:r>
          </w:p>
        </w:tc>
        <w:tc>
          <w:tcPr>
            <w:tcW w:w="0" w:type="auto"/>
            <w:noWrap/>
            <w:hideMark/>
          </w:tcPr>
          <w:p w14:paraId="232889F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5418B9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74A1916" w14:textId="77777777" w:rsidTr="00F26DC2">
        <w:tc>
          <w:tcPr>
            <w:tcW w:w="5896" w:type="dxa"/>
            <w:hideMark/>
          </w:tcPr>
          <w:p w14:paraId="31DFFF1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одержані</w:t>
            </w:r>
          </w:p>
        </w:tc>
        <w:tc>
          <w:tcPr>
            <w:tcW w:w="0" w:type="auto"/>
            <w:noWrap/>
            <w:hideMark/>
          </w:tcPr>
          <w:p w14:paraId="79494A3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1120</w:t>
            </w:r>
          </w:p>
        </w:tc>
        <w:tc>
          <w:tcPr>
            <w:tcW w:w="0" w:type="auto"/>
            <w:noWrap/>
            <w:hideMark/>
          </w:tcPr>
          <w:p w14:paraId="0BB07F9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D1C71E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EB0A3ED" w14:textId="77777777" w:rsidTr="00F26DC2">
        <w:tc>
          <w:tcPr>
            <w:tcW w:w="5896" w:type="dxa"/>
            <w:hideMark/>
          </w:tcPr>
          <w:p w14:paraId="10B131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продукцію, товари, роботи, послуги</w:t>
            </w:r>
          </w:p>
        </w:tc>
        <w:tc>
          <w:tcPr>
            <w:tcW w:w="0" w:type="auto"/>
            <w:noWrap/>
            <w:hideMark/>
          </w:tcPr>
          <w:p w14:paraId="78D79E4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1125</w:t>
            </w:r>
          </w:p>
        </w:tc>
        <w:tc>
          <w:tcPr>
            <w:tcW w:w="0" w:type="auto"/>
            <w:noWrap/>
            <w:hideMark/>
          </w:tcPr>
          <w:p w14:paraId="02E1300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285 217.00</w:t>
            </w:r>
          </w:p>
        </w:tc>
        <w:tc>
          <w:tcPr>
            <w:tcW w:w="0" w:type="auto"/>
            <w:noWrap/>
            <w:hideMark/>
          </w:tcPr>
          <w:p w14:paraId="13FBD1E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254 215.00</w:t>
            </w:r>
          </w:p>
        </w:tc>
      </w:tr>
      <w:tr w:rsidR="00E55077" w:rsidRPr="00E55077" w14:paraId="0A244D05" w14:textId="77777777" w:rsidTr="00F26DC2">
        <w:tc>
          <w:tcPr>
            <w:tcW w:w="5896" w:type="dxa"/>
            <w:hideMark/>
          </w:tcPr>
          <w:p w14:paraId="198D822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розрахунками: за виданими авансами</w:t>
            </w:r>
          </w:p>
        </w:tc>
        <w:tc>
          <w:tcPr>
            <w:tcW w:w="0" w:type="auto"/>
            <w:noWrap/>
            <w:hideMark/>
          </w:tcPr>
          <w:p w14:paraId="64C60D5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1130</w:t>
            </w:r>
          </w:p>
        </w:tc>
        <w:tc>
          <w:tcPr>
            <w:tcW w:w="0" w:type="auto"/>
            <w:noWrap/>
            <w:hideMark/>
          </w:tcPr>
          <w:p w14:paraId="1CF9DAC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62 953.00</w:t>
            </w:r>
          </w:p>
        </w:tc>
        <w:tc>
          <w:tcPr>
            <w:tcW w:w="0" w:type="auto"/>
            <w:noWrap/>
            <w:hideMark/>
          </w:tcPr>
          <w:p w14:paraId="384A016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107 066.00</w:t>
            </w:r>
          </w:p>
        </w:tc>
      </w:tr>
      <w:tr w:rsidR="00E55077" w:rsidRPr="00E55077" w14:paraId="1A7D128A" w14:textId="77777777" w:rsidTr="00F26DC2">
        <w:tc>
          <w:tcPr>
            <w:tcW w:w="5896" w:type="dxa"/>
            <w:hideMark/>
          </w:tcPr>
          <w:p w14:paraId="2DAB7DA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бюджетом</w:t>
            </w:r>
          </w:p>
        </w:tc>
        <w:tc>
          <w:tcPr>
            <w:tcW w:w="0" w:type="auto"/>
            <w:noWrap/>
            <w:hideMark/>
          </w:tcPr>
          <w:p w14:paraId="27012CE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1135</w:t>
            </w:r>
          </w:p>
        </w:tc>
        <w:tc>
          <w:tcPr>
            <w:tcW w:w="0" w:type="auto"/>
            <w:noWrap/>
            <w:hideMark/>
          </w:tcPr>
          <w:p w14:paraId="7324E96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6 199.00</w:t>
            </w:r>
          </w:p>
        </w:tc>
        <w:tc>
          <w:tcPr>
            <w:tcW w:w="0" w:type="auto"/>
            <w:noWrap/>
            <w:hideMark/>
          </w:tcPr>
          <w:p w14:paraId="6A1AA01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4 936.00</w:t>
            </w:r>
          </w:p>
        </w:tc>
      </w:tr>
      <w:tr w:rsidR="00E55077" w:rsidRPr="00E55077" w14:paraId="54C90B97" w14:textId="77777777" w:rsidTr="00F26DC2">
        <w:tc>
          <w:tcPr>
            <w:tcW w:w="5896" w:type="dxa"/>
            <w:hideMark/>
          </w:tcPr>
          <w:p w14:paraId="4B3CECB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з податку на прибуток</w:t>
            </w:r>
          </w:p>
        </w:tc>
        <w:tc>
          <w:tcPr>
            <w:tcW w:w="0" w:type="auto"/>
            <w:noWrap/>
            <w:hideMark/>
          </w:tcPr>
          <w:p w14:paraId="7B52AF6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1136</w:t>
            </w:r>
          </w:p>
        </w:tc>
        <w:tc>
          <w:tcPr>
            <w:tcW w:w="0" w:type="auto"/>
            <w:noWrap/>
            <w:hideMark/>
          </w:tcPr>
          <w:p w14:paraId="2E1FEAB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4 714.00</w:t>
            </w:r>
          </w:p>
        </w:tc>
        <w:tc>
          <w:tcPr>
            <w:tcW w:w="0" w:type="auto"/>
            <w:noWrap/>
            <w:hideMark/>
          </w:tcPr>
          <w:p w14:paraId="197C68B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3 860.00</w:t>
            </w:r>
          </w:p>
        </w:tc>
      </w:tr>
      <w:tr w:rsidR="00E55077" w:rsidRPr="00E55077" w14:paraId="4159DADA" w14:textId="77777777" w:rsidTr="00F26DC2">
        <w:tc>
          <w:tcPr>
            <w:tcW w:w="5896" w:type="dxa"/>
            <w:hideMark/>
          </w:tcPr>
          <w:p w14:paraId="3FCE900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нарахованих доходів</w:t>
            </w:r>
          </w:p>
        </w:tc>
        <w:tc>
          <w:tcPr>
            <w:tcW w:w="0" w:type="auto"/>
            <w:noWrap/>
            <w:hideMark/>
          </w:tcPr>
          <w:p w14:paraId="72780CC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1140</w:t>
            </w:r>
          </w:p>
        </w:tc>
        <w:tc>
          <w:tcPr>
            <w:tcW w:w="0" w:type="auto"/>
            <w:noWrap/>
            <w:hideMark/>
          </w:tcPr>
          <w:p w14:paraId="028FC70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355.00</w:t>
            </w:r>
          </w:p>
        </w:tc>
        <w:tc>
          <w:tcPr>
            <w:tcW w:w="0" w:type="auto"/>
            <w:noWrap/>
            <w:hideMark/>
          </w:tcPr>
          <w:p w14:paraId="60D4089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6 743.00</w:t>
            </w:r>
          </w:p>
        </w:tc>
      </w:tr>
      <w:tr w:rsidR="00E55077" w:rsidRPr="00E55077" w14:paraId="3C2A7CB3" w14:textId="77777777" w:rsidTr="00F26DC2">
        <w:tc>
          <w:tcPr>
            <w:tcW w:w="5896" w:type="dxa"/>
            <w:hideMark/>
          </w:tcPr>
          <w:p w14:paraId="2F2DB9C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0" w:type="auto"/>
            <w:noWrap/>
            <w:hideMark/>
          </w:tcPr>
          <w:p w14:paraId="083E012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1145</w:t>
            </w:r>
          </w:p>
        </w:tc>
        <w:tc>
          <w:tcPr>
            <w:tcW w:w="0" w:type="auto"/>
            <w:noWrap/>
            <w:hideMark/>
          </w:tcPr>
          <w:p w14:paraId="4DBF35E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B836E4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0087988" w14:textId="77777777" w:rsidTr="00F26DC2">
        <w:tc>
          <w:tcPr>
            <w:tcW w:w="5896" w:type="dxa"/>
            <w:hideMark/>
          </w:tcPr>
          <w:p w14:paraId="44FEAFE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Інша поточна дебіторська заборгованість</w:t>
            </w:r>
          </w:p>
        </w:tc>
        <w:tc>
          <w:tcPr>
            <w:tcW w:w="0" w:type="auto"/>
            <w:noWrap/>
            <w:hideMark/>
          </w:tcPr>
          <w:p w14:paraId="79ADFDD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1155</w:t>
            </w:r>
          </w:p>
        </w:tc>
        <w:tc>
          <w:tcPr>
            <w:tcW w:w="0" w:type="auto"/>
            <w:noWrap/>
            <w:hideMark/>
          </w:tcPr>
          <w:p w14:paraId="22EFF64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1 316 978.00</w:t>
            </w:r>
          </w:p>
        </w:tc>
        <w:tc>
          <w:tcPr>
            <w:tcW w:w="0" w:type="auto"/>
            <w:noWrap/>
            <w:hideMark/>
          </w:tcPr>
          <w:p w14:paraId="6AC8AFA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958 842.00</w:t>
            </w:r>
          </w:p>
        </w:tc>
      </w:tr>
      <w:tr w:rsidR="00E55077" w:rsidRPr="00E55077" w14:paraId="4E59502E" w14:textId="77777777" w:rsidTr="00F26DC2">
        <w:tc>
          <w:tcPr>
            <w:tcW w:w="5896" w:type="dxa"/>
            <w:hideMark/>
          </w:tcPr>
          <w:p w14:paraId="502B2FA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фінансові інвестиції</w:t>
            </w:r>
          </w:p>
        </w:tc>
        <w:tc>
          <w:tcPr>
            <w:tcW w:w="0" w:type="auto"/>
            <w:noWrap/>
            <w:hideMark/>
          </w:tcPr>
          <w:p w14:paraId="23CFB39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1160</w:t>
            </w:r>
          </w:p>
        </w:tc>
        <w:tc>
          <w:tcPr>
            <w:tcW w:w="0" w:type="auto"/>
            <w:noWrap/>
            <w:hideMark/>
          </w:tcPr>
          <w:p w14:paraId="7229A23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240E33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1F0FEA4" w14:textId="77777777" w:rsidTr="00F26DC2">
        <w:tc>
          <w:tcPr>
            <w:tcW w:w="5896" w:type="dxa"/>
            <w:hideMark/>
          </w:tcPr>
          <w:p w14:paraId="5365CC1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Г роші та їх еквіваленти</w:t>
            </w:r>
          </w:p>
        </w:tc>
        <w:tc>
          <w:tcPr>
            <w:tcW w:w="0" w:type="auto"/>
            <w:noWrap/>
            <w:hideMark/>
          </w:tcPr>
          <w:p w14:paraId="0352ED2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1165</w:t>
            </w:r>
          </w:p>
        </w:tc>
        <w:tc>
          <w:tcPr>
            <w:tcW w:w="0" w:type="auto"/>
            <w:noWrap/>
            <w:hideMark/>
          </w:tcPr>
          <w:p w14:paraId="1F612C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235 407.00</w:t>
            </w:r>
          </w:p>
        </w:tc>
        <w:tc>
          <w:tcPr>
            <w:tcW w:w="0" w:type="auto"/>
            <w:noWrap/>
            <w:hideMark/>
          </w:tcPr>
          <w:p w14:paraId="6DE915A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792 591.00</w:t>
            </w:r>
          </w:p>
        </w:tc>
      </w:tr>
      <w:tr w:rsidR="00E55077" w:rsidRPr="00E55077" w14:paraId="42349F7B" w14:textId="77777777" w:rsidTr="00F26DC2">
        <w:tc>
          <w:tcPr>
            <w:tcW w:w="5896" w:type="dxa"/>
            <w:hideMark/>
          </w:tcPr>
          <w:p w14:paraId="356592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Готівка</w:t>
            </w:r>
          </w:p>
        </w:tc>
        <w:tc>
          <w:tcPr>
            <w:tcW w:w="0" w:type="auto"/>
            <w:noWrap/>
            <w:hideMark/>
          </w:tcPr>
          <w:p w14:paraId="149EDB3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1166</w:t>
            </w:r>
          </w:p>
        </w:tc>
        <w:tc>
          <w:tcPr>
            <w:tcW w:w="0" w:type="auto"/>
            <w:noWrap/>
            <w:hideMark/>
          </w:tcPr>
          <w:p w14:paraId="2D4CEFA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B929A4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9DA1342" w14:textId="77777777" w:rsidTr="00F26DC2">
        <w:tc>
          <w:tcPr>
            <w:tcW w:w="5896" w:type="dxa"/>
            <w:hideMark/>
          </w:tcPr>
          <w:p w14:paraId="77D712D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Рахунки в банках</w:t>
            </w:r>
          </w:p>
        </w:tc>
        <w:tc>
          <w:tcPr>
            <w:tcW w:w="0" w:type="auto"/>
            <w:noWrap/>
            <w:hideMark/>
          </w:tcPr>
          <w:p w14:paraId="10FB98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1167</w:t>
            </w:r>
          </w:p>
        </w:tc>
        <w:tc>
          <w:tcPr>
            <w:tcW w:w="0" w:type="auto"/>
            <w:noWrap/>
            <w:hideMark/>
          </w:tcPr>
          <w:p w14:paraId="1F1D105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909D91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4628B71" w14:textId="77777777" w:rsidTr="00F26DC2">
        <w:tc>
          <w:tcPr>
            <w:tcW w:w="5896" w:type="dxa"/>
            <w:hideMark/>
          </w:tcPr>
          <w:p w14:paraId="4E21A4E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майбутніх періодів</w:t>
            </w:r>
          </w:p>
        </w:tc>
        <w:tc>
          <w:tcPr>
            <w:tcW w:w="0" w:type="auto"/>
            <w:noWrap/>
            <w:hideMark/>
          </w:tcPr>
          <w:p w14:paraId="7BBF977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1170</w:t>
            </w:r>
          </w:p>
        </w:tc>
        <w:tc>
          <w:tcPr>
            <w:tcW w:w="0" w:type="auto"/>
            <w:noWrap/>
            <w:hideMark/>
          </w:tcPr>
          <w:p w14:paraId="0022ABD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68 868.00</w:t>
            </w:r>
          </w:p>
        </w:tc>
        <w:tc>
          <w:tcPr>
            <w:tcW w:w="0" w:type="auto"/>
            <w:noWrap/>
            <w:hideMark/>
          </w:tcPr>
          <w:p w14:paraId="4D280C0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51 312.00</w:t>
            </w:r>
          </w:p>
        </w:tc>
      </w:tr>
      <w:tr w:rsidR="00E55077" w:rsidRPr="00E55077" w14:paraId="1BC9BA5C" w14:textId="77777777" w:rsidTr="00F26DC2">
        <w:tc>
          <w:tcPr>
            <w:tcW w:w="5896" w:type="dxa"/>
            <w:hideMark/>
          </w:tcPr>
          <w:p w14:paraId="238C2B9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перестраховика у страхових резервах</w:t>
            </w:r>
          </w:p>
        </w:tc>
        <w:tc>
          <w:tcPr>
            <w:tcW w:w="0" w:type="auto"/>
            <w:noWrap/>
            <w:hideMark/>
          </w:tcPr>
          <w:p w14:paraId="5370386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1180</w:t>
            </w:r>
          </w:p>
        </w:tc>
        <w:tc>
          <w:tcPr>
            <w:tcW w:w="0" w:type="auto"/>
            <w:noWrap/>
            <w:hideMark/>
          </w:tcPr>
          <w:p w14:paraId="132FF83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2525669"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792A30B" w14:textId="77777777" w:rsidTr="00F26DC2">
        <w:tc>
          <w:tcPr>
            <w:tcW w:w="5896" w:type="dxa"/>
            <w:hideMark/>
          </w:tcPr>
          <w:p w14:paraId="24FF287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в: резервах довгострокових зобов’язань</w:t>
            </w:r>
          </w:p>
        </w:tc>
        <w:tc>
          <w:tcPr>
            <w:tcW w:w="0" w:type="auto"/>
            <w:noWrap/>
            <w:hideMark/>
          </w:tcPr>
          <w:p w14:paraId="6BBF932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1181</w:t>
            </w:r>
          </w:p>
        </w:tc>
        <w:tc>
          <w:tcPr>
            <w:tcW w:w="0" w:type="auto"/>
            <w:noWrap/>
            <w:hideMark/>
          </w:tcPr>
          <w:p w14:paraId="2F7C1A2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7050B6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FD40967" w14:textId="77777777" w:rsidTr="00F26DC2">
        <w:tc>
          <w:tcPr>
            <w:tcW w:w="5896" w:type="dxa"/>
            <w:hideMark/>
          </w:tcPr>
          <w:p w14:paraId="3F859AD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збитків або резервах належних виплат</w:t>
            </w:r>
          </w:p>
        </w:tc>
        <w:tc>
          <w:tcPr>
            <w:tcW w:w="0" w:type="auto"/>
            <w:noWrap/>
            <w:hideMark/>
          </w:tcPr>
          <w:p w14:paraId="0390F1C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1182</w:t>
            </w:r>
          </w:p>
        </w:tc>
        <w:tc>
          <w:tcPr>
            <w:tcW w:w="0" w:type="auto"/>
            <w:noWrap/>
            <w:hideMark/>
          </w:tcPr>
          <w:p w14:paraId="6A9865C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385D1F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F7A18EF" w14:textId="77777777" w:rsidTr="00F26DC2">
        <w:tc>
          <w:tcPr>
            <w:tcW w:w="5896" w:type="dxa"/>
            <w:hideMark/>
          </w:tcPr>
          <w:p w14:paraId="3479A23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незароблених премій</w:t>
            </w:r>
          </w:p>
        </w:tc>
        <w:tc>
          <w:tcPr>
            <w:tcW w:w="0" w:type="auto"/>
            <w:noWrap/>
            <w:hideMark/>
          </w:tcPr>
          <w:p w14:paraId="394FE95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1183</w:t>
            </w:r>
          </w:p>
        </w:tc>
        <w:tc>
          <w:tcPr>
            <w:tcW w:w="0" w:type="auto"/>
            <w:noWrap/>
            <w:hideMark/>
          </w:tcPr>
          <w:p w14:paraId="49B6DF7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7A852B8"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5055729" w14:textId="77777777" w:rsidTr="00F26DC2">
        <w:tc>
          <w:tcPr>
            <w:tcW w:w="5896" w:type="dxa"/>
            <w:hideMark/>
          </w:tcPr>
          <w:p w14:paraId="6A1B7C9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інших страхових резервах</w:t>
            </w:r>
          </w:p>
        </w:tc>
        <w:tc>
          <w:tcPr>
            <w:tcW w:w="0" w:type="auto"/>
            <w:noWrap/>
            <w:hideMark/>
          </w:tcPr>
          <w:p w14:paraId="3B8778A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1184</w:t>
            </w:r>
          </w:p>
        </w:tc>
        <w:tc>
          <w:tcPr>
            <w:tcW w:w="0" w:type="auto"/>
            <w:noWrap/>
            <w:hideMark/>
          </w:tcPr>
          <w:p w14:paraId="572DA48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D0D5F1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DF2CE2D" w14:textId="77777777" w:rsidTr="00F26DC2">
        <w:tc>
          <w:tcPr>
            <w:tcW w:w="5896" w:type="dxa"/>
            <w:hideMark/>
          </w:tcPr>
          <w:p w14:paraId="48ED92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оборотні активи</w:t>
            </w:r>
          </w:p>
        </w:tc>
        <w:tc>
          <w:tcPr>
            <w:tcW w:w="0" w:type="auto"/>
            <w:noWrap/>
            <w:hideMark/>
          </w:tcPr>
          <w:p w14:paraId="5D07804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1190</w:t>
            </w:r>
          </w:p>
        </w:tc>
        <w:tc>
          <w:tcPr>
            <w:tcW w:w="0" w:type="auto"/>
            <w:noWrap/>
            <w:hideMark/>
          </w:tcPr>
          <w:p w14:paraId="03D172C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116 215.00</w:t>
            </w:r>
          </w:p>
        </w:tc>
        <w:tc>
          <w:tcPr>
            <w:tcW w:w="0" w:type="auto"/>
            <w:noWrap/>
            <w:hideMark/>
          </w:tcPr>
          <w:p w14:paraId="152BD76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111 887.00</w:t>
            </w:r>
          </w:p>
        </w:tc>
      </w:tr>
      <w:tr w:rsidR="00E55077" w:rsidRPr="00E55077" w14:paraId="109B9FD4" w14:textId="77777777" w:rsidTr="00F26DC2">
        <w:tc>
          <w:tcPr>
            <w:tcW w:w="5896" w:type="dxa"/>
            <w:hideMark/>
          </w:tcPr>
          <w:p w14:paraId="76DC6CA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0" w:type="auto"/>
            <w:noWrap/>
            <w:hideMark/>
          </w:tcPr>
          <w:p w14:paraId="01427BB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1195</w:t>
            </w:r>
          </w:p>
        </w:tc>
        <w:tc>
          <w:tcPr>
            <w:tcW w:w="0" w:type="auto"/>
            <w:noWrap/>
            <w:hideMark/>
          </w:tcPr>
          <w:p w14:paraId="6E903AE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2 292 905.00</w:t>
            </w:r>
          </w:p>
        </w:tc>
        <w:tc>
          <w:tcPr>
            <w:tcW w:w="0" w:type="auto"/>
            <w:noWrap/>
            <w:hideMark/>
          </w:tcPr>
          <w:p w14:paraId="2E305E3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2 455 911.00</w:t>
            </w:r>
          </w:p>
        </w:tc>
      </w:tr>
      <w:tr w:rsidR="00E55077" w:rsidRPr="00E55077" w14:paraId="7FB4420A" w14:textId="77777777" w:rsidTr="00F26DC2">
        <w:tc>
          <w:tcPr>
            <w:tcW w:w="5896" w:type="dxa"/>
            <w:hideMark/>
          </w:tcPr>
          <w:p w14:paraId="3D4F49C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III. Необоротні активи, утримувані для продажу, та групи вибуття</w:t>
            </w:r>
          </w:p>
        </w:tc>
        <w:tc>
          <w:tcPr>
            <w:tcW w:w="0" w:type="auto"/>
            <w:noWrap/>
            <w:hideMark/>
          </w:tcPr>
          <w:p w14:paraId="25CF29B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1200</w:t>
            </w:r>
          </w:p>
        </w:tc>
        <w:tc>
          <w:tcPr>
            <w:tcW w:w="0" w:type="auto"/>
            <w:noWrap/>
            <w:hideMark/>
          </w:tcPr>
          <w:p w14:paraId="178149E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493.00</w:t>
            </w:r>
          </w:p>
        </w:tc>
        <w:tc>
          <w:tcPr>
            <w:tcW w:w="0" w:type="auto"/>
            <w:noWrap/>
            <w:hideMark/>
          </w:tcPr>
          <w:p w14:paraId="55FDABC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483.00</w:t>
            </w:r>
          </w:p>
        </w:tc>
      </w:tr>
      <w:tr w:rsidR="00E55077" w:rsidRPr="00E55077" w14:paraId="28551035" w14:textId="77777777" w:rsidTr="00F26DC2">
        <w:tc>
          <w:tcPr>
            <w:tcW w:w="5896" w:type="dxa"/>
            <w:hideMark/>
          </w:tcPr>
          <w:p w14:paraId="41567BC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0" w:type="auto"/>
            <w:noWrap/>
            <w:hideMark/>
          </w:tcPr>
          <w:p w14:paraId="2DD7952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1300</w:t>
            </w:r>
          </w:p>
        </w:tc>
        <w:tc>
          <w:tcPr>
            <w:tcW w:w="0" w:type="auto"/>
            <w:noWrap/>
            <w:hideMark/>
          </w:tcPr>
          <w:p w14:paraId="4280D4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16 033 786.00</w:t>
            </w:r>
          </w:p>
        </w:tc>
        <w:tc>
          <w:tcPr>
            <w:tcW w:w="0" w:type="auto"/>
            <w:noWrap/>
            <w:hideMark/>
          </w:tcPr>
          <w:p w14:paraId="63755BF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13 703 444.00</w:t>
            </w:r>
          </w:p>
        </w:tc>
      </w:tr>
    </w:tbl>
    <w:p w14:paraId="625B8B0E"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Пасив</w:t>
      </w:r>
    </w:p>
    <w:tbl>
      <w:tblPr>
        <w:tblStyle w:val="ab"/>
        <w:tblW w:w="9823" w:type="dxa"/>
        <w:tblLook w:val="04A0" w:firstRow="1" w:lastRow="0" w:firstColumn="1" w:lastColumn="0" w:noHBand="0" w:noVBand="1"/>
      </w:tblPr>
      <w:tblGrid>
        <w:gridCol w:w="5896"/>
        <w:gridCol w:w="815"/>
        <w:gridCol w:w="1556"/>
        <w:gridCol w:w="1556"/>
      </w:tblGrid>
      <w:tr w:rsidR="00E55077" w:rsidRPr="00E55077" w14:paraId="1D2AA623" w14:textId="77777777" w:rsidTr="00F26DC2">
        <w:tc>
          <w:tcPr>
            <w:tcW w:w="5896" w:type="dxa"/>
            <w:hideMark/>
          </w:tcPr>
          <w:p w14:paraId="6CF29510"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314D861E"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56" w:type="dxa"/>
            <w:hideMark/>
          </w:tcPr>
          <w:p w14:paraId="061EF7C1"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556" w:type="dxa"/>
            <w:hideMark/>
          </w:tcPr>
          <w:p w14:paraId="6D136C32"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7371CCA8" w14:textId="77777777" w:rsidTr="00F26DC2">
        <w:tc>
          <w:tcPr>
            <w:tcW w:w="5896" w:type="dxa"/>
            <w:hideMark/>
          </w:tcPr>
          <w:p w14:paraId="08345CD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Власний капітал Зареєстрований (пайовий) капітал</w:t>
            </w:r>
          </w:p>
        </w:tc>
        <w:tc>
          <w:tcPr>
            <w:tcW w:w="0" w:type="auto"/>
            <w:noWrap/>
            <w:hideMark/>
          </w:tcPr>
          <w:p w14:paraId="5BD9781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1400</w:t>
            </w:r>
          </w:p>
        </w:tc>
        <w:tc>
          <w:tcPr>
            <w:tcW w:w="0" w:type="auto"/>
            <w:noWrap/>
            <w:hideMark/>
          </w:tcPr>
          <w:p w14:paraId="40E0229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c>
          <w:tcPr>
            <w:tcW w:w="0" w:type="auto"/>
            <w:noWrap/>
            <w:hideMark/>
          </w:tcPr>
          <w:p w14:paraId="719B720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r>
      <w:tr w:rsidR="00E55077" w:rsidRPr="00E55077" w14:paraId="7FCB538A" w14:textId="77777777" w:rsidTr="00F26DC2">
        <w:tc>
          <w:tcPr>
            <w:tcW w:w="5896" w:type="dxa"/>
            <w:hideMark/>
          </w:tcPr>
          <w:p w14:paraId="6FC534B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Внески до незареєстрованого статутного капіталу</w:t>
            </w:r>
          </w:p>
        </w:tc>
        <w:tc>
          <w:tcPr>
            <w:tcW w:w="0" w:type="auto"/>
            <w:noWrap/>
            <w:hideMark/>
          </w:tcPr>
          <w:p w14:paraId="7B83B7F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1401</w:t>
            </w:r>
          </w:p>
        </w:tc>
        <w:tc>
          <w:tcPr>
            <w:tcW w:w="0" w:type="auto"/>
            <w:noWrap/>
            <w:hideMark/>
          </w:tcPr>
          <w:p w14:paraId="0735E2E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94DFC0D"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40F7FCA" w14:textId="77777777" w:rsidTr="00F26DC2">
        <w:tc>
          <w:tcPr>
            <w:tcW w:w="5896" w:type="dxa"/>
            <w:hideMark/>
          </w:tcPr>
          <w:p w14:paraId="3650C6A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Капітал у дооцінках</w:t>
            </w:r>
          </w:p>
        </w:tc>
        <w:tc>
          <w:tcPr>
            <w:tcW w:w="0" w:type="auto"/>
            <w:noWrap/>
            <w:hideMark/>
          </w:tcPr>
          <w:p w14:paraId="53E1AF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1405</w:t>
            </w:r>
          </w:p>
        </w:tc>
        <w:tc>
          <w:tcPr>
            <w:tcW w:w="0" w:type="auto"/>
            <w:noWrap/>
            <w:hideMark/>
          </w:tcPr>
          <w:p w14:paraId="141058B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11 321 378.00</w:t>
            </w:r>
          </w:p>
        </w:tc>
        <w:tc>
          <w:tcPr>
            <w:tcW w:w="0" w:type="auto"/>
            <w:noWrap/>
            <w:hideMark/>
          </w:tcPr>
          <w:p w14:paraId="5227986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10 720 244.00</w:t>
            </w:r>
          </w:p>
        </w:tc>
      </w:tr>
      <w:tr w:rsidR="00E55077" w:rsidRPr="00E55077" w14:paraId="0414BC12" w14:textId="77777777" w:rsidTr="00F26DC2">
        <w:tc>
          <w:tcPr>
            <w:tcW w:w="5896" w:type="dxa"/>
            <w:hideMark/>
          </w:tcPr>
          <w:p w14:paraId="71A63B5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Додатковий капітал</w:t>
            </w:r>
          </w:p>
        </w:tc>
        <w:tc>
          <w:tcPr>
            <w:tcW w:w="0" w:type="auto"/>
            <w:noWrap/>
            <w:hideMark/>
          </w:tcPr>
          <w:p w14:paraId="113EE24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1410</w:t>
            </w:r>
          </w:p>
        </w:tc>
        <w:tc>
          <w:tcPr>
            <w:tcW w:w="0" w:type="auto"/>
            <w:noWrap/>
            <w:hideMark/>
          </w:tcPr>
          <w:p w14:paraId="347B92D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c>
          <w:tcPr>
            <w:tcW w:w="0" w:type="auto"/>
            <w:noWrap/>
            <w:hideMark/>
          </w:tcPr>
          <w:p w14:paraId="03BCFBC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r>
      <w:tr w:rsidR="00E55077" w:rsidRPr="00E55077" w14:paraId="4AF36F01" w14:textId="77777777" w:rsidTr="00F26DC2">
        <w:tc>
          <w:tcPr>
            <w:tcW w:w="5896" w:type="dxa"/>
            <w:hideMark/>
          </w:tcPr>
          <w:p w14:paraId="2A7FB4C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Емісійний дохід</w:t>
            </w:r>
          </w:p>
        </w:tc>
        <w:tc>
          <w:tcPr>
            <w:tcW w:w="0" w:type="auto"/>
            <w:noWrap/>
            <w:hideMark/>
          </w:tcPr>
          <w:p w14:paraId="0047705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1411</w:t>
            </w:r>
          </w:p>
        </w:tc>
        <w:tc>
          <w:tcPr>
            <w:tcW w:w="0" w:type="auto"/>
            <w:noWrap/>
            <w:hideMark/>
          </w:tcPr>
          <w:p w14:paraId="4FAD93F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1126D2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55A300A" w14:textId="77777777" w:rsidTr="00F26DC2">
        <w:tc>
          <w:tcPr>
            <w:tcW w:w="5896" w:type="dxa"/>
            <w:hideMark/>
          </w:tcPr>
          <w:p w14:paraId="77F6456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0" w:type="auto"/>
            <w:noWrap/>
            <w:hideMark/>
          </w:tcPr>
          <w:p w14:paraId="3DD1DB5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1412</w:t>
            </w:r>
          </w:p>
        </w:tc>
        <w:tc>
          <w:tcPr>
            <w:tcW w:w="0" w:type="auto"/>
            <w:noWrap/>
            <w:hideMark/>
          </w:tcPr>
          <w:p w14:paraId="36D928F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405960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12C376F" w14:textId="77777777" w:rsidTr="00F26DC2">
        <w:tc>
          <w:tcPr>
            <w:tcW w:w="5896" w:type="dxa"/>
            <w:hideMark/>
          </w:tcPr>
          <w:p w14:paraId="0FF1B5C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Резервний капітал</w:t>
            </w:r>
          </w:p>
        </w:tc>
        <w:tc>
          <w:tcPr>
            <w:tcW w:w="0" w:type="auto"/>
            <w:noWrap/>
            <w:hideMark/>
          </w:tcPr>
          <w:p w14:paraId="46D6FAA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1415</w:t>
            </w:r>
          </w:p>
        </w:tc>
        <w:tc>
          <w:tcPr>
            <w:tcW w:w="0" w:type="auto"/>
            <w:noWrap/>
            <w:hideMark/>
          </w:tcPr>
          <w:p w14:paraId="405A48A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c>
          <w:tcPr>
            <w:tcW w:w="0" w:type="auto"/>
            <w:noWrap/>
            <w:hideMark/>
          </w:tcPr>
          <w:p w14:paraId="62A14DA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r>
      <w:tr w:rsidR="00E55077" w:rsidRPr="00E55077" w14:paraId="407E4F82" w14:textId="77777777" w:rsidTr="00F26DC2">
        <w:tc>
          <w:tcPr>
            <w:tcW w:w="5896" w:type="dxa"/>
            <w:hideMark/>
          </w:tcPr>
          <w:p w14:paraId="785799A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Нерозподілений прибуток (непокритий збиток)</w:t>
            </w:r>
          </w:p>
        </w:tc>
        <w:tc>
          <w:tcPr>
            <w:tcW w:w="0" w:type="auto"/>
            <w:noWrap/>
            <w:hideMark/>
          </w:tcPr>
          <w:p w14:paraId="53AD9C7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1420</w:t>
            </w:r>
          </w:p>
        </w:tc>
        <w:tc>
          <w:tcPr>
            <w:tcW w:w="0" w:type="auto"/>
            <w:noWrap/>
            <w:hideMark/>
          </w:tcPr>
          <w:p w14:paraId="465764B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-4 812 571.00</w:t>
            </w:r>
          </w:p>
        </w:tc>
        <w:tc>
          <w:tcPr>
            <w:tcW w:w="0" w:type="auto"/>
            <w:noWrap/>
            <w:hideMark/>
          </w:tcPr>
          <w:p w14:paraId="21BF3C7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-6 495 828.00</w:t>
            </w:r>
          </w:p>
        </w:tc>
      </w:tr>
      <w:tr w:rsidR="00E55077" w:rsidRPr="00E55077" w14:paraId="3CF538CB" w14:textId="77777777" w:rsidTr="00F26DC2">
        <w:tc>
          <w:tcPr>
            <w:tcW w:w="5896" w:type="dxa"/>
            <w:hideMark/>
          </w:tcPr>
          <w:p w14:paraId="48BCF84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Неоплачений капітал</w:t>
            </w:r>
          </w:p>
        </w:tc>
        <w:tc>
          <w:tcPr>
            <w:tcW w:w="0" w:type="auto"/>
            <w:noWrap/>
            <w:hideMark/>
          </w:tcPr>
          <w:p w14:paraId="148CC12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1425</w:t>
            </w:r>
          </w:p>
        </w:tc>
        <w:tc>
          <w:tcPr>
            <w:tcW w:w="0" w:type="auto"/>
            <w:noWrap/>
            <w:hideMark/>
          </w:tcPr>
          <w:p w14:paraId="76DA284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A48912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7ED1792" w14:textId="77777777" w:rsidTr="00F26DC2">
        <w:tc>
          <w:tcPr>
            <w:tcW w:w="5896" w:type="dxa"/>
            <w:hideMark/>
          </w:tcPr>
          <w:p w14:paraId="2690A35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Вилучений капітал</w:t>
            </w:r>
          </w:p>
        </w:tc>
        <w:tc>
          <w:tcPr>
            <w:tcW w:w="0" w:type="auto"/>
            <w:noWrap/>
            <w:hideMark/>
          </w:tcPr>
          <w:p w14:paraId="15D7AB3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1430</w:t>
            </w:r>
          </w:p>
        </w:tc>
        <w:tc>
          <w:tcPr>
            <w:tcW w:w="0" w:type="auto"/>
            <w:noWrap/>
            <w:hideMark/>
          </w:tcPr>
          <w:p w14:paraId="0DCFDF3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AB39F2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55AD787" w14:textId="77777777" w:rsidTr="00F26DC2">
        <w:tc>
          <w:tcPr>
            <w:tcW w:w="5896" w:type="dxa"/>
            <w:hideMark/>
          </w:tcPr>
          <w:p w14:paraId="3DAE20A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резерви</w:t>
            </w:r>
          </w:p>
        </w:tc>
        <w:tc>
          <w:tcPr>
            <w:tcW w:w="0" w:type="auto"/>
            <w:noWrap/>
            <w:hideMark/>
          </w:tcPr>
          <w:p w14:paraId="5C2817C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1435</w:t>
            </w:r>
          </w:p>
        </w:tc>
        <w:tc>
          <w:tcPr>
            <w:tcW w:w="0" w:type="auto"/>
            <w:noWrap/>
            <w:hideMark/>
          </w:tcPr>
          <w:p w14:paraId="092567C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B0B8E3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DCB775E" w14:textId="77777777" w:rsidTr="00F26DC2">
        <w:tc>
          <w:tcPr>
            <w:tcW w:w="5896" w:type="dxa"/>
            <w:hideMark/>
          </w:tcPr>
          <w:p w14:paraId="090B14E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0" w:type="auto"/>
            <w:noWrap/>
            <w:hideMark/>
          </w:tcPr>
          <w:p w14:paraId="092DF1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1495</w:t>
            </w:r>
          </w:p>
        </w:tc>
        <w:tc>
          <w:tcPr>
            <w:tcW w:w="0" w:type="auto"/>
            <w:noWrap/>
            <w:hideMark/>
          </w:tcPr>
          <w:p w14:paraId="429016A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11 824 551.00</w:t>
            </w:r>
          </w:p>
        </w:tc>
        <w:tc>
          <w:tcPr>
            <w:tcW w:w="0" w:type="auto"/>
            <w:noWrap/>
            <w:hideMark/>
          </w:tcPr>
          <w:p w14:paraId="2CC2F20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9 540 160.00</w:t>
            </w:r>
          </w:p>
        </w:tc>
      </w:tr>
      <w:tr w:rsidR="00E55077" w:rsidRPr="00E55077" w14:paraId="1A215AE2" w14:textId="77777777" w:rsidTr="00F26DC2">
        <w:tc>
          <w:tcPr>
            <w:tcW w:w="5896" w:type="dxa"/>
            <w:hideMark/>
          </w:tcPr>
          <w:p w14:paraId="11AF2AE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Довгострокові зобов’язання і забезпечення Відстрочені податкові зобов’ язання</w:t>
            </w:r>
          </w:p>
        </w:tc>
        <w:tc>
          <w:tcPr>
            <w:tcW w:w="0" w:type="auto"/>
            <w:noWrap/>
            <w:hideMark/>
          </w:tcPr>
          <w:p w14:paraId="080E1DB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1500</w:t>
            </w:r>
          </w:p>
        </w:tc>
        <w:tc>
          <w:tcPr>
            <w:tcW w:w="0" w:type="auto"/>
            <w:noWrap/>
            <w:hideMark/>
          </w:tcPr>
          <w:p w14:paraId="2096ACA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239 407.00</w:t>
            </w:r>
          </w:p>
        </w:tc>
        <w:tc>
          <w:tcPr>
            <w:tcW w:w="0" w:type="auto"/>
            <w:noWrap/>
            <w:hideMark/>
          </w:tcPr>
          <w:p w14:paraId="4F696A57"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19EFBDBD" w14:textId="77777777" w:rsidTr="00F26DC2">
        <w:tc>
          <w:tcPr>
            <w:tcW w:w="5896" w:type="dxa"/>
            <w:hideMark/>
          </w:tcPr>
          <w:p w14:paraId="0CA84A5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Пенсійні зобов’язання</w:t>
            </w:r>
          </w:p>
        </w:tc>
        <w:tc>
          <w:tcPr>
            <w:tcW w:w="0" w:type="auto"/>
            <w:noWrap/>
            <w:hideMark/>
          </w:tcPr>
          <w:p w14:paraId="2F380AC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1505</w:t>
            </w:r>
          </w:p>
        </w:tc>
        <w:tc>
          <w:tcPr>
            <w:tcW w:w="0" w:type="auto"/>
            <w:noWrap/>
            <w:hideMark/>
          </w:tcPr>
          <w:p w14:paraId="14031A3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6125FBD"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A0ED678" w14:textId="77777777" w:rsidTr="00F26DC2">
        <w:tc>
          <w:tcPr>
            <w:tcW w:w="5896" w:type="dxa"/>
            <w:hideMark/>
          </w:tcPr>
          <w:p w14:paraId="1D4EBA9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кредити банків</w:t>
            </w:r>
          </w:p>
        </w:tc>
        <w:tc>
          <w:tcPr>
            <w:tcW w:w="0" w:type="auto"/>
            <w:noWrap/>
            <w:hideMark/>
          </w:tcPr>
          <w:p w14:paraId="70596F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1510</w:t>
            </w:r>
          </w:p>
        </w:tc>
        <w:tc>
          <w:tcPr>
            <w:tcW w:w="0" w:type="auto"/>
            <w:noWrap/>
            <w:hideMark/>
          </w:tcPr>
          <w:p w14:paraId="321B2FA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1 097 531.00</w:t>
            </w:r>
          </w:p>
        </w:tc>
        <w:tc>
          <w:tcPr>
            <w:tcW w:w="0" w:type="auto"/>
            <w:noWrap/>
            <w:hideMark/>
          </w:tcPr>
          <w:p w14:paraId="57FEEE7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1 167 545.00</w:t>
            </w:r>
          </w:p>
        </w:tc>
      </w:tr>
      <w:tr w:rsidR="00E55077" w:rsidRPr="00E55077" w14:paraId="45D135AF" w14:textId="77777777" w:rsidTr="00F26DC2">
        <w:tc>
          <w:tcPr>
            <w:tcW w:w="5896" w:type="dxa"/>
            <w:hideMark/>
          </w:tcPr>
          <w:p w14:paraId="56469CD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довгострокові зобов’язання</w:t>
            </w:r>
          </w:p>
        </w:tc>
        <w:tc>
          <w:tcPr>
            <w:tcW w:w="0" w:type="auto"/>
            <w:noWrap/>
            <w:hideMark/>
          </w:tcPr>
          <w:p w14:paraId="6DFD0AB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1515</w:t>
            </w:r>
          </w:p>
        </w:tc>
        <w:tc>
          <w:tcPr>
            <w:tcW w:w="0" w:type="auto"/>
            <w:noWrap/>
            <w:hideMark/>
          </w:tcPr>
          <w:p w14:paraId="1F90604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860 200.00</w:t>
            </w:r>
          </w:p>
        </w:tc>
        <w:tc>
          <w:tcPr>
            <w:tcW w:w="0" w:type="auto"/>
            <w:noWrap/>
            <w:hideMark/>
          </w:tcPr>
          <w:p w14:paraId="00C94E6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891 225.00</w:t>
            </w:r>
          </w:p>
        </w:tc>
      </w:tr>
      <w:tr w:rsidR="00E55077" w:rsidRPr="00E55077" w14:paraId="70028CF4" w14:textId="77777777" w:rsidTr="00F26DC2">
        <w:tc>
          <w:tcPr>
            <w:tcW w:w="5896" w:type="dxa"/>
            <w:hideMark/>
          </w:tcPr>
          <w:p w14:paraId="06054EE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w:t>
            </w:r>
          </w:p>
        </w:tc>
        <w:tc>
          <w:tcPr>
            <w:tcW w:w="0" w:type="auto"/>
            <w:noWrap/>
            <w:hideMark/>
          </w:tcPr>
          <w:p w14:paraId="14AF8D3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1520</w:t>
            </w:r>
          </w:p>
        </w:tc>
        <w:tc>
          <w:tcPr>
            <w:tcW w:w="0" w:type="auto"/>
            <w:noWrap/>
            <w:hideMark/>
          </w:tcPr>
          <w:p w14:paraId="2DC9466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265 188.00</w:t>
            </w:r>
          </w:p>
        </w:tc>
        <w:tc>
          <w:tcPr>
            <w:tcW w:w="0" w:type="auto"/>
            <w:noWrap/>
            <w:hideMark/>
          </w:tcPr>
          <w:p w14:paraId="1D9ECBF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178 454.00</w:t>
            </w:r>
          </w:p>
        </w:tc>
      </w:tr>
      <w:tr w:rsidR="00E55077" w:rsidRPr="00E55077" w14:paraId="082E0887" w14:textId="77777777" w:rsidTr="00F26DC2">
        <w:tc>
          <w:tcPr>
            <w:tcW w:w="5896" w:type="dxa"/>
            <w:hideMark/>
          </w:tcPr>
          <w:p w14:paraId="2CE6538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 витрат персоналу</w:t>
            </w:r>
          </w:p>
        </w:tc>
        <w:tc>
          <w:tcPr>
            <w:tcW w:w="0" w:type="auto"/>
            <w:noWrap/>
            <w:hideMark/>
          </w:tcPr>
          <w:p w14:paraId="1B1ED7E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1521</w:t>
            </w:r>
          </w:p>
        </w:tc>
        <w:tc>
          <w:tcPr>
            <w:tcW w:w="0" w:type="auto"/>
            <w:noWrap/>
            <w:hideMark/>
          </w:tcPr>
          <w:p w14:paraId="094E8B4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542A12D"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2B2A742" w14:textId="77777777" w:rsidTr="00F26DC2">
        <w:tc>
          <w:tcPr>
            <w:tcW w:w="5896" w:type="dxa"/>
            <w:hideMark/>
          </w:tcPr>
          <w:p w14:paraId="6909D9F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Цільове фінансування</w:t>
            </w:r>
          </w:p>
        </w:tc>
        <w:tc>
          <w:tcPr>
            <w:tcW w:w="0" w:type="auto"/>
            <w:noWrap/>
            <w:hideMark/>
          </w:tcPr>
          <w:p w14:paraId="39FBB80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1525</w:t>
            </w:r>
          </w:p>
        </w:tc>
        <w:tc>
          <w:tcPr>
            <w:tcW w:w="0" w:type="auto"/>
            <w:noWrap/>
            <w:hideMark/>
          </w:tcPr>
          <w:p w14:paraId="08D0334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64BBD8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78A133F" w14:textId="77777777" w:rsidTr="00F26DC2">
        <w:tc>
          <w:tcPr>
            <w:tcW w:w="5896" w:type="dxa"/>
            <w:hideMark/>
          </w:tcPr>
          <w:p w14:paraId="6AC73FD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Благодійна допомога</w:t>
            </w:r>
          </w:p>
        </w:tc>
        <w:tc>
          <w:tcPr>
            <w:tcW w:w="0" w:type="auto"/>
            <w:noWrap/>
            <w:hideMark/>
          </w:tcPr>
          <w:p w14:paraId="78E892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1526</w:t>
            </w:r>
          </w:p>
        </w:tc>
        <w:tc>
          <w:tcPr>
            <w:tcW w:w="0" w:type="auto"/>
            <w:noWrap/>
            <w:hideMark/>
          </w:tcPr>
          <w:p w14:paraId="0D42E3D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A2C10B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5F21FE9" w14:textId="77777777" w:rsidTr="00F26DC2">
        <w:tc>
          <w:tcPr>
            <w:tcW w:w="5896" w:type="dxa"/>
            <w:hideMark/>
          </w:tcPr>
          <w:p w14:paraId="37113EC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Страхові резерви</w:t>
            </w:r>
          </w:p>
        </w:tc>
        <w:tc>
          <w:tcPr>
            <w:tcW w:w="0" w:type="auto"/>
            <w:noWrap/>
            <w:hideMark/>
          </w:tcPr>
          <w:p w14:paraId="2BA1A7B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1530</w:t>
            </w:r>
          </w:p>
        </w:tc>
        <w:tc>
          <w:tcPr>
            <w:tcW w:w="0" w:type="auto"/>
            <w:noWrap/>
            <w:hideMark/>
          </w:tcPr>
          <w:p w14:paraId="73ACE2E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4A89078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FB98D09" w14:textId="77777777" w:rsidTr="00F26DC2">
        <w:tc>
          <w:tcPr>
            <w:tcW w:w="5896" w:type="dxa"/>
            <w:hideMark/>
          </w:tcPr>
          <w:p w14:paraId="34BECFA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резерв довгострокових зобов’язань</w:t>
            </w:r>
          </w:p>
        </w:tc>
        <w:tc>
          <w:tcPr>
            <w:tcW w:w="0" w:type="auto"/>
            <w:noWrap/>
            <w:hideMark/>
          </w:tcPr>
          <w:p w14:paraId="1731721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1531</w:t>
            </w:r>
          </w:p>
        </w:tc>
        <w:tc>
          <w:tcPr>
            <w:tcW w:w="0" w:type="auto"/>
            <w:noWrap/>
            <w:hideMark/>
          </w:tcPr>
          <w:p w14:paraId="5EF1D0B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DDFD9F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9C63CC8" w14:textId="77777777" w:rsidTr="00F26DC2">
        <w:tc>
          <w:tcPr>
            <w:tcW w:w="5896" w:type="dxa"/>
            <w:hideMark/>
          </w:tcPr>
          <w:p w14:paraId="5C643DA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збитків або резерв належних виплат</w:t>
            </w:r>
          </w:p>
        </w:tc>
        <w:tc>
          <w:tcPr>
            <w:tcW w:w="0" w:type="auto"/>
            <w:noWrap/>
            <w:hideMark/>
          </w:tcPr>
          <w:p w14:paraId="0C9E100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1532</w:t>
            </w:r>
          </w:p>
        </w:tc>
        <w:tc>
          <w:tcPr>
            <w:tcW w:w="0" w:type="auto"/>
            <w:noWrap/>
            <w:hideMark/>
          </w:tcPr>
          <w:p w14:paraId="26D9A6A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06DAFA7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9388799" w14:textId="77777777" w:rsidTr="00F26DC2">
        <w:tc>
          <w:tcPr>
            <w:tcW w:w="5896" w:type="dxa"/>
            <w:hideMark/>
          </w:tcPr>
          <w:p w14:paraId="651690E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незароблених премій</w:t>
            </w:r>
          </w:p>
        </w:tc>
        <w:tc>
          <w:tcPr>
            <w:tcW w:w="0" w:type="auto"/>
            <w:noWrap/>
            <w:hideMark/>
          </w:tcPr>
          <w:p w14:paraId="2DC2F7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1533</w:t>
            </w:r>
          </w:p>
        </w:tc>
        <w:tc>
          <w:tcPr>
            <w:tcW w:w="0" w:type="auto"/>
            <w:noWrap/>
            <w:hideMark/>
          </w:tcPr>
          <w:p w14:paraId="2B92E36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D29D76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3956E83" w14:textId="77777777" w:rsidTr="00F26DC2">
        <w:tc>
          <w:tcPr>
            <w:tcW w:w="5896" w:type="dxa"/>
            <w:hideMark/>
          </w:tcPr>
          <w:p w14:paraId="58B6A68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страхові резерви</w:t>
            </w:r>
          </w:p>
        </w:tc>
        <w:tc>
          <w:tcPr>
            <w:tcW w:w="0" w:type="auto"/>
            <w:noWrap/>
            <w:hideMark/>
          </w:tcPr>
          <w:p w14:paraId="721ED6B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1534</w:t>
            </w:r>
          </w:p>
        </w:tc>
        <w:tc>
          <w:tcPr>
            <w:tcW w:w="0" w:type="auto"/>
            <w:noWrap/>
            <w:hideMark/>
          </w:tcPr>
          <w:p w14:paraId="241F1BB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87820F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9E9E4F9" w14:textId="77777777" w:rsidTr="00F26DC2">
        <w:tc>
          <w:tcPr>
            <w:tcW w:w="5896" w:type="dxa"/>
            <w:hideMark/>
          </w:tcPr>
          <w:p w14:paraId="66BD55B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Інвестиційні контракти</w:t>
            </w:r>
          </w:p>
        </w:tc>
        <w:tc>
          <w:tcPr>
            <w:tcW w:w="0" w:type="auto"/>
            <w:noWrap/>
            <w:hideMark/>
          </w:tcPr>
          <w:p w14:paraId="088DCA7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1535</w:t>
            </w:r>
          </w:p>
        </w:tc>
        <w:tc>
          <w:tcPr>
            <w:tcW w:w="0" w:type="auto"/>
            <w:noWrap/>
            <w:hideMark/>
          </w:tcPr>
          <w:p w14:paraId="429DC6B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9DC77B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ECAE960" w14:textId="77777777" w:rsidTr="00F26DC2">
        <w:tc>
          <w:tcPr>
            <w:tcW w:w="5896" w:type="dxa"/>
            <w:hideMark/>
          </w:tcPr>
          <w:p w14:paraId="7D020C7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Призовий фонд</w:t>
            </w:r>
          </w:p>
        </w:tc>
        <w:tc>
          <w:tcPr>
            <w:tcW w:w="0" w:type="auto"/>
            <w:noWrap/>
            <w:hideMark/>
          </w:tcPr>
          <w:p w14:paraId="52A4C2D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1540</w:t>
            </w:r>
          </w:p>
        </w:tc>
        <w:tc>
          <w:tcPr>
            <w:tcW w:w="0" w:type="auto"/>
            <w:noWrap/>
            <w:hideMark/>
          </w:tcPr>
          <w:p w14:paraId="15D37FF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DE0A94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44F19EE" w14:textId="77777777" w:rsidTr="00F26DC2">
        <w:tc>
          <w:tcPr>
            <w:tcW w:w="5896" w:type="dxa"/>
            <w:hideMark/>
          </w:tcPr>
          <w:p w14:paraId="2967E6F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на виплату джек-поту</w:t>
            </w:r>
          </w:p>
        </w:tc>
        <w:tc>
          <w:tcPr>
            <w:tcW w:w="0" w:type="auto"/>
            <w:noWrap/>
            <w:hideMark/>
          </w:tcPr>
          <w:p w14:paraId="1214321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1545</w:t>
            </w:r>
          </w:p>
        </w:tc>
        <w:tc>
          <w:tcPr>
            <w:tcW w:w="0" w:type="auto"/>
            <w:noWrap/>
            <w:hideMark/>
          </w:tcPr>
          <w:p w14:paraId="2BD2D4E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523E8A5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D131C63" w14:textId="77777777" w:rsidTr="00F26DC2">
        <w:tc>
          <w:tcPr>
            <w:tcW w:w="5896" w:type="dxa"/>
            <w:hideMark/>
          </w:tcPr>
          <w:p w14:paraId="29A29AE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0" w:type="auto"/>
            <w:noWrap/>
            <w:hideMark/>
          </w:tcPr>
          <w:p w14:paraId="5E1C4DE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1595</w:t>
            </w:r>
          </w:p>
        </w:tc>
        <w:tc>
          <w:tcPr>
            <w:tcW w:w="0" w:type="auto"/>
            <w:noWrap/>
            <w:hideMark/>
          </w:tcPr>
          <w:p w14:paraId="7EE673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2 462 326.00</w:t>
            </w:r>
          </w:p>
        </w:tc>
        <w:tc>
          <w:tcPr>
            <w:tcW w:w="0" w:type="auto"/>
            <w:noWrap/>
            <w:hideMark/>
          </w:tcPr>
          <w:p w14:paraId="69D7F65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2 237 224.00</w:t>
            </w:r>
          </w:p>
        </w:tc>
      </w:tr>
      <w:tr w:rsidR="00E55077" w:rsidRPr="00E55077" w14:paraId="7DBDBC60" w14:textId="77777777" w:rsidTr="00F26DC2">
        <w:tc>
          <w:tcPr>
            <w:tcW w:w="5896" w:type="dxa"/>
            <w:hideMark/>
          </w:tcPr>
          <w:p w14:paraId="0134CA3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Ш. Поточні зобов’язання і забезпечення Короткострокові кредити банків</w:t>
            </w:r>
          </w:p>
        </w:tc>
        <w:tc>
          <w:tcPr>
            <w:tcW w:w="0" w:type="auto"/>
            <w:noWrap/>
            <w:hideMark/>
          </w:tcPr>
          <w:p w14:paraId="613DBDE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1600</w:t>
            </w:r>
          </w:p>
        </w:tc>
        <w:tc>
          <w:tcPr>
            <w:tcW w:w="0" w:type="auto"/>
            <w:noWrap/>
            <w:hideMark/>
          </w:tcPr>
          <w:p w14:paraId="18AB035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10 853.00</w:t>
            </w:r>
          </w:p>
        </w:tc>
        <w:tc>
          <w:tcPr>
            <w:tcW w:w="0" w:type="auto"/>
            <w:noWrap/>
            <w:hideMark/>
          </w:tcPr>
          <w:p w14:paraId="73AAE26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12 249.00</w:t>
            </w:r>
          </w:p>
        </w:tc>
      </w:tr>
      <w:tr w:rsidR="00E55077" w:rsidRPr="00E55077" w14:paraId="6E9FADA2" w14:textId="77777777" w:rsidTr="00F26DC2">
        <w:tc>
          <w:tcPr>
            <w:tcW w:w="5896" w:type="dxa"/>
            <w:hideMark/>
          </w:tcPr>
          <w:p w14:paraId="72F0990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видані</w:t>
            </w:r>
          </w:p>
        </w:tc>
        <w:tc>
          <w:tcPr>
            <w:tcW w:w="0" w:type="auto"/>
            <w:noWrap/>
            <w:hideMark/>
          </w:tcPr>
          <w:p w14:paraId="132C4A0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1605</w:t>
            </w:r>
          </w:p>
        </w:tc>
        <w:tc>
          <w:tcPr>
            <w:tcW w:w="0" w:type="auto"/>
            <w:noWrap/>
            <w:hideMark/>
          </w:tcPr>
          <w:p w14:paraId="25210BA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7FC9752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BA701DB" w14:textId="77777777" w:rsidTr="00F26DC2">
        <w:tc>
          <w:tcPr>
            <w:tcW w:w="5896" w:type="dxa"/>
            <w:hideMark/>
          </w:tcPr>
          <w:p w14:paraId="7ED50BA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Поточна кредиторська заборгованість за: довгостроковими зобов’язаннями</w:t>
            </w:r>
          </w:p>
        </w:tc>
        <w:tc>
          <w:tcPr>
            <w:tcW w:w="0" w:type="auto"/>
            <w:noWrap/>
            <w:hideMark/>
          </w:tcPr>
          <w:p w14:paraId="4E2DAE0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1610</w:t>
            </w:r>
          </w:p>
        </w:tc>
        <w:tc>
          <w:tcPr>
            <w:tcW w:w="0" w:type="auto"/>
            <w:noWrap/>
            <w:hideMark/>
          </w:tcPr>
          <w:p w14:paraId="49796B8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436 724.00</w:t>
            </w:r>
          </w:p>
        </w:tc>
        <w:tc>
          <w:tcPr>
            <w:tcW w:w="0" w:type="auto"/>
            <w:noWrap/>
            <w:hideMark/>
          </w:tcPr>
          <w:p w14:paraId="521FDE7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748 617.00</w:t>
            </w:r>
          </w:p>
        </w:tc>
      </w:tr>
      <w:tr w:rsidR="00E55077" w:rsidRPr="00E55077" w14:paraId="7A349CEB" w14:textId="77777777" w:rsidTr="00F26DC2">
        <w:tc>
          <w:tcPr>
            <w:tcW w:w="5896" w:type="dxa"/>
            <w:hideMark/>
          </w:tcPr>
          <w:p w14:paraId="40FEFAF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 роботи, послуги</w:t>
            </w:r>
          </w:p>
        </w:tc>
        <w:tc>
          <w:tcPr>
            <w:tcW w:w="0" w:type="auto"/>
            <w:noWrap/>
            <w:hideMark/>
          </w:tcPr>
          <w:p w14:paraId="10EF79E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1615</w:t>
            </w:r>
          </w:p>
        </w:tc>
        <w:tc>
          <w:tcPr>
            <w:tcW w:w="0" w:type="auto"/>
            <w:noWrap/>
            <w:hideMark/>
          </w:tcPr>
          <w:p w14:paraId="4E23688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540 597.00</w:t>
            </w:r>
          </w:p>
        </w:tc>
        <w:tc>
          <w:tcPr>
            <w:tcW w:w="0" w:type="auto"/>
            <w:noWrap/>
            <w:hideMark/>
          </w:tcPr>
          <w:p w14:paraId="3F6E014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373 795.00</w:t>
            </w:r>
          </w:p>
        </w:tc>
      </w:tr>
      <w:tr w:rsidR="00E55077" w:rsidRPr="00E55077" w14:paraId="272055A9" w14:textId="77777777" w:rsidTr="00F26DC2">
        <w:tc>
          <w:tcPr>
            <w:tcW w:w="5896" w:type="dxa"/>
            <w:hideMark/>
          </w:tcPr>
          <w:p w14:paraId="4F74DB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 бюджетом</w:t>
            </w:r>
          </w:p>
        </w:tc>
        <w:tc>
          <w:tcPr>
            <w:tcW w:w="0" w:type="auto"/>
            <w:noWrap/>
            <w:hideMark/>
          </w:tcPr>
          <w:p w14:paraId="51095EA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1620</w:t>
            </w:r>
          </w:p>
        </w:tc>
        <w:tc>
          <w:tcPr>
            <w:tcW w:w="0" w:type="auto"/>
            <w:noWrap/>
            <w:hideMark/>
          </w:tcPr>
          <w:p w14:paraId="6F804E6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75 462.00</w:t>
            </w:r>
          </w:p>
        </w:tc>
        <w:tc>
          <w:tcPr>
            <w:tcW w:w="0" w:type="auto"/>
            <w:noWrap/>
            <w:hideMark/>
          </w:tcPr>
          <w:p w14:paraId="284CD8A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131 534.00</w:t>
            </w:r>
          </w:p>
        </w:tc>
      </w:tr>
      <w:tr w:rsidR="00E55077" w:rsidRPr="00E55077" w14:paraId="427B6EFD" w14:textId="77777777" w:rsidTr="00F26DC2">
        <w:tc>
          <w:tcPr>
            <w:tcW w:w="5896" w:type="dxa"/>
            <w:hideMark/>
          </w:tcPr>
          <w:p w14:paraId="1E8309D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у тому числі з податку на прибуток</w:t>
            </w:r>
          </w:p>
        </w:tc>
        <w:tc>
          <w:tcPr>
            <w:tcW w:w="0" w:type="auto"/>
            <w:noWrap/>
            <w:hideMark/>
          </w:tcPr>
          <w:p w14:paraId="241C4D1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1621</w:t>
            </w:r>
          </w:p>
        </w:tc>
        <w:tc>
          <w:tcPr>
            <w:tcW w:w="0" w:type="auto"/>
            <w:noWrap/>
            <w:hideMark/>
          </w:tcPr>
          <w:p w14:paraId="6CC69E6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1AB8E6D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EE20AD5" w14:textId="77777777" w:rsidTr="00F26DC2">
        <w:tc>
          <w:tcPr>
            <w:tcW w:w="5896" w:type="dxa"/>
            <w:hideMark/>
          </w:tcPr>
          <w:p w14:paraId="145DA6F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зі страхування</w:t>
            </w:r>
          </w:p>
        </w:tc>
        <w:tc>
          <w:tcPr>
            <w:tcW w:w="0" w:type="auto"/>
            <w:noWrap/>
            <w:hideMark/>
          </w:tcPr>
          <w:p w14:paraId="67DA4CE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1625</w:t>
            </w:r>
          </w:p>
        </w:tc>
        <w:tc>
          <w:tcPr>
            <w:tcW w:w="0" w:type="auto"/>
            <w:noWrap/>
            <w:hideMark/>
          </w:tcPr>
          <w:p w14:paraId="3CC4521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13 247.00</w:t>
            </w:r>
          </w:p>
        </w:tc>
        <w:tc>
          <w:tcPr>
            <w:tcW w:w="0" w:type="auto"/>
            <w:noWrap/>
            <w:hideMark/>
          </w:tcPr>
          <w:p w14:paraId="528D397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7 310.00</w:t>
            </w:r>
          </w:p>
        </w:tc>
      </w:tr>
      <w:tr w:rsidR="00E55077" w:rsidRPr="00E55077" w14:paraId="28EA8C19" w14:textId="77777777" w:rsidTr="00F26DC2">
        <w:tc>
          <w:tcPr>
            <w:tcW w:w="5896" w:type="dxa"/>
            <w:hideMark/>
          </w:tcPr>
          <w:p w14:paraId="10C6523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 оплати праці</w:t>
            </w:r>
          </w:p>
        </w:tc>
        <w:tc>
          <w:tcPr>
            <w:tcW w:w="0" w:type="auto"/>
            <w:noWrap/>
            <w:hideMark/>
          </w:tcPr>
          <w:p w14:paraId="234DC53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1630</w:t>
            </w:r>
          </w:p>
        </w:tc>
        <w:tc>
          <w:tcPr>
            <w:tcW w:w="0" w:type="auto"/>
            <w:noWrap/>
            <w:hideMark/>
          </w:tcPr>
          <w:p w14:paraId="79941E7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51 814.00</w:t>
            </w:r>
          </w:p>
        </w:tc>
        <w:tc>
          <w:tcPr>
            <w:tcW w:w="0" w:type="auto"/>
            <w:noWrap/>
            <w:hideMark/>
          </w:tcPr>
          <w:p w14:paraId="426146E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40 305.00</w:t>
            </w:r>
          </w:p>
        </w:tc>
      </w:tr>
      <w:tr w:rsidR="00E55077" w:rsidRPr="00E55077" w14:paraId="454855FB" w14:textId="77777777" w:rsidTr="00F26DC2">
        <w:tc>
          <w:tcPr>
            <w:tcW w:w="5896" w:type="dxa"/>
            <w:hideMark/>
          </w:tcPr>
          <w:p w14:paraId="490D760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одержаними авансами</w:t>
            </w:r>
          </w:p>
        </w:tc>
        <w:tc>
          <w:tcPr>
            <w:tcW w:w="0" w:type="auto"/>
            <w:noWrap/>
            <w:hideMark/>
          </w:tcPr>
          <w:p w14:paraId="2476717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1635</w:t>
            </w:r>
          </w:p>
        </w:tc>
        <w:tc>
          <w:tcPr>
            <w:tcW w:w="0" w:type="auto"/>
            <w:noWrap/>
            <w:hideMark/>
          </w:tcPr>
          <w:p w14:paraId="6EEBCA8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86 404.00</w:t>
            </w:r>
          </w:p>
        </w:tc>
        <w:tc>
          <w:tcPr>
            <w:tcW w:w="0" w:type="auto"/>
            <w:noWrap/>
            <w:hideMark/>
          </w:tcPr>
          <w:p w14:paraId="66C5974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80 210.00</w:t>
            </w:r>
          </w:p>
        </w:tc>
      </w:tr>
      <w:tr w:rsidR="00E55077" w:rsidRPr="00E55077" w14:paraId="7FFA423E" w14:textId="77777777" w:rsidTr="00F26DC2">
        <w:tc>
          <w:tcPr>
            <w:tcW w:w="5896" w:type="dxa"/>
            <w:hideMark/>
          </w:tcPr>
          <w:p w14:paraId="03174EF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розрахунками з учасниками</w:t>
            </w:r>
          </w:p>
        </w:tc>
        <w:tc>
          <w:tcPr>
            <w:tcW w:w="0" w:type="auto"/>
            <w:noWrap/>
            <w:hideMark/>
          </w:tcPr>
          <w:p w14:paraId="303CDF8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1640</w:t>
            </w:r>
          </w:p>
        </w:tc>
        <w:tc>
          <w:tcPr>
            <w:tcW w:w="0" w:type="auto"/>
            <w:noWrap/>
            <w:hideMark/>
          </w:tcPr>
          <w:p w14:paraId="2A570AD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c>
          <w:tcPr>
            <w:tcW w:w="0" w:type="auto"/>
            <w:noWrap/>
            <w:hideMark/>
          </w:tcPr>
          <w:p w14:paraId="6846D22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r>
      <w:tr w:rsidR="00E55077" w:rsidRPr="00E55077" w14:paraId="5688A980" w14:textId="77777777" w:rsidTr="00F26DC2">
        <w:tc>
          <w:tcPr>
            <w:tcW w:w="5896" w:type="dxa"/>
            <w:hideMark/>
          </w:tcPr>
          <w:p w14:paraId="3ECC375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0" w:type="auto"/>
            <w:noWrap/>
            <w:hideMark/>
          </w:tcPr>
          <w:p w14:paraId="3B72DC6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1645</w:t>
            </w:r>
          </w:p>
        </w:tc>
        <w:tc>
          <w:tcPr>
            <w:tcW w:w="0" w:type="auto"/>
            <w:noWrap/>
            <w:hideMark/>
          </w:tcPr>
          <w:p w14:paraId="407DCA7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4CDCEF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7785A65" w14:textId="77777777" w:rsidTr="00F26DC2">
        <w:tc>
          <w:tcPr>
            <w:tcW w:w="5896" w:type="dxa"/>
            <w:hideMark/>
          </w:tcPr>
          <w:p w14:paraId="53DB64F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страховою діяльністю</w:t>
            </w:r>
          </w:p>
        </w:tc>
        <w:tc>
          <w:tcPr>
            <w:tcW w:w="0" w:type="auto"/>
            <w:noWrap/>
            <w:hideMark/>
          </w:tcPr>
          <w:p w14:paraId="22BC82C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1650</w:t>
            </w:r>
          </w:p>
        </w:tc>
        <w:tc>
          <w:tcPr>
            <w:tcW w:w="0" w:type="auto"/>
            <w:noWrap/>
            <w:hideMark/>
          </w:tcPr>
          <w:p w14:paraId="34F14D6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8343F9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2A04B0E" w14:textId="77777777" w:rsidTr="00F26DC2">
        <w:tc>
          <w:tcPr>
            <w:tcW w:w="5896" w:type="dxa"/>
            <w:hideMark/>
          </w:tcPr>
          <w:p w14:paraId="5F30CD0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забезпечення</w:t>
            </w:r>
          </w:p>
        </w:tc>
        <w:tc>
          <w:tcPr>
            <w:tcW w:w="0" w:type="auto"/>
            <w:noWrap/>
            <w:hideMark/>
          </w:tcPr>
          <w:p w14:paraId="6E36549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1660</w:t>
            </w:r>
          </w:p>
        </w:tc>
        <w:tc>
          <w:tcPr>
            <w:tcW w:w="0" w:type="auto"/>
            <w:noWrap/>
            <w:hideMark/>
          </w:tcPr>
          <w:p w14:paraId="355816E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300 494.00</w:t>
            </w:r>
          </w:p>
        </w:tc>
        <w:tc>
          <w:tcPr>
            <w:tcW w:w="0" w:type="auto"/>
            <w:noWrap/>
            <w:hideMark/>
          </w:tcPr>
          <w:p w14:paraId="0F733AB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293 177.00</w:t>
            </w:r>
          </w:p>
        </w:tc>
      </w:tr>
      <w:tr w:rsidR="00E55077" w:rsidRPr="00E55077" w14:paraId="67B1AE7A" w14:textId="77777777" w:rsidTr="00F26DC2">
        <w:tc>
          <w:tcPr>
            <w:tcW w:w="5896" w:type="dxa"/>
            <w:hideMark/>
          </w:tcPr>
          <w:p w14:paraId="6A6C4A5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Доходи майбутніх періодів</w:t>
            </w:r>
          </w:p>
        </w:tc>
        <w:tc>
          <w:tcPr>
            <w:tcW w:w="0" w:type="auto"/>
            <w:noWrap/>
            <w:hideMark/>
          </w:tcPr>
          <w:p w14:paraId="576D389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1665</w:t>
            </w:r>
          </w:p>
        </w:tc>
        <w:tc>
          <w:tcPr>
            <w:tcW w:w="0" w:type="auto"/>
            <w:noWrap/>
            <w:hideMark/>
          </w:tcPr>
          <w:p w14:paraId="142191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31 287.00</w:t>
            </w:r>
          </w:p>
        </w:tc>
        <w:tc>
          <w:tcPr>
            <w:tcW w:w="0" w:type="auto"/>
            <w:noWrap/>
            <w:hideMark/>
          </w:tcPr>
          <w:p w14:paraId="66D07F5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26 700.00</w:t>
            </w:r>
          </w:p>
        </w:tc>
      </w:tr>
      <w:tr w:rsidR="00E55077" w:rsidRPr="00E55077" w14:paraId="686CDBFE" w14:textId="77777777" w:rsidTr="00F26DC2">
        <w:tc>
          <w:tcPr>
            <w:tcW w:w="5896" w:type="dxa"/>
            <w:hideMark/>
          </w:tcPr>
          <w:p w14:paraId="267F6CE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комісійні доходи від перестраховиків</w:t>
            </w:r>
          </w:p>
        </w:tc>
        <w:tc>
          <w:tcPr>
            <w:tcW w:w="0" w:type="auto"/>
            <w:noWrap/>
            <w:hideMark/>
          </w:tcPr>
          <w:p w14:paraId="01822AB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1670</w:t>
            </w:r>
          </w:p>
        </w:tc>
        <w:tc>
          <w:tcPr>
            <w:tcW w:w="0" w:type="auto"/>
            <w:noWrap/>
            <w:hideMark/>
          </w:tcPr>
          <w:p w14:paraId="79AE9DC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AE7C492"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2E67AE2" w14:textId="77777777" w:rsidTr="00F26DC2">
        <w:tc>
          <w:tcPr>
            <w:tcW w:w="5896" w:type="dxa"/>
            <w:hideMark/>
          </w:tcPr>
          <w:p w14:paraId="3340A0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поточні зобов’язання</w:t>
            </w:r>
          </w:p>
        </w:tc>
        <w:tc>
          <w:tcPr>
            <w:tcW w:w="0" w:type="auto"/>
            <w:noWrap/>
            <w:hideMark/>
          </w:tcPr>
          <w:p w14:paraId="5146FC1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1690</w:t>
            </w:r>
          </w:p>
        </w:tc>
        <w:tc>
          <w:tcPr>
            <w:tcW w:w="0" w:type="auto"/>
            <w:noWrap/>
            <w:hideMark/>
          </w:tcPr>
          <w:p w14:paraId="2B41BAE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198 130.00</w:t>
            </w:r>
          </w:p>
        </w:tc>
        <w:tc>
          <w:tcPr>
            <w:tcW w:w="0" w:type="auto"/>
            <w:noWrap/>
            <w:hideMark/>
          </w:tcPr>
          <w:p w14:paraId="13ABDA6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210 266.00</w:t>
            </w:r>
          </w:p>
        </w:tc>
      </w:tr>
      <w:tr w:rsidR="00E55077" w:rsidRPr="00E55077" w14:paraId="2E1D3A93" w14:textId="77777777" w:rsidTr="00F26DC2">
        <w:tc>
          <w:tcPr>
            <w:tcW w:w="5896" w:type="dxa"/>
            <w:hideMark/>
          </w:tcPr>
          <w:p w14:paraId="1F05054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ІІІ</w:t>
            </w:r>
          </w:p>
        </w:tc>
        <w:tc>
          <w:tcPr>
            <w:tcW w:w="0" w:type="auto"/>
            <w:noWrap/>
            <w:hideMark/>
          </w:tcPr>
          <w:p w14:paraId="1EA8FC3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1695</w:t>
            </w:r>
          </w:p>
        </w:tc>
        <w:tc>
          <w:tcPr>
            <w:tcW w:w="0" w:type="auto"/>
            <w:noWrap/>
            <w:hideMark/>
          </w:tcPr>
          <w:p w14:paraId="53E1A2E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1 746 909.00</w:t>
            </w:r>
          </w:p>
        </w:tc>
        <w:tc>
          <w:tcPr>
            <w:tcW w:w="0" w:type="auto"/>
            <w:noWrap/>
            <w:hideMark/>
          </w:tcPr>
          <w:p w14:paraId="123248B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1 926 060.00</w:t>
            </w:r>
          </w:p>
        </w:tc>
      </w:tr>
      <w:tr w:rsidR="00E55077" w:rsidRPr="00E55077" w14:paraId="2D5AC1E1" w14:textId="77777777" w:rsidTr="00F26DC2">
        <w:tc>
          <w:tcPr>
            <w:tcW w:w="5896" w:type="dxa"/>
            <w:hideMark/>
          </w:tcPr>
          <w:p w14:paraId="325CF0E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ІV. Зобов’язання, пов’язані з необоротними активами, утримуваними для продажу, та групами вибуття</w:t>
            </w:r>
          </w:p>
        </w:tc>
        <w:tc>
          <w:tcPr>
            <w:tcW w:w="0" w:type="auto"/>
            <w:noWrap/>
            <w:hideMark/>
          </w:tcPr>
          <w:p w14:paraId="3293473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1700</w:t>
            </w:r>
          </w:p>
        </w:tc>
        <w:tc>
          <w:tcPr>
            <w:tcW w:w="0" w:type="auto"/>
            <w:noWrap/>
            <w:hideMark/>
          </w:tcPr>
          <w:p w14:paraId="571F7BF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6DE2B58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E7D0715" w14:textId="77777777" w:rsidTr="00F26DC2">
        <w:tc>
          <w:tcPr>
            <w:tcW w:w="5896" w:type="dxa"/>
            <w:hideMark/>
          </w:tcPr>
          <w:p w14:paraId="0DCC934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V. Чиста вартість активів недержавного пенсійного фонду</w:t>
            </w:r>
          </w:p>
        </w:tc>
        <w:tc>
          <w:tcPr>
            <w:tcW w:w="0" w:type="auto"/>
            <w:noWrap/>
            <w:hideMark/>
          </w:tcPr>
          <w:p w14:paraId="7C3BE48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1800</w:t>
            </w:r>
          </w:p>
        </w:tc>
        <w:tc>
          <w:tcPr>
            <w:tcW w:w="0" w:type="auto"/>
            <w:noWrap/>
            <w:hideMark/>
          </w:tcPr>
          <w:p w14:paraId="20BA52E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270A3AC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4A455FE" w14:textId="77777777" w:rsidTr="00F26DC2">
        <w:tc>
          <w:tcPr>
            <w:tcW w:w="5896" w:type="dxa"/>
            <w:hideMark/>
          </w:tcPr>
          <w:p w14:paraId="2D858BF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0" w:type="auto"/>
            <w:noWrap/>
            <w:hideMark/>
          </w:tcPr>
          <w:p w14:paraId="77576CA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1900</w:t>
            </w:r>
          </w:p>
        </w:tc>
        <w:tc>
          <w:tcPr>
            <w:tcW w:w="0" w:type="auto"/>
            <w:noWrap/>
            <w:hideMark/>
          </w:tcPr>
          <w:p w14:paraId="6FF122E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16 033 786.00</w:t>
            </w:r>
          </w:p>
        </w:tc>
        <w:tc>
          <w:tcPr>
            <w:tcW w:w="0" w:type="auto"/>
            <w:noWrap/>
            <w:hideMark/>
          </w:tcPr>
          <w:p w14:paraId="10D4F4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13 703 444.00</w:t>
            </w:r>
          </w:p>
        </w:tc>
      </w:tr>
    </w:tbl>
    <w:p w14:paraId="3F83C9FD"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Звіт про фінансові результати (Звіт про сукупний дохід)</w:t>
      </w:r>
    </w:p>
    <w:p w14:paraId="3DE8CB26"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Фінансові результати</w:t>
      </w:r>
    </w:p>
    <w:tbl>
      <w:tblPr>
        <w:tblStyle w:val="ab"/>
        <w:tblW w:w="9823" w:type="dxa"/>
        <w:tblLook w:val="04A0" w:firstRow="1" w:lastRow="0" w:firstColumn="1" w:lastColumn="0" w:noHBand="0" w:noVBand="1"/>
      </w:tblPr>
      <w:tblGrid>
        <w:gridCol w:w="5896"/>
        <w:gridCol w:w="815"/>
        <w:gridCol w:w="1500"/>
        <w:gridCol w:w="1612"/>
      </w:tblGrid>
      <w:tr w:rsidR="00E55077" w:rsidRPr="00E55077" w14:paraId="60932BC2" w14:textId="77777777" w:rsidTr="00F26DC2">
        <w:tc>
          <w:tcPr>
            <w:tcW w:w="5896" w:type="dxa"/>
            <w:hideMark/>
          </w:tcPr>
          <w:p w14:paraId="26C63B49"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DDD2821"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48592DD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20405F42"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101701C9" w14:textId="77777777" w:rsidTr="00F26DC2">
        <w:tc>
          <w:tcPr>
            <w:tcW w:w="5896" w:type="dxa"/>
            <w:hideMark/>
          </w:tcPr>
          <w:p w14:paraId="0902A7F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дохід від реалізації продукції (товарів, робіт, послуг)</w:t>
            </w:r>
          </w:p>
        </w:tc>
        <w:tc>
          <w:tcPr>
            <w:tcW w:w="0" w:type="auto"/>
            <w:noWrap/>
            <w:hideMark/>
          </w:tcPr>
          <w:p w14:paraId="45F182B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2000</w:t>
            </w:r>
          </w:p>
        </w:tc>
        <w:tc>
          <w:tcPr>
            <w:tcW w:w="0" w:type="auto"/>
            <w:noWrap/>
            <w:hideMark/>
          </w:tcPr>
          <w:p w14:paraId="5D2FBEB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4 394 064.00</w:t>
            </w:r>
          </w:p>
        </w:tc>
        <w:tc>
          <w:tcPr>
            <w:tcW w:w="0" w:type="auto"/>
            <w:noWrap/>
            <w:hideMark/>
          </w:tcPr>
          <w:p w14:paraId="0BB3E9A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5 279 923.00</w:t>
            </w:r>
          </w:p>
        </w:tc>
      </w:tr>
      <w:tr w:rsidR="00E55077" w:rsidRPr="00E55077" w14:paraId="1B4A90D7" w14:textId="77777777" w:rsidTr="00F26DC2">
        <w:tc>
          <w:tcPr>
            <w:tcW w:w="5896" w:type="dxa"/>
            <w:hideMark/>
          </w:tcPr>
          <w:p w14:paraId="5DAC414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зароблені страхові премії</w:t>
            </w:r>
          </w:p>
        </w:tc>
        <w:tc>
          <w:tcPr>
            <w:tcW w:w="0" w:type="auto"/>
            <w:noWrap/>
            <w:hideMark/>
          </w:tcPr>
          <w:p w14:paraId="34502E2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2010</w:t>
            </w:r>
          </w:p>
        </w:tc>
        <w:tc>
          <w:tcPr>
            <w:tcW w:w="0" w:type="auto"/>
            <w:noWrap/>
            <w:hideMark/>
          </w:tcPr>
          <w:p w14:paraId="0307A2A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6F8A12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D7880B8" w14:textId="77777777" w:rsidTr="00F26DC2">
        <w:tc>
          <w:tcPr>
            <w:tcW w:w="5896" w:type="dxa"/>
            <w:hideMark/>
          </w:tcPr>
          <w:p w14:paraId="16A3396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підписані, валова сума</w:t>
            </w:r>
          </w:p>
        </w:tc>
        <w:tc>
          <w:tcPr>
            <w:tcW w:w="0" w:type="auto"/>
            <w:noWrap/>
            <w:hideMark/>
          </w:tcPr>
          <w:p w14:paraId="0EDE388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2011</w:t>
            </w:r>
          </w:p>
        </w:tc>
        <w:tc>
          <w:tcPr>
            <w:tcW w:w="0" w:type="auto"/>
            <w:noWrap/>
            <w:hideMark/>
          </w:tcPr>
          <w:p w14:paraId="7E2C570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613B7A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BD9FD8D" w14:textId="77777777" w:rsidTr="00F26DC2">
        <w:tc>
          <w:tcPr>
            <w:tcW w:w="5896" w:type="dxa"/>
            <w:hideMark/>
          </w:tcPr>
          <w:p w14:paraId="52EED58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передані у перестрахування</w:t>
            </w:r>
          </w:p>
        </w:tc>
        <w:tc>
          <w:tcPr>
            <w:tcW w:w="0" w:type="auto"/>
            <w:noWrap/>
            <w:hideMark/>
          </w:tcPr>
          <w:p w14:paraId="2F828F3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2012</w:t>
            </w:r>
          </w:p>
        </w:tc>
        <w:tc>
          <w:tcPr>
            <w:tcW w:w="0" w:type="auto"/>
            <w:noWrap/>
            <w:hideMark/>
          </w:tcPr>
          <w:p w14:paraId="3EBCC51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AE0C45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408ADF5" w14:textId="77777777" w:rsidTr="00F26DC2">
        <w:tc>
          <w:tcPr>
            <w:tcW w:w="5896" w:type="dxa"/>
            <w:hideMark/>
          </w:tcPr>
          <w:p w14:paraId="04E0D51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резерву незароблених премій, валова сума</w:t>
            </w:r>
          </w:p>
        </w:tc>
        <w:tc>
          <w:tcPr>
            <w:tcW w:w="0" w:type="auto"/>
            <w:noWrap/>
            <w:hideMark/>
          </w:tcPr>
          <w:p w14:paraId="405B255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2013</w:t>
            </w:r>
          </w:p>
        </w:tc>
        <w:tc>
          <w:tcPr>
            <w:tcW w:w="0" w:type="auto"/>
            <w:noWrap/>
            <w:hideMark/>
          </w:tcPr>
          <w:p w14:paraId="03B4B34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64F875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2EDD18F" w14:textId="77777777" w:rsidTr="00F26DC2">
        <w:tc>
          <w:tcPr>
            <w:tcW w:w="5896" w:type="dxa"/>
            <w:hideMark/>
          </w:tcPr>
          <w:p w14:paraId="0C06928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у резерві незароблених премій</w:t>
            </w:r>
          </w:p>
        </w:tc>
        <w:tc>
          <w:tcPr>
            <w:tcW w:w="0" w:type="auto"/>
            <w:noWrap/>
            <w:hideMark/>
          </w:tcPr>
          <w:p w14:paraId="73302F1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2014</w:t>
            </w:r>
          </w:p>
        </w:tc>
        <w:tc>
          <w:tcPr>
            <w:tcW w:w="0" w:type="auto"/>
            <w:noWrap/>
            <w:hideMark/>
          </w:tcPr>
          <w:p w14:paraId="1A8A79D7"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D70FED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531AB85" w14:textId="77777777" w:rsidTr="00F26DC2">
        <w:tc>
          <w:tcPr>
            <w:tcW w:w="5896" w:type="dxa"/>
            <w:hideMark/>
          </w:tcPr>
          <w:p w14:paraId="788CFEB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Собівартість реалізованої продукції (товарів, робіт, послуг)</w:t>
            </w:r>
          </w:p>
        </w:tc>
        <w:tc>
          <w:tcPr>
            <w:tcW w:w="0" w:type="auto"/>
            <w:noWrap/>
            <w:hideMark/>
          </w:tcPr>
          <w:p w14:paraId="5413986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2050</w:t>
            </w:r>
          </w:p>
        </w:tc>
        <w:tc>
          <w:tcPr>
            <w:tcW w:w="0" w:type="auto"/>
            <w:noWrap/>
            <w:hideMark/>
          </w:tcPr>
          <w:p w14:paraId="0ECB937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3 741 797.00</w:t>
            </w:r>
          </w:p>
        </w:tc>
        <w:tc>
          <w:tcPr>
            <w:tcW w:w="0" w:type="auto"/>
            <w:noWrap/>
            <w:hideMark/>
          </w:tcPr>
          <w:p w14:paraId="32E639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4 079 757.00</w:t>
            </w:r>
          </w:p>
        </w:tc>
      </w:tr>
      <w:tr w:rsidR="00E55077" w:rsidRPr="00E55077" w14:paraId="658C6873" w14:textId="77777777" w:rsidTr="00F26DC2">
        <w:tc>
          <w:tcPr>
            <w:tcW w:w="5896" w:type="dxa"/>
            <w:hideMark/>
          </w:tcPr>
          <w:p w14:paraId="1D8DF8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понесені збитки за страховими виплатами</w:t>
            </w:r>
          </w:p>
        </w:tc>
        <w:tc>
          <w:tcPr>
            <w:tcW w:w="0" w:type="auto"/>
            <w:noWrap/>
            <w:hideMark/>
          </w:tcPr>
          <w:p w14:paraId="6A707E1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2070</w:t>
            </w:r>
          </w:p>
        </w:tc>
        <w:tc>
          <w:tcPr>
            <w:tcW w:w="0" w:type="auto"/>
            <w:noWrap/>
            <w:hideMark/>
          </w:tcPr>
          <w:p w14:paraId="78A2A4AD"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2947D0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EFAACD2" w14:textId="77777777" w:rsidTr="00F26DC2">
        <w:tc>
          <w:tcPr>
            <w:tcW w:w="5896" w:type="dxa"/>
            <w:hideMark/>
          </w:tcPr>
          <w:p w14:paraId="569002D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Валовий: прибуток</w:t>
            </w:r>
          </w:p>
        </w:tc>
        <w:tc>
          <w:tcPr>
            <w:tcW w:w="0" w:type="auto"/>
            <w:noWrap/>
            <w:hideMark/>
          </w:tcPr>
          <w:p w14:paraId="6DCA67C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2090</w:t>
            </w:r>
          </w:p>
        </w:tc>
        <w:tc>
          <w:tcPr>
            <w:tcW w:w="0" w:type="auto"/>
            <w:noWrap/>
            <w:hideMark/>
          </w:tcPr>
          <w:p w14:paraId="08FCC79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652 267.00</w:t>
            </w:r>
          </w:p>
        </w:tc>
        <w:tc>
          <w:tcPr>
            <w:tcW w:w="0" w:type="auto"/>
            <w:noWrap/>
            <w:hideMark/>
          </w:tcPr>
          <w:p w14:paraId="6481B49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1 200 166.00</w:t>
            </w:r>
          </w:p>
        </w:tc>
      </w:tr>
      <w:tr w:rsidR="00E55077" w:rsidRPr="00E55077" w14:paraId="5C1ED369" w14:textId="77777777" w:rsidTr="00F26DC2">
        <w:tc>
          <w:tcPr>
            <w:tcW w:w="5896" w:type="dxa"/>
            <w:hideMark/>
          </w:tcPr>
          <w:p w14:paraId="51C4E08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у резервах довгострокових зобов’язань</w:t>
            </w:r>
          </w:p>
        </w:tc>
        <w:tc>
          <w:tcPr>
            <w:tcW w:w="0" w:type="auto"/>
            <w:noWrap/>
            <w:hideMark/>
          </w:tcPr>
          <w:p w14:paraId="08E7B9D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2105</w:t>
            </w:r>
          </w:p>
        </w:tc>
        <w:tc>
          <w:tcPr>
            <w:tcW w:w="0" w:type="auto"/>
            <w:noWrap/>
            <w:hideMark/>
          </w:tcPr>
          <w:p w14:paraId="3CD182E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C971C2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7FC0FBE" w14:textId="77777777" w:rsidTr="00F26DC2">
        <w:tc>
          <w:tcPr>
            <w:tcW w:w="5896" w:type="dxa"/>
            <w:hideMark/>
          </w:tcPr>
          <w:p w14:paraId="25A1508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інших страхових резервів</w:t>
            </w:r>
          </w:p>
        </w:tc>
        <w:tc>
          <w:tcPr>
            <w:tcW w:w="0" w:type="auto"/>
            <w:noWrap/>
            <w:hideMark/>
          </w:tcPr>
          <w:p w14:paraId="389B9F7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2110</w:t>
            </w:r>
          </w:p>
        </w:tc>
        <w:tc>
          <w:tcPr>
            <w:tcW w:w="0" w:type="auto"/>
            <w:noWrap/>
            <w:hideMark/>
          </w:tcPr>
          <w:p w14:paraId="4541703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A7A117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0FA33CE" w14:textId="77777777" w:rsidTr="00F26DC2">
        <w:tc>
          <w:tcPr>
            <w:tcW w:w="5896" w:type="dxa"/>
            <w:hideMark/>
          </w:tcPr>
          <w:p w14:paraId="5BF4B0E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інших страхових резервів, валова сума</w:t>
            </w:r>
          </w:p>
        </w:tc>
        <w:tc>
          <w:tcPr>
            <w:tcW w:w="0" w:type="auto"/>
            <w:noWrap/>
            <w:hideMark/>
          </w:tcPr>
          <w:p w14:paraId="5532A52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2111</w:t>
            </w:r>
          </w:p>
        </w:tc>
        <w:tc>
          <w:tcPr>
            <w:tcW w:w="0" w:type="auto"/>
            <w:noWrap/>
            <w:hideMark/>
          </w:tcPr>
          <w:p w14:paraId="12F73F0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239082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CF58478" w14:textId="77777777" w:rsidTr="00F26DC2">
        <w:tc>
          <w:tcPr>
            <w:tcW w:w="5896" w:type="dxa"/>
            <w:hideMark/>
          </w:tcPr>
          <w:p w14:paraId="29A240C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в інших страхових резервах</w:t>
            </w:r>
          </w:p>
        </w:tc>
        <w:tc>
          <w:tcPr>
            <w:tcW w:w="0" w:type="auto"/>
            <w:noWrap/>
            <w:hideMark/>
          </w:tcPr>
          <w:p w14:paraId="509CBF9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2112</w:t>
            </w:r>
          </w:p>
        </w:tc>
        <w:tc>
          <w:tcPr>
            <w:tcW w:w="0" w:type="auto"/>
            <w:noWrap/>
            <w:hideMark/>
          </w:tcPr>
          <w:p w14:paraId="286E791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127550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8A89793" w14:textId="77777777" w:rsidTr="00F26DC2">
        <w:tc>
          <w:tcPr>
            <w:tcW w:w="5896" w:type="dxa"/>
            <w:hideMark/>
          </w:tcPr>
          <w:p w14:paraId="01E7DFC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доходи</w:t>
            </w:r>
          </w:p>
        </w:tc>
        <w:tc>
          <w:tcPr>
            <w:tcW w:w="0" w:type="auto"/>
            <w:noWrap/>
            <w:hideMark/>
          </w:tcPr>
          <w:p w14:paraId="3780127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2120</w:t>
            </w:r>
          </w:p>
        </w:tc>
        <w:tc>
          <w:tcPr>
            <w:tcW w:w="0" w:type="auto"/>
            <w:noWrap/>
            <w:hideMark/>
          </w:tcPr>
          <w:p w14:paraId="4750EB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957 437.00</w:t>
            </w:r>
          </w:p>
        </w:tc>
        <w:tc>
          <w:tcPr>
            <w:tcW w:w="0" w:type="auto"/>
            <w:noWrap/>
            <w:hideMark/>
          </w:tcPr>
          <w:p w14:paraId="0665563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1 122 496.00</w:t>
            </w:r>
          </w:p>
        </w:tc>
      </w:tr>
      <w:tr w:rsidR="00E55077" w:rsidRPr="00E55077" w14:paraId="773BC70E" w14:textId="77777777" w:rsidTr="00F26DC2">
        <w:tc>
          <w:tcPr>
            <w:tcW w:w="5896" w:type="dxa"/>
            <w:hideMark/>
          </w:tcPr>
          <w:p w14:paraId="76CBD35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зміни вартості активів, які оцінюються за справедливою вартістю</w:t>
            </w:r>
          </w:p>
        </w:tc>
        <w:tc>
          <w:tcPr>
            <w:tcW w:w="0" w:type="auto"/>
            <w:noWrap/>
            <w:hideMark/>
          </w:tcPr>
          <w:p w14:paraId="0476C07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2121</w:t>
            </w:r>
          </w:p>
        </w:tc>
        <w:tc>
          <w:tcPr>
            <w:tcW w:w="0" w:type="auto"/>
            <w:noWrap/>
            <w:hideMark/>
          </w:tcPr>
          <w:p w14:paraId="5AC165D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86C210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266A419" w14:textId="77777777" w:rsidTr="00F26DC2">
        <w:tc>
          <w:tcPr>
            <w:tcW w:w="5896" w:type="dxa"/>
            <w:hideMark/>
          </w:tcPr>
          <w:p w14:paraId="4B50692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первісного визнання біологічних активів і сільськогосподарської продукції</w:t>
            </w:r>
          </w:p>
        </w:tc>
        <w:tc>
          <w:tcPr>
            <w:tcW w:w="0" w:type="auto"/>
            <w:noWrap/>
            <w:hideMark/>
          </w:tcPr>
          <w:p w14:paraId="66DF142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2122</w:t>
            </w:r>
          </w:p>
        </w:tc>
        <w:tc>
          <w:tcPr>
            <w:tcW w:w="0" w:type="auto"/>
            <w:noWrap/>
            <w:hideMark/>
          </w:tcPr>
          <w:p w14:paraId="1714CFD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4775E3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7F4FB7E" w14:textId="77777777" w:rsidTr="00F26DC2">
        <w:tc>
          <w:tcPr>
            <w:tcW w:w="5896" w:type="dxa"/>
            <w:hideMark/>
          </w:tcPr>
          <w:p w14:paraId="76B2226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використання коштів, вивільнених від оподаткування</w:t>
            </w:r>
          </w:p>
        </w:tc>
        <w:tc>
          <w:tcPr>
            <w:tcW w:w="0" w:type="auto"/>
            <w:noWrap/>
            <w:hideMark/>
          </w:tcPr>
          <w:p w14:paraId="2ADFBD8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2123</w:t>
            </w:r>
          </w:p>
        </w:tc>
        <w:tc>
          <w:tcPr>
            <w:tcW w:w="0" w:type="auto"/>
            <w:noWrap/>
            <w:hideMark/>
          </w:tcPr>
          <w:p w14:paraId="647625A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38E5F9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1205518" w14:textId="77777777" w:rsidTr="00F26DC2">
        <w:tc>
          <w:tcPr>
            <w:tcW w:w="5896" w:type="dxa"/>
            <w:hideMark/>
          </w:tcPr>
          <w:p w14:paraId="7C60E4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Адміністративні витрати</w:t>
            </w:r>
          </w:p>
        </w:tc>
        <w:tc>
          <w:tcPr>
            <w:tcW w:w="0" w:type="auto"/>
            <w:noWrap/>
            <w:hideMark/>
          </w:tcPr>
          <w:p w14:paraId="2C3DC46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2130</w:t>
            </w:r>
          </w:p>
        </w:tc>
        <w:tc>
          <w:tcPr>
            <w:tcW w:w="0" w:type="auto"/>
            <w:noWrap/>
            <w:hideMark/>
          </w:tcPr>
          <w:p w14:paraId="58A4A56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879 212.00</w:t>
            </w:r>
          </w:p>
        </w:tc>
        <w:tc>
          <w:tcPr>
            <w:tcW w:w="0" w:type="auto"/>
            <w:noWrap/>
            <w:hideMark/>
          </w:tcPr>
          <w:p w14:paraId="3F6AD95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957 262.00</w:t>
            </w:r>
          </w:p>
        </w:tc>
      </w:tr>
      <w:tr w:rsidR="00E55077" w:rsidRPr="00E55077" w14:paraId="25FD29E0" w14:textId="77777777" w:rsidTr="00F26DC2">
        <w:tc>
          <w:tcPr>
            <w:tcW w:w="5896" w:type="dxa"/>
            <w:hideMark/>
          </w:tcPr>
          <w:p w14:paraId="506D2A9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збут</w:t>
            </w:r>
          </w:p>
        </w:tc>
        <w:tc>
          <w:tcPr>
            <w:tcW w:w="0" w:type="auto"/>
            <w:noWrap/>
            <w:hideMark/>
          </w:tcPr>
          <w:p w14:paraId="07070D5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2150</w:t>
            </w:r>
          </w:p>
        </w:tc>
        <w:tc>
          <w:tcPr>
            <w:tcW w:w="0" w:type="auto"/>
            <w:noWrap/>
            <w:hideMark/>
          </w:tcPr>
          <w:p w14:paraId="3498846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272 448.00</w:t>
            </w:r>
          </w:p>
        </w:tc>
        <w:tc>
          <w:tcPr>
            <w:tcW w:w="0" w:type="auto"/>
            <w:noWrap/>
            <w:hideMark/>
          </w:tcPr>
          <w:p w14:paraId="5A1D02B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374 544.00</w:t>
            </w:r>
          </w:p>
        </w:tc>
      </w:tr>
      <w:tr w:rsidR="00E55077" w:rsidRPr="00E55077" w14:paraId="2280E494" w14:textId="77777777" w:rsidTr="00F26DC2">
        <w:tc>
          <w:tcPr>
            <w:tcW w:w="5896" w:type="dxa"/>
            <w:hideMark/>
          </w:tcPr>
          <w:p w14:paraId="7C3C4D9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0" w:type="auto"/>
            <w:noWrap/>
            <w:hideMark/>
          </w:tcPr>
          <w:p w14:paraId="3079842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2180</w:t>
            </w:r>
          </w:p>
        </w:tc>
        <w:tc>
          <w:tcPr>
            <w:tcW w:w="0" w:type="auto"/>
            <w:noWrap/>
            <w:hideMark/>
          </w:tcPr>
          <w:p w14:paraId="40D0A8F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331 178.00</w:t>
            </w:r>
          </w:p>
        </w:tc>
        <w:tc>
          <w:tcPr>
            <w:tcW w:w="0" w:type="auto"/>
            <w:noWrap/>
            <w:hideMark/>
          </w:tcPr>
          <w:p w14:paraId="1FEEAD7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169 982.00</w:t>
            </w:r>
          </w:p>
        </w:tc>
      </w:tr>
      <w:tr w:rsidR="00E55077" w:rsidRPr="00E55077" w14:paraId="65D1F6D1" w14:textId="77777777" w:rsidTr="00F26DC2">
        <w:tc>
          <w:tcPr>
            <w:tcW w:w="5896" w:type="dxa"/>
            <w:hideMark/>
          </w:tcPr>
          <w:p w14:paraId="45CDC66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зміни вартості активів, які оцінюються за справедливою вартістю</w:t>
            </w:r>
          </w:p>
        </w:tc>
        <w:tc>
          <w:tcPr>
            <w:tcW w:w="0" w:type="auto"/>
            <w:noWrap/>
            <w:hideMark/>
          </w:tcPr>
          <w:p w14:paraId="02411F9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2181</w:t>
            </w:r>
          </w:p>
        </w:tc>
        <w:tc>
          <w:tcPr>
            <w:tcW w:w="0" w:type="auto"/>
            <w:noWrap/>
            <w:hideMark/>
          </w:tcPr>
          <w:p w14:paraId="1765598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627F44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396C918" w14:textId="77777777" w:rsidTr="00F26DC2">
        <w:tc>
          <w:tcPr>
            <w:tcW w:w="5896" w:type="dxa"/>
            <w:hideMark/>
          </w:tcPr>
          <w:p w14:paraId="42F6994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первісного визнання біологічних активів і сільськогосподарської продукції</w:t>
            </w:r>
          </w:p>
        </w:tc>
        <w:tc>
          <w:tcPr>
            <w:tcW w:w="0" w:type="auto"/>
            <w:noWrap/>
            <w:hideMark/>
          </w:tcPr>
          <w:p w14:paraId="0962FB1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2182</w:t>
            </w:r>
          </w:p>
        </w:tc>
        <w:tc>
          <w:tcPr>
            <w:tcW w:w="0" w:type="auto"/>
            <w:noWrap/>
            <w:hideMark/>
          </w:tcPr>
          <w:p w14:paraId="35480B2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7DFE66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3724FCA" w14:textId="77777777" w:rsidTr="00F26DC2">
        <w:tc>
          <w:tcPr>
            <w:tcW w:w="5896" w:type="dxa"/>
            <w:hideMark/>
          </w:tcPr>
          <w:p w14:paraId="5AAD891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від операційної діяльності: прибуток</w:t>
            </w:r>
          </w:p>
        </w:tc>
        <w:tc>
          <w:tcPr>
            <w:tcW w:w="0" w:type="auto"/>
            <w:noWrap/>
            <w:hideMark/>
          </w:tcPr>
          <w:p w14:paraId="4E711C5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2190</w:t>
            </w:r>
          </w:p>
        </w:tc>
        <w:tc>
          <w:tcPr>
            <w:tcW w:w="0" w:type="auto"/>
            <w:noWrap/>
            <w:hideMark/>
          </w:tcPr>
          <w:p w14:paraId="6459C99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126 866.00</w:t>
            </w:r>
          </w:p>
        </w:tc>
        <w:tc>
          <w:tcPr>
            <w:tcW w:w="0" w:type="auto"/>
            <w:noWrap/>
            <w:hideMark/>
          </w:tcPr>
          <w:p w14:paraId="639698D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820 874.00</w:t>
            </w:r>
          </w:p>
        </w:tc>
      </w:tr>
      <w:tr w:rsidR="00E55077" w:rsidRPr="00E55077" w14:paraId="4E62EEA3" w14:textId="77777777" w:rsidTr="00F26DC2">
        <w:tc>
          <w:tcPr>
            <w:tcW w:w="5896" w:type="dxa"/>
            <w:hideMark/>
          </w:tcPr>
          <w:p w14:paraId="736BD07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участі в капіталі</w:t>
            </w:r>
          </w:p>
        </w:tc>
        <w:tc>
          <w:tcPr>
            <w:tcW w:w="0" w:type="auto"/>
            <w:noWrap/>
            <w:hideMark/>
          </w:tcPr>
          <w:p w14:paraId="0A2A895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2200</w:t>
            </w:r>
          </w:p>
        </w:tc>
        <w:tc>
          <w:tcPr>
            <w:tcW w:w="0" w:type="auto"/>
            <w:noWrap/>
            <w:hideMark/>
          </w:tcPr>
          <w:p w14:paraId="1CE42D3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8A789E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BB9F7DE" w14:textId="77777777" w:rsidTr="00F26DC2">
        <w:tc>
          <w:tcPr>
            <w:tcW w:w="5896" w:type="dxa"/>
            <w:hideMark/>
          </w:tcPr>
          <w:p w14:paraId="4469BD3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доходи</w:t>
            </w:r>
          </w:p>
        </w:tc>
        <w:tc>
          <w:tcPr>
            <w:tcW w:w="0" w:type="auto"/>
            <w:noWrap/>
            <w:hideMark/>
          </w:tcPr>
          <w:p w14:paraId="278C538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2220</w:t>
            </w:r>
          </w:p>
        </w:tc>
        <w:tc>
          <w:tcPr>
            <w:tcW w:w="0" w:type="auto"/>
            <w:noWrap/>
            <w:hideMark/>
          </w:tcPr>
          <w:p w14:paraId="4D6C26A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36 117.00</w:t>
            </w:r>
          </w:p>
        </w:tc>
        <w:tc>
          <w:tcPr>
            <w:tcW w:w="0" w:type="auto"/>
            <w:noWrap/>
            <w:hideMark/>
          </w:tcPr>
          <w:p w14:paraId="49137D4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93 952.00</w:t>
            </w:r>
          </w:p>
        </w:tc>
      </w:tr>
      <w:tr w:rsidR="00E55077" w:rsidRPr="00E55077" w14:paraId="1C17F781" w14:textId="77777777" w:rsidTr="00F26DC2">
        <w:tc>
          <w:tcPr>
            <w:tcW w:w="5896" w:type="dxa"/>
            <w:hideMark/>
          </w:tcPr>
          <w:p w14:paraId="7866C8C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доходи</w:t>
            </w:r>
          </w:p>
        </w:tc>
        <w:tc>
          <w:tcPr>
            <w:tcW w:w="0" w:type="auto"/>
            <w:noWrap/>
            <w:hideMark/>
          </w:tcPr>
          <w:p w14:paraId="1A315EE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2240</w:t>
            </w:r>
          </w:p>
        </w:tc>
        <w:tc>
          <w:tcPr>
            <w:tcW w:w="0" w:type="auto"/>
            <w:noWrap/>
            <w:hideMark/>
          </w:tcPr>
          <w:p w14:paraId="73135B7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21 000.00</w:t>
            </w:r>
          </w:p>
        </w:tc>
        <w:tc>
          <w:tcPr>
            <w:tcW w:w="0" w:type="auto"/>
            <w:noWrap/>
            <w:hideMark/>
          </w:tcPr>
          <w:p w14:paraId="48A925B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329 316.00</w:t>
            </w:r>
          </w:p>
        </w:tc>
      </w:tr>
      <w:tr w:rsidR="00E55077" w:rsidRPr="00E55077" w14:paraId="73FCD36D" w14:textId="77777777" w:rsidTr="00F26DC2">
        <w:tc>
          <w:tcPr>
            <w:tcW w:w="5896" w:type="dxa"/>
            <w:hideMark/>
          </w:tcPr>
          <w:p w14:paraId="5E7EE18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Дохід від благодійної допомоги</w:t>
            </w:r>
          </w:p>
        </w:tc>
        <w:tc>
          <w:tcPr>
            <w:tcW w:w="0" w:type="auto"/>
            <w:noWrap/>
            <w:hideMark/>
          </w:tcPr>
          <w:p w14:paraId="449F1E2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2241</w:t>
            </w:r>
          </w:p>
        </w:tc>
        <w:tc>
          <w:tcPr>
            <w:tcW w:w="0" w:type="auto"/>
            <w:noWrap/>
            <w:hideMark/>
          </w:tcPr>
          <w:p w14:paraId="2754D91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D1A460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E93006D" w14:textId="77777777" w:rsidTr="00F26DC2">
        <w:tc>
          <w:tcPr>
            <w:tcW w:w="5896" w:type="dxa"/>
            <w:hideMark/>
          </w:tcPr>
          <w:p w14:paraId="454803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Фінансові витрати</w:t>
            </w:r>
          </w:p>
        </w:tc>
        <w:tc>
          <w:tcPr>
            <w:tcW w:w="0" w:type="auto"/>
            <w:noWrap/>
            <w:hideMark/>
          </w:tcPr>
          <w:p w14:paraId="76CE09C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2250</w:t>
            </w:r>
          </w:p>
        </w:tc>
        <w:tc>
          <w:tcPr>
            <w:tcW w:w="0" w:type="auto"/>
            <w:noWrap/>
            <w:hideMark/>
          </w:tcPr>
          <w:p w14:paraId="595AF83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604 792.00</w:t>
            </w:r>
          </w:p>
        </w:tc>
        <w:tc>
          <w:tcPr>
            <w:tcW w:w="0" w:type="auto"/>
            <w:noWrap/>
            <w:hideMark/>
          </w:tcPr>
          <w:p w14:paraId="11F0D11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534 075.00</w:t>
            </w:r>
          </w:p>
        </w:tc>
      </w:tr>
      <w:tr w:rsidR="00E55077" w:rsidRPr="00E55077" w14:paraId="5CE09085" w14:textId="77777777" w:rsidTr="00F26DC2">
        <w:tc>
          <w:tcPr>
            <w:tcW w:w="5896" w:type="dxa"/>
            <w:hideMark/>
          </w:tcPr>
          <w:p w14:paraId="48844CF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Втрати від участі в капіталі</w:t>
            </w:r>
          </w:p>
        </w:tc>
        <w:tc>
          <w:tcPr>
            <w:tcW w:w="0" w:type="auto"/>
            <w:noWrap/>
            <w:hideMark/>
          </w:tcPr>
          <w:p w14:paraId="16893A6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2255</w:t>
            </w:r>
          </w:p>
        </w:tc>
        <w:tc>
          <w:tcPr>
            <w:tcW w:w="0" w:type="auto"/>
            <w:noWrap/>
            <w:hideMark/>
          </w:tcPr>
          <w:p w14:paraId="299274B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29518A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79068EA" w14:textId="77777777" w:rsidTr="00F26DC2">
        <w:tc>
          <w:tcPr>
            <w:tcW w:w="5896" w:type="dxa"/>
            <w:hideMark/>
          </w:tcPr>
          <w:p w14:paraId="2E1518E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витрати</w:t>
            </w:r>
          </w:p>
        </w:tc>
        <w:tc>
          <w:tcPr>
            <w:tcW w:w="0" w:type="auto"/>
            <w:noWrap/>
            <w:hideMark/>
          </w:tcPr>
          <w:p w14:paraId="7A6946E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2270</w:t>
            </w:r>
          </w:p>
        </w:tc>
        <w:tc>
          <w:tcPr>
            <w:tcW w:w="0" w:type="auto"/>
            <w:noWrap/>
            <w:hideMark/>
          </w:tcPr>
          <w:p w14:paraId="33D22F3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1 931 895.00</w:t>
            </w:r>
          </w:p>
        </w:tc>
        <w:tc>
          <w:tcPr>
            <w:tcW w:w="0" w:type="auto"/>
            <w:noWrap/>
            <w:hideMark/>
          </w:tcPr>
          <w:p w14:paraId="2169167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16 529.00</w:t>
            </w:r>
          </w:p>
        </w:tc>
      </w:tr>
      <w:tr w:rsidR="00E55077" w:rsidRPr="00E55077" w14:paraId="26259D1E" w14:textId="77777777" w:rsidTr="00F26DC2">
        <w:tc>
          <w:tcPr>
            <w:tcW w:w="5896" w:type="dxa"/>
            <w:hideMark/>
          </w:tcPr>
          <w:p w14:paraId="5A15B8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впливу інфляції на монетарні статті</w:t>
            </w:r>
          </w:p>
        </w:tc>
        <w:tc>
          <w:tcPr>
            <w:tcW w:w="0" w:type="auto"/>
            <w:noWrap/>
            <w:hideMark/>
          </w:tcPr>
          <w:p w14:paraId="0E66B5E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2275</w:t>
            </w:r>
          </w:p>
        </w:tc>
        <w:tc>
          <w:tcPr>
            <w:tcW w:w="0" w:type="auto"/>
            <w:noWrap/>
            <w:hideMark/>
          </w:tcPr>
          <w:p w14:paraId="155D194A"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F9FF27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C61FF9E" w14:textId="77777777" w:rsidTr="00F26DC2">
        <w:tc>
          <w:tcPr>
            <w:tcW w:w="5896" w:type="dxa"/>
            <w:hideMark/>
          </w:tcPr>
          <w:p w14:paraId="0C09523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до оподаткування: прибуток</w:t>
            </w:r>
          </w:p>
        </w:tc>
        <w:tc>
          <w:tcPr>
            <w:tcW w:w="0" w:type="auto"/>
            <w:noWrap/>
            <w:hideMark/>
          </w:tcPr>
          <w:p w14:paraId="5CA45C1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2290</w:t>
            </w:r>
          </w:p>
        </w:tc>
        <w:tc>
          <w:tcPr>
            <w:tcW w:w="0" w:type="auto"/>
            <w:noWrap/>
            <w:hideMark/>
          </w:tcPr>
          <w:p w14:paraId="286E33E7"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6C9F25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693 538.00</w:t>
            </w:r>
          </w:p>
        </w:tc>
      </w:tr>
      <w:tr w:rsidR="00E55077" w:rsidRPr="00E55077" w14:paraId="37DFEF8D" w14:textId="77777777" w:rsidTr="00F26DC2">
        <w:tc>
          <w:tcPr>
            <w:tcW w:w="5896" w:type="dxa"/>
            <w:hideMark/>
          </w:tcPr>
          <w:p w14:paraId="4698235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збиток</w:t>
            </w:r>
          </w:p>
        </w:tc>
        <w:tc>
          <w:tcPr>
            <w:tcW w:w="0" w:type="auto"/>
            <w:noWrap/>
            <w:hideMark/>
          </w:tcPr>
          <w:p w14:paraId="5590C3B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2295</w:t>
            </w:r>
          </w:p>
        </w:tc>
        <w:tc>
          <w:tcPr>
            <w:tcW w:w="0" w:type="auto"/>
            <w:noWrap/>
            <w:hideMark/>
          </w:tcPr>
          <w:p w14:paraId="2DB1B1D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2 352 704.00</w:t>
            </w:r>
          </w:p>
        </w:tc>
        <w:tc>
          <w:tcPr>
            <w:tcW w:w="0" w:type="auto"/>
            <w:noWrap/>
            <w:hideMark/>
          </w:tcPr>
          <w:p w14:paraId="14FFE424"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2FE0B0BA" w14:textId="77777777" w:rsidTr="00F26DC2">
        <w:tc>
          <w:tcPr>
            <w:tcW w:w="5896" w:type="dxa"/>
            <w:hideMark/>
          </w:tcPr>
          <w:p w14:paraId="24F5D01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(дохід) з податку на прибуток</w:t>
            </w:r>
          </w:p>
        </w:tc>
        <w:tc>
          <w:tcPr>
            <w:tcW w:w="0" w:type="auto"/>
            <w:noWrap/>
            <w:hideMark/>
          </w:tcPr>
          <w:p w14:paraId="053CA9F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2300</w:t>
            </w:r>
          </w:p>
        </w:tc>
        <w:tc>
          <w:tcPr>
            <w:tcW w:w="0" w:type="auto"/>
            <w:noWrap/>
            <w:hideMark/>
          </w:tcPr>
          <w:p w14:paraId="035252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404 756.00</w:t>
            </w:r>
          </w:p>
        </w:tc>
        <w:tc>
          <w:tcPr>
            <w:tcW w:w="0" w:type="auto"/>
            <w:noWrap/>
            <w:hideMark/>
          </w:tcPr>
          <w:p w14:paraId="0833376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-92 875.00</w:t>
            </w:r>
          </w:p>
        </w:tc>
      </w:tr>
      <w:tr w:rsidR="00E55077" w:rsidRPr="00E55077" w14:paraId="16B083D8" w14:textId="77777777" w:rsidTr="00F26DC2">
        <w:tc>
          <w:tcPr>
            <w:tcW w:w="5896" w:type="dxa"/>
            <w:hideMark/>
          </w:tcPr>
          <w:p w14:paraId="59E89F4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припиненої діяльності після оподаткування</w:t>
            </w:r>
          </w:p>
        </w:tc>
        <w:tc>
          <w:tcPr>
            <w:tcW w:w="0" w:type="auto"/>
            <w:noWrap/>
            <w:hideMark/>
          </w:tcPr>
          <w:p w14:paraId="4C33884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2305</w:t>
            </w:r>
          </w:p>
        </w:tc>
        <w:tc>
          <w:tcPr>
            <w:tcW w:w="0" w:type="auto"/>
            <w:noWrap/>
            <w:hideMark/>
          </w:tcPr>
          <w:p w14:paraId="7000CCC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9BD1A8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9182061" w14:textId="77777777" w:rsidTr="00F26DC2">
        <w:tc>
          <w:tcPr>
            <w:tcW w:w="5896" w:type="dxa"/>
            <w:hideMark/>
          </w:tcPr>
          <w:p w14:paraId="0CBEA92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фінансовий результат: прибуток</w:t>
            </w:r>
          </w:p>
        </w:tc>
        <w:tc>
          <w:tcPr>
            <w:tcW w:w="0" w:type="auto"/>
            <w:noWrap/>
            <w:hideMark/>
          </w:tcPr>
          <w:p w14:paraId="096CBD3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2350</w:t>
            </w:r>
          </w:p>
        </w:tc>
        <w:tc>
          <w:tcPr>
            <w:tcW w:w="0" w:type="auto"/>
            <w:noWrap/>
            <w:hideMark/>
          </w:tcPr>
          <w:p w14:paraId="2BA31A8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B3E88F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600 663.00</w:t>
            </w:r>
          </w:p>
        </w:tc>
      </w:tr>
      <w:tr w:rsidR="00E55077" w:rsidRPr="00E55077" w14:paraId="60FFE844" w14:textId="77777777" w:rsidTr="00F26DC2">
        <w:tc>
          <w:tcPr>
            <w:tcW w:w="5896" w:type="dxa"/>
            <w:hideMark/>
          </w:tcPr>
          <w:p w14:paraId="4D9EDDC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збиток</w:t>
            </w:r>
          </w:p>
        </w:tc>
        <w:tc>
          <w:tcPr>
            <w:tcW w:w="0" w:type="auto"/>
            <w:noWrap/>
            <w:hideMark/>
          </w:tcPr>
          <w:p w14:paraId="62AE685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2355</w:t>
            </w:r>
          </w:p>
        </w:tc>
        <w:tc>
          <w:tcPr>
            <w:tcW w:w="0" w:type="auto"/>
            <w:noWrap/>
            <w:hideMark/>
          </w:tcPr>
          <w:p w14:paraId="57E5BE0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1 947 948.00</w:t>
            </w:r>
          </w:p>
        </w:tc>
        <w:tc>
          <w:tcPr>
            <w:tcW w:w="0" w:type="auto"/>
            <w:noWrap/>
            <w:hideMark/>
          </w:tcPr>
          <w:p w14:paraId="23B7E604" w14:textId="77777777" w:rsidR="00E55077" w:rsidRPr="00E55077" w:rsidRDefault="00E55077" w:rsidP="00E55077">
            <w:pPr>
              <w:ind w:firstLine="0"/>
              <w:jc w:val="right"/>
              <w:rPr>
                <w:rFonts w:ascii="Roboto" w:eastAsia="Times New Roman" w:hAnsi="Roboto"/>
                <w:color w:val="000000"/>
                <w:sz w:val="21"/>
                <w:szCs w:val="21"/>
              </w:rPr>
            </w:pPr>
          </w:p>
        </w:tc>
      </w:tr>
    </w:tbl>
    <w:p w14:paraId="547E571D"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Сукупний дохід</w:t>
      </w:r>
    </w:p>
    <w:tbl>
      <w:tblPr>
        <w:tblStyle w:val="ab"/>
        <w:tblW w:w="9823" w:type="dxa"/>
        <w:tblLook w:val="04A0" w:firstRow="1" w:lastRow="0" w:firstColumn="1" w:lastColumn="0" w:noHBand="0" w:noVBand="1"/>
      </w:tblPr>
      <w:tblGrid>
        <w:gridCol w:w="5896"/>
        <w:gridCol w:w="815"/>
        <w:gridCol w:w="1500"/>
        <w:gridCol w:w="1612"/>
      </w:tblGrid>
      <w:tr w:rsidR="00E55077" w:rsidRPr="00E55077" w14:paraId="00C464FD" w14:textId="77777777" w:rsidTr="00F26DC2">
        <w:tc>
          <w:tcPr>
            <w:tcW w:w="5896" w:type="dxa"/>
            <w:hideMark/>
          </w:tcPr>
          <w:p w14:paraId="0DE0C848"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03703658"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02E18CB0"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21DEF0B0"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35AC10AF" w14:textId="77777777" w:rsidTr="00F26DC2">
        <w:tc>
          <w:tcPr>
            <w:tcW w:w="5896" w:type="dxa"/>
            <w:hideMark/>
          </w:tcPr>
          <w:p w14:paraId="0962E84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необоротних активів</w:t>
            </w:r>
          </w:p>
        </w:tc>
        <w:tc>
          <w:tcPr>
            <w:tcW w:w="0" w:type="auto"/>
            <w:noWrap/>
            <w:hideMark/>
          </w:tcPr>
          <w:p w14:paraId="3274846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2400</w:t>
            </w:r>
          </w:p>
        </w:tc>
        <w:tc>
          <w:tcPr>
            <w:tcW w:w="0" w:type="auto"/>
            <w:noWrap/>
            <w:hideMark/>
          </w:tcPr>
          <w:p w14:paraId="3B08BF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-533 537.00</w:t>
            </w:r>
          </w:p>
        </w:tc>
        <w:tc>
          <w:tcPr>
            <w:tcW w:w="0" w:type="auto"/>
            <w:noWrap/>
            <w:hideMark/>
          </w:tcPr>
          <w:p w14:paraId="59A54D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1 211 353.00</w:t>
            </w:r>
          </w:p>
        </w:tc>
      </w:tr>
      <w:tr w:rsidR="00E55077" w:rsidRPr="00E55077" w14:paraId="7E359641" w14:textId="77777777" w:rsidTr="00F26DC2">
        <w:tc>
          <w:tcPr>
            <w:tcW w:w="5896" w:type="dxa"/>
            <w:hideMark/>
          </w:tcPr>
          <w:p w14:paraId="2508E64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фінансових інструментів</w:t>
            </w:r>
          </w:p>
        </w:tc>
        <w:tc>
          <w:tcPr>
            <w:tcW w:w="0" w:type="auto"/>
            <w:noWrap/>
            <w:hideMark/>
          </w:tcPr>
          <w:p w14:paraId="6176664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2405</w:t>
            </w:r>
          </w:p>
        </w:tc>
        <w:tc>
          <w:tcPr>
            <w:tcW w:w="0" w:type="auto"/>
            <w:noWrap/>
            <w:hideMark/>
          </w:tcPr>
          <w:p w14:paraId="163E14F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6B6646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C2AA993" w14:textId="77777777" w:rsidTr="00F26DC2">
        <w:tc>
          <w:tcPr>
            <w:tcW w:w="5896" w:type="dxa"/>
            <w:hideMark/>
          </w:tcPr>
          <w:p w14:paraId="68D2449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0" w:type="auto"/>
            <w:noWrap/>
            <w:hideMark/>
          </w:tcPr>
          <w:p w14:paraId="659DE37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2410</w:t>
            </w:r>
          </w:p>
        </w:tc>
        <w:tc>
          <w:tcPr>
            <w:tcW w:w="0" w:type="auto"/>
            <w:noWrap/>
            <w:hideMark/>
          </w:tcPr>
          <w:p w14:paraId="752C362D"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C27566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3DF5841" w14:textId="77777777" w:rsidTr="00F26DC2">
        <w:tc>
          <w:tcPr>
            <w:tcW w:w="5896" w:type="dxa"/>
            <w:hideMark/>
          </w:tcPr>
          <w:p w14:paraId="1BB8456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іншого сукупного доходу асоційованих та спільних підприємств</w:t>
            </w:r>
          </w:p>
        </w:tc>
        <w:tc>
          <w:tcPr>
            <w:tcW w:w="0" w:type="auto"/>
            <w:noWrap/>
            <w:hideMark/>
          </w:tcPr>
          <w:p w14:paraId="074BEB9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2415</w:t>
            </w:r>
          </w:p>
        </w:tc>
        <w:tc>
          <w:tcPr>
            <w:tcW w:w="0" w:type="auto"/>
            <w:noWrap/>
            <w:hideMark/>
          </w:tcPr>
          <w:p w14:paraId="069AECC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079989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02196BF" w14:textId="77777777" w:rsidTr="00F26DC2">
        <w:tc>
          <w:tcPr>
            <w:tcW w:w="5896" w:type="dxa"/>
            <w:hideMark/>
          </w:tcPr>
          <w:p w14:paraId="3A49A46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w:t>
            </w:r>
          </w:p>
        </w:tc>
        <w:tc>
          <w:tcPr>
            <w:tcW w:w="0" w:type="auto"/>
            <w:noWrap/>
            <w:hideMark/>
          </w:tcPr>
          <w:p w14:paraId="36360E1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2445</w:t>
            </w:r>
          </w:p>
        </w:tc>
        <w:tc>
          <w:tcPr>
            <w:tcW w:w="0" w:type="auto"/>
            <w:noWrap/>
            <w:hideMark/>
          </w:tcPr>
          <w:p w14:paraId="52C6708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78 157.00</w:t>
            </w:r>
          </w:p>
        </w:tc>
        <w:tc>
          <w:tcPr>
            <w:tcW w:w="0" w:type="auto"/>
            <w:noWrap/>
            <w:hideMark/>
          </w:tcPr>
          <w:p w14:paraId="21D8AA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8 064.00</w:t>
            </w:r>
          </w:p>
        </w:tc>
      </w:tr>
      <w:tr w:rsidR="00E55077" w:rsidRPr="00E55077" w14:paraId="0AAEF028" w14:textId="77777777" w:rsidTr="00F26DC2">
        <w:tc>
          <w:tcPr>
            <w:tcW w:w="5896" w:type="dxa"/>
            <w:hideMark/>
          </w:tcPr>
          <w:p w14:paraId="73A0D8A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до оподаткування</w:t>
            </w:r>
          </w:p>
        </w:tc>
        <w:tc>
          <w:tcPr>
            <w:tcW w:w="0" w:type="auto"/>
            <w:noWrap/>
            <w:hideMark/>
          </w:tcPr>
          <w:p w14:paraId="7CA4728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2450</w:t>
            </w:r>
          </w:p>
        </w:tc>
        <w:tc>
          <w:tcPr>
            <w:tcW w:w="0" w:type="auto"/>
            <w:noWrap/>
            <w:hideMark/>
          </w:tcPr>
          <w:p w14:paraId="4BC9B82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-455 380.00</w:t>
            </w:r>
          </w:p>
        </w:tc>
        <w:tc>
          <w:tcPr>
            <w:tcW w:w="0" w:type="auto"/>
            <w:noWrap/>
            <w:hideMark/>
          </w:tcPr>
          <w:p w14:paraId="14AB4CD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1 219 417.00</w:t>
            </w:r>
          </w:p>
        </w:tc>
      </w:tr>
      <w:tr w:rsidR="00E55077" w:rsidRPr="00E55077" w14:paraId="1665B408" w14:textId="77777777" w:rsidTr="00F26DC2">
        <w:tc>
          <w:tcPr>
            <w:tcW w:w="5896" w:type="dxa"/>
            <w:hideMark/>
          </w:tcPr>
          <w:p w14:paraId="743FD62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Податок на прибуток, пов’язаний з іншим сукупним доходом</w:t>
            </w:r>
          </w:p>
        </w:tc>
        <w:tc>
          <w:tcPr>
            <w:tcW w:w="0" w:type="auto"/>
            <w:noWrap/>
            <w:hideMark/>
          </w:tcPr>
          <w:p w14:paraId="50080CD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2455</w:t>
            </w:r>
          </w:p>
        </w:tc>
        <w:tc>
          <w:tcPr>
            <w:tcW w:w="0" w:type="auto"/>
            <w:noWrap/>
            <w:hideMark/>
          </w:tcPr>
          <w:p w14:paraId="5FE11FB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-118 937.00</w:t>
            </w:r>
          </w:p>
        </w:tc>
        <w:tc>
          <w:tcPr>
            <w:tcW w:w="0" w:type="auto"/>
            <w:noWrap/>
            <w:hideMark/>
          </w:tcPr>
          <w:p w14:paraId="5A8AB59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-42 729.00</w:t>
            </w:r>
          </w:p>
        </w:tc>
      </w:tr>
      <w:tr w:rsidR="00E55077" w:rsidRPr="00E55077" w14:paraId="67746C47" w14:textId="77777777" w:rsidTr="00F26DC2">
        <w:tc>
          <w:tcPr>
            <w:tcW w:w="5896" w:type="dxa"/>
            <w:hideMark/>
          </w:tcPr>
          <w:p w14:paraId="56B85DA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після оподаткування</w:t>
            </w:r>
          </w:p>
        </w:tc>
        <w:tc>
          <w:tcPr>
            <w:tcW w:w="0" w:type="auto"/>
            <w:noWrap/>
            <w:hideMark/>
          </w:tcPr>
          <w:p w14:paraId="79ED220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2460</w:t>
            </w:r>
          </w:p>
        </w:tc>
        <w:tc>
          <w:tcPr>
            <w:tcW w:w="0" w:type="auto"/>
            <w:noWrap/>
            <w:hideMark/>
          </w:tcPr>
          <w:p w14:paraId="193F9BB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-336 443.00</w:t>
            </w:r>
          </w:p>
        </w:tc>
        <w:tc>
          <w:tcPr>
            <w:tcW w:w="0" w:type="auto"/>
            <w:noWrap/>
            <w:hideMark/>
          </w:tcPr>
          <w:p w14:paraId="3845C3C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1 262 146.00</w:t>
            </w:r>
          </w:p>
        </w:tc>
      </w:tr>
      <w:tr w:rsidR="00E55077" w:rsidRPr="00E55077" w14:paraId="35CC9D05" w14:textId="77777777" w:rsidTr="00F26DC2">
        <w:tc>
          <w:tcPr>
            <w:tcW w:w="5896" w:type="dxa"/>
            <w:hideMark/>
          </w:tcPr>
          <w:p w14:paraId="786AC87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Сукупний дохід (сума рядків 2350, 2355 та 2460)</w:t>
            </w:r>
          </w:p>
        </w:tc>
        <w:tc>
          <w:tcPr>
            <w:tcW w:w="0" w:type="auto"/>
            <w:noWrap/>
            <w:hideMark/>
          </w:tcPr>
          <w:p w14:paraId="339973E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2465</w:t>
            </w:r>
          </w:p>
        </w:tc>
        <w:tc>
          <w:tcPr>
            <w:tcW w:w="0" w:type="auto"/>
            <w:noWrap/>
            <w:hideMark/>
          </w:tcPr>
          <w:p w14:paraId="2100CD6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-2 284 391.00</w:t>
            </w:r>
          </w:p>
        </w:tc>
        <w:tc>
          <w:tcPr>
            <w:tcW w:w="0" w:type="auto"/>
            <w:noWrap/>
            <w:hideMark/>
          </w:tcPr>
          <w:p w14:paraId="36D573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1 862 809.00</w:t>
            </w:r>
          </w:p>
        </w:tc>
      </w:tr>
    </w:tbl>
    <w:p w14:paraId="05B08776"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Елементи операційних витрат</w:t>
      </w:r>
    </w:p>
    <w:tbl>
      <w:tblPr>
        <w:tblStyle w:val="ab"/>
        <w:tblW w:w="9823" w:type="dxa"/>
        <w:tblLook w:val="04A0" w:firstRow="1" w:lastRow="0" w:firstColumn="1" w:lastColumn="0" w:noHBand="0" w:noVBand="1"/>
      </w:tblPr>
      <w:tblGrid>
        <w:gridCol w:w="5896"/>
        <w:gridCol w:w="815"/>
        <w:gridCol w:w="1500"/>
        <w:gridCol w:w="1612"/>
      </w:tblGrid>
      <w:tr w:rsidR="00E55077" w:rsidRPr="00E55077" w14:paraId="6687EB5E" w14:textId="77777777" w:rsidTr="00F26DC2">
        <w:tc>
          <w:tcPr>
            <w:tcW w:w="5896" w:type="dxa"/>
            <w:hideMark/>
          </w:tcPr>
          <w:p w14:paraId="604967A6"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7B1A2477"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34F5EF4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12" w:type="dxa"/>
            <w:hideMark/>
          </w:tcPr>
          <w:p w14:paraId="59E94EFB"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6D8104AA" w14:textId="77777777" w:rsidTr="00F26DC2">
        <w:tc>
          <w:tcPr>
            <w:tcW w:w="5896" w:type="dxa"/>
            <w:hideMark/>
          </w:tcPr>
          <w:p w14:paraId="075D5C7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Матеріальні затрати</w:t>
            </w:r>
          </w:p>
        </w:tc>
        <w:tc>
          <w:tcPr>
            <w:tcW w:w="0" w:type="auto"/>
            <w:noWrap/>
            <w:hideMark/>
          </w:tcPr>
          <w:p w14:paraId="23B17A4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2500</w:t>
            </w:r>
          </w:p>
        </w:tc>
        <w:tc>
          <w:tcPr>
            <w:tcW w:w="0" w:type="auto"/>
            <w:noWrap/>
            <w:hideMark/>
          </w:tcPr>
          <w:p w14:paraId="6AADCED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997 072.00</w:t>
            </w:r>
          </w:p>
        </w:tc>
        <w:tc>
          <w:tcPr>
            <w:tcW w:w="0" w:type="auto"/>
            <w:noWrap/>
            <w:hideMark/>
          </w:tcPr>
          <w:p w14:paraId="28E4D30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906 845.00</w:t>
            </w:r>
          </w:p>
        </w:tc>
      </w:tr>
      <w:tr w:rsidR="00E55077" w:rsidRPr="00E55077" w14:paraId="62578430" w14:textId="77777777" w:rsidTr="00F26DC2">
        <w:tc>
          <w:tcPr>
            <w:tcW w:w="5896" w:type="dxa"/>
            <w:hideMark/>
          </w:tcPr>
          <w:p w14:paraId="099CEC6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оплату праці</w:t>
            </w:r>
          </w:p>
        </w:tc>
        <w:tc>
          <w:tcPr>
            <w:tcW w:w="0" w:type="auto"/>
            <w:noWrap/>
            <w:hideMark/>
          </w:tcPr>
          <w:p w14:paraId="64256AE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2505</w:t>
            </w:r>
          </w:p>
        </w:tc>
        <w:tc>
          <w:tcPr>
            <w:tcW w:w="0" w:type="auto"/>
            <w:noWrap/>
            <w:hideMark/>
          </w:tcPr>
          <w:p w14:paraId="0A83111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1 546 714.00</w:t>
            </w:r>
          </w:p>
        </w:tc>
        <w:tc>
          <w:tcPr>
            <w:tcW w:w="0" w:type="auto"/>
            <w:noWrap/>
            <w:hideMark/>
          </w:tcPr>
          <w:p w14:paraId="613250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1 939 203.00</w:t>
            </w:r>
          </w:p>
        </w:tc>
      </w:tr>
      <w:tr w:rsidR="00E55077" w:rsidRPr="00E55077" w14:paraId="44CC9B68" w14:textId="77777777" w:rsidTr="00F26DC2">
        <w:tc>
          <w:tcPr>
            <w:tcW w:w="5896" w:type="dxa"/>
            <w:hideMark/>
          </w:tcPr>
          <w:p w14:paraId="52771B7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Відрахування на соціальні заходи</w:t>
            </w:r>
          </w:p>
        </w:tc>
        <w:tc>
          <w:tcPr>
            <w:tcW w:w="0" w:type="auto"/>
            <w:noWrap/>
            <w:hideMark/>
          </w:tcPr>
          <w:p w14:paraId="3E64E7D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2510</w:t>
            </w:r>
          </w:p>
        </w:tc>
        <w:tc>
          <w:tcPr>
            <w:tcW w:w="0" w:type="auto"/>
            <w:noWrap/>
            <w:hideMark/>
          </w:tcPr>
          <w:p w14:paraId="401EED8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311 650.00</w:t>
            </w:r>
          </w:p>
        </w:tc>
        <w:tc>
          <w:tcPr>
            <w:tcW w:w="0" w:type="auto"/>
            <w:noWrap/>
            <w:hideMark/>
          </w:tcPr>
          <w:p w14:paraId="7D8A7C3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392 003.00</w:t>
            </w:r>
          </w:p>
        </w:tc>
      </w:tr>
      <w:tr w:rsidR="00E55077" w:rsidRPr="00E55077" w14:paraId="641A203F" w14:textId="77777777" w:rsidTr="00F26DC2">
        <w:tc>
          <w:tcPr>
            <w:tcW w:w="5896" w:type="dxa"/>
            <w:hideMark/>
          </w:tcPr>
          <w:p w14:paraId="7872B2A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Амортизація</w:t>
            </w:r>
          </w:p>
        </w:tc>
        <w:tc>
          <w:tcPr>
            <w:tcW w:w="0" w:type="auto"/>
            <w:noWrap/>
            <w:hideMark/>
          </w:tcPr>
          <w:p w14:paraId="633BC02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2515</w:t>
            </w:r>
          </w:p>
        </w:tc>
        <w:tc>
          <w:tcPr>
            <w:tcW w:w="0" w:type="auto"/>
            <w:noWrap/>
            <w:hideMark/>
          </w:tcPr>
          <w:p w14:paraId="06466C5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1 151 172.00</w:t>
            </w:r>
          </w:p>
        </w:tc>
        <w:tc>
          <w:tcPr>
            <w:tcW w:w="0" w:type="auto"/>
            <w:noWrap/>
            <w:hideMark/>
          </w:tcPr>
          <w:p w14:paraId="56B7CC0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1 044 485.00</w:t>
            </w:r>
          </w:p>
        </w:tc>
      </w:tr>
      <w:tr w:rsidR="00E55077" w:rsidRPr="00E55077" w14:paraId="5B285E17" w14:textId="77777777" w:rsidTr="00F26DC2">
        <w:tc>
          <w:tcPr>
            <w:tcW w:w="5896" w:type="dxa"/>
            <w:hideMark/>
          </w:tcPr>
          <w:p w14:paraId="5954019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0" w:type="auto"/>
            <w:noWrap/>
            <w:hideMark/>
          </w:tcPr>
          <w:p w14:paraId="06CD6BC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2520</w:t>
            </w:r>
          </w:p>
        </w:tc>
        <w:tc>
          <w:tcPr>
            <w:tcW w:w="0" w:type="auto"/>
            <w:noWrap/>
            <w:hideMark/>
          </w:tcPr>
          <w:p w14:paraId="11AD539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1 218 027.00</w:t>
            </w:r>
          </w:p>
        </w:tc>
        <w:tc>
          <w:tcPr>
            <w:tcW w:w="0" w:type="auto"/>
            <w:noWrap/>
            <w:hideMark/>
          </w:tcPr>
          <w:p w14:paraId="416BAF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1 299 009.00</w:t>
            </w:r>
          </w:p>
        </w:tc>
      </w:tr>
      <w:tr w:rsidR="00E55077" w:rsidRPr="00E55077" w14:paraId="63D2FE7F" w14:textId="77777777" w:rsidTr="00F26DC2">
        <w:tc>
          <w:tcPr>
            <w:tcW w:w="5896" w:type="dxa"/>
            <w:hideMark/>
          </w:tcPr>
          <w:p w14:paraId="36AE91A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Разом</w:t>
            </w:r>
          </w:p>
        </w:tc>
        <w:tc>
          <w:tcPr>
            <w:tcW w:w="0" w:type="auto"/>
            <w:noWrap/>
            <w:hideMark/>
          </w:tcPr>
          <w:p w14:paraId="6217038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2550</w:t>
            </w:r>
          </w:p>
        </w:tc>
        <w:tc>
          <w:tcPr>
            <w:tcW w:w="0" w:type="auto"/>
            <w:noWrap/>
            <w:hideMark/>
          </w:tcPr>
          <w:p w14:paraId="27EEDA3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5 224 635.00</w:t>
            </w:r>
          </w:p>
        </w:tc>
        <w:tc>
          <w:tcPr>
            <w:tcW w:w="0" w:type="auto"/>
            <w:noWrap/>
            <w:hideMark/>
          </w:tcPr>
          <w:p w14:paraId="11361B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5 581 545.00</w:t>
            </w:r>
          </w:p>
        </w:tc>
      </w:tr>
    </w:tbl>
    <w:p w14:paraId="307A2A00"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Розрахунок показників прибутковості акцій</w:t>
      </w:r>
    </w:p>
    <w:tbl>
      <w:tblPr>
        <w:tblStyle w:val="ab"/>
        <w:tblW w:w="9865" w:type="dxa"/>
        <w:tblLook w:val="04A0" w:firstRow="1" w:lastRow="0" w:firstColumn="1" w:lastColumn="0" w:noHBand="0" w:noVBand="1"/>
      </w:tblPr>
      <w:tblGrid>
        <w:gridCol w:w="5378"/>
        <w:gridCol w:w="779"/>
        <w:gridCol w:w="1908"/>
        <w:gridCol w:w="1800"/>
      </w:tblGrid>
      <w:tr w:rsidR="00E55077" w:rsidRPr="00E55077" w14:paraId="3C867DCC" w14:textId="77777777" w:rsidTr="00F26DC2">
        <w:trPr>
          <w:trHeight w:val="946"/>
        </w:trPr>
        <w:tc>
          <w:tcPr>
            <w:tcW w:w="5410" w:type="dxa"/>
            <w:hideMark/>
          </w:tcPr>
          <w:p w14:paraId="59AA1000"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747" w:type="dxa"/>
            <w:hideMark/>
          </w:tcPr>
          <w:p w14:paraId="6C34AD35"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908" w:type="dxa"/>
            <w:hideMark/>
          </w:tcPr>
          <w:p w14:paraId="3BE5C8F5"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800" w:type="dxa"/>
            <w:hideMark/>
          </w:tcPr>
          <w:p w14:paraId="795B3ED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4FE3B04E" w14:textId="77777777" w:rsidTr="00F26DC2">
        <w:trPr>
          <w:trHeight w:val="226"/>
        </w:trPr>
        <w:tc>
          <w:tcPr>
            <w:tcW w:w="5410" w:type="dxa"/>
            <w:hideMark/>
          </w:tcPr>
          <w:p w14:paraId="0E94BDE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Середньорічна кількість простих акцій</w:t>
            </w:r>
          </w:p>
        </w:tc>
        <w:tc>
          <w:tcPr>
            <w:tcW w:w="0" w:type="auto"/>
            <w:noWrap/>
            <w:hideMark/>
          </w:tcPr>
          <w:p w14:paraId="7B44E7C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2600</w:t>
            </w:r>
          </w:p>
        </w:tc>
        <w:tc>
          <w:tcPr>
            <w:tcW w:w="0" w:type="auto"/>
            <w:noWrap/>
            <w:hideMark/>
          </w:tcPr>
          <w:p w14:paraId="1D7CC05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187 262 480 000.00</w:t>
            </w:r>
          </w:p>
        </w:tc>
        <w:tc>
          <w:tcPr>
            <w:tcW w:w="0" w:type="auto"/>
            <w:noWrap/>
            <w:hideMark/>
          </w:tcPr>
          <w:p w14:paraId="55EBBDF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561B28D6" w14:textId="77777777" w:rsidTr="00F26DC2">
        <w:trPr>
          <w:trHeight w:val="240"/>
        </w:trPr>
        <w:tc>
          <w:tcPr>
            <w:tcW w:w="5410" w:type="dxa"/>
            <w:hideMark/>
          </w:tcPr>
          <w:p w14:paraId="6CEF78A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Скоригована середньорічна кількість простих акцій</w:t>
            </w:r>
          </w:p>
        </w:tc>
        <w:tc>
          <w:tcPr>
            <w:tcW w:w="0" w:type="auto"/>
            <w:noWrap/>
            <w:hideMark/>
          </w:tcPr>
          <w:p w14:paraId="39F5649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2605</w:t>
            </w:r>
          </w:p>
        </w:tc>
        <w:tc>
          <w:tcPr>
            <w:tcW w:w="0" w:type="auto"/>
            <w:noWrap/>
            <w:hideMark/>
          </w:tcPr>
          <w:p w14:paraId="16216D8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c>
          <w:tcPr>
            <w:tcW w:w="0" w:type="auto"/>
            <w:noWrap/>
            <w:hideMark/>
          </w:tcPr>
          <w:p w14:paraId="1B74422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2D807EE1" w14:textId="77777777" w:rsidTr="00F26DC2">
        <w:trPr>
          <w:trHeight w:val="226"/>
        </w:trPr>
        <w:tc>
          <w:tcPr>
            <w:tcW w:w="5410" w:type="dxa"/>
            <w:hideMark/>
          </w:tcPr>
          <w:p w14:paraId="6AFA82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прибуток (збиток) на одну просту акцію</w:t>
            </w:r>
          </w:p>
        </w:tc>
        <w:tc>
          <w:tcPr>
            <w:tcW w:w="0" w:type="auto"/>
            <w:noWrap/>
            <w:hideMark/>
          </w:tcPr>
          <w:p w14:paraId="277E324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2610</w:t>
            </w:r>
          </w:p>
        </w:tc>
        <w:tc>
          <w:tcPr>
            <w:tcW w:w="0" w:type="auto"/>
            <w:noWrap/>
            <w:hideMark/>
          </w:tcPr>
          <w:p w14:paraId="2F5C198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-0.01</w:t>
            </w:r>
          </w:p>
        </w:tc>
        <w:tc>
          <w:tcPr>
            <w:tcW w:w="0" w:type="auto"/>
            <w:noWrap/>
            <w:hideMark/>
          </w:tcPr>
          <w:p w14:paraId="7B4BFE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0.03</w:t>
            </w:r>
          </w:p>
        </w:tc>
      </w:tr>
      <w:tr w:rsidR="00E55077" w:rsidRPr="00E55077" w14:paraId="7BE65E0C" w14:textId="77777777" w:rsidTr="00F26DC2">
        <w:trPr>
          <w:trHeight w:val="480"/>
        </w:trPr>
        <w:tc>
          <w:tcPr>
            <w:tcW w:w="5410" w:type="dxa"/>
            <w:hideMark/>
          </w:tcPr>
          <w:p w14:paraId="3590460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Скоригований чистий прибуток (збиток) на одну просту акцію</w:t>
            </w:r>
          </w:p>
        </w:tc>
        <w:tc>
          <w:tcPr>
            <w:tcW w:w="0" w:type="auto"/>
            <w:noWrap/>
            <w:hideMark/>
          </w:tcPr>
          <w:p w14:paraId="7ADBF8B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2615</w:t>
            </w:r>
          </w:p>
        </w:tc>
        <w:tc>
          <w:tcPr>
            <w:tcW w:w="0" w:type="auto"/>
            <w:noWrap/>
            <w:hideMark/>
          </w:tcPr>
          <w:p w14:paraId="63E0C9A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-0.10</w:t>
            </w:r>
          </w:p>
        </w:tc>
        <w:tc>
          <w:tcPr>
            <w:tcW w:w="0" w:type="auto"/>
            <w:noWrap/>
            <w:hideMark/>
          </w:tcPr>
          <w:p w14:paraId="41A5421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0.03</w:t>
            </w:r>
          </w:p>
        </w:tc>
      </w:tr>
      <w:tr w:rsidR="00E55077" w:rsidRPr="00E55077" w14:paraId="276D210E" w14:textId="77777777" w:rsidTr="00F26DC2">
        <w:trPr>
          <w:trHeight w:val="226"/>
        </w:trPr>
        <w:tc>
          <w:tcPr>
            <w:tcW w:w="5410" w:type="dxa"/>
            <w:hideMark/>
          </w:tcPr>
          <w:p w14:paraId="4FB2FAC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Дивіденди на одну просту акцію</w:t>
            </w:r>
          </w:p>
        </w:tc>
        <w:tc>
          <w:tcPr>
            <w:tcW w:w="0" w:type="auto"/>
            <w:noWrap/>
            <w:hideMark/>
          </w:tcPr>
          <w:p w14:paraId="204C81D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2650</w:t>
            </w:r>
          </w:p>
        </w:tc>
        <w:tc>
          <w:tcPr>
            <w:tcW w:w="0" w:type="auto"/>
            <w:noWrap/>
            <w:hideMark/>
          </w:tcPr>
          <w:p w14:paraId="321DAFC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7ED589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bl>
    <w:p w14:paraId="2099DB66"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Звіт про рух грошових коштів (за прямим методом)</w:t>
      </w:r>
    </w:p>
    <w:p w14:paraId="49828C34"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lastRenderedPageBreak/>
        <w:t>Рух коштів у результаті операційної діяльності</w:t>
      </w:r>
    </w:p>
    <w:tbl>
      <w:tblPr>
        <w:tblStyle w:val="ab"/>
        <w:tblW w:w="9823" w:type="dxa"/>
        <w:tblLook w:val="04A0" w:firstRow="1" w:lastRow="0" w:firstColumn="1" w:lastColumn="0" w:noHBand="0" w:noVBand="1"/>
      </w:tblPr>
      <w:tblGrid>
        <w:gridCol w:w="5896"/>
        <w:gridCol w:w="815"/>
        <w:gridCol w:w="1500"/>
        <w:gridCol w:w="1612"/>
      </w:tblGrid>
      <w:tr w:rsidR="00E55077" w:rsidRPr="00E55077" w14:paraId="33B75C12" w14:textId="77777777" w:rsidTr="00F26DC2">
        <w:tc>
          <w:tcPr>
            <w:tcW w:w="5896" w:type="dxa"/>
            <w:hideMark/>
          </w:tcPr>
          <w:p w14:paraId="304990EA"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1493BAD"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41830715"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5AB3830C"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5F2EBEAC" w14:textId="77777777" w:rsidTr="00F26DC2">
        <w:tc>
          <w:tcPr>
            <w:tcW w:w="5896" w:type="dxa"/>
            <w:hideMark/>
          </w:tcPr>
          <w:p w14:paraId="1C53E9E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Реалізації продукції (товарів, робіт, послуг)</w:t>
            </w:r>
          </w:p>
        </w:tc>
        <w:tc>
          <w:tcPr>
            <w:tcW w:w="0" w:type="auto"/>
            <w:noWrap/>
            <w:hideMark/>
          </w:tcPr>
          <w:p w14:paraId="5A41ABD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3000</w:t>
            </w:r>
          </w:p>
        </w:tc>
        <w:tc>
          <w:tcPr>
            <w:tcW w:w="0" w:type="auto"/>
            <w:noWrap/>
            <w:hideMark/>
          </w:tcPr>
          <w:p w14:paraId="246B592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4 547 150.00</w:t>
            </w:r>
          </w:p>
        </w:tc>
        <w:tc>
          <w:tcPr>
            <w:tcW w:w="0" w:type="auto"/>
            <w:noWrap/>
            <w:hideMark/>
          </w:tcPr>
          <w:p w14:paraId="4547665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5 578 833.00</w:t>
            </w:r>
          </w:p>
        </w:tc>
      </w:tr>
      <w:tr w:rsidR="00E55077" w:rsidRPr="00E55077" w14:paraId="63CE0C48" w14:textId="77777777" w:rsidTr="00F26DC2">
        <w:tc>
          <w:tcPr>
            <w:tcW w:w="5896" w:type="dxa"/>
            <w:hideMark/>
          </w:tcPr>
          <w:p w14:paraId="1F55B1D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Повернення податків і зборів</w:t>
            </w:r>
          </w:p>
        </w:tc>
        <w:tc>
          <w:tcPr>
            <w:tcW w:w="0" w:type="auto"/>
            <w:noWrap/>
            <w:hideMark/>
          </w:tcPr>
          <w:p w14:paraId="35953BE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3005</w:t>
            </w:r>
          </w:p>
        </w:tc>
        <w:tc>
          <w:tcPr>
            <w:tcW w:w="0" w:type="auto"/>
            <w:noWrap/>
            <w:hideMark/>
          </w:tcPr>
          <w:p w14:paraId="39281E3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82.00</w:t>
            </w:r>
          </w:p>
        </w:tc>
        <w:tc>
          <w:tcPr>
            <w:tcW w:w="0" w:type="auto"/>
            <w:noWrap/>
            <w:hideMark/>
          </w:tcPr>
          <w:p w14:paraId="531B92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572.00</w:t>
            </w:r>
          </w:p>
        </w:tc>
      </w:tr>
      <w:tr w:rsidR="00E55077" w:rsidRPr="00E55077" w14:paraId="35023E75" w14:textId="77777777" w:rsidTr="00F26DC2">
        <w:tc>
          <w:tcPr>
            <w:tcW w:w="5896" w:type="dxa"/>
            <w:hideMark/>
          </w:tcPr>
          <w:p w14:paraId="72BA236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податку на додану вартість</w:t>
            </w:r>
          </w:p>
        </w:tc>
        <w:tc>
          <w:tcPr>
            <w:tcW w:w="0" w:type="auto"/>
            <w:noWrap/>
            <w:hideMark/>
          </w:tcPr>
          <w:p w14:paraId="69EE4E2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3006</w:t>
            </w:r>
          </w:p>
        </w:tc>
        <w:tc>
          <w:tcPr>
            <w:tcW w:w="0" w:type="auto"/>
            <w:noWrap/>
            <w:hideMark/>
          </w:tcPr>
          <w:p w14:paraId="7638757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EFE835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CC1731C" w14:textId="77777777" w:rsidTr="00F26DC2">
        <w:tc>
          <w:tcPr>
            <w:tcW w:w="5896" w:type="dxa"/>
            <w:hideMark/>
          </w:tcPr>
          <w:p w14:paraId="3222E6D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Цільового фінансування</w:t>
            </w:r>
          </w:p>
        </w:tc>
        <w:tc>
          <w:tcPr>
            <w:tcW w:w="0" w:type="auto"/>
            <w:noWrap/>
            <w:hideMark/>
          </w:tcPr>
          <w:p w14:paraId="7FFECC3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3010</w:t>
            </w:r>
          </w:p>
        </w:tc>
        <w:tc>
          <w:tcPr>
            <w:tcW w:w="0" w:type="auto"/>
            <w:noWrap/>
            <w:hideMark/>
          </w:tcPr>
          <w:p w14:paraId="6CEDAC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1 060.00</w:t>
            </w:r>
          </w:p>
        </w:tc>
        <w:tc>
          <w:tcPr>
            <w:tcW w:w="0" w:type="auto"/>
            <w:noWrap/>
            <w:hideMark/>
          </w:tcPr>
          <w:p w14:paraId="74F2415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1 926.00</w:t>
            </w:r>
          </w:p>
        </w:tc>
      </w:tr>
      <w:tr w:rsidR="00E55077" w:rsidRPr="00E55077" w14:paraId="35D5E891" w14:textId="77777777" w:rsidTr="00F26DC2">
        <w:tc>
          <w:tcPr>
            <w:tcW w:w="5896" w:type="dxa"/>
            <w:hideMark/>
          </w:tcPr>
          <w:p w14:paraId="7469BE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отримання субсидій, дотацій</w:t>
            </w:r>
          </w:p>
        </w:tc>
        <w:tc>
          <w:tcPr>
            <w:tcW w:w="0" w:type="auto"/>
            <w:noWrap/>
            <w:hideMark/>
          </w:tcPr>
          <w:p w14:paraId="17B1CFB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3011</w:t>
            </w:r>
          </w:p>
        </w:tc>
        <w:tc>
          <w:tcPr>
            <w:tcW w:w="0" w:type="auto"/>
            <w:noWrap/>
            <w:hideMark/>
          </w:tcPr>
          <w:p w14:paraId="1B7A73A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3B29A4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8C518F9" w14:textId="77777777" w:rsidTr="00F26DC2">
        <w:tc>
          <w:tcPr>
            <w:tcW w:w="5896" w:type="dxa"/>
            <w:hideMark/>
          </w:tcPr>
          <w:p w14:paraId="6A47DAC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авансів від покупців і замовників</w:t>
            </w:r>
          </w:p>
        </w:tc>
        <w:tc>
          <w:tcPr>
            <w:tcW w:w="0" w:type="auto"/>
            <w:noWrap/>
            <w:hideMark/>
          </w:tcPr>
          <w:p w14:paraId="61A168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3015</w:t>
            </w:r>
          </w:p>
        </w:tc>
        <w:tc>
          <w:tcPr>
            <w:tcW w:w="0" w:type="auto"/>
            <w:noWrap/>
            <w:hideMark/>
          </w:tcPr>
          <w:p w14:paraId="0836A1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14 357.00</w:t>
            </w:r>
          </w:p>
        </w:tc>
        <w:tc>
          <w:tcPr>
            <w:tcW w:w="0" w:type="auto"/>
            <w:noWrap/>
            <w:hideMark/>
          </w:tcPr>
          <w:p w14:paraId="32CC758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38 107.00</w:t>
            </w:r>
          </w:p>
        </w:tc>
      </w:tr>
      <w:tr w:rsidR="00E55077" w:rsidRPr="00E55077" w14:paraId="229CD5FA" w14:textId="77777777" w:rsidTr="00F26DC2">
        <w:tc>
          <w:tcPr>
            <w:tcW w:w="5896" w:type="dxa"/>
            <w:hideMark/>
          </w:tcPr>
          <w:p w14:paraId="6C5C085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повернення авансів</w:t>
            </w:r>
          </w:p>
        </w:tc>
        <w:tc>
          <w:tcPr>
            <w:tcW w:w="0" w:type="auto"/>
            <w:noWrap/>
            <w:hideMark/>
          </w:tcPr>
          <w:p w14:paraId="21B98D9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3020</w:t>
            </w:r>
          </w:p>
        </w:tc>
        <w:tc>
          <w:tcPr>
            <w:tcW w:w="0" w:type="auto"/>
            <w:noWrap/>
            <w:hideMark/>
          </w:tcPr>
          <w:p w14:paraId="6679772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12 491.00</w:t>
            </w:r>
          </w:p>
        </w:tc>
        <w:tc>
          <w:tcPr>
            <w:tcW w:w="0" w:type="auto"/>
            <w:noWrap/>
            <w:hideMark/>
          </w:tcPr>
          <w:p w14:paraId="5CDCEDD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8 552.00</w:t>
            </w:r>
          </w:p>
        </w:tc>
      </w:tr>
      <w:tr w:rsidR="00E55077" w:rsidRPr="00E55077" w14:paraId="302C792F" w14:textId="77777777" w:rsidTr="00F26DC2">
        <w:tc>
          <w:tcPr>
            <w:tcW w:w="5896" w:type="dxa"/>
            <w:hideMark/>
          </w:tcPr>
          <w:p w14:paraId="75C9AA3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відсотків за залишками коштів на поточних рахунках</w:t>
            </w:r>
          </w:p>
        </w:tc>
        <w:tc>
          <w:tcPr>
            <w:tcW w:w="0" w:type="auto"/>
            <w:noWrap/>
            <w:hideMark/>
          </w:tcPr>
          <w:p w14:paraId="5494DED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3025</w:t>
            </w:r>
          </w:p>
        </w:tc>
        <w:tc>
          <w:tcPr>
            <w:tcW w:w="0" w:type="auto"/>
            <w:noWrap/>
            <w:hideMark/>
          </w:tcPr>
          <w:p w14:paraId="6E36DC76"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9B497B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2F58BF0" w14:textId="77777777" w:rsidTr="00F26DC2">
        <w:tc>
          <w:tcPr>
            <w:tcW w:w="5896" w:type="dxa"/>
            <w:hideMark/>
          </w:tcPr>
          <w:p w14:paraId="3531BAA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боржників неустойки (штрафів, пені)</w:t>
            </w:r>
          </w:p>
        </w:tc>
        <w:tc>
          <w:tcPr>
            <w:tcW w:w="0" w:type="auto"/>
            <w:noWrap/>
            <w:hideMark/>
          </w:tcPr>
          <w:p w14:paraId="4FD30D9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3035</w:t>
            </w:r>
          </w:p>
        </w:tc>
        <w:tc>
          <w:tcPr>
            <w:tcW w:w="0" w:type="auto"/>
            <w:noWrap/>
            <w:hideMark/>
          </w:tcPr>
          <w:p w14:paraId="6EBDEB3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6F4A89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D633CBF" w14:textId="77777777" w:rsidTr="00F26DC2">
        <w:tc>
          <w:tcPr>
            <w:tcW w:w="5896" w:type="dxa"/>
            <w:hideMark/>
          </w:tcPr>
          <w:p w14:paraId="51066E8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операційної оренди</w:t>
            </w:r>
          </w:p>
        </w:tc>
        <w:tc>
          <w:tcPr>
            <w:tcW w:w="0" w:type="auto"/>
            <w:noWrap/>
            <w:hideMark/>
          </w:tcPr>
          <w:p w14:paraId="7ECAD9B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3040</w:t>
            </w:r>
          </w:p>
        </w:tc>
        <w:tc>
          <w:tcPr>
            <w:tcW w:w="0" w:type="auto"/>
            <w:noWrap/>
            <w:hideMark/>
          </w:tcPr>
          <w:p w14:paraId="470FA69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599 274.00</w:t>
            </w:r>
          </w:p>
        </w:tc>
        <w:tc>
          <w:tcPr>
            <w:tcW w:w="0" w:type="auto"/>
            <w:noWrap/>
            <w:hideMark/>
          </w:tcPr>
          <w:p w14:paraId="3E779A3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703 471.00</w:t>
            </w:r>
          </w:p>
        </w:tc>
      </w:tr>
      <w:tr w:rsidR="00E55077" w:rsidRPr="00E55077" w14:paraId="2B99F1A4" w14:textId="77777777" w:rsidTr="00F26DC2">
        <w:tc>
          <w:tcPr>
            <w:tcW w:w="5896" w:type="dxa"/>
            <w:hideMark/>
          </w:tcPr>
          <w:p w14:paraId="331E10E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отримання роялті, авторських винагород</w:t>
            </w:r>
          </w:p>
        </w:tc>
        <w:tc>
          <w:tcPr>
            <w:tcW w:w="0" w:type="auto"/>
            <w:noWrap/>
            <w:hideMark/>
          </w:tcPr>
          <w:p w14:paraId="237C2E0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3045</w:t>
            </w:r>
          </w:p>
        </w:tc>
        <w:tc>
          <w:tcPr>
            <w:tcW w:w="0" w:type="auto"/>
            <w:noWrap/>
            <w:hideMark/>
          </w:tcPr>
          <w:p w14:paraId="6DFE01BA"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495383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77F93F9" w14:textId="77777777" w:rsidTr="00F26DC2">
        <w:tc>
          <w:tcPr>
            <w:tcW w:w="5896" w:type="dxa"/>
            <w:hideMark/>
          </w:tcPr>
          <w:p w14:paraId="4BD7F6B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страхових премій</w:t>
            </w:r>
          </w:p>
        </w:tc>
        <w:tc>
          <w:tcPr>
            <w:tcW w:w="0" w:type="auto"/>
            <w:noWrap/>
            <w:hideMark/>
          </w:tcPr>
          <w:p w14:paraId="3721D2E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3050</w:t>
            </w:r>
          </w:p>
        </w:tc>
        <w:tc>
          <w:tcPr>
            <w:tcW w:w="0" w:type="auto"/>
            <w:noWrap/>
            <w:hideMark/>
          </w:tcPr>
          <w:p w14:paraId="27A3E53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59E5DC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C09FFA0" w14:textId="77777777" w:rsidTr="00F26DC2">
        <w:tc>
          <w:tcPr>
            <w:tcW w:w="5896" w:type="dxa"/>
            <w:hideMark/>
          </w:tcPr>
          <w:p w14:paraId="345C8FA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фінансових установ від повернення позик</w:t>
            </w:r>
          </w:p>
        </w:tc>
        <w:tc>
          <w:tcPr>
            <w:tcW w:w="0" w:type="auto"/>
            <w:noWrap/>
            <w:hideMark/>
          </w:tcPr>
          <w:p w14:paraId="5DFFA52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3055</w:t>
            </w:r>
          </w:p>
        </w:tc>
        <w:tc>
          <w:tcPr>
            <w:tcW w:w="0" w:type="auto"/>
            <w:noWrap/>
            <w:hideMark/>
          </w:tcPr>
          <w:p w14:paraId="336EA3F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6948DA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3FC9411" w14:textId="77777777" w:rsidTr="00F26DC2">
        <w:tc>
          <w:tcPr>
            <w:tcW w:w="5896" w:type="dxa"/>
            <w:hideMark/>
          </w:tcPr>
          <w:p w14:paraId="26A0886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0" w:type="auto"/>
            <w:noWrap/>
            <w:hideMark/>
          </w:tcPr>
          <w:p w14:paraId="779E754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3095</w:t>
            </w:r>
          </w:p>
        </w:tc>
        <w:tc>
          <w:tcPr>
            <w:tcW w:w="0" w:type="auto"/>
            <w:noWrap/>
            <w:hideMark/>
          </w:tcPr>
          <w:p w14:paraId="1505B05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1 241 364.00</w:t>
            </w:r>
          </w:p>
        </w:tc>
        <w:tc>
          <w:tcPr>
            <w:tcW w:w="0" w:type="auto"/>
            <w:noWrap/>
            <w:hideMark/>
          </w:tcPr>
          <w:p w14:paraId="164A85D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1 466 982.00</w:t>
            </w:r>
          </w:p>
        </w:tc>
      </w:tr>
      <w:tr w:rsidR="00E55077" w:rsidRPr="00E55077" w14:paraId="3F2EB9E6" w14:textId="77777777" w:rsidTr="00F26DC2">
        <w:tc>
          <w:tcPr>
            <w:tcW w:w="5896" w:type="dxa"/>
            <w:hideMark/>
          </w:tcPr>
          <w:p w14:paraId="4BC934A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Товарів (робіт, послуг)</w:t>
            </w:r>
          </w:p>
        </w:tc>
        <w:tc>
          <w:tcPr>
            <w:tcW w:w="0" w:type="auto"/>
            <w:noWrap/>
            <w:hideMark/>
          </w:tcPr>
          <w:p w14:paraId="00F5DAC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3100</w:t>
            </w:r>
          </w:p>
        </w:tc>
        <w:tc>
          <w:tcPr>
            <w:tcW w:w="0" w:type="auto"/>
            <w:noWrap/>
            <w:hideMark/>
          </w:tcPr>
          <w:p w14:paraId="72D63A7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1 285 885.00</w:t>
            </w:r>
          </w:p>
        </w:tc>
        <w:tc>
          <w:tcPr>
            <w:tcW w:w="0" w:type="auto"/>
            <w:noWrap/>
            <w:hideMark/>
          </w:tcPr>
          <w:p w14:paraId="1F8EAA7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1 543 297.00</w:t>
            </w:r>
          </w:p>
        </w:tc>
      </w:tr>
      <w:tr w:rsidR="00E55077" w:rsidRPr="00E55077" w14:paraId="352C4D9F" w14:textId="77777777" w:rsidTr="00F26DC2">
        <w:tc>
          <w:tcPr>
            <w:tcW w:w="5896" w:type="dxa"/>
            <w:hideMark/>
          </w:tcPr>
          <w:p w14:paraId="7E9E938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Праці</w:t>
            </w:r>
          </w:p>
        </w:tc>
        <w:tc>
          <w:tcPr>
            <w:tcW w:w="0" w:type="auto"/>
            <w:noWrap/>
            <w:hideMark/>
          </w:tcPr>
          <w:p w14:paraId="248DABB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3105</w:t>
            </w:r>
          </w:p>
        </w:tc>
        <w:tc>
          <w:tcPr>
            <w:tcW w:w="0" w:type="auto"/>
            <w:noWrap/>
            <w:hideMark/>
          </w:tcPr>
          <w:p w14:paraId="6A02061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1 270 260.00</w:t>
            </w:r>
          </w:p>
        </w:tc>
        <w:tc>
          <w:tcPr>
            <w:tcW w:w="0" w:type="auto"/>
            <w:noWrap/>
            <w:hideMark/>
          </w:tcPr>
          <w:p w14:paraId="6AB176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1 585 264.00</w:t>
            </w:r>
          </w:p>
        </w:tc>
      </w:tr>
      <w:tr w:rsidR="00E55077" w:rsidRPr="00E55077" w14:paraId="6CFFCA00" w14:textId="77777777" w:rsidTr="00F26DC2">
        <w:tc>
          <w:tcPr>
            <w:tcW w:w="5896" w:type="dxa"/>
            <w:hideMark/>
          </w:tcPr>
          <w:p w14:paraId="7FAA995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Відрахувань на соціальні заходи</w:t>
            </w:r>
          </w:p>
        </w:tc>
        <w:tc>
          <w:tcPr>
            <w:tcW w:w="0" w:type="auto"/>
            <w:noWrap/>
            <w:hideMark/>
          </w:tcPr>
          <w:p w14:paraId="4EC96A8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3110</w:t>
            </w:r>
          </w:p>
        </w:tc>
        <w:tc>
          <w:tcPr>
            <w:tcW w:w="0" w:type="auto"/>
            <w:noWrap/>
            <w:hideMark/>
          </w:tcPr>
          <w:p w14:paraId="2007D73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318 989.00</w:t>
            </w:r>
          </w:p>
        </w:tc>
        <w:tc>
          <w:tcPr>
            <w:tcW w:w="0" w:type="auto"/>
            <w:noWrap/>
            <w:hideMark/>
          </w:tcPr>
          <w:p w14:paraId="67D8389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390 896.00</w:t>
            </w:r>
          </w:p>
        </w:tc>
      </w:tr>
      <w:tr w:rsidR="00E55077" w:rsidRPr="00E55077" w14:paraId="4430CACB" w14:textId="77777777" w:rsidTr="00F26DC2">
        <w:tc>
          <w:tcPr>
            <w:tcW w:w="5896" w:type="dxa"/>
            <w:hideMark/>
          </w:tcPr>
          <w:p w14:paraId="2BF5575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Зобов'язань з податків і зборів</w:t>
            </w:r>
          </w:p>
        </w:tc>
        <w:tc>
          <w:tcPr>
            <w:tcW w:w="0" w:type="auto"/>
            <w:noWrap/>
            <w:hideMark/>
          </w:tcPr>
          <w:p w14:paraId="7E24697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3115</w:t>
            </w:r>
          </w:p>
        </w:tc>
        <w:tc>
          <w:tcPr>
            <w:tcW w:w="0" w:type="auto"/>
            <w:noWrap/>
            <w:hideMark/>
          </w:tcPr>
          <w:p w14:paraId="55EED14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1 149 648.00</w:t>
            </w:r>
          </w:p>
        </w:tc>
        <w:tc>
          <w:tcPr>
            <w:tcW w:w="0" w:type="auto"/>
            <w:noWrap/>
            <w:hideMark/>
          </w:tcPr>
          <w:p w14:paraId="45E02D2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1 439 173.00</w:t>
            </w:r>
          </w:p>
        </w:tc>
      </w:tr>
      <w:tr w:rsidR="00E55077" w:rsidRPr="00E55077" w14:paraId="21DEA30A" w14:textId="77777777" w:rsidTr="00F26DC2">
        <w:tc>
          <w:tcPr>
            <w:tcW w:w="5896" w:type="dxa"/>
            <w:hideMark/>
          </w:tcPr>
          <w:p w14:paraId="1EE0AC3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податку на прибуток</w:t>
            </w:r>
          </w:p>
        </w:tc>
        <w:tc>
          <w:tcPr>
            <w:tcW w:w="0" w:type="auto"/>
            <w:noWrap/>
            <w:hideMark/>
          </w:tcPr>
          <w:p w14:paraId="2C3C2F2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3116</w:t>
            </w:r>
          </w:p>
        </w:tc>
        <w:tc>
          <w:tcPr>
            <w:tcW w:w="0" w:type="auto"/>
            <w:noWrap/>
            <w:hideMark/>
          </w:tcPr>
          <w:p w14:paraId="1BE984D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89B1E1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CC5284A" w14:textId="77777777" w:rsidTr="00F26DC2">
        <w:tc>
          <w:tcPr>
            <w:tcW w:w="5896" w:type="dxa"/>
            <w:hideMark/>
          </w:tcPr>
          <w:p w14:paraId="7521771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податку на додану вартість</w:t>
            </w:r>
          </w:p>
        </w:tc>
        <w:tc>
          <w:tcPr>
            <w:tcW w:w="0" w:type="auto"/>
            <w:noWrap/>
            <w:hideMark/>
          </w:tcPr>
          <w:p w14:paraId="1FE1CF7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3117</w:t>
            </w:r>
          </w:p>
        </w:tc>
        <w:tc>
          <w:tcPr>
            <w:tcW w:w="0" w:type="auto"/>
            <w:noWrap/>
            <w:hideMark/>
          </w:tcPr>
          <w:p w14:paraId="34E1180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A63411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0AF17D1" w14:textId="77777777" w:rsidTr="00F26DC2">
        <w:tc>
          <w:tcPr>
            <w:tcW w:w="5896" w:type="dxa"/>
            <w:hideMark/>
          </w:tcPr>
          <w:p w14:paraId="02A747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інших податків і зборів</w:t>
            </w:r>
          </w:p>
        </w:tc>
        <w:tc>
          <w:tcPr>
            <w:tcW w:w="0" w:type="auto"/>
            <w:noWrap/>
            <w:hideMark/>
          </w:tcPr>
          <w:p w14:paraId="667FD71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3118</w:t>
            </w:r>
          </w:p>
        </w:tc>
        <w:tc>
          <w:tcPr>
            <w:tcW w:w="0" w:type="auto"/>
            <w:noWrap/>
            <w:hideMark/>
          </w:tcPr>
          <w:p w14:paraId="516AA44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32E423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3BAC32F" w14:textId="77777777" w:rsidTr="00F26DC2">
        <w:tc>
          <w:tcPr>
            <w:tcW w:w="5896" w:type="dxa"/>
            <w:hideMark/>
          </w:tcPr>
          <w:p w14:paraId="78316C9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авансів</w:t>
            </w:r>
          </w:p>
        </w:tc>
        <w:tc>
          <w:tcPr>
            <w:tcW w:w="0" w:type="auto"/>
            <w:noWrap/>
            <w:hideMark/>
          </w:tcPr>
          <w:p w14:paraId="1B20C30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3135</w:t>
            </w:r>
          </w:p>
        </w:tc>
        <w:tc>
          <w:tcPr>
            <w:tcW w:w="0" w:type="auto"/>
            <w:noWrap/>
            <w:hideMark/>
          </w:tcPr>
          <w:p w14:paraId="52E62D3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968 941.00</w:t>
            </w:r>
          </w:p>
        </w:tc>
        <w:tc>
          <w:tcPr>
            <w:tcW w:w="0" w:type="auto"/>
            <w:noWrap/>
            <w:hideMark/>
          </w:tcPr>
          <w:p w14:paraId="6361A31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870 507.00</w:t>
            </w:r>
          </w:p>
        </w:tc>
      </w:tr>
      <w:tr w:rsidR="00E55077" w:rsidRPr="00E55077" w14:paraId="1C7F5466" w14:textId="77777777" w:rsidTr="00F26DC2">
        <w:tc>
          <w:tcPr>
            <w:tcW w:w="5896" w:type="dxa"/>
            <w:hideMark/>
          </w:tcPr>
          <w:p w14:paraId="1EDEB86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повернення авансів</w:t>
            </w:r>
          </w:p>
        </w:tc>
        <w:tc>
          <w:tcPr>
            <w:tcW w:w="0" w:type="auto"/>
            <w:noWrap/>
            <w:hideMark/>
          </w:tcPr>
          <w:p w14:paraId="6154B7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3140</w:t>
            </w:r>
          </w:p>
        </w:tc>
        <w:tc>
          <w:tcPr>
            <w:tcW w:w="0" w:type="auto"/>
            <w:noWrap/>
            <w:hideMark/>
          </w:tcPr>
          <w:p w14:paraId="0A1A68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6 508.00</w:t>
            </w:r>
          </w:p>
        </w:tc>
        <w:tc>
          <w:tcPr>
            <w:tcW w:w="0" w:type="auto"/>
            <w:noWrap/>
            <w:hideMark/>
          </w:tcPr>
          <w:p w14:paraId="3230FDA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6 010.00</w:t>
            </w:r>
          </w:p>
        </w:tc>
      </w:tr>
      <w:tr w:rsidR="00E55077" w:rsidRPr="00E55077" w14:paraId="07A67B98" w14:textId="77777777" w:rsidTr="00F26DC2">
        <w:tc>
          <w:tcPr>
            <w:tcW w:w="5896" w:type="dxa"/>
            <w:hideMark/>
          </w:tcPr>
          <w:p w14:paraId="5BD57C0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цільових внесків</w:t>
            </w:r>
          </w:p>
        </w:tc>
        <w:tc>
          <w:tcPr>
            <w:tcW w:w="0" w:type="auto"/>
            <w:noWrap/>
            <w:hideMark/>
          </w:tcPr>
          <w:p w14:paraId="28043AD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3145</w:t>
            </w:r>
          </w:p>
        </w:tc>
        <w:tc>
          <w:tcPr>
            <w:tcW w:w="0" w:type="auto"/>
            <w:noWrap/>
            <w:hideMark/>
          </w:tcPr>
          <w:p w14:paraId="45520E37"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7F8321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CA3C1EE" w14:textId="77777777" w:rsidTr="00F26DC2">
        <w:tc>
          <w:tcPr>
            <w:tcW w:w="5896" w:type="dxa"/>
            <w:hideMark/>
          </w:tcPr>
          <w:p w14:paraId="18E0249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за страховими контрактами</w:t>
            </w:r>
          </w:p>
        </w:tc>
        <w:tc>
          <w:tcPr>
            <w:tcW w:w="0" w:type="auto"/>
            <w:noWrap/>
            <w:hideMark/>
          </w:tcPr>
          <w:p w14:paraId="69E8EC2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3150</w:t>
            </w:r>
          </w:p>
        </w:tc>
        <w:tc>
          <w:tcPr>
            <w:tcW w:w="0" w:type="auto"/>
            <w:noWrap/>
            <w:hideMark/>
          </w:tcPr>
          <w:p w14:paraId="27B79311"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891CE4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8181057" w14:textId="77777777" w:rsidTr="00F26DC2">
        <w:tc>
          <w:tcPr>
            <w:tcW w:w="5896" w:type="dxa"/>
            <w:hideMark/>
          </w:tcPr>
          <w:p w14:paraId="5153812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фінансових установ на надання позик</w:t>
            </w:r>
          </w:p>
        </w:tc>
        <w:tc>
          <w:tcPr>
            <w:tcW w:w="0" w:type="auto"/>
            <w:noWrap/>
            <w:hideMark/>
          </w:tcPr>
          <w:p w14:paraId="0B8EB02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3155</w:t>
            </w:r>
          </w:p>
        </w:tc>
        <w:tc>
          <w:tcPr>
            <w:tcW w:w="0" w:type="auto"/>
            <w:noWrap/>
            <w:hideMark/>
          </w:tcPr>
          <w:p w14:paraId="7C07983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A68231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81FD41F" w14:textId="77777777" w:rsidTr="00F26DC2">
        <w:tc>
          <w:tcPr>
            <w:tcW w:w="5896" w:type="dxa"/>
            <w:hideMark/>
          </w:tcPr>
          <w:p w14:paraId="6E37964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витрачання</w:t>
            </w:r>
          </w:p>
        </w:tc>
        <w:tc>
          <w:tcPr>
            <w:tcW w:w="0" w:type="auto"/>
            <w:noWrap/>
            <w:hideMark/>
          </w:tcPr>
          <w:p w14:paraId="658DC06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3190</w:t>
            </w:r>
          </w:p>
        </w:tc>
        <w:tc>
          <w:tcPr>
            <w:tcW w:w="0" w:type="auto"/>
            <w:noWrap/>
            <w:hideMark/>
          </w:tcPr>
          <w:p w14:paraId="0A1AB3F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138 280.00</w:t>
            </w:r>
          </w:p>
        </w:tc>
        <w:tc>
          <w:tcPr>
            <w:tcW w:w="0" w:type="auto"/>
            <w:noWrap/>
            <w:hideMark/>
          </w:tcPr>
          <w:p w14:paraId="3D77CDD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186 522.00</w:t>
            </w:r>
          </w:p>
        </w:tc>
      </w:tr>
      <w:tr w:rsidR="00E55077" w:rsidRPr="00E55077" w14:paraId="0D549B55" w14:textId="77777777" w:rsidTr="00F26DC2">
        <w:tc>
          <w:tcPr>
            <w:tcW w:w="5896" w:type="dxa"/>
            <w:hideMark/>
          </w:tcPr>
          <w:p w14:paraId="3819732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операційної діяльності</w:t>
            </w:r>
          </w:p>
        </w:tc>
        <w:tc>
          <w:tcPr>
            <w:tcW w:w="0" w:type="auto"/>
            <w:noWrap/>
            <w:hideMark/>
          </w:tcPr>
          <w:p w14:paraId="436309A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3195</w:t>
            </w:r>
          </w:p>
        </w:tc>
        <w:tc>
          <w:tcPr>
            <w:tcW w:w="0" w:type="auto"/>
            <w:noWrap/>
            <w:hideMark/>
          </w:tcPr>
          <w:p w14:paraId="4976939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1 277 267.00</w:t>
            </w:r>
          </w:p>
        </w:tc>
        <w:tc>
          <w:tcPr>
            <w:tcW w:w="0" w:type="auto"/>
            <w:noWrap/>
            <w:hideMark/>
          </w:tcPr>
          <w:p w14:paraId="65085FE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1 776 774.00</w:t>
            </w:r>
          </w:p>
        </w:tc>
      </w:tr>
    </w:tbl>
    <w:p w14:paraId="01D7C102"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Рух коштів у результаті інвестиційної діяльності</w:t>
      </w:r>
    </w:p>
    <w:tbl>
      <w:tblPr>
        <w:tblStyle w:val="ab"/>
        <w:tblW w:w="9649" w:type="dxa"/>
        <w:tblLook w:val="04A0" w:firstRow="1" w:lastRow="0" w:firstColumn="1" w:lastColumn="0" w:noHBand="0" w:noVBand="1"/>
      </w:tblPr>
      <w:tblGrid>
        <w:gridCol w:w="5896"/>
        <w:gridCol w:w="815"/>
        <w:gridCol w:w="1326"/>
        <w:gridCol w:w="1612"/>
      </w:tblGrid>
      <w:tr w:rsidR="00E55077" w:rsidRPr="00E55077" w14:paraId="24B3ACA1" w14:textId="77777777" w:rsidTr="00F26DC2">
        <w:tc>
          <w:tcPr>
            <w:tcW w:w="5896" w:type="dxa"/>
            <w:hideMark/>
          </w:tcPr>
          <w:p w14:paraId="4D1414E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67213EC"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326" w:type="dxa"/>
            <w:hideMark/>
          </w:tcPr>
          <w:p w14:paraId="31730BD8"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259A1F68"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76022DB0" w14:textId="77777777" w:rsidTr="00F26DC2">
        <w:tc>
          <w:tcPr>
            <w:tcW w:w="5896" w:type="dxa"/>
            <w:hideMark/>
          </w:tcPr>
          <w:p w14:paraId="1BF259C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реалізації: фінансових інвестицій</w:t>
            </w:r>
          </w:p>
        </w:tc>
        <w:tc>
          <w:tcPr>
            <w:tcW w:w="0" w:type="auto"/>
            <w:noWrap/>
            <w:hideMark/>
          </w:tcPr>
          <w:p w14:paraId="3B6B177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3200</w:t>
            </w:r>
          </w:p>
        </w:tc>
        <w:tc>
          <w:tcPr>
            <w:tcW w:w="0" w:type="auto"/>
            <w:noWrap/>
            <w:hideMark/>
          </w:tcPr>
          <w:p w14:paraId="166FE07D"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D03CDF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78CFAC2" w14:textId="77777777" w:rsidTr="00F26DC2">
        <w:tc>
          <w:tcPr>
            <w:tcW w:w="5896" w:type="dxa"/>
            <w:hideMark/>
          </w:tcPr>
          <w:p w14:paraId="4C9F9D6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необоротних активів</w:t>
            </w:r>
          </w:p>
        </w:tc>
        <w:tc>
          <w:tcPr>
            <w:tcW w:w="0" w:type="auto"/>
            <w:noWrap/>
            <w:hideMark/>
          </w:tcPr>
          <w:p w14:paraId="2266DBA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3205</w:t>
            </w:r>
          </w:p>
        </w:tc>
        <w:tc>
          <w:tcPr>
            <w:tcW w:w="0" w:type="auto"/>
            <w:noWrap/>
            <w:hideMark/>
          </w:tcPr>
          <w:p w14:paraId="5F06527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27 932.00</w:t>
            </w:r>
          </w:p>
        </w:tc>
        <w:tc>
          <w:tcPr>
            <w:tcW w:w="0" w:type="auto"/>
            <w:noWrap/>
            <w:hideMark/>
          </w:tcPr>
          <w:p w14:paraId="1096782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8 585.00</w:t>
            </w:r>
          </w:p>
        </w:tc>
      </w:tr>
      <w:tr w:rsidR="00E55077" w:rsidRPr="00E55077" w14:paraId="77D7333E" w14:textId="77777777" w:rsidTr="00F26DC2">
        <w:tc>
          <w:tcPr>
            <w:tcW w:w="5896" w:type="dxa"/>
            <w:hideMark/>
          </w:tcPr>
          <w:p w14:paraId="767CEF5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отриманих: відсотків</w:t>
            </w:r>
          </w:p>
        </w:tc>
        <w:tc>
          <w:tcPr>
            <w:tcW w:w="0" w:type="auto"/>
            <w:noWrap/>
            <w:hideMark/>
          </w:tcPr>
          <w:p w14:paraId="31F5E69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3215</w:t>
            </w:r>
          </w:p>
        </w:tc>
        <w:tc>
          <w:tcPr>
            <w:tcW w:w="0" w:type="auto"/>
            <w:noWrap/>
            <w:hideMark/>
          </w:tcPr>
          <w:p w14:paraId="419C2BE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29 729.00</w:t>
            </w:r>
          </w:p>
        </w:tc>
        <w:tc>
          <w:tcPr>
            <w:tcW w:w="0" w:type="auto"/>
            <w:noWrap/>
            <w:hideMark/>
          </w:tcPr>
          <w:p w14:paraId="1F4D698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12 364.00</w:t>
            </w:r>
          </w:p>
        </w:tc>
      </w:tr>
      <w:tr w:rsidR="00E55077" w:rsidRPr="00E55077" w14:paraId="12CBEC46" w14:textId="77777777" w:rsidTr="00F26DC2">
        <w:tc>
          <w:tcPr>
            <w:tcW w:w="5896" w:type="dxa"/>
            <w:hideMark/>
          </w:tcPr>
          <w:p w14:paraId="15D5B66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дивідендів</w:t>
            </w:r>
          </w:p>
        </w:tc>
        <w:tc>
          <w:tcPr>
            <w:tcW w:w="0" w:type="auto"/>
            <w:noWrap/>
            <w:hideMark/>
          </w:tcPr>
          <w:p w14:paraId="42C26D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3220</w:t>
            </w:r>
          </w:p>
        </w:tc>
        <w:tc>
          <w:tcPr>
            <w:tcW w:w="0" w:type="auto"/>
            <w:noWrap/>
            <w:hideMark/>
          </w:tcPr>
          <w:p w14:paraId="37F34F9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C401E0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4E16E92" w14:textId="77777777" w:rsidTr="00F26DC2">
        <w:tc>
          <w:tcPr>
            <w:tcW w:w="5896" w:type="dxa"/>
            <w:hideMark/>
          </w:tcPr>
          <w:p w14:paraId="3434001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деривативів</w:t>
            </w:r>
          </w:p>
        </w:tc>
        <w:tc>
          <w:tcPr>
            <w:tcW w:w="0" w:type="auto"/>
            <w:noWrap/>
            <w:hideMark/>
          </w:tcPr>
          <w:p w14:paraId="49F430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3225</w:t>
            </w:r>
          </w:p>
        </w:tc>
        <w:tc>
          <w:tcPr>
            <w:tcW w:w="0" w:type="auto"/>
            <w:noWrap/>
            <w:hideMark/>
          </w:tcPr>
          <w:p w14:paraId="3802BB0A"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BCE500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FE73BA9" w14:textId="77777777" w:rsidTr="00F26DC2">
        <w:tc>
          <w:tcPr>
            <w:tcW w:w="5896" w:type="dxa"/>
            <w:hideMark/>
          </w:tcPr>
          <w:p w14:paraId="275B8FD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погашення позик</w:t>
            </w:r>
          </w:p>
        </w:tc>
        <w:tc>
          <w:tcPr>
            <w:tcW w:w="0" w:type="auto"/>
            <w:noWrap/>
            <w:hideMark/>
          </w:tcPr>
          <w:p w14:paraId="7EA9D27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3230</w:t>
            </w:r>
          </w:p>
        </w:tc>
        <w:tc>
          <w:tcPr>
            <w:tcW w:w="0" w:type="auto"/>
            <w:noWrap/>
            <w:hideMark/>
          </w:tcPr>
          <w:p w14:paraId="53FB20C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4244E9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CB10CE1" w14:textId="77777777" w:rsidTr="00F26DC2">
        <w:tc>
          <w:tcPr>
            <w:tcW w:w="5896" w:type="dxa"/>
            <w:hideMark/>
          </w:tcPr>
          <w:p w14:paraId="44E8AF9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вибуття дочірнього підприємства та іншої господарської одиниці</w:t>
            </w:r>
          </w:p>
        </w:tc>
        <w:tc>
          <w:tcPr>
            <w:tcW w:w="0" w:type="auto"/>
            <w:noWrap/>
            <w:hideMark/>
          </w:tcPr>
          <w:p w14:paraId="2DA41A1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3235</w:t>
            </w:r>
          </w:p>
        </w:tc>
        <w:tc>
          <w:tcPr>
            <w:tcW w:w="0" w:type="auto"/>
            <w:noWrap/>
            <w:hideMark/>
          </w:tcPr>
          <w:p w14:paraId="0B8A3BC7"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123FD1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394105E" w14:textId="77777777" w:rsidTr="00F26DC2">
        <w:tc>
          <w:tcPr>
            <w:tcW w:w="5896" w:type="dxa"/>
            <w:hideMark/>
          </w:tcPr>
          <w:p w14:paraId="5F48166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0" w:type="auto"/>
            <w:noWrap/>
            <w:hideMark/>
          </w:tcPr>
          <w:p w14:paraId="6B90B1F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3250</w:t>
            </w:r>
          </w:p>
        </w:tc>
        <w:tc>
          <w:tcPr>
            <w:tcW w:w="0" w:type="auto"/>
            <w:noWrap/>
            <w:hideMark/>
          </w:tcPr>
          <w:p w14:paraId="2907C8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38 378.00</w:t>
            </w:r>
          </w:p>
        </w:tc>
        <w:tc>
          <w:tcPr>
            <w:tcW w:w="0" w:type="auto"/>
            <w:noWrap/>
            <w:hideMark/>
          </w:tcPr>
          <w:p w14:paraId="2AA33E2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40 846.00</w:t>
            </w:r>
          </w:p>
        </w:tc>
      </w:tr>
      <w:tr w:rsidR="00E55077" w:rsidRPr="00E55077" w14:paraId="0EC1055A" w14:textId="77777777" w:rsidTr="00F26DC2">
        <w:tc>
          <w:tcPr>
            <w:tcW w:w="5896" w:type="dxa"/>
            <w:hideMark/>
          </w:tcPr>
          <w:p w14:paraId="7244DAC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придбання: фінансових інвестицій</w:t>
            </w:r>
          </w:p>
        </w:tc>
        <w:tc>
          <w:tcPr>
            <w:tcW w:w="0" w:type="auto"/>
            <w:noWrap/>
            <w:hideMark/>
          </w:tcPr>
          <w:p w14:paraId="568B304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3255</w:t>
            </w:r>
          </w:p>
        </w:tc>
        <w:tc>
          <w:tcPr>
            <w:tcW w:w="0" w:type="auto"/>
            <w:noWrap/>
            <w:hideMark/>
          </w:tcPr>
          <w:p w14:paraId="34C8286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DC1CC2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A4E14C8" w14:textId="77777777" w:rsidTr="00F26DC2">
        <w:tc>
          <w:tcPr>
            <w:tcW w:w="5896" w:type="dxa"/>
            <w:hideMark/>
          </w:tcPr>
          <w:p w14:paraId="1DF70EC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необоротних активів</w:t>
            </w:r>
          </w:p>
        </w:tc>
        <w:tc>
          <w:tcPr>
            <w:tcW w:w="0" w:type="auto"/>
            <w:noWrap/>
            <w:hideMark/>
          </w:tcPr>
          <w:p w14:paraId="29FFEF1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3260</w:t>
            </w:r>
          </w:p>
        </w:tc>
        <w:tc>
          <w:tcPr>
            <w:tcW w:w="0" w:type="auto"/>
            <w:noWrap/>
            <w:hideMark/>
          </w:tcPr>
          <w:p w14:paraId="5A853C8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556 777.00</w:t>
            </w:r>
          </w:p>
        </w:tc>
        <w:tc>
          <w:tcPr>
            <w:tcW w:w="0" w:type="auto"/>
            <w:noWrap/>
            <w:hideMark/>
          </w:tcPr>
          <w:p w14:paraId="446FA65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998 423.00</w:t>
            </w:r>
          </w:p>
        </w:tc>
      </w:tr>
      <w:tr w:rsidR="00E55077" w:rsidRPr="00E55077" w14:paraId="1EDCAF73" w14:textId="77777777" w:rsidTr="00F26DC2">
        <w:tc>
          <w:tcPr>
            <w:tcW w:w="5896" w:type="dxa"/>
            <w:hideMark/>
          </w:tcPr>
          <w:p w14:paraId="707FEBB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Виплати за деривативами</w:t>
            </w:r>
          </w:p>
        </w:tc>
        <w:tc>
          <w:tcPr>
            <w:tcW w:w="0" w:type="auto"/>
            <w:noWrap/>
            <w:hideMark/>
          </w:tcPr>
          <w:p w14:paraId="768281A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3270</w:t>
            </w:r>
          </w:p>
        </w:tc>
        <w:tc>
          <w:tcPr>
            <w:tcW w:w="0" w:type="auto"/>
            <w:noWrap/>
            <w:hideMark/>
          </w:tcPr>
          <w:p w14:paraId="07B4CA19"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DB9E03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29D124F" w14:textId="77777777" w:rsidTr="00F26DC2">
        <w:tc>
          <w:tcPr>
            <w:tcW w:w="5896" w:type="dxa"/>
            <w:hideMark/>
          </w:tcPr>
          <w:p w14:paraId="13438B1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надання позик</w:t>
            </w:r>
          </w:p>
        </w:tc>
        <w:tc>
          <w:tcPr>
            <w:tcW w:w="0" w:type="auto"/>
            <w:noWrap/>
            <w:hideMark/>
          </w:tcPr>
          <w:p w14:paraId="213BFA0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3275</w:t>
            </w:r>
          </w:p>
        </w:tc>
        <w:tc>
          <w:tcPr>
            <w:tcW w:w="0" w:type="auto"/>
            <w:noWrap/>
            <w:hideMark/>
          </w:tcPr>
          <w:p w14:paraId="14F39E03"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10186C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546C682" w14:textId="77777777" w:rsidTr="00F26DC2">
        <w:tc>
          <w:tcPr>
            <w:tcW w:w="5896" w:type="dxa"/>
            <w:hideMark/>
          </w:tcPr>
          <w:p w14:paraId="2ED41E2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Витрачання на придбання дочірнього підприємства та іншої господарської одиниці</w:t>
            </w:r>
          </w:p>
        </w:tc>
        <w:tc>
          <w:tcPr>
            <w:tcW w:w="0" w:type="auto"/>
            <w:noWrap/>
            <w:hideMark/>
          </w:tcPr>
          <w:p w14:paraId="1A9522D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3280</w:t>
            </w:r>
          </w:p>
        </w:tc>
        <w:tc>
          <w:tcPr>
            <w:tcW w:w="0" w:type="auto"/>
            <w:noWrap/>
            <w:hideMark/>
          </w:tcPr>
          <w:p w14:paraId="6665A0A9"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63D1737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0D37228" w14:textId="77777777" w:rsidTr="00F26DC2">
        <w:tc>
          <w:tcPr>
            <w:tcW w:w="5896" w:type="dxa"/>
            <w:hideMark/>
          </w:tcPr>
          <w:p w14:paraId="373A713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платежі</w:t>
            </w:r>
          </w:p>
        </w:tc>
        <w:tc>
          <w:tcPr>
            <w:tcW w:w="0" w:type="auto"/>
            <w:noWrap/>
            <w:hideMark/>
          </w:tcPr>
          <w:p w14:paraId="5816654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3290</w:t>
            </w:r>
          </w:p>
        </w:tc>
        <w:tc>
          <w:tcPr>
            <w:tcW w:w="0" w:type="auto"/>
            <w:noWrap/>
            <w:hideMark/>
          </w:tcPr>
          <w:p w14:paraId="6E376EBD"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FA039B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CCBC36D" w14:textId="77777777" w:rsidTr="00F26DC2">
        <w:tc>
          <w:tcPr>
            <w:tcW w:w="5896" w:type="dxa"/>
            <w:hideMark/>
          </w:tcPr>
          <w:p w14:paraId="6ACF3D5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інвестиційної діяльності</w:t>
            </w:r>
          </w:p>
        </w:tc>
        <w:tc>
          <w:tcPr>
            <w:tcW w:w="0" w:type="auto"/>
            <w:noWrap/>
            <w:hideMark/>
          </w:tcPr>
          <w:p w14:paraId="2B7170D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3295</w:t>
            </w:r>
          </w:p>
        </w:tc>
        <w:tc>
          <w:tcPr>
            <w:tcW w:w="0" w:type="auto"/>
            <w:noWrap/>
            <w:hideMark/>
          </w:tcPr>
          <w:p w14:paraId="3A0315D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-460 738.00</w:t>
            </w:r>
          </w:p>
        </w:tc>
        <w:tc>
          <w:tcPr>
            <w:tcW w:w="0" w:type="auto"/>
            <w:noWrap/>
            <w:hideMark/>
          </w:tcPr>
          <w:p w14:paraId="236AA1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-936 628.00</w:t>
            </w:r>
          </w:p>
        </w:tc>
      </w:tr>
    </w:tbl>
    <w:p w14:paraId="4014F86D"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Рух коштів у результаті фінансової діяльності</w:t>
      </w:r>
    </w:p>
    <w:tbl>
      <w:tblPr>
        <w:tblStyle w:val="ab"/>
        <w:tblW w:w="9823" w:type="dxa"/>
        <w:tblLook w:val="04A0" w:firstRow="1" w:lastRow="0" w:firstColumn="1" w:lastColumn="0" w:noHBand="0" w:noVBand="1"/>
      </w:tblPr>
      <w:tblGrid>
        <w:gridCol w:w="5896"/>
        <w:gridCol w:w="815"/>
        <w:gridCol w:w="1500"/>
        <w:gridCol w:w="1612"/>
      </w:tblGrid>
      <w:tr w:rsidR="00E55077" w:rsidRPr="00E55077" w14:paraId="6B871EF7" w14:textId="77777777" w:rsidTr="00F26DC2">
        <w:tc>
          <w:tcPr>
            <w:tcW w:w="5896" w:type="dxa"/>
            <w:hideMark/>
          </w:tcPr>
          <w:p w14:paraId="7F8B408A"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C37F14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292F460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159E0DE1"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70825436" w14:textId="77777777" w:rsidTr="00F26DC2">
        <w:tc>
          <w:tcPr>
            <w:tcW w:w="5896" w:type="dxa"/>
            <w:hideMark/>
          </w:tcPr>
          <w:p w14:paraId="39BBECB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Власного капіталу</w:t>
            </w:r>
          </w:p>
        </w:tc>
        <w:tc>
          <w:tcPr>
            <w:tcW w:w="0" w:type="auto"/>
            <w:noWrap/>
            <w:hideMark/>
          </w:tcPr>
          <w:p w14:paraId="7974A2B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3300</w:t>
            </w:r>
          </w:p>
        </w:tc>
        <w:tc>
          <w:tcPr>
            <w:tcW w:w="0" w:type="auto"/>
            <w:noWrap/>
            <w:hideMark/>
          </w:tcPr>
          <w:p w14:paraId="0A92FA7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3A01CE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184D47A" w14:textId="77777777" w:rsidTr="00F26DC2">
        <w:tc>
          <w:tcPr>
            <w:tcW w:w="5896" w:type="dxa"/>
            <w:hideMark/>
          </w:tcPr>
          <w:p w14:paraId="52E58A9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Отримання позик</w:t>
            </w:r>
          </w:p>
        </w:tc>
        <w:tc>
          <w:tcPr>
            <w:tcW w:w="0" w:type="auto"/>
            <w:noWrap/>
            <w:hideMark/>
          </w:tcPr>
          <w:p w14:paraId="4B0276C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3305</w:t>
            </w:r>
          </w:p>
        </w:tc>
        <w:tc>
          <w:tcPr>
            <w:tcW w:w="0" w:type="auto"/>
            <w:noWrap/>
            <w:hideMark/>
          </w:tcPr>
          <w:p w14:paraId="3893ABC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872 576.00</w:t>
            </w:r>
          </w:p>
        </w:tc>
        <w:tc>
          <w:tcPr>
            <w:tcW w:w="0" w:type="auto"/>
            <w:noWrap/>
            <w:hideMark/>
          </w:tcPr>
          <w:p w14:paraId="1431B1F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1 206 490.00</w:t>
            </w:r>
          </w:p>
        </w:tc>
      </w:tr>
      <w:tr w:rsidR="00E55077" w:rsidRPr="00E55077" w14:paraId="2F294AAB" w14:textId="77777777" w:rsidTr="00F26DC2">
        <w:tc>
          <w:tcPr>
            <w:tcW w:w="5896" w:type="dxa"/>
            <w:hideMark/>
          </w:tcPr>
          <w:p w14:paraId="6FD8294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продажу частки в дочірньому підприємстві</w:t>
            </w:r>
          </w:p>
        </w:tc>
        <w:tc>
          <w:tcPr>
            <w:tcW w:w="0" w:type="auto"/>
            <w:noWrap/>
            <w:hideMark/>
          </w:tcPr>
          <w:p w14:paraId="52B57F2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3310</w:t>
            </w:r>
          </w:p>
        </w:tc>
        <w:tc>
          <w:tcPr>
            <w:tcW w:w="0" w:type="auto"/>
            <w:noWrap/>
            <w:hideMark/>
          </w:tcPr>
          <w:p w14:paraId="17DB277A"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D862AE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6E3DAA9" w14:textId="77777777" w:rsidTr="00F26DC2">
        <w:tc>
          <w:tcPr>
            <w:tcW w:w="5896" w:type="dxa"/>
            <w:hideMark/>
          </w:tcPr>
          <w:p w14:paraId="5E225F0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0" w:type="auto"/>
            <w:noWrap/>
            <w:hideMark/>
          </w:tcPr>
          <w:p w14:paraId="67A498B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3340</w:t>
            </w:r>
          </w:p>
        </w:tc>
        <w:tc>
          <w:tcPr>
            <w:tcW w:w="0" w:type="auto"/>
            <w:noWrap/>
            <w:hideMark/>
          </w:tcPr>
          <w:p w14:paraId="3084548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76 291.00</w:t>
            </w:r>
          </w:p>
        </w:tc>
        <w:tc>
          <w:tcPr>
            <w:tcW w:w="0" w:type="auto"/>
            <w:noWrap/>
            <w:hideMark/>
          </w:tcPr>
          <w:p w14:paraId="5FAC0FB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BC50B48" w14:textId="77777777" w:rsidTr="00F26DC2">
        <w:tc>
          <w:tcPr>
            <w:tcW w:w="5896" w:type="dxa"/>
            <w:hideMark/>
          </w:tcPr>
          <w:p w14:paraId="4E4876E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Викуп власних акцій</w:t>
            </w:r>
          </w:p>
        </w:tc>
        <w:tc>
          <w:tcPr>
            <w:tcW w:w="0" w:type="auto"/>
            <w:noWrap/>
            <w:hideMark/>
          </w:tcPr>
          <w:p w14:paraId="4D06A99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3345</w:t>
            </w:r>
          </w:p>
        </w:tc>
        <w:tc>
          <w:tcPr>
            <w:tcW w:w="0" w:type="auto"/>
            <w:noWrap/>
            <w:hideMark/>
          </w:tcPr>
          <w:p w14:paraId="13A5547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8A4F7D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A7D7BB0" w14:textId="77777777" w:rsidTr="00F26DC2">
        <w:tc>
          <w:tcPr>
            <w:tcW w:w="5896" w:type="dxa"/>
            <w:hideMark/>
          </w:tcPr>
          <w:p w14:paraId="514EC5F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Погашення позик</w:t>
            </w:r>
          </w:p>
        </w:tc>
        <w:tc>
          <w:tcPr>
            <w:tcW w:w="0" w:type="auto"/>
            <w:noWrap/>
            <w:hideMark/>
          </w:tcPr>
          <w:p w14:paraId="560E461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3350</w:t>
            </w:r>
          </w:p>
        </w:tc>
        <w:tc>
          <w:tcPr>
            <w:tcW w:w="0" w:type="auto"/>
            <w:noWrap/>
            <w:hideMark/>
          </w:tcPr>
          <w:p w14:paraId="7CA2B4C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909 531.00</w:t>
            </w:r>
          </w:p>
        </w:tc>
        <w:tc>
          <w:tcPr>
            <w:tcW w:w="0" w:type="auto"/>
            <w:noWrap/>
            <w:hideMark/>
          </w:tcPr>
          <w:p w14:paraId="08FDC50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2 109 690.00</w:t>
            </w:r>
          </w:p>
        </w:tc>
      </w:tr>
      <w:tr w:rsidR="00E55077" w:rsidRPr="00E55077" w14:paraId="7C9663B4" w14:textId="77777777" w:rsidTr="00F26DC2">
        <w:tc>
          <w:tcPr>
            <w:tcW w:w="5896" w:type="dxa"/>
            <w:hideMark/>
          </w:tcPr>
          <w:p w14:paraId="0AFEBB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Сплату дивідендів</w:t>
            </w:r>
          </w:p>
        </w:tc>
        <w:tc>
          <w:tcPr>
            <w:tcW w:w="0" w:type="auto"/>
            <w:noWrap/>
            <w:hideMark/>
          </w:tcPr>
          <w:p w14:paraId="69589AF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3355</w:t>
            </w:r>
          </w:p>
        </w:tc>
        <w:tc>
          <w:tcPr>
            <w:tcW w:w="0" w:type="auto"/>
            <w:noWrap/>
            <w:hideMark/>
          </w:tcPr>
          <w:p w14:paraId="073E80E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3E4D39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94C6F92" w14:textId="77777777" w:rsidTr="00F26DC2">
        <w:tc>
          <w:tcPr>
            <w:tcW w:w="5896" w:type="dxa"/>
            <w:hideMark/>
          </w:tcPr>
          <w:p w14:paraId="307BE96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сплату відсотків</w:t>
            </w:r>
          </w:p>
        </w:tc>
        <w:tc>
          <w:tcPr>
            <w:tcW w:w="0" w:type="auto"/>
            <w:noWrap/>
            <w:hideMark/>
          </w:tcPr>
          <w:p w14:paraId="1CB5D56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3360</w:t>
            </w:r>
          </w:p>
        </w:tc>
        <w:tc>
          <w:tcPr>
            <w:tcW w:w="0" w:type="auto"/>
            <w:noWrap/>
            <w:hideMark/>
          </w:tcPr>
          <w:p w14:paraId="06C7D69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176 548.00</w:t>
            </w:r>
          </w:p>
        </w:tc>
        <w:tc>
          <w:tcPr>
            <w:tcW w:w="0" w:type="auto"/>
            <w:noWrap/>
            <w:hideMark/>
          </w:tcPr>
          <w:p w14:paraId="3B8004F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351 517.00</w:t>
            </w:r>
          </w:p>
        </w:tc>
      </w:tr>
      <w:tr w:rsidR="00E55077" w:rsidRPr="00E55077" w14:paraId="37F5470E" w14:textId="77777777" w:rsidTr="00F26DC2">
        <w:tc>
          <w:tcPr>
            <w:tcW w:w="5896" w:type="dxa"/>
            <w:hideMark/>
          </w:tcPr>
          <w:p w14:paraId="4461121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сплату заборгованості з фінансової оренди</w:t>
            </w:r>
          </w:p>
        </w:tc>
        <w:tc>
          <w:tcPr>
            <w:tcW w:w="0" w:type="auto"/>
            <w:noWrap/>
            <w:hideMark/>
          </w:tcPr>
          <w:p w14:paraId="5AFF3B2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3365</w:t>
            </w:r>
          </w:p>
        </w:tc>
        <w:tc>
          <w:tcPr>
            <w:tcW w:w="0" w:type="auto"/>
            <w:noWrap/>
            <w:hideMark/>
          </w:tcPr>
          <w:p w14:paraId="0C8DB96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55 279.00</w:t>
            </w:r>
          </w:p>
        </w:tc>
        <w:tc>
          <w:tcPr>
            <w:tcW w:w="0" w:type="auto"/>
            <w:noWrap/>
            <w:hideMark/>
          </w:tcPr>
          <w:p w14:paraId="340ED45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37 923.00</w:t>
            </w:r>
          </w:p>
        </w:tc>
      </w:tr>
      <w:tr w:rsidR="00E55077" w:rsidRPr="00E55077" w14:paraId="243F6E2A" w14:textId="77777777" w:rsidTr="00F26DC2">
        <w:tc>
          <w:tcPr>
            <w:tcW w:w="5896" w:type="dxa"/>
            <w:hideMark/>
          </w:tcPr>
          <w:p w14:paraId="57B3AD1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придбання частки в дочірньому підприємстві</w:t>
            </w:r>
          </w:p>
        </w:tc>
        <w:tc>
          <w:tcPr>
            <w:tcW w:w="0" w:type="auto"/>
            <w:noWrap/>
            <w:hideMark/>
          </w:tcPr>
          <w:p w14:paraId="23033BD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3370</w:t>
            </w:r>
          </w:p>
        </w:tc>
        <w:tc>
          <w:tcPr>
            <w:tcW w:w="0" w:type="auto"/>
            <w:noWrap/>
            <w:hideMark/>
          </w:tcPr>
          <w:p w14:paraId="4E1C938E"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9559B9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5671295" w14:textId="77777777" w:rsidTr="00F26DC2">
        <w:tc>
          <w:tcPr>
            <w:tcW w:w="5896" w:type="dxa"/>
            <w:hideMark/>
          </w:tcPr>
          <w:p w14:paraId="3072077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виплати неконтрольованим часткам у дочірніх підприємствах</w:t>
            </w:r>
          </w:p>
        </w:tc>
        <w:tc>
          <w:tcPr>
            <w:tcW w:w="0" w:type="auto"/>
            <w:noWrap/>
            <w:hideMark/>
          </w:tcPr>
          <w:p w14:paraId="219541A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3375</w:t>
            </w:r>
          </w:p>
        </w:tc>
        <w:tc>
          <w:tcPr>
            <w:tcW w:w="0" w:type="auto"/>
            <w:noWrap/>
            <w:hideMark/>
          </w:tcPr>
          <w:p w14:paraId="7603E92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F1435F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198C025" w14:textId="77777777" w:rsidTr="00F26DC2">
        <w:tc>
          <w:tcPr>
            <w:tcW w:w="5896" w:type="dxa"/>
            <w:hideMark/>
          </w:tcPr>
          <w:p w14:paraId="2E40AD6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платежі</w:t>
            </w:r>
          </w:p>
        </w:tc>
        <w:tc>
          <w:tcPr>
            <w:tcW w:w="0" w:type="auto"/>
            <w:noWrap/>
            <w:hideMark/>
          </w:tcPr>
          <w:p w14:paraId="0249290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3390</w:t>
            </w:r>
          </w:p>
        </w:tc>
        <w:tc>
          <w:tcPr>
            <w:tcW w:w="0" w:type="auto"/>
            <w:noWrap/>
            <w:hideMark/>
          </w:tcPr>
          <w:p w14:paraId="4BB6C40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76 291.00</w:t>
            </w:r>
          </w:p>
        </w:tc>
        <w:tc>
          <w:tcPr>
            <w:tcW w:w="0" w:type="auto"/>
            <w:noWrap/>
            <w:hideMark/>
          </w:tcPr>
          <w:p w14:paraId="3D8A66D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5462F3B" w14:textId="77777777" w:rsidTr="00F26DC2">
        <w:tc>
          <w:tcPr>
            <w:tcW w:w="5896" w:type="dxa"/>
            <w:hideMark/>
          </w:tcPr>
          <w:p w14:paraId="5C10041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фінансової діяльності</w:t>
            </w:r>
          </w:p>
        </w:tc>
        <w:tc>
          <w:tcPr>
            <w:tcW w:w="0" w:type="auto"/>
            <w:noWrap/>
            <w:hideMark/>
          </w:tcPr>
          <w:p w14:paraId="6D79A61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3395</w:t>
            </w:r>
          </w:p>
        </w:tc>
        <w:tc>
          <w:tcPr>
            <w:tcW w:w="0" w:type="auto"/>
            <w:noWrap/>
            <w:hideMark/>
          </w:tcPr>
          <w:p w14:paraId="6EE6C84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-268 782.00</w:t>
            </w:r>
          </w:p>
        </w:tc>
        <w:tc>
          <w:tcPr>
            <w:tcW w:w="0" w:type="auto"/>
            <w:noWrap/>
            <w:hideMark/>
          </w:tcPr>
          <w:p w14:paraId="269F387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-1 292 640.00</w:t>
            </w:r>
          </w:p>
        </w:tc>
      </w:tr>
      <w:tr w:rsidR="00E55077" w:rsidRPr="00E55077" w14:paraId="62B9CE98" w14:textId="77777777" w:rsidTr="00F26DC2">
        <w:tc>
          <w:tcPr>
            <w:tcW w:w="5896" w:type="dxa"/>
            <w:hideMark/>
          </w:tcPr>
          <w:p w14:paraId="308EC9E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грошових коштів за звітний період</w:t>
            </w:r>
          </w:p>
        </w:tc>
        <w:tc>
          <w:tcPr>
            <w:tcW w:w="0" w:type="auto"/>
            <w:noWrap/>
            <w:hideMark/>
          </w:tcPr>
          <w:p w14:paraId="70E4196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3400</w:t>
            </w:r>
          </w:p>
        </w:tc>
        <w:tc>
          <w:tcPr>
            <w:tcW w:w="0" w:type="auto"/>
            <w:noWrap/>
            <w:hideMark/>
          </w:tcPr>
          <w:p w14:paraId="79AF5BA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547 747.00</w:t>
            </w:r>
          </w:p>
        </w:tc>
        <w:tc>
          <w:tcPr>
            <w:tcW w:w="0" w:type="auto"/>
            <w:noWrap/>
            <w:hideMark/>
          </w:tcPr>
          <w:p w14:paraId="575B402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-452 494.00</w:t>
            </w:r>
          </w:p>
        </w:tc>
      </w:tr>
      <w:tr w:rsidR="00E55077" w:rsidRPr="00E55077" w14:paraId="2BAAE56B" w14:textId="77777777" w:rsidTr="00F26DC2">
        <w:tc>
          <w:tcPr>
            <w:tcW w:w="5896" w:type="dxa"/>
            <w:hideMark/>
          </w:tcPr>
          <w:p w14:paraId="0D378BA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на початок року</w:t>
            </w:r>
          </w:p>
        </w:tc>
        <w:tc>
          <w:tcPr>
            <w:tcW w:w="0" w:type="auto"/>
            <w:noWrap/>
            <w:hideMark/>
          </w:tcPr>
          <w:p w14:paraId="26F5C88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3405</w:t>
            </w:r>
          </w:p>
        </w:tc>
        <w:tc>
          <w:tcPr>
            <w:tcW w:w="0" w:type="auto"/>
            <w:noWrap/>
            <w:hideMark/>
          </w:tcPr>
          <w:p w14:paraId="3E1BDA9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235 986.00</w:t>
            </w:r>
          </w:p>
        </w:tc>
        <w:tc>
          <w:tcPr>
            <w:tcW w:w="0" w:type="auto"/>
            <w:noWrap/>
            <w:hideMark/>
          </w:tcPr>
          <w:p w14:paraId="4D9D6EA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698 815.00</w:t>
            </w:r>
          </w:p>
        </w:tc>
      </w:tr>
      <w:tr w:rsidR="00E55077" w:rsidRPr="00E55077" w14:paraId="55E605BD" w14:textId="77777777" w:rsidTr="00F26DC2">
        <w:tc>
          <w:tcPr>
            <w:tcW w:w="5896" w:type="dxa"/>
            <w:hideMark/>
          </w:tcPr>
          <w:p w14:paraId="5630112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Вплив зміни валютних курсів на залишок коштів</w:t>
            </w:r>
          </w:p>
        </w:tc>
        <w:tc>
          <w:tcPr>
            <w:tcW w:w="0" w:type="auto"/>
            <w:noWrap/>
            <w:hideMark/>
          </w:tcPr>
          <w:p w14:paraId="0D0F433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3410</w:t>
            </w:r>
          </w:p>
        </w:tc>
        <w:tc>
          <w:tcPr>
            <w:tcW w:w="0" w:type="auto"/>
            <w:noWrap/>
            <w:hideMark/>
          </w:tcPr>
          <w:p w14:paraId="1D91547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14 090.00</w:t>
            </w:r>
          </w:p>
        </w:tc>
        <w:tc>
          <w:tcPr>
            <w:tcW w:w="0" w:type="auto"/>
            <w:noWrap/>
            <w:hideMark/>
          </w:tcPr>
          <w:p w14:paraId="6B63274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-10 335.00</w:t>
            </w:r>
          </w:p>
        </w:tc>
      </w:tr>
      <w:tr w:rsidR="00E55077" w:rsidRPr="00E55077" w14:paraId="3A0DB3C0" w14:textId="77777777" w:rsidTr="00F26DC2">
        <w:tc>
          <w:tcPr>
            <w:tcW w:w="5896" w:type="dxa"/>
            <w:hideMark/>
          </w:tcPr>
          <w:p w14:paraId="7476F9C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на кінець року</w:t>
            </w:r>
          </w:p>
        </w:tc>
        <w:tc>
          <w:tcPr>
            <w:tcW w:w="0" w:type="auto"/>
            <w:noWrap/>
            <w:hideMark/>
          </w:tcPr>
          <w:p w14:paraId="13582FA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3415</w:t>
            </w:r>
          </w:p>
        </w:tc>
        <w:tc>
          <w:tcPr>
            <w:tcW w:w="0" w:type="auto"/>
            <w:noWrap/>
            <w:hideMark/>
          </w:tcPr>
          <w:p w14:paraId="392867D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797 823.00</w:t>
            </w:r>
          </w:p>
        </w:tc>
        <w:tc>
          <w:tcPr>
            <w:tcW w:w="0" w:type="auto"/>
            <w:noWrap/>
            <w:hideMark/>
          </w:tcPr>
          <w:p w14:paraId="5E2484F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235 986.00</w:t>
            </w:r>
          </w:p>
        </w:tc>
      </w:tr>
    </w:tbl>
    <w:p w14:paraId="3AB5932F" w14:textId="77777777" w:rsidR="00E55077" w:rsidRPr="00E55077" w:rsidRDefault="00E55077" w:rsidP="00E55077">
      <w:pPr>
        <w:rPr>
          <w:rFonts w:eastAsia="Times New Roman"/>
          <w:lang w:eastAsia="ru-RU"/>
        </w:rPr>
      </w:pPr>
    </w:p>
    <w:p w14:paraId="62DC4205" w14:textId="77777777" w:rsidR="00E55077" w:rsidRPr="00E55077" w:rsidRDefault="00E55077" w:rsidP="00E55077">
      <w:pPr>
        <w:rPr>
          <w:rFonts w:eastAsia="Times New Roman"/>
          <w:lang w:eastAsia="ru-RU"/>
        </w:rPr>
      </w:pPr>
      <w:r w:rsidRPr="00E55077">
        <w:rPr>
          <w:rFonts w:eastAsia="Times New Roman"/>
          <w:lang w:eastAsia="ru-RU"/>
        </w:rPr>
        <w:br w:type="page"/>
      </w:r>
    </w:p>
    <w:p w14:paraId="36DDB2C0" w14:textId="77777777" w:rsidR="00E55077" w:rsidRPr="00E55077" w:rsidRDefault="00E55077" w:rsidP="00E55077">
      <w:pPr>
        <w:jc w:val="right"/>
        <w:rPr>
          <w:rFonts w:eastAsia="Times New Roman"/>
          <w:lang w:eastAsia="ru-RU"/>
        </w:rPr>
      </w:pPr>
      <w:r w:rsidRPr="00E55077">
        <w:rPr>
          <w:rFonts w:eastAsia="Times New Roman"/>
          <w:lang w:eastAsia="ru-RU"/>
        </w:rPr>
        <w:lastRenderedPageBreak/>
        <w:t>Додаток В</w:t>
      </w:r>
    </w:p>
    <w:tbl>
      <w:tblPr>
        <w:tblStyle w:val="ab"/>
        <w:tblW w:w="100" w:type="dxa"/>
        <w:tblLook w:val="04A0" w:firstRow="1" w:lastRow="0" w:firstColumn="1" w:lastColumn="0" w:noHBand="0" w:noVBand="1"/>
      </w:tblPr>
      <w:tblGrid>
        <w:gridCol w:w="1281"/>
        <w:gridCol w:w="2305"/>
      </w:tblGrid>
      <w:tr w:rsidR="00E55077" w:rsidRPr="00E55077" w14:paraId="700A6207" w14:textId="77777777" w:rsidTr="00F26DC2">
        <w:tc>
          <w:tcPr>
            <w:tcW w:w="50" w:type="dxa"/>
            <w:hideMark/>
          </w:tcPr>
          <w:p w14:paraId="721F500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Дата звіту</w:t>
            </w:r>
          </w:p>
        </w:tc>
        <w:tc>
          <w:tcPr>
            <w:tcW w:w="50" w:type="dxa"/>
            <w:hideMark/>
          </w:tcPr>
          <w:p w14:paraId="364E2C6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28.02.2024</w:t>
            </w:r>
          </w:p>
        </w:tc>
      </w:tr>
      <w:tr w:rsidR="00E55077" w:rsidRPr="00E55077" w14:paraId="2C60337F" w14:textId="77777777" w:rsidTr="00F26DC2">
        <w:tc>
          <w:tcPr>
            <w:tcW w:w="50" w:type="dxa"/>
            <w:hideMark/>
          </w:tcPr>
          <w:p w14:paraId="595F94F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Період</w:t>
            </w:r>
          </w:p>
        </w:tc>
        <w:tc>
          <w:tcPr>
            <w:tcW w:w="50" w:type="dxa"/>
            <w:hideMark/>
          </w:tcPr>
          <w:p w14:paraId="42E37DD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2023 рік, 12 міс</w:t>
            </w:r>
          </w:p>
        </w:tc>
      </w:tr>
      <w:tr w:rsidR="00E55077" w:rsidRPr="00E55077" w14:paraId="34C555BE" w14:textId="77777777" w:rsidTr="00F26DC2">
        <w:tc>
          <w:tcPr>
            <w:tcW w:w="50" w:type="dxa"/>
            <w:hideMark/>
          </w:tcPr>
          <w:p w14:paraId="01A4490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Бухгалтер</w:t>
            </w:r>
          </w:p>
        </w:tc>
        <w:tc>
          <w:tcPr>
            <w:tcW w:w="50" w:type="dxa"/>
            <w:hideMark/>
          </w:tcPr>
          <w:p w14:paraId="16938796" w14:textId="77777777" w:rsidR="00E55077" w:rsidRPr="00E55077" w:rsidRDefault="007A025A" w:rsidP="00E55077">
            <w:pPr>
              <w:ind w:firstLine="0"/>
              <w:jc w:val="left"/>
              <w:rPr>
                <w:rFonts w:ascii="Roboto" w:eastAsia="Times New Roman" w:hAnsi="Roboto"/>
                <w:color w:val="000000"/>
                <w:sz w:val="21"/>
                <w:szCs w:val="21"/>
              </w:rPr>
            </w:pPr>
            <w:hyperlink r:id="rId10" w:history="1">
              <w:r w:rsidR="00E55077" w:rsidRPr="00E55077">
                <w:rPr>
                  <w:rFonts w:ascii="Roboto" w:eastAsia="Times New Roman" w:hAnsi="Roboto"/>
                  <w:color w:val="2233FF"/>
                  <w:sz w:val="21"/>
                  <w:szCs w:val="21"/>
                  <w:u w:val="single"/>
                </w:rPr>
                <w:t>Скляревська Діана Іванівна</w:t>
              </w:r>
            </w:hyperlink>
          </w:p>
        </w:tc>
      </w:tr>
      <w:tr w:rsidR="00E55077" w:rsidRPr="00E55077" w14:paraId="18A1E487" w14:textId="77777777" w:rsidTr="00F26DC2">
        <w:tc>
          <w:tcPr>
            <w:tcW w:w="50" w:type="dxa"/>
            <w:hideMark/>
          </w:tcPr>
          <w:p w14:paraId="11772D9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КАТОТТГ</w:t>
            </w:r>
          </w:p>
        </w:tc>
        <w:tc>
          <w:tcPr>
            <w:tcW w:w="50" w:type="dxa"/>
            <w:hideMark/>
          </w:tcPr>
          <w:p w14:paraId="241D71C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UA80000000001078669</w:t>
            </w:r>
          </w:p>
        </w:tc>
      </w:tr>
      <w:tr w:rsidR="00E55077" w:rsidRPr="00E55077" w14:paraId="52A871EA" w14:textId="77777777" w:rsidTr="00F26DC2">
        <w:tc>
          <w:tcPr>
            <w:tcW w:w="50" w:type="dxa"/>
            <w:hideMark/>
          </w:tcPr>
          <w:p w14:paraId="15C8BD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Кількість працівників</w:t>
            </w:r>
          </w:p>
        </w:tc>
        <w:tc>
          <w:tcPr>
            <w:tcW w:w="50" w:type="dxa"/>
            <w:hideMark/>
          </w:tcPr>
          <w:p w14:paraId="512D51D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8 112</w:t>
            </w:r>
          </w:p>
        </w:tc>
      </w:tr>
    </w:tbl>
    <w:p w14:paraId="2326FBF8"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Баланс (Звіт про фінансовий стан)</w:t>
      </w:r>
    </w:p>
    <w:p w14:paraId="299D2A65"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Актив</w:t>
      </w:r>
    </w:p>
    <w:tbl>
      <w:tblPr>
        <w:tblStyle w:val="ab"/>
        <w:tblW w:w="10000" w:type="dxa"/>
        <w:tblLook w:val="04A0" w:firstRow="1" w:lastRow="0" w:firstColumn="1" w:lastColumn="0" w:noHBand="0" w:noVBand="1"/>
      </w:tblPr>
      <w:tblGrid>
        <w:gridCol w:w="5783"/>
        <w:gridCol w:w="815"/>
        <w:gridCol w:w="1701"/>
        <w:gridCol w:w="1701"/>
      </w:tblGrid>
      <w:tr w:rsidR="00E55077" w:rsidRPr="00E55077" w14:paraId="6533D4EE" w14:textId="77777777" w:rsidTr="00F26DC2">
        <w:trPr>
          <w:trHeight w:val="227"/>
        </w:trPr>
        <w:tc>
          <w:tcPr>
            <w:tcW w:w="5783" w:type="dxa"/>
            <w:hideMark/>
          </w:tcPr>
          <w:p w14:paraId="0D701B3E"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20D1D5FE"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701" w:type="dxa"/>
            <w:hideMark/>
          </w:tcPr>
          <w:p w14:paraId="2D0B3B27"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701" w:type="dxa"/>
            <w:hideMark/>
          </w:tcPr>
          <w:p w14:paraId="22E924C1"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4780692A" w14:textId="77777777" w:rsidTr="00F26DC2">
        <w:trPr>
          <w:trHeight w:val="20"/>
        </w:trPr>
        <w:tc>
          <w:tcPr>
            <w:tcW w:w="5783" w:type="dxa"/>
            <w:hideMark/>
          </w:tcPr>
          <w:p w14:paraId="107C9FF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Необоротні активи Нематеріальні активи</w:t>
            </w:r>
          </w:p>
        </w:tc>
        <w:tc>
          <w:tcPr>
            <w:tcW w:w="815" w:type="dxa"/>
            <w:noWrap/>
            <w:hideMark/>
          </w:tcPr>
          <w:p w14:paraId="18121AC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1000</w:t>
            </w:r>
          </w:p>
        </w:tc>
        <w:tc>
          <w:tcPr>
            <w:tcW w:w="1701" w:type="dxa"/>
            <w:noWrap/>
            <w:hideMark/>
          </w:tcPr>
          <w:p w14:paraId="099A1FC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276 551.00</w:t>
            </w:r>
          </w:p>
        </w:tc>
        <w:tc>
          <w:tcPr>
            <w:tcW w:w="1701" w:type="dxa"/>
            <w:noWrap/>
            <w:hideMark/>
          </w:tcPr>
          <w:p w14:paraId="78C20D2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317 407.00</w:t>
            </w:r>
          </w:p>
        </w:tc>
      </w:tr>
      <w:tr w:rsidR="00E55077" w:rsidRPr="00E55077" w14:paraId="2FDAD7E0" w14:textId="77777777" w:rsidTr="00F26DC2">
        <w:trPr>
          <w:trHeight w:val="20"/>
        </w:trPr>
        <w:tc>
          <w:tcPr>
            <w:tcW w:w="5783" w:type="dxa"/>
            <w:hideMark/>
          </w:tcPr>
          <w:p w14:paraId="244F46C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815" w:type="dxa"/>
            <w:noWrap/>
            <w:hideMark/>
          </w:tcPr>
          <w:p w14:paraId="105BF87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1001</w:t>
            </w:r>
          </w:p>
        </w:tc>
        <w:tc>
          <w:tcPr>
            <w:tcW w:w="1701" w:type="dxa"/>
            <w:noWrap/>
            <w:hideMark/>
          </w:tcPr>
          <w:p w14:paraId="3356FC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717 923.00</w:t>
            </w:r>
          </w:p>
        </w:tc>
        <w:tc>
          <w:tcPr>
            <w:tcW w:w="1701" w:type="dxa"/>
            <w:noWrap/>
            <w:hideMark/>
          </w:tcPr>
          <w:p w14:paraId="2B1A6D2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750 358.00</w:t>
            </w:r>
          </w:p>
        </w:tc>
      </w:tr>
      <w:tr w:rsidR="00E55077" w:rsidRPr="00E55077" w14:paraId="14269FDC" w14:textId="77777777" w:rsidTr="00F26DC2">
        <w:trPr>
          <w:trHeight w:val="20"/>
        </w:trPr>
        <w:tc>
          <w:tcPr>
            <w:tcW w:w="5783" w:type="dxa"/>
            <w:hideMark/>
          </w:tcPr>
          <w:p w14:paraId="79986A4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815" w:type="dxa"/>
            <w:noWrap/>
            <w:hideMark/>
          </w:tcPr>
          <w:p w14:paraId="67318DE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1002</w:t>
            </w:r>
          </w:p>
        </w:tc>
        <w:tc>
          <w:tcPr>
            <w:tcW w:w="1701" w:type="dxa"/>
            <w:noWrap/>
            <w:hideMark/>
          </w:tcPr>
          <w:p w14:paraId="731D3F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441 372.00</w:t>
            </w:r>
          </w:p>
        </w:tc>
        <w:tc>
          <w:tcPr>
            <w:tcW w:w="1701" w:type="dxa"/>
            <w:noWrap/>
            <w:hideMark/>
          </w:tcPr>
          <w:p w14:paraId="4429D6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432 951.00</w:t>
            </w:r>
          </w:p>
        </w:tc>
      </w:tr>
      <w:tr w:rsidR="00E55077" w:rsidRPr="00E55077" w14:paraId="55B44520" w14:textId="77777777" w:rsidTr="00F26DC2">
        <w:trPr>
          <w:trHeight w:val="20"/>
        </w:trPr>
        <w:tc>
          <w:tcPr>
            <w:tcW w:w="5783" w:type="dxa"/>
            <w:hideMark/>
          </w:tcPr>
          <w:p w14:paraId="28CF6E0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Незавершені капітальні інвестиції</w:t>
            </w:r>
          </w:p>
        </w:tc>
        <w:tc>
          <w:tcPr>
            <w:tcW w:w="815" w:type="dxa"/>
            <w:noWrap/>
            <w:hideMark/>
          </w:tcPr>
          <w:p w14:paraId="38BCB16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1005</w:t>
            </w:r>
          </w:p>
        </w:tc>
        <w:tc>
          <w:tcPr>
            <w:tcW w:w="1701" w:type="dxa"/>
            <w:noWrap/>
            <w:hideMark/>
          </w:tcPr>
          <w:p w14:paraId="39ED778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264 094.00</w:t>
            </w:r>
          </w:p>
        </w:tc>
        <w:tc>
          <w:tcPr>
            <w:tcW w:w="1701" w:type="dxa"/>
            <w:noWrap/>
            <w:hideMark/>
          </w:tcPr>
          <w:p w14:paraId="660E829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266 161.00</w:t>
            </w:r>
          </w:p>
        </w:tc>
      </w:tr>
      <w:tr w:rsidR="00E55077" w:rsidRPr="00E55077" w14:paraId="528DADF9" w14:textId="77777777" w:rsidTr="00F26DC2">
        <w:trPr>
          <w:trHeight w:val="20"/>
        </w:trPr>
        <w:tc>
          <w:tcPr>
            <w:tcW w:w="5783" w:type="dxa"/>
            <w:hideMark/>
          </w:tcPr>
          <w:p w14:paraId="7FCCC2E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Основні засоби</w:t>
            </w:r>
          </w:p>
        </w:tc>
        <w:tc>
          <w:tcPr>
            <w:tcW w:w="815" w:type="dxa"/>
            <w:noWrap/>
            <w:hideMark/>
          </w:tcPr>
          <w:p w14:paraId="6D5DEF6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1010</w:t>
            </w:r>
          </w:p>
        </w:tc>
        <w:tc>
          <w:tcPr>
            <w:tcW w:w="1701" w:type="dxa"/>
            <w:noWrap/>
            <w:hideMark/>
          </w:tcPr>
          <w:p w14:paraId="47B7552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7 537 129.00</w:t>
            </w:r>
          </w:p>
        </w:tc>
        <w:tc>
          <w:tcPr>
            <w:tcW w:w="1701" w:type="dxa"/>
            <w:noWrap/>
            <w:hideMark/>
          </w:tcPr>
          <w:p w14:paraId="5F4AC5A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7 672 843.00</w:t>
            </w:r>
          </w:p>
        </w:tc>
      </w:tr>
      <w:tr w:rsidR="00E55077" w:rsidRPr="00E55077" w14:paraId="0C654BCE" w14:textId="77777777" w:rsidTr="00F26DC2">
        <w:trPr>
          <w:trHeight w:val="20"/>
        </w:trPr>
        <w:tc>
          <w:tcPr>
            <w:tcW w:w="5783" w:type="dxa"/>
            <w:hideMark/>
          </w:tcPr>
          <w:p w14:paraId="2058118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815" w:type="dxa"/>
            <w:noWrap/>
            <w:hideMark/>
          </w:tcPr>
          <w:p w14:paraId="6DA573B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1011</w:t>
            </w:r>
          </w:p>
        </w:tc>
        <w:tc>
          <w:tcPr>
            <w:tcW w:w="1701" w:type="dxa"/>
            <w:noWrap/>
            <w:hideMark/>
          </w:tcPr>
          <w:p w14:paraId="7F54D6C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9 619 052.00</w:t>
            </w:r>
          </w:p>
        </w:tc>
        <w:tc>
          <w:tcPr>
            <w:tcW w:w="1701" w:type="dxa"/>
            <w:noWrap/>
            <w:hideMark/>
          </w:tcPr>
          <w:p w14:paraId="74C032A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10 235 580.00</w:t>
            </w:r>
          </w:p>
        </w:tc>
      </w:tr>
      <w:tr w:rsidR="00E55077" w:rsidRPr="00E55077" w14:paraId="2B8EAD8B" w14:textId="77777777" w:rsidTr="00F26DC2">
        <w:trPr>
          <w:trHeight w:val="20"/>
        </w:trPr>
        <w:tc>
          <w:tcPr>
            <w:tcW w:w="5783" w:type="dxa"/>
            <w:hideMark/>
          </w:tcPr>
          <w:p w14:paraId="2519C46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815" w:type="dxa"/>
            <w:noWrap/>
            <w:hideMark/>
          </w:tcPr>
          <w:p w14:paraId="689151F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1012</w:t>
            </w:r>
          </w:p>
        </w:tc>
        <w:tc>
          <w:tcPr>
            <w:tcW w:w="1701" w:type="dxa"/>
            <w:noWrap/>
            <w:hideMark/>
          </w:tcPr>
          <w:p w14:paraId="2A02CF7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2 081 923.00</w:t>
            </w:r>
          </w:p>
        </w:tc>
        <w:tc>
          <w:tcPr>
            <w:tcW w:w="1701" w:type="dxa"/>
            <w:noWrap/>
            <w:hideMark/>
          </w:tcPr>
          <w:p w14:paraId="48DEEF4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2 562 737.00</w:t>
            </w:r>
          </w:p>
        </w:tc>
      </w:tr>
      <w:tr w:rsidR="00E55077" w:rsidRPr="00E55077" w14:paraId="52C3A6F8" w14:textId="77777777" w:rsidTr="00F26DC2">
        <w:trPr>
          <w:trHeight w:val="20"/>
        </w:trPr>
        <w:tc>
          <w:tcPr>
            <w:tcW w:w="5783" w:type="dxa"/>
            <w:hideMark/>
          </w:tcPr>
          <w:p w14:paraId="1BA4882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Інвестиційна нерухомість</w:t>
            </w:r>
          </w:p>
        </w:tc>
        <w:tc>
          <w:tcPr>
            <w:tcW w:w="815" w:type="dxa"/>
            <w:noWrap/>
            <w:hideMark/>
          </w:tcPr>
          <w:p w14:paraId="12085E7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1015</w:t>
            </w:r>
          </w:p>
        </w:tc>
        <w:tc>
          <w:tcPr>
            <w:tcW w:w="1701" w:type="dxa"/>
            <w:noWrap/>
            <w:hideMark/>
          </w:tcPr>
          <w:p w14:paraId="661DDA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1 856 227.00</w:t>
            </w:r>
          </w:p>
        </w:tc>
        <w:tc>
          <w:tcPr>
            <w:tcW w:w="1701" w:type="dxa"/>
            <w:noWrap/>
            <w:hideMark/>
          </w:tcPr>
          <w:p w14:paraId="2248828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2 303 581.00</w:t>
            </w:r>
          </w:p>
        </w:tc>
      </w:tr>
      <w:tr w:rsidR="00E55077" w:rsidRPr="00E55077" w14:paraId="5F7342E5" w14:textId="77777777" w:rsidTr="00F26DC2">
        <w:trPr>
          <w:trHeight w:val="20"/>
        </w:trPr>
        <w:tc>
          <w:tcPr>
            <w:tcW w:w="5783" w:type="dxa"/>
            <w:hideMark/>
          </w:tcPr>
          <w:p w14:paraId="36E9479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815" w:type="dxa"/>
            <w:noWrap/>
            <w:hideMark/>
          </w:tcPr>
          <w:p w14:paraId="2E6C615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1016</w:t>
            </w:r>
          </w:p>
        </w:tc>
        <w:tc>
          <w:tcPr>
            <w:tcW w:w="1701" w:type="dxa"/>
            <w:noWrap/>
            <w:hideMark/>
          </w:tcPr>
          <w:p w14:paraId="0EDF3F9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1 856 227.00</w:t>
            </w:r>
          </w:p>
        </w:tc>
        <w:tc>
          <w:tcPr>
            <w:tcW w:w="1701" w:type="dxa"/>
            <w:noWrap/>
            <w:hideMark/>
          </w:tcPr>
          <w:p w14:paraId="2598514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2 303 581.00</w:t>
            </w:r>
          </w:p>
        </w:tc>
      </w:tr>
      <w:tr w:rsidR="00E55077" w:rsidRPr="00E55077" w14:paraId="61BA04C4" w14:textId="77777777" w:rsidTr="00F26DC2">
        <w:trPr>
          <w:trHeight w:val="20"/>
        </w:trPr>
        <w:tc>
          <w:tcPr>
            <w:tcW w:w="5783" w:type="dxa"/>
            <w:hideMark/>
          </w:tcPr>
          <w:p w14:paraId="63DA422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знос</w:t>
            </w:r>
          </w:p>
        </w:tc>
        <w:tc>
          <w:tcPr>
            <w:tcW w:w="815" w:type="dxa"/>
            <w:noWrap/>
            <w:hideMark/>
          </w:tcPr>
          <w:p w14:paraId="4729A34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1017</w:t>
            </w:r>
          </w:p>
        </w:tc>
        <w:tc>
          <w:tcPr>
            <w:tcW w:w="1701" w:type="dxa"/>
            <w:noWrap/>
            <w:hideMark/>
          </w:tcPr>
          <w:p w14:paraId="23696FA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EEC13A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7F4DE85" w14:textId="77777777" w:rsidTr="00F26DC2">
        <w:trPr>
          <w:trHeight w:val="20"/>
        </w:trPr>
        <w:tc>
          <w:tcPr>
            <w:tcW w:w="5783" w:type="dxa"/>
            <w:hideMark/>
          </w:tcPr>
          <w:p w14:paraId="3855C8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біологічні активи</w:t>
            </w:r>
          </w:p>
        </w:tc>
        <w:tc>
          <w:tcPr>
            <w:tcW w:w="815" w:type="dxa"/>
            <w:noWrap/>
            <w:hideMark/>
          </w:tcPr>
          <w:p w14:paraId="4DE7221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1020</w:t>
            </w:r>
          </w:p>
        </w:tc>
        <w:tc>
          <w:tcPr>
            <w:tcW w:w="1701" w:type="dxa"/>
            <w:noWrap/>
            <w:hideMark/>
          </w:tcPr>
          <w:p w14:paraId="3714722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66BFDD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682E632" w14:textId="77777777" w:rsidTr="00F26DC2">
        <w:trPr>
          <w:trHeight w:val="20"/>
        </w:trPr>
        <w:tc>
          <w:tcPr>
            <w:tcW w:w="5783" w:type="dxa"/>
            <w:hideMark/>
          </w:tcPr>
          <w:p w14:paraId="2809528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первісна вартість</w:t>
            </w:r>
          </w:p>
        </w:tc>
        <w:tc>
          <w:tcPr>
            <w:tcW w:w="815" w:type="dxa"/>
            <w:noWrap/>
            <w:hideMark/>
          </w:tcPr>
          <w:p w14:paraId="08AF15E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1021</w:t>
            </w:r>
          </w:p>
        </w:tc>
        <w:tc>
          <w:tcPr>
            <w:tcW w:w="1701" w:type="dxa"/>
            <w:noWrap/>
            <w:hideMark/>
          </w:tcPr>
          <w:p w14:paraId="3FE8F0A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664078F"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60A02A6" w14:textId="77777777" w:rsidTr="00F26DC2">
        <w:trPr>
          <w:trHeight w:val="20"/>
        </w:trPr>
        <w:tc>
          <w:tcPr>
            <w:tcW w:w="5783" w:type="dxa"/>
            <w:hideMark/>
          </w:tcPr>
          <w:p w14:paraId="06C5DF9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накопичена амортизація</w:t>
            </w:r>
          </w:p>
        </w:tc>
        <w:tc>
          <w:tcPr>
            <w:tcW w:w="815" w:type="dxa"/>
            <w:noWrap/>
            <w:hideMark/>
          </w:tcPr>
          <w:p w14:paraId="701E512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1022</w:t>
            </w:r>
          </w:p>
        </w:tc>
        <w:tc>
          <w:tcPr>
            <w:tcW w:w="1701" w:type="dxa"/>
            <w:noWrap/>
            <w:hideMark/>
          </w:tcPr>
          <w:p w14:paraId="561C4E1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6EB9042"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8594A96" w14:textId="77777777" w:rsidTr="00F26DC2">
        <w:trPr>
          <w:trHeight w:val="20"/>
        </w:trPr>
        <w:tc>
          <w:tcPr>
            <w:tcW w:w="5783" w:type="dxa"/>
            <w:hideMark/>
          </w:tcPr>
          <w:p w14:paraId="29148FD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фінансові інвестиції: які обліковуються за методом участі в капіталі інших підприємств</w:t>
            </w:r>
          </w:p>
        </w:tc>
        <w:tc>
          <w:tcPr>
            <w:tcW w:w="815" w:type="dxa"/>
            <w:noWrap/>
            <w:hideMark/>
          </w:tcPr>
          <w:p w14:paraId="14E0114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1030</w:t>
            </w:r>
          </w:p>
        </w:tc>
        <w:tc>
          <w:tcPr>
            <w:tcW w:w="1701" w:type="dxa"/>
            <w:noWrap/>
            <w:hideMark/>
          </w:tcPr>
          <w:p w14:paraId="73031A7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279.00</w:t>
            </w:r>
          </w:p>
        </w:tc>
        <w:tc>
          <w:tcPr>
            <w:tcW w:w="1701" w:type="dxa"/>
            <w:noWrap/>
            <w:hideMark/>
          </w:tcPr>
          <w:p w14:paraId="591B535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273.00</w:t>
            </w:r>
          </w:p>
        </w:tc>
      </w:tr>
      <w:tr w:rsidR="00E55077" w:rsidRPr="00E55077" w14:paraId="1CE21076" w14:textId="77777777" w:rsidTr="00F26DC2">
        <w:trPr>
          <w:trHeight w:val="20"/>
        </w:trPr>
        <w:tc>
          <w:tcPr>
            <w:tcW w:w="5783" w:type="dxa"/>
            <w:hideMark/>
          </w:tcPr>
          <w:p w14:paraId="648F1A6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інвестиції</w:t>
            </w:r>
          </w:p>
        </w:tc>
        <w:tc>
          <w:tcPr>
            <w:tcW w:w="815" w:type="dxa"/>
            <w:noWrap/>
            <w:hideMark/>
          </w:tcPr>
          <w:p w14:paraId="60F3FCC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1035</w:t>
            </w:r>
          </w:p>
        </w:tc>
        <w:tc>
          <w:tcPr>
            <w:tcW w:w="1701" w:type="dxa"/>
            <w:noWrap/>
            <w:hideMark/>
          </w:tcPr>
          <w:p w14:paraId="0B35AD6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299.00</w:t>
            </w:r>
          </w:p>
        </w:tc>
        <w:tc>
          <w:tcPr>
            <w:tcW w:w="1701" w:type="dxa"/>
            <w:noWrap/>
            <w:hideMark/>
          </w:tcPr>
          <w:p w14:paraId="2549D7A1"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137746BA" w14:textId="77777777" w:rsidTr="00F26DC2">
        <w:trPr>
          <w:trHeight w:val="20"/>
        </w:trPr>
        <w:tc>
          <w:tcPr>
            <w:tcW w:w="5783" w:type="dxa"/>
            <w:hideMark/>
          </w:tcPr>
          <w:p w14:paraId="279E319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Довгострокова дебіторська заборгованість</w:t>
            </w:r>
          </w:p>
        </w:tc>
        <w:tc>
          <w:tcPr>
            <w:tcW w:w="815" w:type="dxa"/>
            <w:noWrap/>
            <w:hideMark/>
          </w:tcPr>
          <w:p w14:paraId="7AE16CE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1040</w:t>
            </w:r>
          </w:p>
        </w:tc>
        <w:tc>
          <w:tcPr>
            <w:tcW w:w="1701" w:type="dxa"/>
            <w:noWrap/>
            <w:hideMark/>
          </w:tcPr>
          <w:p w14:paraId="351CE91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86 288.00</w:t>
            </w:r>
          </w:p>
        </w:tc>
        <w:tc>
          <w:tcPr>
            <w:tcW w:w="1701" w:type="dxa"/>
            <w:noWrap/>
            <w:hideMark/>
          </w:tcPr>
          <w:p w14:paraId="3125D55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68 545.00</w:t>
            </w:r>
          </w:p>
        </w:tc>
      </w:tr>
      <w:tr w:rsidR="00E55077" w:rsidRPr="00E55077" w14:paraId="0C87ED0C" w14:textId="77777777" w:rsidTr="00F26DC2">
        <w:trPr>
          <w:trHeight w:val="20"/>
        </w:trPr>
        <w:tc>
          <w:tcPr>
            <w:tcW w:w="5783" w:type="dxa"/>
            <w:hideMark/>
          </w:tcPr>
          <w:p w14:paraId="61E0FD4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податкові активи</w:t>
            </w:r>
          </w:p>
        </w:tc>
        <w:tc>
          <w:tcPr>
            <w:tcW w:w="815" w:type="dxa"/>
            <w:noWrap/>
            <w:hideMark/>
          </w:tcPr>
          <w:p w14:paraId="0F62418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1045</w:t>
            </w:r>
          </w:p>
        </w:tc>
        <w:tc>
          <w:tcPr>
            <w:tcW w:w="1701" w:type="dxa"/>
            <w:noWrap/>
            <w:hideMark/>
          </w:tcPr>
          <w:p w14:paraId="47778CC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346 710.00</w:t>
            </w:r>
          </w:p>
        </w:tc>
        <w:tc>
          <w:tcPr>
            <w:tcW w:w="1701" w:type="dxa"/>
            <w:noWrap/>
            <w:hideMark/>
          </w:tcPr>
          <w:p w14:paraId="505FF6B2"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113107C5" w14:textId="77777777" w:rsidTr="00F26DC2">
        <w:trPr>
          <w:trHeight w:val="20"/>
        </w:trPr>
        <w:tc>
          <w:tcPr>
            <w:tcW w:w="5783" w:type="dxa"/>
            <w:hideMark/>
          </w:tcPr>
          <w:p w14:paraId="559DABC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Гудвіл</w:t>
            </w:r>
          </w:p>
        </w:tc>
        <w:tc>
          <w:tcPr>
            <w:tcW w:w="815" w:type="dxa"/>
            <w:noWrap/>
            <w:hideMark/>
          </w:tcPr>
          <w:p w14:paraId="1CD45AB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1050</w:t>
            </w:r>
          </w:p>
        </w:tc>
        <w:tc>
          <w:tcPr>
            <w:tcW w:w="1701" w:type="dxa"/>
            <w:noWrap/>
            <w:hideMark/>
          </w:tcPr>
          <w:p w14:paraId="19A8313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475AB1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6BC1972" w14:textId="77777777" w:rsidTr="00F26DC2">
        <w:trPr>
          <w:trHeight w:val="20"/>
        </w:trPr>
        <w:tc>
          <w:tcPr>
            <w:tcW w:w="5783" w:type="dxa"/>
            <w:hideMark/>
          </w:tcPr>
          <w:p w14:paraId="2103BA7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аквізиційні витрати</w:t>
            </w:r>
          </w:p>
        </w:tc>
        <w:tc>
          <w:tcPr>
            <w:tcW w:w="815" w:type="dxa"/>
            <w:noWrap/>
            <w:hideMark/>
          </w:tcPr>
          <w:p w14:paraId="2714BC3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1060</w:t>
            </w:r>
          </w:p>
        </w:tc>
        <w:tc>
          <w:tcPr>
            <w:tcW w:w="1701" w:type="dxa"/>
            <w:noWrap/>
            <w:hideMark/>
          </w:tcPr>
          <w:p w14:paraId="6185A68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F518DD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32E5946" w14:textId="77777777" w:rsidTr="00F26DC2">
        <w:trPr>
          <w:trHeight w:val="20"/>
        </w:trPr>
        <w:tc>
          <w:tcPr>
            <w:tcW w:w="5783" w:type="dxa"/>
            <w:hideMark/>
          </w:tcPr>
          <w:p w14:paraId="0929132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у централізованих страхових резервних фондах</w:t>
            </w:r>
          </w:p>
        </w:tc>
        <w:tc>
          <w:tcPr>
            <w:tcW w:w="815" w:type="dxa"/>
            <w:noWrap/>
            <w:hideMark/>
          </w:tcPr>
          <w:p w14:paraId="07D1098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1065</w:t>
            </w:r>
          </w:p>
        </w:tc>
        <w:tc>
          <w:tcPr>
            <w:tcW w:w="1701" w:type="dxa"/>
            <w:noWrap/>
            <w:hideMark/>
          </w:tcPr>
          <w:p w14:paraId="7968312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D327139"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0EA3DDD" w14:textId="77777777" w:rsidTr="00F26DC2">
        <w:trPr>
          <w:trHeight w:val="20"/>
        </w:trPr>
        <w:tc>
          <w:tcPr>
            <w:tcW w:w="5783" w:type="dxa"/>
            <w:hideMark/>
          </w:tcPr>
          <w:p w14:paraId="2423836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необоротні активи</w:t>
            </w:r>
          </w:p>
        </w:tc>
        <w:tc>
          <w:tcPr>
            <w:tcW w:w="815" w:type="dxa"/>
            <w:noWrap/>
            <w:hideMark/>
          </w:tcPr>
          <w:p w14:paraId="01760B3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1090</w:t>
            </w:r>
          </w:p>
        </w:tc>
        <w:tc>
          <w:tcPr>
            <w:tcW w:w="1701" w:type="dxa"/>
            <w:noWrap/>
            <w:hideMark/>
          </w:tcPr>
          <w:p w14:paraId="289968A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110 037.00</w:t>
            </w:r>
          </w:p>
        </w:tc>
        <w:tc>
          <w:tcPr>
            <w:tcW w:w="1701" w:type="dxa"/>
            <w:noWrap/>
            <w:hideMark/>
          </w:tcPr>
          <w:p w14:paraId="20503A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143 636.00</w:t>
            </w:r>
          </w:p>
        </w:tc>
      </w:tr>
      <w:tr w:rsidR="00E55077" w:rsidRPr="00E55077" w14:paraId="4E1270B3" w14:textId="77777777" w:rsidTr="00F26DC2">
        <w:trPr>
          <w:trHeight w:val="20"/>
        </w:trPr>
        <w:tc>
          <w:tcPr>
            <w:tcW w:w="5783" w:type="dxa"/>
            <w:hideMark/>
          </w:tcPr>
          <w:p w14:paraId="7554174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815" w:type="dxa"/>
            <w:noWrap/>
            <w:hideMark/>
          </w:tcPr>
          <w:p w14:paraId="360D9B4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1095</w:t>
            </w:r>
          </w:p>
        </w:tc>
        <w:tc>
          <w:tcPr>
            <w:tcW w:w="1701" w:type="dxa"/>
            <w:noWrap/>
            <w:hideMark/>
          </w:tcPr>
          <w:p w14:paraId="430A5A7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10 477 614.00</w:t>
            </w:r>
          </w:p>
        </w:tc>
        <w:tc>
          <w:tcPr>
            <w:tcW w:w="1701" w:type="dxa"/>
            <w:noWrap/>
            <w:hideMark/>
          </w:tcPr>
          <w:p w14:paraId="7F3C799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10 772 446.00</w:t>
            </w:r>
          </w:p>
        </w:tc>
      </w:tr>
      <w:tr w:rsidR="00E55077" w:rsidRPr="00E55077" w14:paraId="1F485D42" w14:textId="77777777" w:rsidTr="00F26DC2">
        <w:trPr>
          <w:trHeight w:val="20"/>
        </w:trPr>
        <w:tc>
          <w:tcPr>
            <w:tcW w:w="5783" w:type="dxa"/>
            <w:hideMark/>
          </w:tcPr>
          <w:p w14:paraId="347A55D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Оборотні активи Запаси</w:t>
            </w:r>
          </w:p>
        </w:tc>
        <w:tc>
          <w:tcPr>
            <w:tcW w:w="815" w:type="dxa"/>
            <w:noWrap/>
            <w:hideMark/>
          </w:tcPr>
          <w:p w14:paraId="543B4E7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1100</w:t>
            </w:r>
          </w:p>
        </w:tc>
        <w:tc>
          <w:tcPr>
            <w:tcW w:w="1701" w:type="dxa"/>
            <w:noWrap/>
            <w:hideMark/>
          </w:tcPr>
          <w:p w14:paraId="023E7B7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168 319.00</w:t>
            </w:r>
          </w:p>
        </w:tc>
        <w:tc>
          <w:tcPr>
            <w:tcW w:w="1701" w:type="dxa"/>
            <w:noWrap/>
            <w:hideMark/>
          </w:tcPr>
          <w:p w14:paraId="321308E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113 492.00</w:t>
            </w:r>
          </w:p>
        </w:tc>
      </w:tr>
      <w:tr w:rsidR="00E55077" w:rsidRPr="00E55077" w14:paraId="4F38AEAB" w14:textId="77777777" w:rsidTr="00F26DC2">
        <w:trPr>
          <w:trHeight w:val="20"/>
        </w:trPr>
        <w:tc>
          <w:tcPr>
            <w:tcW w:w="5783" w:type="dxa"/>
            <w:hideMark/>
          </w:tcPr>
          <w:p w14:paraId="362E7C5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Виробничі запаси</w:t>
            </w:r>
          </w:p>
        </w:tc>
        <w:tc>
          <w:tcPr>
            <w:tcW w:w="815" w:type="dxa"/>
            <w:noWrap/>
            <w:hideMark/>
          </w:tcPr>
          <w:p w14:paraId="306463B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1101</w:t>
            </w:r>
          </w:p>
        </w:tc>
        <w:tc>
          <w:tcPr>
            <w:tcW w:w="1701" w:type="dxa"/>
            <w:noWrap/>
            <w:hideMark/>
          </w:tcPr>
          <w:p w14:paraId="1651CB4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114 026.00</w:t>
            </w:r>
          </w:p>
        </w:tc>
        <w:tc>
          <w:tcPr>
            <w:tcW w:w="1701" w:type="dxa"/>
            <w:noWrap/>
            <w:hideMark/>
          </w:tcPr>
          <w:p w14:paraId="5AF0494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84 765.00</w:t>
            </w:r>
          </w:p>
        </w:tc>
      </w:tr>
      <w:tr w:rsidR="00E55077" w:rsidRPr="00E55077" w14:paraId="17696E3F" w14:textId="77777777" w:rsidTr="00F26DC2">
        <w:trPr>
          <w:trHeight w:val="20"/>
        </w:trPr>
        <w:tc>
          <w:tcPr>
            <w:tcW w:w="5783" w:type="dxa"/>
            <w:hideMark/>
          </w:tcPr>
          <w:p w14:paraId="4C91A99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Незавершене виробництво</w:t>
            </w:r>
          </w:p>
        </w:tc>
        <w:tc>
          <w:tcPr>
            <w:tcW w:w="815" w:type="dxa"/>
            <w:noWrap/>
            <w:hideMark/>
          </w:tcPr>
          <w:p w14:paraId="0B23ED0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1102</w:t>
            </w:r>
          </w:p>
        </w:tc>
        <w:tc>
          <w:tcPr>
            <w:tcW w:w="1701" w:type="dxa"/>
            <w:noWrap/>
            <w:hideMark/>
          </w:tcPr>
          <w:p w14:paraId="7C492A5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DE93A2C"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038AE4A" w14:textId="77777777" w:rsidTr="00F26DC2">
        <w:trPr>
          <w:trHeight w:val="20"/>
        </w:trPr>
        <w:tc>
          <w:tcPr>
            <w:tcW w:w="5783" w:type="dxa"/>
            <w:hideMark/>
          </w:tcPr>
          <w:p w14:paraId="42B72C9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w:t>
            </w:r>
          </w:p>
        </w:tc>
        <w:tc>
          <w:tcPr>
            <w:tcW w:w="815" w:type="dxa"/>
            <w:noWrap/>
            <w:hideMark/>
          </w:tcPr>
          <w:p w14:paraId="0835B40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1104</w:t>
            </w:r>
          </w:p>
        </w:tc>
        <w:tc>
          <w:tcPr>
            <w:tcW w:w="1701" w:type="dxa"/>
            <w:noWrap/>
            <w:hideMark/>
          </w:tcPr>
          <w:p w14:paraId="0F486C5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54 293.00</w:t>
            </w:r>
          </w:p>
        </w:tc>
        <w:tc>
          <w:tcPr>
            <w:tcW w:w="1701" w:type="dxa"/>
            <w:noWrap/>
            <w:hideMark/>
          </w:tcPr>
          <w:p w14:paraId="687088B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28 727.00</w:t>
            </w:r>
          </w:p>
        </w:tc>
      </w:tr>
      <w:tr w:rsidR="00E55077" w:rsidRPr="00E55077" w14:paraId="1F8F839D" w14:textId="77777777" w:rsidTr="00F26DC2">
        <w:trPr>
          <w:trHeight w:val="20"/>
        </w:trPr>
        <w:tc>
          <w:tcPr>
            <w:tcW w:w="5783" w:type="dxa"/>
            <w:hideMark/>
          </w:tcPr>
          <w:p w14:paraId="59832B5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біологічні активи</w:t>
            </w:r>
          </w:p>
        </w:tc>
        <w:tc>
          <w:tcPr>
            <w:tcW w:w="815" w:type="dxa"/>
            <w:noWrap/>
            <w:hideMark/>
          </w:tcPr>
          <w:p w14:paraId="182390D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1110</w:t>
            </w:r>
          </w:p>
        </w:tc>
        <w:tc>
          <w:tcPr>
            <w:tcW w:w="1701" w:type="dxa"/>
            <w:noWrap/>
            <w:hideMark/>
          </w:tcPr>
          <w:p w14:paraId="27792E5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EF3F1C8"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DB571DA" w14:textId="77777777" w:rsidTr="00F26DC2">
        <w:trPr>
          <w:trHeight w:val="20"/>
        </w:trPr>
        <w:tc>
          <w:tcPr>
            <w:tcW w:w="5783" w:type="dxa"/>
            <w:hideMark/>
          </w:tcPr>
          <w:p w14:paraId="5FB8DE8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Депозити перестрахування</w:t>
            </w:r>
          </w:p>
        </w:tc>
        <w:tc>
          <w:tcPr>
            <w:tcW w:w="815" w:type="dxa"/>
            <w:noWrap/>
            <w:hideMark/>
          </w:tcPr>
          <w:p w14:paraId="523E89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1115</w:t>
            </w:r>
          </w:p>
        </w:tc>
        <w:tc>
          <w:tcPr>
            <w:tcW w:w="1701" w:type="dxa"/>
            <w:noWrap/>
            <w:hideMark/>
          </w:tcPr>
          <w:p w14:paraId="4437BCB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94F2E7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5086470" w14:textId="77777777" w:rsidTr="00F26DC2">
        <w:trPr>
          <w:trHeight w:val="20"/>
        </w:trPr>
        <w:tc>
          <w:tcPr>
            <w:tcW w:w="5783" w:type="dxa"/>
            <w:hideMark/>
          </w:tcPr>
          <w:p w14:paraId="14DD990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одержані</w:t>
            </w:r>
          </w:p>
        </w:tc>
        <w:tc>
          <w:tcPr>
            <w:tcW w:w="815" w:type="dxa"/>
            <w:noWrap/>
            <w:hideMark/>
          </w:tcPr>
          <w:p w14:paraId="144388E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1120</w:t>
            </w:r>
          </w:p>
        </w:tc>
        <w:tc>
          <w:tcPr>
            <w:tcW w:w="1701" w:type="dxa"/>
            <w:noWrap/>
            <w:hideMark/>
          </w:tcPr>
          <w:p w14:paraId="7DE852C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4BC40A2"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A6C45EF" w14:textId="77777777" w:rsidTr="00F26DC2">
        <w:trPr>
          <w:trHeight w:val="20"/>
        </w:trPr>
        <w:tc>
          <w:tcPr>
            <w:tcW w:w="5783" w:type="dxa"/>
            <w:hideMark/>
          </w:tcPr>
          <w:p w14:paraId="3E01F18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продукцію, товари, роботи, послуги</w:t>
            </w:r>
          </w:p>
        </w:tc>
        <w:tc>
          <w:tcPr>
            <w:tcW w:w="815" w:type="dxa"/>
            <w:noWrap/>
            <w:hideMark/>
          </w:tcPr>
          <w:p w14:paraId="6B9AD36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1125</w:t>
            </w:r>
          </w:p>
        </w:tc>
        <w:tc>
          <w:tcPr>
            <w:tcW w:w="1701" w:type="dxa"/>
            <w:noWrap/>
            <w:hideMark/>
          </w:tcPr>
          <w:p w14:paraId="2DAC113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254 215.00</w:t>
            </w:r>
          </w:p>
        </w:tc>
        <w:tc>
          <w:tcPr>
            <w:tcW w:w="1701" w:type="dxa"/>
            <w:noWrap/>
            <w:hideMark/>
          </w:tcPr>
          <w:p w14:paraId="3D1C86C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213 099.00</w:t>
            </w:r>
          </w:p>
        </w:tc>
      </w:tr>
      <w:tr w:rsidR="00E55077" w:rsidRPr="00E55077" w14:paraId="3F23D90D" w14:textId="77777777" w:rsidTr="00F26DC2">
        <w:trPr>
          <w:trHeight w:val="20"/>
        </w:trPr>
        <w:tc>
          <w:tcPr>
            <w:tcW w:w="5783" w:type="dxa"/>
            <w:hideMark/>
          </w:tcPr>
          <w:p w14:paraId="76C3A50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Дебіторська заборгованість за розрахунками: за виданими авансами</w:t>
            </w:r>
          </w:p>
        </w:tc>
        <w:tc>
          <w:tcPr>
            <w:tcW w:w="815" w:type="dxa"/>
            <w:noWrap/>
            <w:hideMark/>
          </w:tcPr>
          <w:p w14:paraId="4A9F217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1130</w:t>
            </w:r>
          </w:p>
        </w:tc>
        <w:tc>
          <w:tcPr>
            <w:tcW w:w="1701" w:type="dxa"/>
            <w:noWrap/>
            <w:hideMark/>
          </w:tcPr>
          <w:p w14:paraId="55D47C5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107 066.00</w:t>
            </w:r>
          </w:p>
        </w:tc>
        <w:tc>
          <w:tcPr>
            <w:tcW w:w="1701" w:type="dxa"/>
            <w:noWrap/>
            <w:hideMark/>
          </w:tcPr>
          <w:p w14:paraId="53B418A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58 760.00</w:t>
            </w:r>
          </w:p>
        </w:tc>
      </w:tr>
      <w:tr w:rsidR="00E55077" w:rsidRPr="00E55077" w14:paraId="3FA0AF1C" w14:textId="77777777" w:rsidTr="00F26DC2">
        <w:trPr>
          <w:trHeight w:val="20"/>
        </w:trPr>
        <w:tc>
          <w:tcPr>
            <w:tcW w:w="5783" w:type="dxa"/>
            <w:hideMark/>
          </w:tcPr>
          <w:p w14:paraId="5D4A9BA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бюджетом</w:t>
            </w:r>
          </w:p>
        </w:tc>
        <w:tc>
          <w:tcPr>
            <w:tcW w:w="815" w:type="dxa"/>
            <w:noWrap/>
            <w:hideMark/>
          </w:tcPr>
          <w:p w14:paraId="1241CD3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1135</w:t>
            </w:r>
          </w:p>
        </w:tc>
        <w:tc>
          <w:tcPr>
            <w:tcW w:w="1701" w:type="dxa"/>
            <w:noWrap/>
            <w:hideMark/>
          </w:tcPr>
          <w:p w14:paraId="016A099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4 936.00</w:t>
            </w:r>
          </w:p>
        </w:tc>
        <w:tc>
          <w:tcPr>
            <w:tcW w:w="1701" w:type="dxa"/>
            <w:noWrap/>
            <w:hideMark/>
          </w:tcPr>
          <w:p w14:paraId="5BFE236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28 726.00</w:t>
            </w:r>
          </w:p>
        </w:tc>
      </w:tr>
      <w:tr w:rsidR="00E55077" w:rsidRPr="00E55077" w14:paraId="1DF955E4" w14:textId="77777777" w:rsidTr="00F26DC2">
        <w:trPr>
          <w:trHeight w:val="20"/>
        </w:trPr>
        <w:tc>
          <w:tcPr>
            <w:tcW w:w="5783" w:type="dxa"/>
            <w:hideMark/>
          </w:tcPr>
          <w:p w14:paraId="126AAD2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з податку на прибуток</w:t>
            </w:r>
          </w:p>
        </w:tc>
        <w:tc>
          <w:tcPr>
            <w:tcW w:w="815" w:type="dxa"/>
            <w:noWrap/>
            <w:hideMark/>
          </w:tcPr>
          <w:p w14:paraId="21824F5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1136</w:t>
            </w:r>
          </w:p>
        </w:tc>
        <w:tc>
          <w:tcPr>
            <w:tcW w:w="1701" w:type="dxa"/>
            <w:noWrap/>
            <w:hideMark/>
          </w:tcPr>
          <w:p w14:paraId="1F29CA9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3 860.00</w:t>
            </w:r>
          </w:p>
        </w:tc>
        <w:tc>
          <w:tcPr>
            <w:tcW w:w="1701" w:type="dxa"/>
            <w:noWrap/>
            <w:hideMark/>
          </w:tcPr>
          <w:p w14:paraId="214CE4F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17 411.00</w:t>
            </w:r>
          </w:p>
        </w:tc>
      </w:tr>
      <w:tr w:rsidR="00E55077" w:rsidRPr="00E55077" w14:paraId="37FC42F3" w14:textId="77777777" w:rsidTr="00F26DC2">
        <w:trPr>
          <w:trHeight w:val="20"/>
        </w:trPr>
        <w:tc>
          <w:tcPr>
            <w:tcW w:w="5783" w:type="dxa"/>
            <w:hideMark/>
          </w:tcPr>
          <w:p w14:paraId="0160C41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 нарахованих доходів</w:t>
            </w:r>
          </w:p>
        </w:tc>
        <w:tc>
          <w:tcPr>
            <w:tcW w:w="815" w:type="dxa"/>
            <w:noWrap/>
            <w:hideMark/>
          </w:tcPr>
          <w:p w14:paraId="784FDCB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1140</w:t>
            </w:r>
          </w:p>
        </w:tc>
        <w:tc>
          <w:tcPr>
            <w:tcW w:w="1701" w:type="dxa"/>
            <w:noWrap/>
            <w:hideMark/>
          </w:tcPr>
          <w:p w14:paraId="2AD3D01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6 743.00</w:t>
            </w:r>
          </w:p>
        </w:tc>
        <w:tc>
          <w:tcPr>
            <w:tcW w:w="1701" w:type="dxa"/>
            <w:noWrap/>
            <w:hideMark/>
          </w:tcPr>
          <w:p w14:paraId="1AE400B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3 614.00</w:t>
            </w:r>
          </w:p>
        </w:tc>
      </w:tr>
      <w:tr w:rsidR="00E55077" w:rsidRPr="00E55077" w14:paraId="594F8421" w14:textId="77777777" w:rsidTr="00F26DC2">
        <w:trPr>
          <w:trHeight w:val="20"/>
        </w:trPr>
        <w:tc>
          <w:tcPr>
            <w:tcW w:w="5783" w:type="dxa"/>
            <w:hideMark/>
          </w:tcPr>
          <w:p w14:paraId="63A12F4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815" w:type="dxa"/>
            <w:noWrap/>
            <w:hideMark/>
          </w:tcPr>
          <w:p w14:paraId="399FB02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1145</w:t>
            </w:r>
          </w:p>
        </w:tc>
        <w:tc>
          <w:tcPr>
            <w:tcW w:w="1701" w:type="dxa"/>
            <w:noWrap/>
            <w:hideMark/>
          </w:tcPr>
          <w:p w14:paraId="3E36921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E8EDA0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4855331" w14:textId="77777777" w:rsidTr="00F26DC2">
        <w:trPr>
          <w:trHeight w:val="20"/>
        </w:trPr>
        <w:tc>
          <w:tcPr>
            <w:tcW w:w="5783" w:type="dxa"/>
            <w:hideMark/>
          </w:tcPr>
          <w:p w14:paraId="5A8CBF4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Інша поточна дебіторська заборгованість</w:t>
            </w:r>
          </w:p>
        </w:tc>
        <w:tc>
          <w:tcPr>
            <w:tcW w:w="815" w:type="dxa"/>
            <w:noWrap/>
            <w:hideMark/>
          </w:tcPr>
          <w:p w14:paraId="6493DA9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1155</w:t>
            </w:r>
          </w:p>
        </w:tc>
        <w:tc>
          <w:tcPr>
            <w:tcW w:w="1701" w:type="dxa"/>
            <w:noWrap/>
            <w:hideMark/>
          </w:tcPr>
          <w:p w14:paraId="1735C91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952 965.00</w:t>
            </w:r>
          </w:p>
        </w:tc>
        <w:tc>
          <w:tcPr>
            <w:tcW w:w="1701" w:type="dxa"/>
            <w:noWrap/>
            <w:hideMark/>
          </w:tcPr>
          <w:p w14:paraId="0570695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979 482.00</w:t>
            </w:r>
          </w:p>
        </w:tc>
      </w:tr>
      <w:tr w:rsidR="00E55077" w:rsidRPr="00E55077" w14:paraId="4CD747DD" w14:textId="77777777" w:rsidTr="00F26DC2">
        <w:trPr>
          <w:trHeight w:val="20"/>
        </w:trPr>
        <w:tc>
          <w:tcPr>
            <w:tcW w:w="5783" w:type="dxa"/>
            <w:hideMark/>
          </w:tcPr>
          <w:p w14:paraId="49D567E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Поточні фінансові інвестиції</w:t>
            </w:r>
          </w:p>
        </w:tc>
        <w:tc>
          <w:tcPr>
            <w:tcW w:w="815" w:type="dxa"/>
            <w:noWrap/>
            <w:hideMark/>
          </w:tcPr>
          <w:p w14:paraId="1B00C2D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1160</w:t>
            </w:r>
          </w:p>
        </w:tc>
        <w:tc>
          <w:tcPr>
            <w:tcW w:w="1701" w:type="dxa"/>
            <w:noWrap/>
            <w:hideMark/>
          </w:tcPr>
          <w:p w14:paraId="07409B5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494002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76557A1" w14:textId="77777777" w:rsidTr="00F26DC2">
        <w:trPr>
          <w:trHeight w:val="20"/>
        </w:trPr>
        <w:tc>
          <w:tcPr>
            <w:tcW w:w="5783" w:type="dxa"/>
            <w:hideMark/>
          </w:tcPr>
          <w:p w14:paraId="79ECC5B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 роші та їх еквіваленти</w:t>
            </w:r>
          </w:p>
        </w:tc>
        <w:tc>
          <w:tcPr>
            <w:tcW w:w="815" w:type="dxa"/>
            <w:noWrap/>
            <w:hideMark/>
          </w:tcPr>
          <w:p w14:paraId="0B6B0FC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1165</w:t>
            </w:r>
          </w:p>
        </w:tc>
        <w:tc>
          <w:tcPr>
            <w:tcW w:w="1701" w:type="dxa"/>
            <w:noWrap/>
            <w:hideMark/>
          </w:tcPr>
          <w:p w14:paraId="2548DB4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796 675.00</w:t>
            </w:r>
          </w:p>
        </w:tc>
        <w:tc>
          <w:tcPr>
            <w:tcW w:w="1701" w:type="dxa"/>
            <w:noWrap/>
            <w:hideMark/>
          </w:tcPr>
          <w:p w14:paraId="770FE2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482 370.00</w:t>
            </w:r>
          </w:p>
        </w:tc>
      </w:tr>
      <w:tr w:rsidR="00E55077" w:rsidRPr="00E55077" w14:paraId="5DB2143B" w14:textId="77777777" w:rsidTr="00F26DC2">
        <w:trPr>
          <w:trHeight w:val="20"/>
        </w:trPr>
        <w:tc>
          <w:tcPr>
            <w:tcW w:w="5783" w:type="dxa"/>
            <w:hideMark/>
          </w:tcPr>
          <w:p w14:paraId="45DF8FA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Готівка</w:t>
            </w:r>
          </w:p>
        </w:tc>
        <w:tc>
          <w:tcPr>
            <w:tcW w:w="815" w:type="dxa"/>
            <w:noWrap/>
            <w:hideMark/>
          </w:tcPr>
          <w:p w14:paraId="2C96130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1166</w:t>
            </w:r>
          </w:p>
        </w:tc>
        <w:tc>
          <w:tcPr>
            <w:tcW w:w="1701" w:type="dxa"/>
            <w:noWrap/>
            <w:hideMark/>
          </w:tcPr>
          <w:p w14:paraId="1464602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9C8F6D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54F6A90" w14:textId="77777777" w:rsidTr="00F26DC2">
        <w:trPr>
          <w:trHeight w:val="20"/>
        </w:trPr>
        <w:tc>
          <w:tcPr>
            <w:tcW w:w="5783" w:type="dxa"/>
            <w:hideMark/>
          </w:tcPr>
          <w:p w14:paraId="13BF06E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Рахунки в банках</w:t>
            </w:r>
          </w:p>
        </w:tc>
        <w:tc>
          <w:tcPr>
            <w:tcW w:w="815" w:type="dxa"/>
            <w:noWrap/>
            <w:hideMark/>
          </w:tcPr>
          <w:p w14:paraId="2277D1B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1167</w:t>
            </w:r>
          </w:p>
        </w:tc>
        <w:tc>
          <w:tcPr>
            <w:tcW w:w="1701" w:type="dxa"/>
            <w:noWrap/>
            <w:hideMark/>
          </w:tcPr>
          <w:p w14:paraId="69B5032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046559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3473B73" w14:textId="77777777" w:rsidTr="00F26DC2">
        <w:trPr>
          <w:trHeight w:val="20"/>
        </w:trPr>
        <w:tc>
          <w:tcPr>
            <w:tcW w:w="5783" w:type="dxa"/>
            <w:hideMark/>
          </w:tcPr>
          <w:p w14:paraId="52B7D9D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майбутніх періодів</w:t>
            </w:r>
          </w:p>
        </w:tc>
        <w:tc>
          <w:tcPr>
            <w:tcW w:w="815" w:type="dxa"/>
            <w:noWrap/>
            <w:hideMark/>
          </w:tcPr>
          <w:p w14:paraId="722C406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1170</w:t>
            </w:r>
          </w:p>
        </w:tc>
        <w:tc>
          <w:tcPr>
            <w:tcW w:w="1701" w:type="dxa"/>
            <w:noWrap/>
            <w:hideMark/>
          </w:tcPr>
          <w:p w14:paraId="26AEA3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51 312.00</w:t>
            </w:r>
          </w:p>
        </w:tc>
        <w:tc>
          <w:tcPr>
            <w:tcW w:w="1701" w:type="dxa"/>
            <w:noWrap/>
            <w:hideMark/>
          </w:tcPr>
          <w:p w14:paraId="14B3080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51 995.00</w:t>
            </w:r>
          </w:p>
        </w:tc>
      </w:tr>
      <w:tr w:rsidR="00E55077" w:rsidRPr="00E55077" w14:paraId="23AB7A34" w14:textId="77777777" w:rsidTr="00F26DC2">
        <w:trPr>
          <w:trHeight w:val="20"/>
        </w:trPr>
        <w:tc>
          <w:tcPr>
            <w:tcW w:w="5783" w:type="dxa"/>
            <w:hideMark/>
          </w:tcPr>
          <w:p w14:paraId="4EC074E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перестраховика у страхових резервах</w:t>
            </w:r>
          </w:p>
        </w:tc>
        <w:tc>
          <w:tcPr>
            <w:tcW w:w="815" w:type="dxa"/>
            <w:noWrap/>
            <w:hideMark/>
          </w:tcPr>
          <w:p w14:paraId="4850CE3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1180</w:t>
            </w:r>
          </w:p>
        </w:tc>
        <w:tc>
          <w:tcPr>
            <w:tcW w:w="1701" w:type="dxa"/>
            <w:noWrap/>
            <w:hideMark/>
          </w:tcPr>
          <w:p w14:paraId="5F0475E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92B781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DD929FD" w14:textId="77777777" w:rsidTr="00F26DC2">
        <w:trPr>
          <w:trHeight w:val="20"/>
        </w:trPr>
        <w:tc>
          <w:tcPr>
            <w:tcW w:w="5783" w:type="dxa"/>
            <w:hideMark/>
          </w:tcPr>
          <w:p w14:paraId="047BE0E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в: резервах довгострокових зобов’язань</w:t>
            </w:r>
          </w:p>
        </w:tc>
        <w:tc>
          <w:tcPr>
            <w:tcW w:w="815" w:type="dxa"/>
            <w:noWrap/>
            <w:hideMark/>
          </w:tcPr>
          <w:p w14:paraId="1F70BB3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1181</w:t>
            </w:r>
          </w:p>
        </w:tc>
        <w:tc>
          <w:tcPr>
            <w:tcW w:w="1701" w:type="dxa"/>
            <w:noWrap/>
            <w:hideMark/>
          </w:tcPr>
          <w:p w14:paraId="42CBF68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5BCFA4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C213B92" w14:textId="77777777" w:rsidTr="00F26DC2">
        <w:trPr>
          <w:trHeight w:val="20"/>
        </w:trPr>
        <w:tc>
          <w:tcPr>
            <w:tcW w:w="5783" w:type="dxa"/>
            <w:hideMark/>
          </w:tcPr>
          <w:p w14:paraId="6F2CA65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збитків або резервах належних виплат</w:t>
            </w:r>
          </w:p>
        </w:tc>
        <w:tc>
          <w:tcPr>
            <w:tcW w:w="815" w:type="dxa"/>
            <w:noWrap/>
            <w:hideMark/>
          </w:tcPr>
          <w:p w14:paraId="1EF6A39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1182</w:t>
            </w:r>
          </w:p>
        </w:tc>
        <w:tc>
          <w:tcPr>
            <w:tcW w:w="1701" w:type="dxa"/>
            <w:noWrap/>
            <w:hideMark/>
          </w:tcPr>
          <w:p w14:paraId="76ED8F4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29E409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A43552F" w14:textId="77777777" w:rsidTr="00F26DC2">
        <w:trPr>
          <w:trHeight w:val="20"/>
        </w:trPr>
        <w:tc>
          <w:tcPr>
            <w:tcW w:w="5783" w:type="dxa"/>
            <w:hideMark/>
          </w:tcPr>
          <w:p w14:paraId="01F731E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резервах незароблених премій</w:t>
            </w:r>
          </w:p>
        </w:tc>
        <w:tc>
          <w:tcPr>
            <w:tcW w:w="815" w:type="dxa"/>
            <w:noWrap/>
            <w:hideMark/>
          </w:tcPr>
          <w:p w14:paraId="0342009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1183</w:t>
            </w:r>
          </w:p>
        </w:tc>
        <w:tc>
          <w:tcPr>
            <w:tcW w:w="1701" w:type="dxa"/>
            <w:noWrap/>
            <w:hideMark/>
          </w:tcPr>
          <w:p w14:paraId="161CCDD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A1171B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5042828" w14:textId="77777777" w:rsidTr="00F26DC2">
        <w:trPr>
          <w:trHeight w:val="20"/>
        </w:trPr>
        <w:tc>
          <w:tcPr>
            <w:tcW w:w="5783" w:type="dxa"/>
            <w:hideMark/>
          </w:tcPr>
          <w:p w14:paraId="4427B11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інших страхових резервах</w:t>
            </w:r>
          </w:p>
        </w:tc>
        <w:tc>
          <w:tcPr>
            <w:tcW w:w="815" w:type="dxa"/>
            <w:noWrap/>
            <w:hideMark/>
          </w:tcPr>
          <w:p w14:paraId="41C157A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1184</w:t>
            </w:r>
          </w:p>
        </w:tc>
        <w:tc>
          <w:tcPr>
            <w:tcW w:w="1701" w:type="dxa"/>
            <w:noWrap/>
            <w:hideMark/>
          </w:tcPr>
          <w:p w14:paraId="314BB5F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091D0CD"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B3145AA" w14:textId="77777777" w:rsidTr="00F26DC2">
        <w:trPr>
          <w:trHeight w:val="20"/>
        </w:trPr>
        <w:tc>
          <w:tcPr>
            <w:tcW w:w="5783" w:type="dxa"/>
            <w:hideMark/>
          </w:tcPr>
          <w:p w14:paraId="7B855EA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оборотні активи</w:t>
            </w:r>
          </w:p>
        </w:tc>
        <w:tc>
          <w:tcPr>
            <w:tcW w:w="815" w:type="dxa"/>
            <w:noWrap/>
            <w:hideMark/>
          </w:tcPr>
          <w:p w14:paraId="468CD12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1190</w:t>
            </w:r>
          </w:p>
        </w:tc>
        <w:tc>
          <w:tcPr>
            <w:tcW w:w="1701" w:type="dxa"/>
            <w:noWrap/>
            <w:hideMark/>
          </w:tcPr>
          <w:p w14:paraId="2340D70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111 970.00</w:t>
            </w:r>
          </w:p>
        </w:tc>
        <w:tc>
          <w:tcPr>
            <w:tcW w:w="1701" w:type="dxa"/>
            <w:noWrap/>
            <w:hideMark/>
          </w:tcPr>
          <w:p w14:paraId="098700A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93 445.00</w:t>
            </w:r>
          </w:p>
        </w:tc>
      </w:tr>
      <w:tr w:rsidR="00E55077" w:rsidRPr="00E55077" w14:paraId="541C190D" w14:textId="77777777" w:rsidTr="00F26DC2">
        <w:trPr>
          <w:trHeight w:val="20"/>
        </w:trPr>
        <w:tc>
          <w:tcPr>
            <w:tcW w:w="5783" w:type="dxa"/>
            <w:hideMark/>
          </w:tcPr>
          <w:p w14:paraId="4C4A3E4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815" w:type="dxa"/>
            <w:noWrap/>
            <w:hideMark/>
          </w:tcPr>
          <w:p w14:paraId="5745355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1195</w:t>
            </w:r>
          </w:p>
        </w:tc>
        <w:tc>
          <w:tcPr>
            <w:tcW w:w="1701" w:type="dxa"/>
            <w:noWrap/>
            <w:hideMark/>
          </w:tcPr>
          <w:p w14:paraId="151C1FE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2 454 201.00</w:t>
            </w:r>
          </w:p>
        </w:tc>
        <w:tc>
          <w:tcPr>
            <w:tcW w:w="1701" w:type="dxa"/>
            <w:noWrap/>
            <w:hideMark/>
          </w:tcPr>
          <w:p w14:paraId="72FFA2F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2 024 983.00</w:t>
            </w:r>
          </w:p>
        </w:tc>
      </w:tr>
      <w:tr w:rsidR="00E55077" w:rsidRPr="00E55077" w14:paraId="5CC22472" w14:textId="77777777" w:rsidTr="00F26DC2">
        <w:trPr>
          <w:trHeight w:val="20"/>
        </w:trPr>
        <w:tc>
          <w:tcPr>
            <w:tcW w:w="5783" w:type="dxa"/>
            <w:hideMark/>
          </w:tcPr>
          <w:p w14:paraId="54F9E57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III. Необоротні активи, утримувані для продажу, та групи вибуття</w:t>
            </w:r>
          </w:p>
        </w:tc>
        <w:tc>
          <w:tcPr>
            <w:tcW w:w="815" w:type="dxa"/>
            <w:noWrap/>
            <w:hideMark/>
          </w:tcPr>
          <w:p w14:paraId="11E49C4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1200</w:t>
            </w:r>
          </w:p>
        </w:tc>
        <w:tc>
          <w:tcPr>
            <w:tcW w:w="1701" w:type="dxa"/>
            <w:noWrap/>
            <w:hideMark/>
          </w:tcPr>
          <w:p w14:paraId="0A4B794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483.00</w:t>
            </w:r>
          </w:p>
        </w:tc>
        <w:tc>
          <w:tcPr>
            <w:tcW w:w="1701" w:type="dxa"/>
            <w:noWrap/>
            <w:hideMark/>
          </w:tcPr>
          <w:p w14:paraId="0C776DF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25.00</w:t>
            </w:r>
          </w:p>
        </w:tc>
      </w:tr>
      <w:tr w:rsidR="00E55077" w:rsidRPr="00E55077" w14:paraId="3FE480B6" w14:textId="77777777" w:rsidTr="00F26DC2">
        <w:trPr>
          <w:trHeight w:val="20"/>
        </w:trPr>
        <w:tc>
          <w:tcPr>
            <w:tcW w:w="5783" w:type="dxa"/>
            <w:hideMark/>
          </w:tcPr>
          <w:p w14:paraId="1EFD1E7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815" w:type="dxa"/>
            <w:noWrap/>
            <w:hideMark/>
          </w:tcPr>
          <w:p w14:paraId="6F86175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1300</w:t>
            </w:r>
          </w:p>
        </w:tc>
        <w:tc>
          <w:tcPr>
            <w:tcW w:w="1701" w:type="dxa"/>
            <w:noWrap/>
            <w:hideMark/>
          </w:tcPr>
          <w:p w14:paraId="063A3E3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12 932 298.00</w:t>
            </w:r>
          </w:p>
        </w:tc>
        <w:tc>
          <w:tcPr>
            <w:tcW w:w="1701" w:type="dxa"/>
            <w:noWrap/>
            <w:hideMark/>
          </w:tcPr>
          <w:p w14:paraId="0371CD7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12 797 454.00</w:t>
            </w:r>
          </w:p>
        </w:tc>
      </w:tr>
    </w:tbl>
    <w:p w14:paraId="3C2A9338"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Пасив</w:t>
      </w:r>
    </w:p>
    <w:tbl>
      <w:tblPr>
        <w:tblStyle w:val="ab"/>
        <w:tblW w:w="10056" w:type="dxa"/>
        <w:tblLook w:val="04A0" w:firstRow="1" w:lastRow="0" w:firstColumn="1" w:lastColumn="0" w:noHBand="0" w:noVBand="1"/>
      </w:tblPr>
      <w:tblGrid>
        <w:gridCol w:w="5839"/>
        <w:gridCol w:w="815"/>
        <w:gridCol w:w="1701"/>
        <w:gridCol w:w="1701"/>
      </w:tblGrid>
      <w:tr w:rsidR="00E55077" w:rsidRPr="00E55077" w14:paraId="37ED488B" w14:textId="77777777" w:rsidTr="00F26DC2">
        <w:trPr>
          <w:trHeight w:val="20"/>
        </w:trPr>
        <w:tc>
          <w:tcPr>
            <w:tcW w:w="5839" w:type="dxa"/>
            <w:hideMark/>
          </w:tcPr>
          <w:p w14:paraId="485EA1A9"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716CB3D2"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701" w:type="dxa"/>
            <w:hideMark/>
          </w:tcPr>
          <w:p w14:paraId="723B80EA"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початок звітного періоду, тис. грн</w:t>
            </w:r>
          </w:p>
        </w:tc>
        <w:tc>
          <w:tcPr>
            <w:tcW w:w="1701" w:type="dxa"/>
            <w:hideMark/>
          </w:tcPr>
          <w:p w14:paraId="6FCD7423"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На кінець звітного періоду, тис. грн</w:t>
            </w:r>
          </w:p>
        </w:tc>
      </w:tr>
      <w:tr w:rsidR="00E55077" w:rsidRPr="00E55077" w14:paraId="5983F4DD" w14:textId="77777777" w:rsidTr="00F26DC2">
        <w:trPr>
          <w:trHeight w:val="20"/>
        </w:trPr>
        <w:tc>
          <w:tcPr>
            <w:tcW w:w="5839" w:type="dxa"/>
            <w:hideMark/>
          </w:tcPr>
          <w:p w14:paraId="2504D0A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 Власний капітал Зареєстрований (пайовий) капітал</w:t>
            </w:r>
          </w:p>
        </w:tc>
        <w:tc>
          <w:tcPr>
            <w:tcW w:w="815" w:type="dxa"/>
            <w:noWrap/>
            <w:hideMark/>
          </w:tcPr>
          <w:p w14:paraId="44C4FCB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1400</w:t>
            </w:r>
          </w:p>
        </w:tc>
        <w:tc>
          <w:tcPr>
            <w:tcW w:w="1701" w:type="dxa"/>
            <w:noWrap/>
            <w:hideMark/>
          </w:tcPr>
          <w:p w14:paraId="5420E4B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c>
          <w:tcPr>
            <w:tcW w:w="1701" w:type="dxa"/>
            <w:noWrap/>
            <w:hideMark/>
          </w:tcPr>
          <w:p w14:paraId="0CF2CBD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4 681 562.00</w:t>
            </w:r>
          </w:p>
        </w:tc>
      </w:tr>
      <w:tr w:rsidR="00E55077" w:rsidRPr="00E55077" w14:paraId="17AF588A" w14:textId="77777777" w:rsidTr="00F26DC2">
        <w:trPr>
          <w:trHeight w:val="20"/>
        </w:trPr>
        <w:tc>
          <w:tcPr>
            <w:tcW w:w="5839" w:type="dxa"/>
            <w:hideMark/>
          </w:tcPr>
          <w:p w14:paraId="3655ADB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Внески до незареєстрованого статутного капіталу</w:t>
            </w:r>
          </w:p>
        </w:tc>
        <w:tc>
          <w:tcPr>
            <w:tcW w:w="815" w:type="dxa"/>
            <w:noWrap/>
            <w:hideMark/>
          </w:tcPr>
          <w:p w14:paraId="0FF6CAE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1401</w:t>
            </w:r>
          </w:p>
        </w:tc>
        <w:tc>
          <w:tcPr>
            <w:tcW w:w="1701" w:type="dxa"/>
            <w:noWrap/>
            <w:hideMark/>
          </w:tcPr>
          <w:p w14:paraId="09D2F64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7D3FE7DF"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004F2C2" w14:textId="77777777" w:rsidTr="00F26DC2">
        <w:trPr>
          <w:trHeight w:val="20"/>
        </w:trPr>
        <w:tc>
          <w:tcPr>
            <w:tcW w:w="5839" w:type="dxa"/>
            <w:hideMark/>
          </w:tcPr>
          <w:p w14:paraId="3CE469C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Капітал у дооцінках</w:t>
            </w:r>
          </w:p>
        </w:tc>
        <w:tc>
          <w:tcPr>
            <w:tcW w:w="815" w:type="dxa"/>
            <w:noWrap/>
            <w:hideMark/>
          </w:tcPr>
          <w:p w14:paraId="21BB6B6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1405</w:t>
            </w:r>
          </w:p>
        </w:tc>
        <w:tc>
          <w:tcPr>
            <w:tcW w:w="1701" w:type="dxa"/>
            <w:noWrap/>
            <w:hideMark/>
          </w:tcPr>
          <w:p w14:paraId="2E146CB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11 110 748.00</w:t>
            </w:r>
          </w:p>
        </w:tc>
        <w:tc>
          <w:tcPr>
            <w:tcW w:w="1701" w:type="dxa"/>
            <w:noWrap/>
            <w:hideMark/>
          </w:tcPr>
          <w:p w14:paraId="609C877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11 320 302.00</w:t>
            </w:r>
          </w:p>
        </w:tc>
      </w:tr>
      <w:tr w:rsidR="00E55077" w:rsidRPr="00E55077" w14:paraId="1193DD05" w14:textId="77777777" w:rsidTr="00F26DC2">
        <w:trPr>
          <w:trHeight w:val="20"/>
        </w:trPr>
        <w:tc>
          <w:tcPr>
            <w:tcW w:w="5839" w:type="dxa"/>
            <w:hideMark/>
          </w:tcPr>
          <w:p w14:paraId="08E1EE3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Додатковий капітал</w:t>
            </w:r>
          </w:p>
        </w:tc>
        <w:tc>
          <w:tcPr>
            <w:tcW w:w="815" w:type="dxa"/>
            <w:noWrap/>
            <w:hideMark/>
          </w:tcPr>
          <w:p w14:paraId="5E7CA9F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1410</w:t>
            </w:r>
          </w:p>
        </w:tc>
        <w:tc>
          <w:tcPr>
            <w:tcW w:w="1701" w:type="dxa"/>
            <w:noWrap/>
            <w:hideMark/>
          </w:tcPr>
          <w:p w14:paraId="6F92525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c>
          <w:tcPr>
            <w:tcW w:w="1701" w:type="dxa"/>
            <w:noWrap/>
            <w:hideMark/>
          </w:tcPr>
          <w:p w14:paraId="5B6D77A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411 370.00</w:t>
            </w:r>
          </w:p>
        </w:tc>
      </w:tr>
      <w:tr w:rsidR="00E55077" w:rsidRPr="00E55077" w14:paraId="2D295647" w14:textId="77777777" w:rsidTr="00F26DC2">
        <w:trPr>
          <w:trHeight w:val="20"/>
        </w:trPr>
        <w:tc>
          <w:tcPr>
            <w:tcW w:w="5839" w:type="dxa"/>
            <w:hideMark/>
          </w:tcPr>
          <w:p w14:paraId="7092C7C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Емісійний дохід</w:t>
            </w:r>
          </w:p>
        </w:tc>
        <w:tc>
          <w:tcPr>
            <w:tcW w:w="815" w:type="dxa"/>
            <w:noWrap/>
            <w:hideMark/>
          </w:tcPr>
          <w:p w14:paraId="4A06272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1411</w:t>
            </w:r>
          </w:p>
        </w:tc>
        <w:tc>
          <w:tcPr>
            <w:tcW w:w="1701" w:type="dxa"/>
            <w:noWrap/>
            <w:hideMark/>
          </w:tcPr>
          <w:p w14:paraId="69180C1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A954FF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176AEF6" w14:textId="77777777" w:rsidTr="00F26DC2">
        <w:trPr>
          <w:trHeight w:val="20"/>
        </w:trPr>
        <w:tc>
          <w:tcPr>
            <w:tcW w:w="5839" w:type="dxa"/>
            <w:hideMark/>
          </w:tcPr>
          <w:p w14:paraId="25DFA75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815" w:type="dxa"/>
            <w:noWrap/>
            <w:hideMark/>
          </w:tcPr>
          <w:p w14:paraId="10230A9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1412</w:t>
            </w:r>
          </w:p>
        </w:tc>
        <w:tc>
          <w:tcPr>
            <w:tcW w:w="1701" w:type="dxa"/>
            <w:noWrap/>
            <w:hideMark/>
          </w:tcPr>
          <w:p w14:paraId="2B5960B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EDF8ED1"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1A8B6F4" w14:textId="77777777" w:rsidTr="00F26DC2">
        <w:trPr>
          <w:trHeight w:val="20"/>
        </w:trPr>
        <w:tc>
          <w:tcPr>
            <w:tcW w:w="5839" w:type="dxa"/>
            <w:hideMark/>
          </w:tcPr>
          <w:p w14:paraId="4122CE5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Резервний капітал</w:t>
            </w:r>
          </w:p>
        </w:tc>
        <w:tc>
          <w:tcPr>
            <w:tcW w:w="815" w:type="dxa"/>
            <w:noWrap/>
            <w:hideMark/>
          </w:tcPr>
          <w:p w14:paraId="6F52913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1415</w:t>
            </w:r>
          </w:p>
        </w:tc>
        <w:tc>
          <w:tcPr>
            <w:tcW w:w="1701" w:type="dxa"/>
            <w:noWrap/>
            <w:hideMark/>
          </w:tcPr>
          <w:p w14:paraId="4D998CF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c>
          <w:tcPr>
            <w:tcW w:w="1701" w:type="dxa"/>
            <w:noWrap/>
            <w:hideMark/>
          </w:tcPr>
          <w:p w14:paraId="16C2FE7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222 812.00</w:t>
            </w:r>
          </w:p>
        </w:tc>
      </w:tr>
      <w:tr w:rsidR="00E55077" w:rsidRPr="00E55077" w14:paraId="3BD5653B" w14:textId="77777777" w:rsidTr="00F26DC2">
        <w:trPr>
          <w:trHeight w:val="20"/>
        </w:trPr>
        <w:tc>
          <w:tcPr>
            <w:tcW w:w="5839" w:type="dxa"/>
            <w:hideMark/>
          </w:tcPr>
          <w:p w14:paraId="507F906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Нерозподілений прибуток (непокритий збиток)</w:t>
            </w:r>
          </w:p>
        </w:tc>
        <w:tc>
          <w:tcPr>
            <w:tcW w:w="815" w:type="dxa"/>
            <w:noWrap/>
            <w:hideMark/>
          </w:tcPr>
          <w:p w14:paraId="48D45AA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1420</w:t>
            </w:r>
          </w:p>
        </w:tc>
        <w:tc>
          <w:tcPr>
            <w:tcW w:w="1701" w:type="dxa"/>
            <w:noWrap/>
            <w:hideMark/>
          </w:tcPr>
          <w:p w14:paraId="15A65CD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-7 593 774.00</w:t>
            </w:r>
          </w:p>
        </w:tc>
        <w:tc>
          <w:tcPr>
            <w:tcW w:w="1701" w:type="dxa"/>
            <w:noWrap/>
            <w:hideMark/>
          </w:tcPr>
          <w:p w14:paraId="2A45337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-7 501 831.00</w:t>
            </w:r>
          </w:p>
        </w:tc>
      </w:tr>
      <w:tr w:rsidR="00E55077" w:rsidRPr="00E55077" w14:paraId="2AF8AB21" w14:textId="77777777" w:rsidTr="00F26DC2">
        <w:trPr>
          <w:trHeight w:val="20"/>
        </w:trPr>
        <w:tc>
          <w:tcPr>
            <w:tcW w:w="5839" w:type="dxa"/>
            <w:hideMark/>
          </w:tcPr>
          <w:p w14:paraId="049956F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Неоплачений капітал</w:t>
            </w:r>
          </w:p>
        </w:tc>
        <w:tc>
          <w:tcPr>
            <w:tcW w:w="815" w:type="dxa"/>
            <w:noWrap/>
            <w:hideMark/>
          </w:tcPr>
          <w:p w14:paraId="09A9DCA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1425</w:t>
            </w:r>
          </w:p>
        </w:tc>
        <w:tc>
          <w:tcPr>
            <w:tcW w:w="1701" w:type="dxa"/>
            <w:noWrap/>
            <w:hideMark/>
          </w:tcPr>
          <w:p w14:paraId="5481EE5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7A1885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C3C24F0" w14:textId="77777777" w:rsidTr="00F26DC2">
        <w:trPr>
          <w:trHeight w:val="20"/>
        </w:trPr>
        <w:tc>
          <w:tcPr>
            <w:tcW w:w="5839" w:type="dxa"/>
            <w:hideMark/>
          </w:tcPr>
          <w:p w14:paraId="20C9E0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Вилучений капітал</w:t>
            </w:r>
          </w:p>
        </w:tc>
        <w:tc>
          <w:tcPr>
            <w:tcW w:w="815" w:type="dxa"/>
            <w:noWrap/>
            <w:hideMark/>
          </w:tcPr>
          <w:p w14:paraId="7BC729C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1430</w:t>
            </w:r>
          </w:p>
        </w:tc>
        <w:tc>
          <w:tcPr>
            <w:tcW w:w="1701" w:type="dxa"/>
            <w:noWrap/>
            <w:hideMark/>
          </w:tcPr>
          <w:p w14:paraId="2299D7C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02F7170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70835DD7" w14:textId="77777777" w:rsidTr="00F26DC2">
        <w:trPr>
          <w:trHeight w:val="20"/>
        </w:trPr>
        <w:tc>
          <w:tcPr>
            <w:tcW w:w="5839" w:type="dxa"/>
            <w:hideMark/>
          </w:tcPr>
          <w:p w14:paraId="0A61F58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резерви</w:t>
            </w:r>
          </w:p>
        </w:tc>
        <w:tc>
          <w:tcPr>
            <w:tcW w:w="815" w:type="dxa"/>
            <w:noWrap/>
            <w:hideMark/>
          </w:tcPr>
          <w:p w14:paraId="6B1489C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1435</w:t>
            </w:r>
          </w:p>
        </w:tc>
        <w:tc>
          <w:tcPr>
            <w:tcW w:w="1701" w:type="dxa"/>
            <w:noWrap/>
            <w:hideMark/>
          </w:tcPr>
          <w:p w14:paraId="0DF6029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31CF15C8"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55257B7" w14:textId="77777777" w:rsidTr="00F26DC2">
        <w:trPr>
          <w:trHeight w:val="20"/>
        </w:trPr>
        <w:tc>
          <w:tcPr>
            <w:tcW w:w="5839" w:type="dxa"/>
            <w:hideMark/>
          </w:tcPr>
          <w:p w14:paraId="7AB3E62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w:t>
            </w:r>
          </w:p>
        </w:tc>
        <w:tc>
          <w:tcPr>
            <w:tcW w:w="815" w:type="dxa"/>
            <w:noWrap/>
            <w:hideMark/>
          </w:tcPr>
          <w:p w14:paraId="6292744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1495</w:t>
            </w:r>
          </w:p>
        </w:tc>
        <w:tc>
          <w:tcPr>
            <w:tcW w:w="1701" w:type="dxa"/>
            <w:noWrap/>
            <w:hideMark/>
          </w:tcPr>
          <w:p w14:paraId="27830A6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8 832 718.00</w:t>
            </w:r>
          </w:p>
        </w:tc>
        <w:tc>
          <w:tcPr>
            <w:tcW w:w="1701" w:type="dxa"/>
            <w:noWrap/>
            <w:hideMark/>
          </w:tcPr>
          <w:p w14:paraId="6933DA8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9 134 215.00</w:t>
            </w:r>
          </w:p>
        </w:tc>
      </w:tr>
      <w:tr w:rsidR="00E55077" w:rsidRPr="00E55077" w14:paraId="480C4EDF" w14:textId="77777777" w:rsidTr="00F26DC2">
        <w:trPr>
          <w:trHeight w:val="20"/>
        </w:trPr>
        <w:tc>
          <w:tcPr>
            <w:tcW w:w="5839" w:type="dxa"/>
            <w:hideMark/>
          </w:tcPr>
          <w:p w14:paraId="42FBBA9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II. Довгострокові зобов’язання і забезпечення Відстрочені податкові зобов’ язання</w:t>
            </w:r>
          </w:p>
        </w:tc>
        <w:tc>
          <w:tcPr>
            <w:tcW w:w="815" w:type="dxa"/>
            <w:noWrap/>
            <w:hideMark/>
          </w:tcPr>
          <w:p w14:paraId="4E31BB5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1500</w:t>
            </w:r>
          </w:p>
        </w:tc>
        <w:tc>
          <w:tcPr>
            <w:tcW w:w="1701" w:type="dxa"/>
            <w:noWrap/>
            <w:hideMark/>
          </w:tcPr>
          <w:p w14:paraId="64EC26C8" w14:textId="77777777" w:rsidR="00E55077" w:rsidRPr="00E55077" w:rsidRDefault="00E55077" w:rsidP="00E55077">
            <w:pPr>
              <w:ind w:firstLine="0"/>
              <w:jc w:val="center"/>
              <w:rPr>
                <w:rFonts w:ascii="Roboto" w:eastAsia="Times New Roman" w:hAnsi="Roboto"/>
                <w:color w:val="000000"/>
                <w:sz w:val="21"/>
                <w:szCs w:val="21"/>
              </w:rPr>
            </w:pPr>
          </w:p>
        </w:tc>
        <w:tc>
          <w:tcPr>
            <w:tcW w:w="1701" w:type="dxa"/>
            <w:noWrap/>
            <w:hideMark/>
          </w:tcPr>
          <w:p w14:paraId="5298B95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249 705.00</w:t>
            </w:r>
          </w:p>
        </w:tc>
      </w:tr>
      <w:tr w:rsidR="00E55077" w:rsidRPr="00E55077" w14:paraId="740617ED" w14:textId="77777777" w:rsidTr="00F26DC2">
        <w:trPr>
          <w:trHeight w:val="20"/>
        </w:trPr>
        <w:tc>
          <w:tcPr>
            <w:tcW w:w="5839" w:type="dxa"/>
            <w:hideMark/>
          </w:tcPr>
          <w:p w14:paraId="1B3AA74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Пенсійні зобов’язання</w:t>
            </w:r>
          </w:p>
        </w:tc>
        <w:tc>
          <w:tcPr>
            <w:tcW w:w="815" w:type="dxa"/>
            <w:noWrap/>
            <w:hideMark/>
          </w:tcPr>
          <w:p w14:paraId="3430996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1505</w:t>
            </w:r>
          </w:p>
        </w:tc>
        <w:tc>
          <w:tcPr>
            <w:tcW w:w="1701" w:type="dxa"/>
            <w:noWrap/>
            <w:hideMark/>
          </w:tcPr>
          <w:p w14:paraId="4779BDE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476938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B17B7C7" w14:textId="77777777" w:rsidTr="00F26DC2">
        <w:trPr>
          <w:trHeight w:val="20"/>
        </w:trPr>
        <w:tc>
          <w:tcPr>
            <w:tcW w:w="5839" w:type="dxa"/>
            <w:hideMark/>
          </w:tcPr>
          <w:p w14:paraId="28D0CB4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кредити банків</w:t>
            </w:r>
          </w:p>
        </w:tc>
        <w:tc>
          <w:tcPr>
            <w:tcW w:w="815" w:type="dxa"/>
            <w:noWrap/>
            <w:hideMark/>
          </w:tcPr>
          <w:p w14:paraId="6D13E12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1510</w:t>
            </w:r>
          </w:p>
        </w:tc>
        <w:tc>
          <w:tcPr>
            <w:tcW w:w="1701" w:type="dxa"/>
            <w:noWrap/>
            <w:hideMark/>
          </w:tcPr>
          <w:p w14:paraId="2EB2488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1 232 527.00</w:t>
            </w:r>
          </w:p>
        </w:tc>
        <w:tc>
          <w:tcPr>
            <w:tcW w:w="1701" w:type="dxa"/>
            <w:noWrap/>
            <w:hideMark/>
          </w:tcPr>
          <w:p w14:paraId="08951A1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677 171.00</w:t>
            </w:r>
          </w:p>
        </w:tc>
      </w:tr>
      <w:tr w:rsidR="00E55077" w:rsidRPr="00E55077" w14:paraId="67AB52A5" w14:textId="77777777" w:rsidTr="00F26DC2">
        <w:trPr>
          <w:trHeight w:val="20"/>
        </w:trPr>
        <w:tc>
          <w:tcPr>
            <w:tcW w:w="5839" w:type="dxa"/>
            <w:hideMark/>
          </w:tcPr>
          <w:p w14:paraId="37F2470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довгострокові зобов’язання</w:t>
            </w:r>
          </w:p>
        </w:tc>
        <w:tc>
          <w:tcPr>
            <w:tcW w:w="815" w:type="dxa"/>
            <w:noWrap/>
            <w:hideMark/>
          </w:tcPr>
          <w:p w14:paraId="649C9DE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1515</w:t>
            </w:r>
          </w:p>
        </w:tc>
        <w:tc>
          <w:tcPr>
            <w:tcW w:w="1701" w:type="dxa"/>
            <w:noWrap/>
            <w:hideMark/>
          </w:tcPr>
          <w:p w14:paraId="676395F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752 015.00</w:t>
            </w:r>
          </w:p>
        </w:tc>
        <w:tc>
          <w:tcPr>
            <w:tcW w:w="1701" w:type="dxa"/>
            <w:noWrap/>
            <w:hideMark/>
          </w:tcPr>
          <w:p w14:paraId="727E05A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699 258.00</w:t>
            </w:r>
          </w:p>
        </w:tc>
      </w:tr>
      <w:tr w:rsidR="00E55077" w:rsidRPr="00E55077" w14:paraId="12F0BA2D" w14:textId="77777777" w:rsidTr="00F26DC2">
        <w:trPr>
          <w:trHeight w:val="20"/>
        </w:trPr>
        <w:tc>
          <w:tcPr>
            <w:tcW w:w="5839" w:type="dxa"/>
            <w:hideMark/>
          </w:tcPr>
          <w:p w14:paraId="328E7DB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w:t>
            </w:r>
          </w:p>
        </w:tc>
        <w:tc>
          <w:tcPr>
            <w:tcW w:w="815" w:type="dxa"/>
            <w:noWrap/>
            <w:hideMark/>
          </w:tcPr>
          <w:p w14:paraId="1F791C3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1520</w:t>
            </w:r>
          </w:p>
        </w:tc>
        <w:tc>
          <w:tcPr>
            <w:tcW w:w="1701" w:type="dxa"/>
            <w:noWrap/>
            <w:hideMark/>
          </w:tcPr>
          <w:p w14:paraId="043D0C5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178 454.00</w:t>
            </w:r>
          </w:p>
        </w:tc>
        <w:tc>
          <w:tcPr>
            <w:tcW w:w="1701" w:type="dxa"/>
            <w:noWrap/>
            <w:hideMark/>
          </w:tcPr>
          <w:p w14:paraId="350EC6E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211 310.00</w:t>
            </w:r>
          </w:p>
        </w:tc>
      </w:tr>
      <w:tr w:rsidR="00E55077" w:rsidRPr="00E55077" w14:paraId="76AB21DB" w14:textId="77777777" w:rsidTr="00F26DC2">
        <w:trPr>
          <w:trHeight w:val="20"/>
        </w:trPr>
        <w:tc>
          <w:tcPr>
            <w:tcW w:w="5839" w:type="dxa"/>
            <w:hideMark/>
          </w:tcPr>
          <w:p w14:paraId="3822FD4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Довгострокові забезпечення витрат персоналу</w:t>
            </w:r>
          </w:p>
        </w:tc>
        <w:tc>
          <w:tcPr>
            <w:tcW w:w="815" w:type="dxa"/>
            <w:noWrap/>
            <w:hideMark/>
          </w:tcPr>
          <w:p w14:paraId="315C729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1521</w:t>
            </w:r>
          </w:p>
        </w:tc>
        <w:tc>
          <w:tcPr>
            <w:tcW w:w="1701" w:type="dxa"/>
            <w:noWrap/>
            <w:hideMark/>
          </w:tcPr>
          <w:p w14:paraId="42A4580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35D2E51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8674D9F" w14:textId="77777777" w:rsidTr="00F26DC2">
        <w:trPr>
          <w:trHeight w:val="20"/>
        </w:trPr>
        <w:tc>
          <w:tcPr>
            <w:tcW w:w="5839" w:type="dxa"/>
            <w:hideMark/>
          </w:tcPr>
          <w:p w14:paraId="1E3EB67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Цільове фінансування</w:t>
            </w:r>
          </w:p>
        </w:tc>
        <w:tc>
          <w:tcPr>
            <w:tcW w:w="815" w:type="dxa"/>
            <w:noWrap/>
            <w:hideMark/>
          </w:tcPr>
          <w:p w14:paraId="66EB8A7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1525</w:t>
            </w:r>
          </w:p>
        </w:tc>
        <w:tc>
          <w:tcPr>
            <w:tcW w:w="1701" w:type="dxa"/>
            <w:noWrap/>
            <w:hideMark/>
          </w:tcPr>
          <w:p w14:paraId="752CB64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F59859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A08DA75" w14:textId="77777777" w:rsidTr="00F26DC2">
        <w:trPr>
          <w:trHeight w:val="20"/>
        </w:trPr>
        <w:tc>
          <w:tcPr>
            <w:tcW w:w="5839" w:type="dxa"/>
            <w:hideMark/>
          </w:tcPr>
          <w:p w14:paraId="6E199D1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Благодійна допомога</w:t>
            </w:r>
          </w:p>
        </w:tc>
        <w:tc>
          <w:tcPr>
            <w:tcW w:w="815" w:type="dxa"/>
            <w:noWrap/>
            <w:hideMark/>
          </w:tcPr>
          <w:p w14:paraId="67AC240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1526</w:t>
            </w:r>
          </w:p>
        </w:tc>
        <w:tc>
          <w:tcPr>
            <w:tcW w:w="1701" w:type="dxa"/>
            <w:noWrap/>
            <w:hideMark/>
          </w:tcPr>
          <w:p w14:paraId="51EF85B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CEAE2B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9543D41" w14:textId="77777777" w:rsidTr="00F26DC2">
        <w:trPr>
          <w:trHeight w:val="20"/>
        </w:trPr>
        <w:tc>
          <w:tcPr>
            <w:tcW w:w="5839" w:type="dxa"/>
            <w:hideMark/>
          </w:tcPr>
          <w:p w14:paraId="10B168B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Страхові резерви</w:t>
            </w:r>
          </w:p>
        </w:tc>
        <w:tc>
          <w:tcPr>
            <w:tcW w:w="815" w:type="dxa"/>
            <w:noWrap/>
            <w:hideMark/>
          </w:tcPr>
          <w:p w14:paraId="010BD0E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1530</w:t>
            </w:r>
          </w:p>
        </w:tc>
        <w:tc>
          <w:tcPr>
            <w:tcW w:w="1701" w:type="dxa"/>
            <w:noWrap/>
            <w:hideMark/>
          </w:tcPr>
          <w:p w14:paraId="3D5A419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A938B4F"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E1B23A4" w14:textId="77777777" w:rsidTr="00F26DC2">
        <w:trPr>
          <w:trHeight w:val="20"/>
        </w:trPr>
        <w:tc>
          <w:tcPr>
            <w:tcW w:w="5839" w:type="dxa"/>
            <w:hideMark/>
          </w:tcPr>
          <w:p w14:paraId="4FBE9B2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резерв довгострокових зобов’язань</w:t>
            </w:r>
          </w:p>
        </w:tc>
        <w:tc>
          <w:tcPr>
            <w:tcW w:w="815" w:type="dxa"/>
            <w:noWrap/>
            <w:hideMark/>
          </w:tcPr>
          <w:p w14:paraId="5E52743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1531</w:t>
            </w:r>
          </w:p>
        </w:tc>
        <w:tc>
          <w:tcPr>
            <w:tcW w:w="1701" w:type="dxa"/>
            <w:noWrap/>
            <w:hideMark/>
          </w:tcPr>
          <w:p w14:paraId="1C414E6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06998E4"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EF5284F" w14:textId="77777777" w:rsidTr="00F26DC2">
        <w:trPr>
          <w:trHeight w:val="20"/>
        </w:trPr>
        <w:tc>
          <w:tcPr>
            <w:tcW w:w="5839" w:type="dxa"/>
            <w:hideMark/>
          </w:tcPr>
          <w:p w14:paraId="323328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збитків або резерв належних виплат</w:t>
            </w:r>
          </w:p>
        </w:tc>
        <w:tc>
          <w:tcPr>
            <w:tcW w:w="815" w:type="dxa"/>
            <w:noWrap/>
            <w:hideMark/>
          </w:tcPr>
          <w:p w14:paraId="6FB846A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1532</w:t>
            </w:r>
          </w:p>
        </w:tc>
        <w:tc>
          <w:tcPr>
            <w:tcW w:w="1701" w:type="dxa"/>
            <w:noWrap/>
            <w:hideMark/>
          </w:tcPr>
          <w:p w14:paraId="0B7B5F3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700A636"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418DE3B" w14:textId="77777777" w:rsidTr="00F26DC2">
        <w:trPr>
          <w:trHeight w:val="20"/>
        </w:trPr>
        <w:tc>
          <w:tcPr>
            <w:tcW w:w="5839" w:type="dxa"/>
            <w:hideMark/>
          </w:tcPr>
          <w:p w14:paraId="6E18052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незароблених премій</w:t>
            </w:r>
          </w:p>
        </w:tc>
        <w:tc>
          <w:tcPr>
            <w:tcW w:w="815" w:type="dxa"/>
            <w:noWrap/>
            <w:hideMark/>
          </w:tcPr>
          <w:p w14:paraId="2A89F08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1533</w:t>
            </w:r>
          </w:p>
        </w:tc>
        <w:tc>
          <w:tcPr>
            <w:tcW w:w="1701" w:type="dxa"/>
            <w:noWrap/>
            <w:hideMark/>
          </w:tcPr>
          <w:p w14:paraId="08DD123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24113B33"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9F3F1ED" w14:textId="77777777" w:rsidTr="00F26DC2">
        <w:trPr>
          <w:trHeight w:val="20"/>
        </w:trPr>
        <w:tc>
          <w:tcPr>
            <w:tcW w:w="5839" w:type="dxa"/>
            <w:hideMark/>
          </w:tcPr>
          <w:p w14:paraId="09125A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страхові резерви</w:t>
            </w:r>
          </w:p>
        </w:tc>
        <w:tc>
          <w:tcPr>
            <w:tcW w:w="815" w:type="dxa"/>
            <w:noWrap/>
            <w:hideMark/>
          </w:tcPr>
          <w:p w14:paraId="2037C3C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1534</w:t>
            </w:r>
          </w:p>
        </w:tc>
        <w:tc>
          <w:tcPr>
            <w:tcW w:w="1701" w:type="dxa"/>
            <w:noWrap/>
            <w:hideMark/>
          </w:tcPr>
          <w:p w14:paraId="165E057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3004F9E7"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778A527" w14:textId="77777777" w:rsidTr="00F26DC2">
        <w:trPr>
          <w:trHeight w:val="20"/>
        </w:trPr>
        <w:tc>
          <w:tcPr>
            <w:tcW w:w="5839" w:type="dxa"/>
            <w:hideMark/>
          </w:tcPr>
          <w:p w14:paraId="2E94F73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Інвестиційні контракти</w:t>
            </w:r>
          </w:p>
        </w:tc>
        <w:tc>
          <w:tcPr>
            <w:tcW w:w="815" w:type="dxa"/>
            <w:noWrap/>
            <w:hideMark/>
          </w:tcPr>
          <w:p w14:paraId="23DD35A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1535</w:t>
            </w:r>
          </w:p>
        </w:tc>
        <w:tc>
          <w:tcPr>
            <w:tcW w:w="1701" w:type="dxa"/>
            <w:noWrap/>
            <w:hideMark/>
          </w:tcPr>
          <w:p w14:paraId="7860096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754B38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0D7289D6" w14:textId="77777777" w:rsidTr="00F26DC2">
        <w:trPr>
          <w:trHeight w:val="20"/>
        </w:trPr>
        <w:tc>
          <w:tcPr>
            <w:tcW w:w="5839" w:type="dxa"/>
            <w:hideMark/>
          </w:tcPr>
          <w:p w14:paraId="5A6491D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Призовий фонд</w:t>
            </w:r>
          </w:p>
        </w:tc>
        <w:tc>
          <w:tcPr>
            <w:tcW w:w="815" w:type="dxa"/>
            <w:noWrap/>
            <w:hideMark/>
          </w:tcPr>
          <w:p w14:paraId="5F3C130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1540</w:t>
            </w:r>
          </w:p>
        </w:tc>
        <w:tc>
          <w:tcPr>
            <w:tcW w:w="1701" w:type="dxa"/>
            <w:noWrap/>
            <w:hideMark/>
          </w:tcPr>
          <w:p w14:paraId="1EB24A7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38E03C3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330613A8" w14:textId="77777777" w:rsidTr="00F26DC2">
        <w:trPr>
          <w:trHeight w:val="20"/>
        </w:trPr>
        <w:tc>
          <w:tcPr>
            <w:tcW w:w="5839" w:type="dxa"/>
            <w:hideMark/>
          </w:tcPr>
          <w:p w14:paraId="7E1E7C4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Резерв на виплату джек-поту</w:t>
            </w:r>
          </w:p>
        </w:tc>
        <w:tc>
          <w:tcPr>
            <w:tcW w:w="815" w:type="dxa"/>
            <w:noWrap/>
            <w:hideMark/>
          </w:tcPr>
          <w:p w14:paraId="7292B01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1545</w:t>
            </w:r>
          </w:p>
        </w:tc>
        <w:tc>
          <w:tcPr>
            <w:tcW w:w="1701" w:type="dxa"/>
            <w:noWrap/>
            <w:hideMark/>
          </w:tcPr>
          <w:p w14:paraId="00797B2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4F77690E"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B03F934" w14:textId="77777777" w:rsidTr="00F26DC2">
        <w:trPr>
          <w:trHeight w:val="20"/>
        </w:trPr>
        <w:tc>
          <w:tcPr>
            <w:tcW w:w="5839" w:type="dxa"/>
            <w:hideMark/>
          </w:tcPr>
          <w:p w14:paraId="0B2CE39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II</w:t>
            </w:r>
          </w:p>
        </w:tc>
        <w:tc>
          <w:tcPr>
            <w:tcW w:w="815" w:type="dxa"/>
            <w:noWrap/>
            <w:hideMark/>
          </w:tcPr>
          <w:p w14:paraId="5424876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1595</w:t>
            </w:r>
          </w:p>
        </w:tc>
        <w:tc>
          <w:tcPr>
            <w:tcW w:w="1701" w:type="dxa"/>
            <w:noWrap/>
            <w:hideMark/>
          </w:tcPr>
          <w:p w14:paraId="186B48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2 162 996.00</w:t>
            </w:r>
          </w:p>
        </w:tc>
        <w:tc>
          <w:tcPr>
            <w:tcW w:w="1701" w:type="dxa"/>
            <w:noWrap/>
            <w:hideMark/>
          </w:tcPr>
          <w:p w14:paraId="66DA2D2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1 837 444.00</w:t>
            </w:r>
          </w:p>
        </w:tc>
      </w:tr>
      <w:tr w:rsidR="00E55077" w:rsidRPr="00E55077" w14:paraId="667F756E" w14:textId="77777777" w:rsidTr="00F26DC2">
        <w:trPr>
          <w:trHeight w:val="20"/>
        </w:trPr>
        <w:tc>
          <w:tcPr>
            <w:tcW w:w="5839" w:type="dxa"/>
            <w:hideMark/>
          </w:tcPr>
          <w:p w14:paraId="427C224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Ш. Поточні зобов’язання і забезпечення Короткострокові кредити банків</w:t>
            </w:r>
          </w:p>
        </w:tc>
        <w:tc>
          <w:tcPr>
            <w:tcW w:w="815" w:type="dxa"/>
            <w:noWrap/>
            <w:hideMark/>
          </w:tcPr>
          <w:p w14:paraId="2F3B9DD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1600</w:t>
            </w:r>
          </w:p>
        </w:tc>
        <w:tc>
          <w:tcPr>
            <w:tcW w:w="1701" w:type="dxa"/>
            <w:noWrap/>
            <w:hideMark/>
          </w:tcPr>
          <w:p w14:paraId="1D23F73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12 249.00</w:t>
            </w:r>
          </w:p>
        </w:tc>
        <w:tc>
          <w:tcPr>
            <w:tcW w:w="1701" w:type="dxa"/>
            <w:noWrap/>
            <w:hideMark/>
          </w:tcPr>
          <w:p w14:paraId="07D08B5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13 273.00</w:t>
            </w:r>
          </w:p>
        </w:tc>
      </w:tr>
      <w:tr w:rsidR="00E55077" w:rsidRPr="00E55077" w14:paraId="5627FB2E" w14:textId="77777777" w:rsidTr="00F26DC2">
        <w:trPr>
          <w:trHeight w:val="20"/>
        </w:trPr>
        <w:tc>
          <w:tcPr>
            <w:tcW w:w="5839" w:type="dxa"/>
            <w:hideMark/>
          </w:tcPr>
          <w:p w14:paraId="42C8E67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Векселі видані</w:t>
            </w:r>
          </w:p>
        </w:tc>
        <w:tc>
          <w:tcPr>
            <w:tcW w:w="815" w:type="dxa"/>
            <w:noWrap/>
            <w:hideMark/>
          </w:tcPr>
          <w:p w14:paraId="303E0D1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1605</w:t>
            </w:r>
          </w:p>
        </w:tc>
        <w:tc>
          <w:tcPr>
            <w:tcW w:w="1701" w:type="dxa"/>
            <w:noWrap/>
            <w:hideMark/>
          </w:tcPr>
          <w:p w14:paraId="5789FFF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42E0FFB"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9B9DE22" w14:textId="77777777" w:rsidTr="00F26DC2">
        <w:trPr>
          <w:trHeight w:val="20"/>
        </w:trPr>
        <w:tc>
          <w:tcPr>
            <w:tcW w:w="5839" w:type="dxa"/>
            <w:hideMark/>
          </w:tcPr>
          <w:p w14:paraId="56DBFC3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Поточна кредиторська заборгованість за: довгостроковими зобов’язаннями</w:t>
            </w:r>
          </w:p>
        </w:tc>
        <w:tc>
          <w:tcPr>
            <w:tcW w:w="815" w:type="dxa"/>
            <w:noWrap/>
            <w:hideMark/>
          </w:tcPr>
          <w:p w14:paraId="5068728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1610</w:t>
            </w:r>
          </w:p>
        </w:tc>
        <w:tc>
          <w:tcPr>
            <w:tcW w:w="1701" w:type="dxa"/>
            <w:noWrap/>
            <w:hideMark/>
          </w:tcPr>
          <w:p w14:paraId="51FF3C2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761 782.00</w:t>
            </w:r>
          </w:p>
        </w:tc>
        <w:tc>
          <w:tcPr>
            <w:tcW w:w="1701" w:type="dxa"/>
            <w:noWrap/>
            <w:hideMark/>
          </w:tcPr>
          <w:p w14:paraId="47B36F1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715 147.00</w:t>
            </w:r>
          </w:p>
        </w:tc>
      </w:tr>
      <w:tr w:rsidR="00E55077" w:rsidRPr="00E55077" w14:paraId="52EB0198" w14:textId="77777777" w:rsidTr="00F26DC2">
        <w:trPr>
          <w:trHeight w:val="20"/>
        </w:trPr>
        <w:tc>
          <w:tcPr>
            <w:tcW w:w="5839" w:type="dxa"/>
            <w:hideMark/>
          </w:tcPr>
          <w:p w14:paraId="7A8BA63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товари, роботи, послуги</w:t>
            </w:r>
          </w:p>
        </w:tc>
        <w:tc>
          <w:tcPr>
            <w:tcW w:w="815" w:type="dxa"/>
            <w:noWrap/>
            <w:hideMark/>
          </w:tcPr>
          <w:p w14:paraId="5A73E94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1615</w:t>
            </w:r>
          </w:p>
        </w:tc>
        <w:tc>
          <w:tcPr>
            <w:tcW w:w="1701" w:type="dxa"/>
            <w:noWrap/>
            <w:hideMark/>
          </w:tcPr>
          <w:p w14:paraId="2BC991F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374 906.00</w:t>
            </w:r>
          </w:p>
        </w:tc>
        <w:tc>
          <w:tcPr>
            <w:tcW w:w="1701" w:type="dxa"/>
            <w:noWrap/>
            <w:hideMark/>
          </w:tcPr>
          <w:p w14:paraId="6EF1F25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336 043.00</w:t>
            </w:r>
          </w:p>
        </w:tc>
      </w:tr>
      <w:tr w:rsidR="00E55077" w:rsidRPr="00E55077" w14:paraId="01BE9DCD" w14:textId="77777777" w:rsidTr="00F26DC2">
        <w:trPr>
          <w:trHeight w:val="20"/>
        </w:trPr>
        <w:tc>
          <w:tcPr>
            <w:tcW w:w="5839" w:type="dxa"/>
            <w:hideMark/>
          </w:tcPr>
          <w:p w14:paraId="1CA9062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розрахунками з бюджетом</w:t>
            </w:r>
          </w:p>
        </w:tc>
        <w:tc>
          <w:tcPr>
            <w:tcW w:w="815" w:type="dxa"/>
            <w:noWrap/>
            <w:hideMark/>
          </w:tcPr>
          <w:p w14:paraId="1B5DC92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1620</w:t>
            </w:r>
          </w:p>
        </w:tc>
        <w:tc>
          <w:tcPr>
            <w:tcW w:w="1701" w:type="dxa"/>
            <w:noWrap/>
            <w:hideMark/>
          </w:tcPr>
          <w:p w14:paraId="77FAC5D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132 490.00</w:t>
            </w:r>
          </w:p>
        </w:tc>
        <w:tc>
          <w:tcPr>
            <w:tcW w:w="1701" w:type="dxa"/>
            <w:noWrap/>
            <w:hideMark/>
          </w:tcPr>
          <w:p w14:paraId="6A84BFC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113 290.00</w:t>
            </w:r>
          </w:p>
        </w:tc>
      </w:tr>
      <w:tr w:rsidR="00E55077" w:rsidRPr="00E55077" w14:paraId="21C318A4" w14:textId="77777777" w:rsidTr="00F26DC2">
        <w:trPr>
          <w:trHeight w:val="20"/>
        </w:trPr>
        <w:tc>
          <w:tcPr>
            <w:tcW w:w="5839" w:type="dxa"/>
            <w:hideMark/>
          </w:tcPr>
          <w:p w14:paraId="08B866C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з податку на прибуток</w:t>
            </w:r>
          </w:p>
        </w:tc>
        <w:tc>
          <w:tcPr>
            <w:tcW w:w="815" w:type="dxa"/>
            <w:noWrap/>
            <w:hideMark/>
          </w:tcPr>
          <w:p w14:paraId="254C186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1621</w:t>
            </w:r>
          </w:p>
        </w:tc>
        <w:tc>
          <w:tcPr>
            <w:tcW w:w="1701" w:type="dxa"/>
            <w:noWrap/>
            <w:hideMark/>
          </w:tcPr>
          <w:p w14:paraId="7350B05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7989425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114DEE0" w14:textId="77777777" w:rsidTr="00F26DC2">
        <w:trPr>
          <w:trHeight w:val="20"/>
        </w:trPr>
        <w:tc>
          <w:tcPr>
            <w:tcW w:w="5839" w:type="dxa"/>
            <w:hideMark/>
          </w:tcPr>
          <w:p w14:paraId="549509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зі страхування</w:t>
            </w:r>
          </w:p>
        </w:tc>
        <w:tc>
          <w:tcPr>
            <w:tcW w:w="815" w:type="dxa"/>
            <w:noWrap/>
            <w:hideMark/>
          </w:tcPr>
          <w:p w14:paraId="74AD3AE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1625</w:t>
            </w:r>
          </w:p>
        </w:tc>
        <w:tc>
          <w:tcPr>
            <w:tcW w:w="1701" w:type="dxa"/>
            <w:noWrap/>
            <w:hideMark/>
          </w:tcPr>
          <w:p w14:paraId="34B888E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7 310.00</w:t>
            </w:r>
          </w:p>
        </w:tc>
        <w:tc>
          <w:tcPr>
            <w:tcW w:w="1701" w:type="dxa"/>
            <w:noWrap/>
            <w:hideMark/>
          </w:tcPr>
          <w:p w14:paraId="2668E48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11 002.00</w:t>
            </w:r>
          </w:p>
        </w:tc>
      </w:tr>
      <w:tr w:rsidR="00E55077" w:rsidRPr="00E55077" w14:paraId="3ED88C14" w14:textId="77777777" w:rsidTr="00F26DC2">
        <w:trPr>
          <w:trHeight w:val="20"/>
        </w:trPr>
        <w:tc>
          <w:tcPr>
            <w:tcW w:w="5839" w:type="dxa"/>
            <w:hideMark/>
          </w:tcPr>
          <w:p w14:paraId="38B6EF3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розрахунками з оплати праці</w:t>
            </w:r>
          </w:p>
        </w:tc>
        <w:tc>
          <w:tcPr>
            <w:tcW w:w="815" w:type="dxa"/>
            <w:noWrap/>
            <w:hideMark/>
          </w:tcPr>
          <w:p w14:paraId="5D03375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1630</w:t>
            </w:r>
          </w:p>
        </w:tc>
        <w:tc>
          <w:tcPr>
            <w:tcW w:w="1701" w:type="dxa"/>
            <w:noWrap/>
            <w:hideMark/>
          </w:tcPr>
          <w:p w14:paraId="5F6FE1B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40 305.00</w:t>
            </w:r>
          </w:p>
        </w:tc>
        <w:tc>
          <w:tcPr>
            <w:tcW w:w="1701" w:type="dxa"/>
            <w:noWrap/>
            <w:hideMark/>
          </w:tcPr>
          <w:p w14:paraId="62324D9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39 516.00</w:t>
            </w:r>
          </w:p>
        </w:tc>
      </w:tr>
      <w:tr w:rsidR="00E55077" w:rsidRPr="00E55077" w14:paraId="5F90846F" w14:textId="77777777" w:rsidTr="00F26DC2">
        <w:trPr>
          <w:trHeight w:val="20"/>
        </w:trPr>
        <w:tc>
          <w:tcPr>
            <w:tcW w:w="5839" w:type="dxa"/>
            <w:hideMark/>
          </w:tcPr>
          <w:p w14:paraId="1482A16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одержаними авансами</w:t>
            </w:r>
          </w:p>
        </w:tc>
        <w:tc>
          <w:tcPr>
            <w:tcW w:w="815" w:type="dxa"/>
            <w:noWrap/>
            <w:hideMark/>
          </w:tcPr>
          <w:p w14:paraId="7276A07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1635</w:t>
            </w:r>
          </w:p>
        </w:tc>
        <w:tc>
          <w:tcPr>
            <w:tcW w:w="1701" w:type="dxa"/>
            <w:noWrap/>
            <w:hideMark/>
          </w:tcPr>
          <w:p w14:paraId="4BF7E4D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84 638.00</w:t>
            </w:r>
          </w:p>
        </w:tc>
        <w:tc>
          <w:tcPr>
            <w:tcW w:w="1701" w:type="dxa"/>
            <w:noWrap/>
            <w:hideMark/>
          </w:tcPr>
          <w:p w14:paraId="001277F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74 500.00</w:t>
            </w:r>
          </w:p>
        </w:tc>
      </w:tr>
      <w:tr w:rsidR="00E55077" w:rsidRPr="00E55077" w14:paraId="647D3F09" w14:textId="77777777" w:rsidTr="00F26DC2">
        <w:trPr>
          <w:trHeight w:val="20"/>
        </w:trPr>
        <w:tc>
          <w:tcPr>
            <w:tcW w:w="5839" w:type="dxa"/>
            <w:hideMark/>
          </w:tcPr>
          <w:p w14:paraId="46358A6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розрахунками з учасниками</w:t>
            </w:r>
          </w:p>
        </w:tc>
        <w:tc>
          <w:tcPr>
            <w:tcW w:w="815" w:type="dxa"/>
            <w:noWrap/>
            <w:hideMark/>
          </w:tcPr>
          <w:p w14:paraId="0F0AED4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1640</w:t>
            </w:r>
          </w:p>
        </w:tc>
        <w:tc>
          <w:tcPr>
            <w:tcW w:w="1701" w:type="dxa"/>
            <w:noWrap/>
            <w:hideMark/>
          </w:tcPr>
          <w:p w14:paraId="313E8E0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c>
          <w:tcPr>
            <w:tcW w:w="1701" w:type="dxa"/>
            <w:noWrap/>
            <w:hideMark/>
          </w:tcPr>
          <w:p w14:paraId="47DC2B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1 897.00</w:t>
            </w:r>
          </w:p>
        </w:tc>
      </w:tr>
      <w:tr w:rsidR="00E55077" w:rsidRPr="00E55077" w14:paraId="54A9F6C8" w14:textId="77777777" w:rsidTr="00F26DC2">
        <w:trPr>
          <w:trHeight w:val="20"/>
        </w:trPr>
        <w:tc>
          <w:tcPr>
            <w:tcW w:w="5839" w:type="dxa"/>
            <w:hideMark/>
          </w:tcPr>
          <w:p w14:paraId="33E83A4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із внутрішніх розрахунків</w:t>
            </w:r>
          </w:p>
        </w:tc>
        <w:tc>
          <w:tcPr>
            <w:tcW w:w="815" w:type="dxa"/>
            <w:noWrap/>
            <w:hideMark/>
          </w:tcPr>
          <w:p w14:paraId="6F11636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1645</w:t>
            </w:r>
          </w:p>
        </w:tc>
        <w:tc>
          <w:tcPr>
            <w:tcW w:w="1701" w:type="dxa"/>
            <w:noWrap/>
            <w:hideMark/>
          </w:tcPr>
          <w:p w14:paraId="091E5E0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6D0ADC15"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4CBA38B5" w14:textId="77777777" w:rsidTr="00F26DC2">
        <w:trPr>
          <w:trHeight w:val="20"/>
        </w:trPr>
        <w:tc>
          <w:tcPr>
            <w:tcW w:w="5839" w:type="dxa"/>
            <w:hideMark/>
          </w:tcPr>
          <w:p w14:paraId="176D38E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 страховою діяльністю</w:t>
            </w:r>
          </w:p>
        </w:tc>
        <w:tc>
          <w:tcPr>
            <w:tcW w:w="815" w:type="dxa"/>
            <w:noWrap/>
            <w:hideMark/>
          </w:tcPr>
          <w:p w14:paraId="542C3B5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1650</w:t>
            </w:r>
          </w:p>
        </w:tc>
        <w:tc>
          <w:tcPr>
            <w:tcW w:w="1701" w:type="dxa"/>
            <w:noWrap/>
            <w:hideMark/>
          </w:tcPr>
          <w:p w14:paraId="3FECB75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77427CCA"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65BC972C" w14:textId="77777777" w:rsidTr="00F26DC2">
        <w:trPr>
          <w:trHeight w:val="20"/>
        </w:trPr>
        <w:tc>
          <w:tcPr>
            <w:tcW w:w="5839" w:type="dxa"/>
            <w:hideMark/>
          </w:tcPr>
          <w:p w14:paraId="1F1E642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Поточні забезпечення</w:t>
            </w:r>
          </w:p>
        </w:tc>
        <w:tc>
          <w:tcPr>
            <w:tcW w:w="815" w:type="dxa"/>
            <w:noWrap/>
            <w:hideMark/>
          </w:tcPr>
          <w:p w14:paraId="6BF5E5D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1660</w:t>
            </w:r>
          </w:p>
        </w:tc>
        <w:tc>
          <w:tcPr>
            <w:tcW w:w="1701" w:type="dxa"/>
            <w:noWrap/>
            <w:hideMark/>
          </w:tcPr>
          <w:p w14:paraId="537E6A1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293 177.00</w:t>
            </w:r>
          </w:p>
        </w:tc>
        <w:tc>
          <w:tcPr>
            <w:tcW w:w="1701" w:type="dxa"/>
            <w:noWrap/>
            <w:hideMark/>
          </w:tcPr>
          <w:p w14:paraId="33B945E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286 659.00</w:t>
            </w:r>
          </w:p>
        </w:tc>
      </w:tr>
      <w:tr w:rsidR="00E55077" w:rsidRPr="00E55077" w14:paraId="23E941F4" w14:textId="77777777" w:rsidTr="00F26DC2">
        <w:trPr>
          <w:trHeight w:val="20"/>
        </w:trPr>
        <w:tc>
          <w:tcPr>
            <w:tcW w:w="5839" w:type="dxa"/>
            <w:hideMark/>
          </w:tcPr>
          <w:p w14:paraId="0F00596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Доходи майбутніх періодів</w:t>
            </w:r>
          </w:p>
        </w:tc>
        <w:tc>
          <w:tcPr>
            <w:tcW w:w="815" w:type="dxa"/>
            <w:noWrap/>
            <w:hideMark/>
          </w:tcPr>
          <w:p w14:paraId="1B72F69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1665</w:t>
            </w:r>
          </w:p>
        </w:tc>
        <w:tc>
          <w:tcPr>
            <w:tcW w:w="1701" w:type="dxa"/>
            <w:noWrap/>
            <w:hideMark/>
          </w:tcPr>
          <w:p w14:paraId="246B232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22 272.00</w:t>
            </w:r>
          </w:p>
        </w:tc>
        <w:tc>
          <w:tcPr>
            <w:tcW w:w="1701" w:type="dxa"/>
            <w:noWrap/>
            <w:hideMark/>
          </w:tcPr>
          <w:p w14:paraId="3D3135C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30 812.00</w:t>
            </w:r>
          </w:p>
        </w:tc>
      </w:tr>
      <w:tr w:rsidR="00E55077" w:rsidRPr="00E55077" w14:paraId="1D704F93" w14:textId="77777777" w:rsidTr="00F26DC2">
        <w:trPr>
          <w:trHeight w:val="20"/>
        </w:trPr>
        <w:tc>
          <w:tcPr>
            <w:tcW w:w="5839" w:type="dxa"/>
            <w:hideMark/>
          </w:tcPr>
          <w:p w14:paraId="4693F0A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Відстрочені комісійні доходи від перестраховиків</w:t>
            </w:r>
          </w:p>
        </w:tc>
        <w:tc>
          <w:tcPr>
            <w:tcW w:w="815" w:type="dxa"/>
            <w:noWrap/>
            <w:hideMark/>
          </w:tcPr>
          <w:p w14:paraId="348312C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1670</w:t>
            </w:r>
          </w:p>
        </w:tc>
        <w:tc>
          <w:tcPr>
            <w:tcW w:w="1701" w:type="dxa"/>
            <w:noWrap/>
            <w:hideMark/>
          </w:tcPr>
          <w:p w14:paraId="237512C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D5EEB28"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218166BD" w14:textId="77777777" w:rsidTr="00F26DC2">
        <w:trPr>
          <w:trHeight w:val="20"/>
        </w:trPr>
        <w:tc>
          <w:tcPr>
            <w:tcW w:w="5839" w:type="dxa"/>
            <w:hideMark/>
          </w:tcPr>
          <w:p w14:paraId="78A97F6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поточні зобов’язання</w:t>
            </w:r>
          </w:p>
        </w:tc>
        <w:tc>
          <w:tcPr>
            <w:tcW w:w="815" w:type="dxa"/>
            <w:noWrap/>
            <w:hideMark/>
          </w:tcPr>
          <w:p w14:paraId="1989C42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1690</w:t>
            </w:r>
          </w:p>
        </w:tc>
        <w:tc>
          <w:tcPr>
            <w:tcW w:w="1701" w:type="dxa"/>
            <w:noWrap/>
            <w:hideMark/>
          </w:tcPr>
          <w:p w14:paraId="5536B9F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205 558.00</w:t>
            </w:r>
          </w:p>
        </w:tc>
        <w:tc>
          <w:tcPr>
            <w:tcW w:w="1701" w:type="dxa"/>
            <w:noWrap/>
            <w:hideMark/>
          </w:tcPr>
          <w:p w14:paraId="2F88787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203 656.00</w:t>
            </w:r>
          </w:p>
        </w:tc>
      </w:tr>
      <w:tr w:rsidR="00E55077" w:rsidRPr="00E55077" w14:paraId="21B0F02E" w14:textId="77777777" w:rsidTr="00F26DC2">
        <w:trPr>
          <w:trHeight w:val="20"/>
        </w:trPr>
        <w:tc>
          <w:tcPr>
            <w:tcW w:w="5839" w:type="dxa"/>
            <w:hideMark/>
          </w:tcPr>
          <w:p w14:paraId="7C4F126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Усього за розділом ІІІ</w:t>
            </w:r>
          </w:p>
        </w:tc>
        <w:tc>
          <w:tcPr>
            <w:tcW w:w="815" w:type="dxa"/>
            <w:noWrap/>
            <w:hideMark/>
          </w:tcPr>
          <w:p w14:paraId="0082375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1695</w:t>
            </w:r>
          </w:p>
        </w:tc>
        <w:tc>
          <w:tcPr>
            <w:tcW w:w="1701" w:type="dxa"/>
            <w:noWrap/>
            <w:hideMark/>
          </w:tcPr>
          <w:p w14:paraId="1E92AF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1 936 584.00</w:t>
            </w:r>
          </w:p>
        </w:tc>
        <w:tc>
          <w:tcPr>
            <w:tcW w:w="1701" w:type="dxa"/>
            <w:noWrap/>
            <w:hideMark/>
          </w:tcPr>
          <w:p w14:paraId="7C74A37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1 825 795.00</w:t>
            </w:r>
          </w:p>
        </w:tc>
      </w:tr>
      <w:tr w:rsidR="00E55077" w:rsidRPr="00E55077" w14:paraId="1D03AC73" w14:textId="77777777" w:rsidTr="00F26DC2">
        <w:trPr>
          <w:trHeight w:val="20"/>
        </w:trPr>
        <w:tc>
          <w:tcPr>
            <w:tcW w:w="5839" w:type="dxa"/>
            <w:hideMark/>
          </w:tcPr>
          <w:p w14:paraId="1BFAD70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ІV. Зобов’язання, пов’язані з необоротними активами, утримуваними для продажу, та групами вибуття</w:t>
            </w:r>
          </w:p>
        </w:tc>
        <w:tc>
          <w:tcPr>
            <w:tcW w:w="815" w:type="dxa"/>
            <w:noWrap/>
            <w:hideMark/>
          </w:tcPr>
          <w:p w14:paraId="0117D18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1700</w:t>
            </w:r>
          </w:p>
        </w:tc>
        <w:tc>
          <w:tcPr>
            <w:tcW w:w="1701" w:type="dxa"/>
            <w:noWrap/>
            <w:hideMark/>
          </w:tcPr>
          <w:p w14:paraId="09CD10E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1B0EACB0"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51CE6872" w14:textId="77777777" w:rsidTr="00F26DC2">
        <w:trPr>
          <w:trHeight w:val="20"/>
        </w:trPr>
        <w:tc>
          <w:tcPr>
            <w:tcW w:w="5839" w:type="dxa"/>
            <w:hideMark/>
          </w:tcPr>
          <w:p w14:paraId="30FB851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V. Чиста вартість активів недержавного пенсійного фонду</w:t>
            </w:r>
          </w:p>
        </w:tc>
        <w:tc>
          <w:tcPr>
            <w:tcW w:w="815" w:type="dxa"/>
            <w:noWrap/>
            <w:hideMark/>
          </w:tcPr>
          <w:p w14:paraId="3C2CB1B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1800</w:t>
            </w:r>
          </w:p>
        </w:tc>
        <w:tc>
          <w:tcPr>
            <w:tcW w:w="1701" w:type="dxa"/>
            <w:noWrap/>
            <w:hideMark/>
          </w:tcPr>
          <w:p w14:paraId="19AB3F3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701" w:type="dxa"/>
            <w:noWrap/>
            <w:hideMark/>
          </w:tcPr>
          <w:p w14:paraId="59A609AF" w14:textId="77777777" w:rsidR="00E55077" w:rsidRPr="00E55077" w:rsidRDefault="00E55077" w:rsidP="00E55077">
            <w:pPr>
              <w:ind w:firstLine="0"/>
              <w:jc w:val="right"/>
              <w:rPr>
                <w:rFonts w:ascii="Roboto" w:eastAsia="Times New Roman" w:hAnsi="Roboto"/>
                <w:color w:val="999999"/>
                <w:sz w:val="21"/>
                <w:szCs w:val="21"/>
              </w:rPr>
            </w:pPr>
          </w:p>
        </w:tc>
      </w:tr>
      <w:tr w:rsidR="00E55077" w:rsidRPr="00E55077" w14:paraId="181FFF02" w14:textId="77777777" w:rsidTr="00F26DC2">
        <w:trPr>
          <w:trHeight w:val="20"/>
        </w:trPr>
        <w:tc>
          <w:tcPr>
            <w:tcW w:w="5839" w:type="dxa"/>
            <w:hideMark/>
          </w:tcPr>
          <w:p w14:paraId="7689D08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Баланс</w:t>
            </w:r>
          </w:p>
        </w:tc>
        <w:tc>
          <w:tcPr>
            <w:tcW w:w="815" w:type="dxa"/>
            <w:noWrap/>
            <w:hideMark/>
          </w:tcPr>
          <w:p w14:paraId="2010BEB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1900</w:t>
            </w:r>
          </w:p>
        </w:tc>
        <w:tc>
          <w:tcPr>
            <w:tcW w:w="1701" w:type="dxa"/>
            <w:noWrap/>
            <w:hideMark/>
          </w:tcPr>
          <w:p w14:paraId="3D70D12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12 932 298.00</w:t>
            </w:r>
          </w:p>
        </w:tc>
        <w:tc>
          <w:tcPr>
            <w:tcW w:w="1701" w:type="dxa"/>
            <w:noWrap/>
            <w:hideMark/>
          </w:tcPr>
          <w:p w14:paraId="2C140C1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12 797 454.00</w:t>
            </w:r>
          </w:p>
        </w:tc>
      </w:tr>
    </w:tbl>
    <w:p w14:paraId="1E86BBDB"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t>Звіт про фінансові результати (Звіт про сукупний дохід)</w:t>
      </w:r>
    </w:p>
    <w:p w14:paraId="31E18904"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Фінансові результати</w:t>
      </w:r>
    </w:p>
    <w:tbl>
      <w:tblPr>
        <w:tblStyle w:val="ab"/>
        <w:tblW w:w="10060" w:type="dxa"/>
        <w:tblLook w:val="04A0" w:firstRow="1" w:lastRow="0" w:firstColumn="1" w:lastColumn="0" w:noHBand="0" w:noVBand="1"/>
      </w:tblPr>
      <w:tblGrid>
        <w:gridCol w:w="5896"/>
        <w:gridCol w:w="815"/>
        <w:gridCol w:w="1531"/>
        <w:gridCol w:w="1818"/>
      </w:tblGrid>
      <w:tr w:rsidR="00E55077" w:rsidRPr="00E55077" w14:paraId="73422B23" w14:textId="77777777" w:rsidTr="00F26DC2">
        <w:tc>
          <w:tcPr>
            <w:tcW w:w="5896" w:type="dxa"/>
            <w:hideMark/>
          </w:tcPr>
          <w:p w14:paraId="34522ABB"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4F3E1E5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31" w:type="dxa"/>
            <w:hideMark/>
          </w:tcPr>
          <w:p w14:paraId="1D1E408E"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818" w:type="dxa"/>
            <w:hideMark/>
          </w:tcPr>
          <w:p w14:paraId="2C9F385E"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0B0E1774" w14:textId="77777777" w:rsidTr="00F26DC2">
        <w:tc>
          <w:tcPr>
            <w:tcW w:w="5896" w:type="dxa"/>
            <w:hideMark/>
          </w:tcPr>
          <w:p w14:paraId="4C7DD8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дохід від реалізації продукції (товарів, робіт, послуг)</w:t>
            </w:r>
          </w:p>
        </w:tc>
        <w:tc>
          <w:tcPr>
            <w:tcW w:w="815" w:type="dxa"/>
            <w:noWrap/>
            <w:hideMark/>
          </w:tcPr>
          <w:p w14:paraId="12E29BB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2000</w:t>
            </w:r>
          </w:p>
        </w:tc>
        <w:tc>
          <w:tcPr>
            <w:tcW w:w="1531" w:type="dxa"/>
            <w:noWrap/>
            <w:hideMark/>
          </w:tcPr>
          <w:p w14:paraId="1A7B8D5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4 164 529.00</w:t>
            </w:r>
          </w:p>
        </w:tc>
        <w:tc>
          <w:tcPr>
            <w:tcW w:w="1818" w:type="dxa"/>
            <w:noWrap/>
            <w:hideMark/>
          </w:tcPr>
          <w:p w14:paraId="10EA64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4 394 064.00</w:t>
            </w:r>
          </w:p>
        </w:tc>
      </w:tr>
      <w:tr w:rsidR="00E55077" w:rsidRPr="00E55077" w14:paraId="4A84030A" w14:textId="77777777" w:rsidTr="00F26DC2">
        <w:tc>
          <w:tcPr>
            <w:tcW w:w="5896" w:type="dxa"/>
            <w:hideMark/>
          </w:tcPr>
          <w:p w14:paraId="36A67BD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зароблені страхові премії</w:t>
            </w:r>
          </w:p>
        </w:tc>
        <w:tc>
          <w:tcPr>
            <w:tcW w:w="815" w:type="dxa"/>
            <w:noWrap/>
            <w:hideMark/>
          </w:tcPr>
          <w:p w14:paraId="2BEA5BA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2010</w:t>
            </w:r>
          </w:p>
        </w:tc>
        <w:tc>
          <w:tcPr>
            <w:tcW w:w="1531" w:type="dxa"/>
            <w:noWrap/>
            <w:hideMark/>
          </w:tcPr>
          <w:p w14:paraId="58CBAA87"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1859DD1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E54F123" w14:textId="77777777" w:rsidTr="00F26DC2">
        <w:tc>
          <w:tcPr>
            <w:tcW w:w="5896" w:type="dxa"/>
            <w:hideMark/>
          </w:tcPr>
          <w:p w14:paraId="4575733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підписані, валова сума</w:t>
            </w:r>
          </w:p>
        </w:tc>
        <w:tc>
          <w:tcPr>
            <w:tcW w:w="815" w:type="dxa"/>
            <w:noWrap/>
            <w:hideMark/>
          </w:tcPr>
          <w:p w14:paraId="45D2FE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2011</w:t>
            </w:r>
          </w:p>
        </w:tc>
        <w:tc>
          <w:tcPr>
            <w:tcW w:w="1531" w:type="dxa"/>
            <w:noWrap/>
            <w:hideMark/>
          </w:tcPr>
          <w:p w14:paraId="4A877ED5"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B198D7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2F5A55A" w14:textId="77777777" w:rsidTr="00F26DC2">
        <w:tc>
          <w:tcPr>
            <w:tcW w:w="5896" w:type="dxa"/>
            <w:hideMark/>
          </w:tcPr>
          <w:p w14:paraId="0BB39C9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Премії, передані у перестрахування</w:t>
            </w:r>
          </w:p>
        </w:tc>
        <w:tc>
          <w:tcPr>
            <w:tcW w:w="815" w:type="dxa"/>
            <w:noWrap/>
            <w:hideMark/>
          </w:tcPr>
          <w:p w14:paraId="048A19C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2012</w:t>
            </w:r>
          </w:p>
        </w:tc>
        <w:tc>
          <w:tcPr>
            <w:tcW w:w="1531" w:type="dxa"/>
            <w:noWrap/>
            <w:hideMark/>
          </w:tcPr>
          <w:p w14:paraId="410BBC7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A4ACF0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C557955" w14:textId="77777777" w:rsidTr="00F26DC2">
        <w:tc>
          <w:tcPr>
            <w:tcW w:w="5896" w:type="dxa"/>
            <w:hideMark/>
          </w:tcPr>
          <w:p w14:paraId="44D524C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резерву незароблених премій, валова сума</w:t>
            </w:r>
          </w:p>
        </w:tc>
        <w:tc>
          <w:tcPr>
            <w:tcW w:w="815" w:type="dxa"/>
            <w:noWrap/>
            <w:hideMark/>
          </w:tcPr>
          <w:p w14:paraId="3FF0607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2013</w:t>
            </w:r>
          </w:p>
        </w:tc>
        <w:tc>
          <w:tcPr>
            <w:tcW w:w="1531" w:type="dxa"/>
            <w:noWrap/>
            <w:hideMark/>
          </w:tcPr>
          <w:p w14:paraId="03B0EF2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35D44B3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8FBFE0E" w14:textId="77777777" w:rsidTr="00F26DC2">
        <w:tc>
          <w:tcPr>
            <w:tcW w:w="5896" w:type="dxa"/>
            <w:hideMark/>
          </w:tcPr>
          <w:p w14:paraId="661C863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у резерві незароблених премій</w:t>
            </w:r>
          </w:p>
        </w:tc>
        <w:tc>
          <w:tcPr>
            <w:tcW w:w="815" w:type="dxa"/>
            <w:noWrap/>
            <w:hideMark/>
          </w:tcPr>
          <w:p w14:paraId="6F570CF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2014</w:t>
            </w:r>
          </w:p>
        </w:tc>
        <w:tc>
          <w:tcPr>
            <w:tcW w:w="1531" w:type="dxa"/>
            <w:noWrap/>
            <w:hideMark/>
          </w:tcPr>
          <w:p w14:paraId="7998E652"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9C8D76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5459917" w14:textId="77777777" w:rsidTr="00F26DC2">
        <w:tc>
          <w:tcPr>
            <w:tcW w:w="5896" w:type="dxa"/>
            <w:hideMark/>
          </w:tcPr>
          <w:p w14:paraId="664E3A1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Собівартість реалізованої продукції (товарів, робіт, послуг)</w:t>
            </w:r>
          </w:p>
        </w:tc>
        <w:tc>
          <w:tcPr>
            <w:tcW w:w="815" w:type="dxa"/>
            <w:noWrap/>
            <w:hideMark/>
          </w:tcPr>
          <w:p w14:paraId="6218ABB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2050</w:t>
            </w:r>
          </w:p>
        </w:tc>
        <w:tc>
          <w:tcPr>
            <w:tcW w:w="1531" w:type="dxa"/>
            <w:noWrap/>
            <w:hideMark/>
          </w:tcPr>
          <w:p w14:paraId="677FD63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3 319 303.00</w:t>
            </w:r>
          </w:p>
        </w:tc>
        <w:tc>
          <w:tcPr>
            <w:tcW w:w="1818" w:type="dxa"/>
            <w:noWrap/>
            <w:hideMark/>
          </w:tcPr>
          <w:p w14:paraId="2E49837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3 827 299.00</w:t>
            </w:r>
          </w:p>
        </w:tc>
      </w:tr>
      <w:tr w:rsidR="00E55077" w:rsidRPr="00E55077" w14:paraId="3AC8A015" w14:textId="77777777" w:rsidTr="00F26DC2">
        <w:tc>
          <w:tcPr>
            <w:tcW w:w="5896" w:type="dxa"/>
            <w:hideMark/>
          </w:tcPr>
          <w:p w14:paraId="6A0EE2E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Чисті понесені збитки за страховими виплатами</w:t>
            </w:r>
          </w:p>
        </w:tc>
        <w:tc>
          <w:tcPr>
            <w:tcW w:w="815" w:type="dxa"/>
            <w:noWrap/>
            <w:hideMark/>
          </w:tcPr>
          <w:p w14:paraId="582429D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2070</w:t>
            </w:r>
          </w:p>
        </w:tc>
        <w:tc>
          <w:tcPr>
            <w:tcW w:w="1531" w:type="dxa"/>
            <w:noWrap/>
            <w:hideMark/>
          </w:tcPr>
          <w:p w14:paraId="7E66CA9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877E63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2E39BF0" w14:textId="77777777" w:rsidTr="00F26DC2">
        <w:tc>
          <w:tcPr>
            <w:tcW w:w="5896" w:type="dxa"/>
            <w:hideMark/>
          </w:tcPr>
          <w:p w14:paraId="3DB20B0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Валовий: прибуток</w:t>
            </w:r>
          </w:p>
        </w:tc>
        <w:tc>
          <w:tcPr>
            <w:tcW w:w="815" w:type="dxa"/>
            <w:noWrap/>
            <w:hideMark/>
          </w:tcPr>
          <w:p w14:paraId="725D539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2090</w:t>
            </w:r>
          </w:p>
        </w:tc>
        <w:tc>
          <w:tcPr>
            <w:tcW w:w="1531" w:type="dxa"/>
            <w:noWrap/>
            <w:hideMark/>
          </w:tcPr>
          <w:p w14:paraId="015BEDF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845 226.00</w:t>
            </w:r>
          </w:p>
        </w:tc>
        <w:tc>
          <w:tcPr>
            <w:tcW w:w="1818" w:type="dxa"/>
            <w:noWrap/>
            <w:hideMark/>
          </w:tcPr>
          <w:p w14:paraId="3EC4119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566 765.00</w:t>
            </w:r>
          </w:p>
        </w:tc>
      </w:tr>
      <w:tr w:rsidR="00E55077" w:rsidRPr="00E55077" w14:paraId="341B9860" w14:textId="77777777" w:rsidTr="00F26DC2">
        <w:tc>
          <w:tcPr>
            <w:tcW w:w="5896" w:type="dxa"/>
            <w:hideMark/>
          </w:tcPr>
          <w:p w14:paraId="70E1E91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у резервах довгострокових зобов’язань</w:t>
            </w:r>
          </w:p>
        </w:tc>
        <w:tc>
          <w:tcPr>
            <w:tcW w:w="815" w:type="dxa"/>
            <w:noWrap/>
            <w:hideMark/>
          </w:tcPr>
          <w:p w14:paraId="25B87D0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2105</w:t>
            </w:r>
          </w:p>
        </w:tc>
        <w:tc>
          <w:tcPr>
            <w:tcW w:w="1531" w:type="dxa"/>
            <w:noWrap/>
            <w:hideMark/>
          </w:tcPr>
          <w:p w14:paraId="31A0C285"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F53276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22DDE61" w14:textId="77777777" w:rsidTr="00F26DC2">
        <w:tc>
          <w:tcPr>
            <w:tcW w:w="5896" w:type="dxa"/>
            <w:hideMark/>
          </w:tcPr>
          <w:p w14:paraId="21B15B6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(витрати) від зміни інших страхових резервів</w:t>
            </w:r>
          </w:p>
        </w:tc>
        <w:tc>
          <w:tcPr>
            <w:tcW w:w="815" w:type="dxa"/>
            <w:noWrap/>
            <w:hideMark/>
          </w:tcPr>
          <w:p w14:paraId="2C0BCDD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2110</w:t>
            </w:r>
          </w:p>
        </w:tc>
        <w:tc>
          <w:tcPr>
            <w:tcW w:w="1531" w:type="dxa"/>
            <w:noWrap/>
            <w:hideMark/>
          </w:tcPr>
          <w:p w14:paraId="5BE57C83"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0DE696A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2FA016A" w14:textId="77777777" w:rsidTr="00F26DC2">
        <w:tc>
          <w:tcPr>
            <w:tcW w:w="5896" w:type="dxa"/>
            <w:hideMark/>
          </w:tcPr>
          <w:p w14:paraId="14B9100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інших страхових резервів, валова сума</w:t>
            </w:r>
          </w:p>
        </w:tc>
        <w:tc>
          <w:tcPr>
            <w:tcW w:w="815" w:type="dxa"/>
            <w:noWrap/>
            <w:hideMark/>
          </w:tcPr>
          <w:p w14:paraId="1AA969E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2111</w:t>
            </w:r>
          </w:p>
        </w:tc>
        <w:tc>
          <w:tcPr>
            <w:tcW w:w="1531" w:type="dxa"/>
            <w:noWrap/>
            <w:hideMark/>
          </w:tcPr>
          <w:p w14:paraId="7050E968"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6B172BD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82AC007" w14:textId="77777777" w:rsidTr="00F26DC2">
        <w:tc>
          <w:tcPr>
            <w:tcW w:w="5896" w:type="dxa"/>
            <w:hideMark/>
          </w:tcPr>
          <w:p w14:paraId="7C153AC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Зміна частки перестраховиків в інших страхових резервах</w:t>
            </w:r>
          </w:p>
        </w:tc>
        <w:tc>
          <w:tcPr>
            <w:tcW w:w="815" w:type="dxa"/>
            <w:noWrap/>
            <w:hideMark/>
          </w:tcPr>
          <w:p w14:paraId="557C436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2112</w:t>
            </w:r>
          </w:p>
        </w:tc>
        <w:tc>
          <w:tcPr>
            <w:tcW w:w="1531" w:type="dxa"/>
            <w:noWrap/>
            <w:hideMark/>
          </w:tcPr>
          <w:p w14:paraId="1B3283F0"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BFC468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9073342" w14:textId="77777777" w:rsidTr="00F26DC2">
        <w:tc>
          <w:tcPr>
            <w:tcW w:w="5896" w:type="dxa"/>
            <w:hideMark/>
          </w:tcPr>
          <w:p w14:paraId="3B15805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доходи</w:t>
            </w:r>
          </w:p>
        </w:tc>
        <w:tc>
          <w:tcPr>
            <w:tcW w:w="815" w:type="dxa"/>
            <w:noWrap/>
            <w:hideMark/>
          </w:tcPr>
          <w:p w14:paraId="42E890F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2120</w:t>
            </w:r>
          </w:p>
        </w:tc>
        <w:tc>
          <w:tcPr>
            <w:tcW w:w="1531" w:type="dxa"/>
            <w:noWrap/>
            <w:hideMark/>
          </w:tcPr>
          <w:p w14:paraId="6F0E695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843 071.00</w:t>
            </w:r>
          </w:p>
        </w:tc>
        <w:tc>
          <w:tcPr>
            <w:tcW w:w="1818" w:type="dxa"/>
            <w:noWrap/>
            <w:hideMark/>
          </w:tcPr>
          <w:p w14:paraId="16ECE48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953 127.00</w:t>
            </w:r>
          </w:p>
        </w:tc>
      </w:tr>
      <w:tr w:rsidR="00E55077" w:rsidRPr="00E55077" w14:paraId="7C070104" w14:textId="77777777" w:rsidTr="00F26DC2">
        <w:tc>
          <w:tcPr>
            <w:tcW w:w="5896" w:type="dxa"/>
            <w:hideMark/>
          </w:tcPr>
          <w:p w14:paraId="4446314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зміни вартості активів, які оцінюються за справедливою вартістю</w:t>
            </w:r>
          </w:p>
        </w:tc>
        <w:tc>
          <w:tcPr>
            <w:tcW w:w="815" w:type="dxa"/>
            <w:noWrap/>
            <w:hideMark/>
          </w:tcPr>
          <w:p w14:paraId="53DC995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2121</w:t>
            </w:r>
          </w:p>
        </w:tc>
        <w:tc>
          <w:tcPr>
            <w:tcW w:w="1531" w:type="dxa"/>
            <w:noWrap/>
            <w:hideMark/>
          </w:tcPr>
          <w:p w14:paraId="50F3EC82"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38C516C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C39DEEC" w14:textId="77777777" w:rsidTr="00F26DC2">
        <w:tc>
          <w:tcPr>
            <w:tcW w:w="5896" w:type="dxa"/>
            <w:hideMark/>
          </w:tcPr>
          <w:p w14:paraId="33BEEFE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первісного визнання біологічних активів і сільськогосподарської продукції</w:t>
            </w:r>
          </w:p>
        </w:tc>
        <w:tc>
          <w:tcPr>
            <w:tcW w:w="815" w:type="dxa"/>
            <w:noWrap/>
            <w:hideMark/>
          </w:tcPr>
          <w:p w14:paraId="3F06A86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2122</w:t>
            </w:r>
          </w:p>
        </w:tc>
        <w:tc>
          <w:tcPr>
            <w:tcW w:w="1531" w:type="dxa"/>
            <w:noWrap/>
            <w:hideMark/>
          </w:tcPr>
          <w:p w14:paraId="7D77E47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B85848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026A1FF" w14:textId="77777777" w:rsidTr="00F26DC2">
        <w:tc>
          <w:tcPr>
            <w:tcW w:w="5896" w:type="dxa"/>
            <w:hideMark/>
          </w:tcPr>
          <w:p w14:paraId="6329E04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використання коштів, вивільнених від оподаткування</w:t>
            </w:r>
          </w:p>
        </w:tc>
        <w:tc>
          <w:tcPr>
            <w:tcW w:w="815" w:type="dxa"/>
            <w:noWrap/>
            <w:hideMark/>
          </w:tcPr>
          <w:p w14:paraId="588D9D6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2123</w:t>
            </w:r>
          </w:p>
        </w:tc>
        <w:tc>
          <w:tcPr>
            <w:tcW w:w="1531" w:type="dxa"/>
            <w:noWrap/>
            <w:hideMark/>
          </w:tcPr>
          <w:p w14:paraId="4BDCF05B"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5FDAEC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53C45CE" w14:textId="77777777" w:rsidTr="00F26DC2">
        <w:tc>
          <w:tcPr>
            <w:tcW w:w="5896" w:type="dxa"/>
            <w:hideMark/>
          </w:tcPr>
          <w:p w14:paraId="052172C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Адміністративні витрати</w:t>
            </w:r>
          </w:p>
        </w:tc>
        <w:tc>
          <w:tcPr>
            <w:tcW w:w="815" w:type="dxa"/>
            <w:noWrap/>
            <w:hideMark/>
          </w:tcPr>
          <w:p w14:paraId="6F3E010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2130</w:t>
            </w:r>
          </w:p>
        </w:tc>
        <w:tc>
          <w:tcPr>
            <w:tcW w:w="1531" w:type="dxa"/>
            <w:noWrap/>
            <w:hideMark/>
          </w:tcPr>
          <w:p w14:paraId="38BA729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871 397.00</w:t>
            </w:r>
          </w:p>
        </w:tc>
        <w:tc>
          <w:tcPr>
            <w:tcW w:w="1818" w:type="dxa"/>
            <w:noWrap/>
            <w:hideMark/>
          </w:tcPr>
          <w:p w14:paraId="63CAC6D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879 212.00</w:t>
            </w:r>
          </w:p>
        </w:tc>
      </w:tr>
      <w:tr w:rsidR="00E55077" w:rsidRPr="00E55077" w14:paraId="15F7A75B" w14:textId="77777777" w:rsidTr="00F26DC2">
        <w:tc>
          <w:tcPr>
            <w:tcW w:w="5896" w:type="dxa"/>
            <w:hideMark/>
          </w:tcPr>
          <w:p w14:paraId="244EE62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збут</w:t>
            </w:r>
          </w:p>
        </w:tc>
        <w:tc>
          <w:tcPr>
            <w:tcW w:w="815" w:type="dxa"/>
            <w:noWrap/>
            <w:hideMark/>
          </w:tcPr>
          <w:p w14:paraId="01E0127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2150</w:t>
            </w:r>
          </w:p>
        </w:tc>
        <w:tc>
          <w:tcPr>
            <w:tcW w:w="1531" w:type="dxa"/>
            <w:noWrap/>
            <w:hideMark/>
          </w:tcPr>
          <w:p w14:paraId="0C30AD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277 817.00</w:t>
            </w:r>
          </w:p>
        </w:tc>
        <w:tc>
          <w:tcPr>
            <w:tcW w:w="1818" w:type="dxa"/>
            <w:noWrap/>
            <w:hideMark/>
          </w:tcPr>
          <w:p w14:paraId="426ACAE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272 448.00</w:t>
            </w:r>
          </w:p>
        </w:tc>
      </w:tr>
      <w:tr w:rsidR="00E55077" w:rsidRPr="00E55077" w14:paraId="7B3E13C0" w14:textId="77777777" w:rsidTr="00F26DC2">
        <w:tc>
          <w:tcPr>
            <w:tcW w:w="5896" w:type="dxa"/>
            <w:hideMark/>
          </w:tcPr>
          <w:p w14:paraId="58DBFA4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815" w:type="dxa"/>
            <w:noWrap/>
            <w:hideMark/>
          </w:tcPr>
          <w:p w14:paraId="0A1CE2F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2180</w:t>
            </w:r>
          </w:p>
        </w:tc>
        <w:tc>
          <w:tcPr>
            <w:tcW w:w="1531" w:type="dxa"/>
            <w:noWrap/>
            <w:hideMark/>
          </w:tcPr>
          <w:p w14:paraId="113CC70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209 895.00</w:t>
            </w:r>
          </w:p>
        </w:tc>
        <w:tc>
          <w:tcPr>
            <w:tcW w:w="1818" w:type="dxa"/>
            <w:noWrap/>
            <w:hideMark/>
          </w:tcPr>
          <w:p w14:paraId="63ACE79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2 362 406.00</w:t>
            </w:r>
          </w:p>
        </w:tc>
      </w:tr>
      <w:tr w:rsidR="00E55077" w:rsidRPr="00E55077" w14:paraId="581B42A8" w14:textId="77777777" w:rsidTr="00F26DC2">
        <w:tc>
          <w:tcPr>
            <w:tcW w:w="5896" w:type="dxa"/>
            <w:hideMark/>
          </w:tcPr>
          <w:p w14:paraId="1788A2E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зміни вартості активів, які оцінюються за справедливою вартістю</w:t>
            </w:r>
          </w:p>
        </w:tc>
        <w:tc>
          <w:tcPr>
            <w:tcW w:w="815" w:type="dxa"/>
            <w:noWrap/>
            <w:hideMark/>
          </w:tcPr>
          <w:p w14:paraId="6FDEAFB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2181</w:t>
            </w:r>
          </w:p>
        </w:tc>
        <w:tc>
          <w:tcPr>
            <w:tcW w:w="1531" w:type="dxa"/>
            <w:noWrap/>
            <w:hideMark/>
          </w:tcPr>
          <w:p w14:paraId="4D07EEF9"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467AB1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F5785E9" w14:textId="77777777" w:rsidTr="00F26DC2">
        <w:tc>
          <w:tcPr>
            <w:tcW w:w="5896" w:type="dxa"/>
            <w:hideMark/>
          </w:tcPr>
          <w:p w14:paraId="28D914C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 від первісного визнання біологічних активів і сільськогосподарської продукції</w:t>
            </w:r>
          </w:p>
        </w:tc>
        <w:tc>
          <w:tcPr>
            <w:tcW w:w="815" w:type="dxa"/>
            <w:noWrap/>
            <w:hideMark/>
          </w:tcPr>
          <w:p w14:paraId="2AFFDA4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2182</w:t>
            </w:r>
          </w:p>
        </w:tc>
        <w:tc>
          <w:tcPr>
            <w:tcW w:w="1531" w:type="dxa"/>
            <w:noWrap/>
            <w:hideMark/>
          </w:tcPr>
          <w:p w14:paraId="3465E5E2"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430CDE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11609EB" w14:textId="77777777" w:rsidTr="00F26DC2">
        <w:tc>
          <w:tcPr>
            <w:tcW w:w="5896" w:type="dxa"/>
            <w:hideMark/>
          </w:tcPr>
          <w:p w14:paraId="7BB90C9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від операційної діяльності: прибуток</w:t>
            </w:r>
          </w:p>
        </w:tc>
        <w:tc>
          <w:tcPr>
            <w:tcW w:w="815" w:type="dxa"/>
            <w:noWrap/>
            <w:hideMark/>
          </w:tcPr>
          <w:p w14:paraId="0523F71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2190</w:t>
            </w:r>
          </w:p>
        </w:tc>
        <w:tc>
          <w:tcPr>
            <w:tcW w:w="1531" w:type="dxa"/>
            <w:noWrap/>
            <w:hideMark/>
          </w:tcPr>
          <w:p w14:paraId="4FCBBE5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329 188.00</w:t>
            </w:r>
          </w:p>
        </w:tc>
        <w:tc>
          <w:tcPr>
            <w:tcW w:w="1818" w:type="dxa"/>
            <w:noWrap/>
            <w:hideMark/>
          </w:tcPr>
          <w:p w14:paraId="56511EC3"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298F3BB7" w14:textId="77777777" w:rsidTr="00F26DC2">
        <w:tc>
          <w:tcPr>
            <w:tcW w:w="5896" w:type="dxa"/>
            <w:hideMark/>
          </w:tcPr>
          <w:p w14:paraId="45871F2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збиток</w:t>
            </w:r>
          </w:p>
        </w:tc>
        <w:tc>
          <w:tcPr>
            <w:tcW w:w="815" w:type="dxa"/>
            <w:noWrap/>
            <w:hideMark/>
          </w:tcPr>
          <w:p w14:paraId="6BC2665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2195</w:t>
            </w:r>
          </w:p>
        </w:tc>
        <w:tc>
          <w:tcPr>
            <w:tcW w:w="1531" w:type="dxa"/>
            <w:noWrap/>
            <w:hideMark/>
          </w:tcPr>
          <w:p w14:paraId="1BDD211A"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0D4BA1E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1 994 174.00</w:t>
            </w:r>
          </w:p>
        </w:tc>
      </w:tr>
      <w:tr w:rsidR="00E55077" w:rsidRPr="00E55077" w14:paraId="42988501" w14:textId="77777777" w:rsidTr="00F26DC2">
        <w:tc>
          <w:tcPr>
            <w:tcW w:w="5896" w:type="dxa"/>
            <w:hideMark/>
          </w:tcPr>
          <w:p w14:paraId="76F2ADA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участі в капіталі</w:t>
            </w:r>
          </w:p>
        </w:tc>
        <w:tc>
          <w:tcPr>
            <w:tcW w:w="815" w:type="dxa"/>
            <w:noWrap/>
            <w:hideMark/>
          </w:tcPr>
          <w:p w14:paraId="56FDA9A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2200</w:t>
            </w:r>
          </w:p>
        </w:tc>
        <w:tc>
          <w:tcPr>
            <w:tcW w:w="1531" w:type="dxa"/>
            <w:noWrap/>
            <w:hideMark/>
          </w:tcPr>
          <w:p w14:paraId="5C624368"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0C0E18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D055EFD" w14:textId="77777777" w:rsidTr="00F26DC2">
        <w:tc>
          <w:tcPr>
            <w:tcW w:w="5896" w:type="dxa"/>
            <w:hideMark/>
          </w:tcPr>
          <w:p w14:paraId="7033617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фінансові доходи</w:t>
            </w:r>
          </w:p>
        </w:tc>
        <w:tc>
          <w:tcPr>
            <w:tcW w:w="815" w:type="dxa"/>
            <w:noWrap/>
            <w:hideMark/>
          </w:tcPr>
          <w:p w14:paraId="7E2ECD7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2220</w:t>
            </w:r>
          </w:p>
        </w:tc>
        <w:tc>
          <w:tcPr>
            <w:tcW w:w="1531" w:type="dxa"/>
            <w:noWrap/>
            <w:hideMark/>
          </w:tcPr>
          <w:p w14:paraId="648E750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63 495.00</w:t>
            </w:r>
          </w:p>
        </w:tc>
        <w:tc>
          <w:tcPr>
            <w:tcW w:w="1818" w:type="dxa"/>
            <w:noWrap/>
            <w:hideMark/>
          </w:tcPr>
          <w:p w14:paraId="482D4D9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36 117.00</w:t>
            </w:r>
          </w:p>
        </w:tc>
      </w:tr>
      <w:tr w:rsidR="00E55077" w:rsidRPr="00E55077" w14:paraId="13149B50" w14:textId="77777777" w:rsidTr="00F26DC2">
        <w:tc>
          <w:tcPr>
            <w:tcW w:w="5896" w:type="dxa"/>
            <w:hideMark/>
          </w:tcPr>
          <w:p w14:paraId="2219C2F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Інші доходи</w:t>
            </w:r>
          </w:p>
        </w:tc>
        <w:tc>
          <w:tcPr>
            <w:tcW w:w="815" w:type="dxa"/>
            <w:noWrap/>
            <w:hideMark/>
          </w:tcPr>
          <w:p w14:paraId="51583F6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2240</w:t>
            </w:r>
          </w:p>
        </w:tc>
        <w:tc>
          <w:tcPr>
            <w:tcW w:w="1531" w:type="dxa"/>
            <w:noWrap/>
            <w:hideMark/>
          </w:tcPr>
          <w:p w14:paraId="4185914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46 119.00</w:t>
            </w:r>
          </w:p>
        </w:tc>
        <w:tc>
          <w:tcPr>
            <w:tcW w:w="1818" w:type="dxa"/>
            <w:noWrap/>
            <w:hideMark/>
          </w:tcPr>
          <w:p w14:paraId="3C2283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174 922.00</w:t>
            </w:r>
          </w:p>
        </w:tc>
      </w:tr>
      <w:tr w:rsidR="00E55077" w:rsidRPr="00E55077" w14:paraId="441578E8" w14:textId="77777777" w:rsidTr="00F26DC2">
        <w:tc>
          <w:tcPr>
            <w:tcW w:w="5896" w:type="dxa"/>
            <w:hideMark/>
          </w:tcPr>
          <w:p w14:paraId="1896FA3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Дохід від благодійної допомоги</w:t>
            </w:r>
          </w:p>
        </w:tc>
        <w:tc>
          <w:tcPr>
            <w:tcW w:w="815" w:type="dxa"/>
            <w:noWrap/>
            <w:hideMark/>
          </w:tcPr>
          <w:p w14:paraId="730A0BF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2241</w:t>
            </w:r>
          </w:p>
        </w:tc>
        <w:tc>
          <w:tcPr>
            <w:tcW w:w="1531" w:type="dxa"/>
            <w:noWrap/>
            <w:hideMark/>
          </w:tcPr>
          <w:p w14:paraId="637AB3F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7557CB0C"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576845A" w14:textId="77777777" w:rsidTr="00F26DC2">
        <w:tc>
          <w:tcPr>
            <w:tcW w:w="5896" w:type="dxa"/>
            <w:hideMark/>
          </w:tcPr>
          <w:p w14:paraId="06CC255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Фінансові витрати</w:t>
            </w:r>
          </w:p>
        </w:tc>
        <w:tc>
          <w:tcPr>
            <w:tcW w:w="815" w:type="dxa"/>
            <w:noWrap/>
            <w:hideMark/>
          </w:tcPr>
          <w:p w14:paraId="60C131E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2250</w:t>
            </w:r>
          </w:p>
        </w:tc>
        <w:tc>
          <w:tcPr>
            <w:tcW w:w="1531" w:type="dxa"/>
            <w:noWrap/>
            <w:hideMark/>
          </w:tcPr>
          <w:p w14:paraId="6EA446B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370 180.00</w:t>
            </w:r>
          </w:p>
        </w:tc>
        <w:tc>
          <w:tcPr>
            <w:tcW w:w="1818" w:type="dxa"/>
            <w:noWrap/>
            <w:hideMark/>
          </w:tcPr>
          <w:p w14:paraId="2F3954C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611 141.00</w:t>
            </w:r>
          </w:p>
        </w:tc>
      </w:tr>
      <w:tr w:rsidR="00E55077" w:rsidRPr="00E55077" w14:paraId="1F7FA937" w14:textId="77777777" w:rsidTr="00F26DC2">
        <w:tc>
          <w:tcPr>
            <w:tcW w:w="5896" w:type="dxa"/>
            <w:hideMark/>
          </w:tcPr>
          <w:p w14:paraId="6EC048A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Втрати від участі в капіталі</w:t>
            </w:r>
          </w:p>
        </w:tc>
        <w:tc>
          <w:tcPr>
            <w:tcW w:w="815" w:type="dxa"/>
            <w:noWrap/>
            <w:hideMark/>
          </w:tcPr>
          <w:p w14:paraId="61B05EA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2255</w:t>
            </w:r>
          </w:p>
        </w:tc>
        <w:tc>
          <w:tcPr>
            <w:tcW w:w="1531" w:type="dxa"/>
            <w:noWrap/>
            <w:hideMark/>
          </w:tcPr>
          <w:p w14:paraId="462CE040"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2A3C31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2C63080" w14:textId="77777777" w:rsidTr="00F26DC2">
        <w:tc>
          <w:tcPr>
            <w:tcW w:w="5896" w:type="dxa"/>
            <w:hideMark/>
          </w:tcPr>
          <w:p w14:paraId="7F8B596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витрати</w:t>
            </w:r>
          </w:p>
        </w:tc>
        <w:tc>
          <w:tcPr>
            <w:tcW w:w="815" w:type="dxa"/>
            <w:noWrap/>
            <w:hideMark/>
          </w:tcPr>
          <w:p w14:paraId="1FF0B32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2270</w:t>
            </w:r>
          </w:p>
        </w:tc>
        <w:tc>
          <w:tcPr>
            <w:tcW w:w="1531" w:type="dxa"/>
            <w:noWrap/>
            <w:hideMark/>
          </w:tcPr>
          <w:p w14:paraId="7014F18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18 934.00</w:t>
            </w:r>
          </w:p>
        </w:tc>
        <w:tc>
          <w:tcPr>
            <w:tcW w:w="1818" w:type="dxa"/>
            <w:noWrap/>
            <w:hideMark/>
          </w:tcPr>
          <w:p w14:paraId="6E836BA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457 891.00</w:t>
            </w:r>
          </w:p>
        </w:tc>
      </w:tr>
      <w:tr w:rsidR="00E55077" w:rsidRPr="00E55077" w14:paraId="1470AEA4" w14:textId="77777777" w:rsidTr="00F26DC2">
        <w:tc>
          <w:tcPr>
            <w:tcW w:w="5896" w:type="dxa"/>
            <w:hideMark/>
          </w:tcPr>
          <w:p w14:paraId="483F6CF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впливу інфляції на монетарні статті</w:t>
            </w:r>
          </w:p>
        </w:tc>
        <w:tc>
          <w:tcPr>
            <w:tcW w:w="815" w:type="dxa"/>
            <w:noWrap/>
            <w:hideMark/>
          </w:tcPr>
          <w:p w14:paraId="444386E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2275</w:t>
            </w:r>
          </w:p>
        </w:tc>
        <w:tc>
          <w:tcPr>
            <w:tcW w:w="1531" w:type="dxa"/>
            <w:noWrap/>
            <w:hideMark/>
          </w:tcPr>
          <w:p w14:paraId="6D9C64CD"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23D3EE7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60B56E5" w14:textId="77777777" w:rsidTr="00F26DC2">
        <w:tc>
          <w:tcPr>
            <w:tcW w:w="5896" w:type="dxa"/>
            <w:hideMark/>
          </w:tcPr>
          <w:p w14:paraId="41E887C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Фінансовий результат до оподаткування: прибуток</w:t>
            </w:r>
          </w:p>
        </w:tc>
        <w:tc>
          <w:tcPr>
            <w:tcW w:w="815" w:type="dxa"/>
            <w:noWrap/>
            <w:hideMark/>
          </w:tcPr>
          <w:p w14:paraId="10AD614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2290</w:t>
            </w:r>
          </w:p>
        </w:tc>
        <w:tc>
          <w:tcPr>
            <w:tcW w:w="1531" w:type="dxa"/>
            <w:noWrap/>
            <w:hideMark/>
          </w:tcPr>
          <w:p w14:paraId="6679393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49 688.00</w:t>
            </w:r>
          </w:p>
        </w:tc>
        <w:tc>
          <w:tcPr>
            <w:tcW w:w="1818" w:type="dxa"/>
            <w:noWrap/>
            <w:hideMark/>
          </w:tcPr>
          <w:p w14:paraId="539569DE"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36C4EC7F" w14:textId="77777777" w:rsidTr="00F26DC2">
        <w:tc>
          <w:tcPr>
            <w:tcW w:w="5896" w:type="dxa"/>
            <w:hideMark/>
          </w:tcPr>
          <w:p w14:paraId="1C11629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збиток</w:t>
            </w:r>
          </w:p>
        </w:tc>
        <w:tc>
          <w:tcPr>
            <w:tcW w:w="815" w:type="dxa"/>
            <w:noWrap/>
            <w:hideMark/>
          </w:tcPr>
          <w:p w14:paraId="61FFF4B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2295</w:t>
            </w:r>
          </w:p>
        </w:tc>
        <w:tc>
          <w:tcPr>
            <w:tcW w:w="1531" w:type="dxa"/>
            <w:noWrap/>
            <w:hideMark/>
          </w:tcPr>
          <w:p w14:paraId="335B598F"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528797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2 852 167.00</w:t>
            </w:r>
          </w:p>
        </w:tc>
      </w:tr>
      <w:tr w:rsidR="00E55077" w:rsidRPr="00E55077" w14:paraId="3E7CACB2" w14:textId="77777777" w:rsidTr="00F26DC2">
        <w:tc>
          <w:tcPr>
            <w:tcW w:w="5896" w:type="dxa"/>
            <w:hideMark/>
          </w:tcPr>
          <w:p w14:paraId="3BB1977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(дохід) з податку на прибуток</w:t>
            </w:r>
          </w:p>
        </w:tc>
        <w:tc>
          <w:tcPr>
            <w:tcW w:w="815" w:type="dxa"/>
            <w:noWrap/>
            <w:hideMark/>
          </w:tcPr>
          <w:p w14:paraId="270C3CB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2300</w:t>
            </w:r>
          </w:p>
        </w:tc>
        <w:tc>
          <w:tcPr>
            <w:tcW w:w="1531" w:type="dxa"/>
            <w:noWrap/>
            <w:hideMark/>
          </w:tcPr>
          <w:p w14:paraId="1B832BA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8 440.00</w:t>
            </w:r>
          </w:p>
        </w:tc>
        <w:tc>
          <w:tcPr>
            <w:tcW w:w="1818" w:type="dxa"/>
            <w:noWrap/>
            <w:hideMark/>
          </w:tcPr>
          <w:p w14:paraId="122F5FD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429 969.00</w:t>
            </w:r>
          </w:p>
        </w:tc>
      </w:tr>
      <w:tr w:rsidR="00E55077" w:rsidRPr="00E55077" w14:paraId="09306A64" w14:textId="77777777" w:rsidTr="00F26DC2">
        <w:tc>
          <w:tcPr>
            <w:tcW w:w="5896" w:type="dxa"/>
            <w:hideMark/>
          </w:tcPr>
          <w:p w14:paraId="4FFA109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Прибуток (збиток) від припиненої діяльності після оподаткування</w:t>
            </w:r>
          </w:p>
        </w:tc>
        <w:tc>
          <w:tcPr>
            <w:tcW w:w="815" w:type="dxa"/>
            <w:noWrap/>
            <w:hideMark/>
          </w:tcPr>
          <w:p w14:paraId="475B483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2305</w:t>
            </w:r>
          </w:p>
        </w:tc>
        <w:tc>
          <w:tcPr>
            <w:tcW w:w="1531" w:type="dxa"/>
            <w:noWrap/>
            <w:hideMark/>
          </w:tcPr>
          <w:p w14:paraId="13EE849B"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4061F63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7634F0B" w14:textId="77777777" w:rsidTr="00F26DC2">
        <w:tc>
          <w:tcPr>
            <w:tcW w:w="5896" w:type="dxa"/>
            <w:hideMark/>
          </w:tcPr>
          <w:p w14:paraId="216E24D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фінансовий результат: прибуток</w:t>
            </w:r>
          </w:p>
        </w:tc>
        <w:tc>
          <w:tcPr>
            <w:tcW w:w="815" w:type="dxa"/>
            <w:noWrap/>
            <w:hideMark/>
          </w:tcPr>
          <w:p w14:paraId="198833E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2350</w:t>
            </w:r>
          </w:p>
        </w:tc>
        <w:tc>
          <w:tcPr>
            <w:tcW w:w="1531" w:type="dxa"/>
            <w:noWrap/>
            <w:hideMark/>
          </w:tcPr>
          <w:p w14:paraId="193B2E8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58 128.00</w:t>
            </w:r>
          </w:p>
        </w:tc>
        <w:tc>
          <w:tcPr>
            <w:tcW w:w="1818" w:type="dxa"/>
            <w:noWrap/>
            <w:hideMark/>
          </w:tcPr>
          <w:p w14:paraId="0E74F18C" w14:textId="77777777" w:rsidR="00E55077" w:rsidRPr="00E55077" w:rsidRDefault="00E55077" w:rsidP="00E55077">
            <w:pPr>
              <w:ind w:firstLine="0"/>
              <w:jc w:val="right"/>
              <w:rPr>
                <w:rFonts w:ascii="Roboto" w:eastAsia="Times New Roman" w:hAnsi="Roboto"/>
                <w:color w:val="000000"/>
                <w:sz w:val="21"/>
                <w:szCs w:val="21"/>
              </w:rPr>
            </w:pPr>
          </w:p>
        </w:tc>
      </w:tr>
      <w:tr w:rsidR="00E55077" w:rsidRPr="00E55077" w14:paraId="0F4FC805" w14:textId="77777777" w:rsidTr="00F26DC2">
        <w:tc>
          <w:tcPr>
            <w:tcW w:w="5896" w:type="dxa"/>
            <w:hideMark/>
          </w:tcPr>
          <w:p w14:paraId="77DC21E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збиток</w:t>
            </w:r>
          </w:p>
        </w:tc>
        <w:tc>
          <w:tcPr>
            <w:tcW w:w="815" w:type="dxa"/>
            <w:noWrap/>
            <w:hideMark/>
          </w:tcPr>
          <w:p w14:paraId="530D6AA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2355</w:t>
            </w:r>
          </w:p>
        </w:tc>
        <w:tc>
          <w:tcPr>
            <w:tcW w:w="1531" w:type="dxa"/>
            <w:noWrap/>
            <w:hideMark/>
          </w:tcPr>
          <w:p w14:paraId="44C0F99C" w14:textId="77777777" w:rsidR="00E55077" w:rsidRPr="00E55077" w:rsidRDefault="00E55077" w:rsidP="00E55077">
            <w:pPr>
              <w:ind w:firstLine="0"/>
              <w:jc w:val="center"/>
              <w:rPr>
                <w:rFonts w:ascii="Roboto" w:eastAsia="Times New Roman" w:hAnsi="Roboto"/>
                <w:color w:val="000000"/>
                <w:sz w:val="21"/>
                <w:szCs w:val="21"/>
              </w:rPr>
            </w:pPr>
          </w:p>
        </w:tc>
        <w:tc>
          <w:tcPr>
            <w:tcW w:w="1818" w:type="dxa"/>
            <w:noWrap/>
            <w:hideMark/>
          </w:tcPr>
          <w:p w14:paraId="3A349BF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2 422 198.00</w:t>
            </w:r>
          </w:p>
        </w:tc>
      </w:tr>
    </w:tbl>
    <w:p w14:paraId="02B91C45"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Сукупний дохід</w:t>
      </w:r>
    </w:p>
    <w:tbl>
      <w:tblPr>
        <w:tblStyle w:val="ab"/>
        <w:tblW w:w="10060" w:type="dxa"/>
        <w:tblLook w:val="04A0" w:firstRow="1" w:lastRow="0" w:firstColumn="1" w:lastColumn="0" w:noHBand="0" w:noVBand="1"/>
      </w:tblPr>
      <w:tblGrid>
        <w:gridCol w:w="5896"/>
        <w:gridCol w:w="815"/>
        <w:gridCol w:w="1374"/>
        <w:gridCol w:w="1975"/>
      </w:tblGrid>
      <w:tr w:rsidR="00E55077" w:rsidRPr="00E55077" w14:paraId="5661AFA8" w14:textId="77777777" w:rsidTr="00F26DC2">
        <w:trPr>
          <w:trHeight w:val="113"/>
        </w:trPr>
        <w:tc>
          <w:tcPr>
            <w:tcW w:w="5896" w:type="dxa"/>
            <w:hideMark/>
          </w:tcPr>
          <w:p w14:paraId="127E3C3D"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0FD9BA58"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374" w:type="dxa"/>
            <w:hideMark/>
          </w:tcPr>
          <w:p w14:paraId="2ECE85B5"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975" w:type="dxa"/>
            <w:hideMark/>
          </w:tcPr>
          <w:p w14:paraId="43EC2C0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0267923A" w14:textId="77777777" w:rsidTr="00F26DC2">
        <w:trPr>
          <w:trHeight w:val="113"/>
        </w:trPr>
        <w:tc>
          <w:tcPr>
            <w:tcW w:w="5896" w:type="dxa"/>
            <w:hideMark/>
          </w:tcPr>
          <w:p w14:paraId="7C9C92D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необоротних активів</w:t>
            </w:r>
          </w:p>
        </w:tc>
        <w:tc>
          <w:tcPr>
            <w:tcW w:w="815" w:type="dxa"/>
            <w:noWrap/>
            <w:hideMark/>
          </w:tcPr>
          <w:p w14:paraId="1DB99D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2400</w:t>
            </w:r>
          </w:p>
        </w:tc>
        <w:tc>
          <w:tcPr>
            <w:tcW w:w="1374" w:type="dxa"/>
            <w:noWrap/>
            <w:hideMark/>
          </w:tcPr>
          <w:p w14:paraId="74E91E3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273 496.00</w:t>
            </w:r>
          </w:p>
        </w:tc>
        <w:tc>
          <w:tcPr>
            <w:tcW w:w="1975" w:type="dxa"/>
            <w:noWrap/>
            <w:hideMark/>
          </w:tcPr>
          <w:p w14:paraId="2E3A01E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-803 823.00</w:t>
            </w:r>
          </w:p>
        </w:tc>
      </w:tr>
      <w:tr w:rsidR="00E55077" w:rsidRPr="00E55077" w14:paraId="514F4C1F" w14:textId="77777777" w:rsidTr="00F26DC2">
        <w:trPr>
          <w:trHeight w:val="113"/>
        </w:trPr>
        <w:tc>
          <w:tcPr>
            <w:tcW w:w="5896" w:type="dxa"/>
            <w:hideMark/>
          </w:tcPr>
          <w:p w14:paraId="5A615AF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Дооцінка (уцінка) фінансових інструментів</w:t>
            </w:r>
          </w:p>
        </w:tc>
        <w:tc>
          <w:tcPr>
            <w:tcW w:w="815" w:type="dxa"/>
            <w:noWrap/>
            <w:hideMark/>
          </w:tcPr>
          <w:p w14:paraId="63EC844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2405</w:t>
            </w:r>
          </w:p>
        </w:tc>
        <w:tc>
          <w:tcPr>
            <w:tcW w:w="1374" w:type="dxa"/>
            <w:noWrap/>
            <w:hideMark/>
          </w:tcPr>
          <w:p w14:paraId="039BD657" w14:textId="77777777" w:rsidR="00E55077" w:rsidRPr="00E55077" w:rsidRDefault="00E55077" w:rsidP="00E55077">
            <w:pPr>
              <w:ind w:firstLine="0"/>
              <w:jc w:val="center"/>
              <w:rPr>
                <w:rFonts w:ascii="Roboto" w:eastAsia="Times New Roman" w:hAnsi="Roboto"/>
                <w:color w:val="000000"/>
                <w:sz w:val="21"/>
                <w:szCs w:val="21"/>
              </w:rPr>
            </w:pPr>
          </w:p>
        </w:tc>
        <w:tc>
          <w:tcPr>
            <w:tcW w:w="1975" w:type="dxa"/>
            <w:noWrap/>
            <w:hideMark/>
          </w:tcPr>
          <w:p w14:paraId="0C7A77B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30D5658" w14:textId="77777777" w:rsidTr="00F26DC2">
        <w:trPr>
          <w:trHeight w:val="113"/>
        </w:trPr>
        <w:tc>
          <w:tcPr>
            <w:tcW w:w="5896" w:type="dxa"/>
            <w:hideMark/>
          </w:tcPr>
          <w:p w14:paraId="6A28144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Накопичені курсові різниці</w:t>
            </w:r>
          </w:p>
        </w:tc>
        <w:tc>
          <w:tcPr>
            <w:tcW w:w="815" w:type="dxa"/>
            <w:noWrap/>
            <w:hideMark/>
          </w:tcPr>
          <w:p w14:paraId="1E9EF1E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2410</w:t>
            </w:r>
          </w:p>
        </w:tc>
        <w:tc>
          <w:tcPr>
            <w:tcW w:w="1374" w:type="dxa"/>
            <w:noWrap/>
            <w:hideMark/>
          </w:tcPr>
          <w:p w14:paraId="52B2623D" w14:textId="77777777" w:rsidR="00E55077" w:rsidRPr="00E55077" w:rsidRDefault="00E55077" w:rsidP="00E55077">
            <w:pPr>
              <w:ind w:firstLine="0"/>
              <w:jc w:val="center"/>
              <w:rPr>
                <w:rFonts w:ascii="Roboto" w:eastAsia="Times New Roman" w:hAnsi="Roboto"/>
                <w:color w:val="000000"/>
                <w:sz w:val="21"/>
                <w:szCs w:val="21"/>
              </w:rPr>
            </w:pPr>
          </w:p>
        </w:tc>
        <w:tc>
          <w:tcPr>
            <w:tcW w:w="1975" w:type="dxa"/>
            <w:noWrap/>
            <w:hideMark/>
          </w:tcPr>
          <w:p w14:paraId="206F90A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F93A163" w14:textId="77777777" w:rsidTr="00F26DC2">
        <w:trPr>
          <w:trHeight w:val="113"/>
        </w:trPr>
        <w:tc>
          <w:tcPr>
            <w:tcW w:w="5896" w:type="dxa"/>
            <w:hideMark/>
          </w:tcPr>
          <w:p w14:paraId="61B65B9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Частка іншого сукупного доходу асоційованих та спільних підприємств</w:t>
            </w:r>
          </w:p>
        </w:tc>
        <w:tc>
          <w:tcPr>
            <w:tcW w:w="815" w:type="dxa"/>
            <w:noWrap/>
            <w:hideMark/>
          </w:tcPr>
          <w:p w14:paraId="2BE47FC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2415</w:t>
            </w:r>
          </w:p>
        </w:tc>
        <w:tc>
          <w:tcPr>
            <w:tcW w:w="1374" w:type="dxa"/>
            <w:noWrap/>
            <w:hideMark/>
          </w:tcPr>
          <w:p w14:paraId="7807D467" w14:textId="77777777" w:rsidR="00E55077" w:rsidRPr="00E55077" w:rsidRDefault="00E55077" w:rsidP="00E55077">
            <w:pPr>
              <w:ind w:firstLine="0"/>
              <w:jc w:val="center"/>
              <w:rPr>
                <w:rFonts w:ascii="Roboto" w:eastAsia="Times New Roman" w:hAnsi="Roboto"/>
                <w:color w:val="000000"/>
                <w:sz w:val="21"/>
                <w:szCs w:val="21"/>
              </w:rPr>
            </w:pPr>
          </w:p>
        </w:tc>
        <w:tc>
          <w:tcPr>
            <w:tcW w:w="1975" w:type="dxa"/>
            <w:noWrap/>
            <w:hideMark/>
          </w:tcPr>
          <w:p w14:paraId="5F6C7A1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25552F7" w14:textId="77777777" w:rsidTr="00F26DC2">
        <w:trPr>
          <w:trHeight w:val="113"/>
        </w:trPr>
        <w:tc>
          <w:tcPr>
            <w:tcW w:w="5896" w:type="dxa"/>
            <w:hideMark/>
          </w:tcPr>
          <w:p w14:paraId="3DA32A2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w:t>
            </w:r>
          </w:p>
        </w:tc>
        <w:tc>
          <w:tcPr>
            <w:tcW w:w="815" w:type="dxa"/>
            <w:noWrap/>
            <w:hideMark/>
          </w:tcPr>
          <w:p w14:paraId="3796110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2445</w:t>
            </w:r>
          </w:p>
        </w:tc>
        <w:tc>
          <w:tcPr>
            <w:tcW w:w="1374" w:type="dxa"/>
            <w:noWrap/>
            <w:hideMark/>
          </w:tcPr>
          <w:p w14:paraId="131856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-37 222.00</w:t>
            </w:r>
          </w:p>
        </w:tc>
        <w:tc>
          <w:tcPr>
            <w:tcW w:w="1975" w:type="dxa"/>
            <w:noWrap/>
            <w:hideMark/>
          </w:tcPr>
          <w:p w14:paraId="27B9148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78 157.00</w:t>
            </w:r>
          </w:p>
        </w:tc>
      </w:tr>
      <w:tr w:rsidR="00E55077" w:rsidRPr="00E55077" w14:paraId="66238D0E" w14:textId="77777777" w:rsidTr="00F26DC2">
        <w:trPr>
          <w:trHeight w:val="113"/>
        </w:trPr>
        <w:tc>
          <w:tcPr>
            <w:tcW w:w="5896" w:type="dxa"/>
            <w:hideMark/>
          </w:tcPr>
          <w:p w14:paraId="1E5C91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до оподаткування</w:t>
            </w:r>
          </w:p>
        </w:tc>
        <w:tc>
          <w:tcPr>
            <w:tcW w:w="815" w:type="dxa"/>
            <w:noWrap/>
            <w:hideMark/>
          </w:tcPr>
          <w:p w14:paraId="605982F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2450</w:t>
            </w:r>
          </w:p>
        </w:tc>
        <w:tc>
          <w:tcPr>
            <w:tcW w:w="1374" w:type="dxa"/>
            <w:noWrap/>
            <w:hideMark/>
          </w:tcPr>
          <w:p w14:paraId="6501DEF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236 274.00</w:t>
            </w:r>
          </w:p>
        </w:tc>
        <w:tc>
          <w:tcPr>
            <w:tcW w:w="1975" w:type="dxa"/>
            <w:noWrap/>
            <w:hideMark/>
          </w:tcPr>
          <w:p w14:paraId="13D4CF5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-725 666.00</w:t>
            </w:r>
          </w:p>
        </w:tc>
      </w:tr>
      <w:tr w:rsidR="00E55077" w:rsidRPr="00E55077" w14:paraId="14272D98" w14:textId="77777777" w:rsidTr="00F26DC2">
        <w:trPr>
          <w:trHeight w:val="113"/>
        </w:trPr>
        <w:tc>
          <w:tcPr>
            <w:tcW w:w="5896" w:type="dxa"/>
            <w:hideMark/>
          </w:tcPr>
          <w:p w14:paraId="7CE7385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Податок на прибуток, пов’язаний з іншим сукупним доходом</w:t>
            </w:r>
          </w:p>
        </w:tc>
        <w:tc>
          <w:tcPr>
            <w:tcW w:w="815" w:type="dxa"/>
            <w:noWrap/>
            <w:hideMark/>
          </w:tcPr>
          <w:p w14:paraId="4D6A1F4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2455</w:t>
            </w:r>
          </w:p>
        </w:tc>
        <w:tc>
          <w:tcPr>
            <w:tcW w:w="1374" w:type="dxa"/>
            <w:noWrap/>
            <w:hideMark/>
          </w:tcPr>
          <w:p w14:paraId="7B3FACC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591 203.00</w:t>
            </w:r>
          </w:p>
        </w:tc>
        <w:tc>
          <w:tcPr>
            <w:tcW w:w="1975" w:type="dxa"/>
            <w:noWrap/>
            <w:hideMark/>
          </w:tcPr>
          <w:p w14:paraId="54D540E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-155 123.00</w:t>
            </w:r>
          </w:p>
        </w:tc>
      </w:tr>
      <w:tr w:rsidR="00E55077" w:rsidRPr="00E55077" w14:paraId="58559C21" w14:textId="77777777" w:rsidTr="00F26DC2">
        <w:trPr>
          <w:trHeight w:val="113"/>
        </w:trPr>
        <w:tc>
          <w:tcPr>
            <w:tcW w:w="5896" w:type="dxa"/>
            <w:hideMark/>
          </w:tcPr>
          <w:p w14:paraId="3E0CCDA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Інший сукупний дохід після оподаткування</w:t>
            </w:r>
          </w:p>
        </w:tc>
        <w:tc>
          <w:tcPr>
            <w:tcW w:w="815" w:type="dxa"/>
            <w:noWrap/>
            <w:hideMark/>
          </w:tcPr>
          <w:p w14:paraId="0C394FD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2460</w:t>
            </w:r>
          </w:p>
        </w:tc>
        <w:tc>
          <w:tcPr>
            <w:tcW w:w="1374" w:type="dxa"/>
            <w:noWrap/>
            <w:hideMark/>
          </w:tcPr>
          <w:p w14:paraId="0DB7AC7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-354 929.00</w:t>
            </w:r>
          </w:p>
        </w:tc>
        <w:tc>
          <w:tcPr>
            <w:tcW w:w="1975" w:type="dxa"/>
            <w:noWrap/>
            <w:hideMark/>
          </w:tcPr>
          <w:p w14:paraId="5A610DA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-570 543.00</w:t>
            </w:r>
          </w:p>
        </w:tc>
      </w:tr>
      <w:tr w:rsidR="00E55077" w:rsidRPr="00E55077" w14:paraId="3FADB015" w14:textId="77777777" w:rsidTr="00F26DC2">
        <w:trPr>
          <w:trHeight w:val="113"/>
        </w:trPr>
        <w:tc>
          <w:tcPr>
            <w:tcW w:w="5896" w:type="dxa"/>
            <w:hideMark/>
          </w:tcPr>
          <w:p w14:paraId="67537D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Сукупний дохід (сума рядків 2350, 2355 та 2460)</w:t>
            </w:r>
          </w:p>
        </w:tc>
        <w:tc>
          <w:tcPr>
            <w:tcW w:w="815" w:type="dxa"/>
            <w:noWrap/>
            <w:hideMark/>
          </w:tcPr>
          <w:p w14:paraId="08FD881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2465</w:t>
            </w:r>
          </w:p>
        </w:tc>
        <w:tc>
          <w:tcPr>
            <w:tcW w:w="1374" w:type="dxa"/>
            <w:noWrap/>
            <w:hideMark/>
          </w:tcPr>
          <w:p w14:paraId="015BC23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-296 801.00</w:t>
            </w:r>
          </w:p>
        </w:tc>
        <w:tc>
          <w:tcPr>
            <w:tcW w:w="1975" w:type="dxa"/>
            <w:noWrap/>
            <w:hideMark/>
          </w:tcPr>
          <w:p w14:paraId="383761B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-2 992 741.00</w:t>
            </w:r>
          </w:p>
        </w:tc>
      </w:tr>
    </w:tbl>
    <w:p w14:paraId="0548F6D1"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Елементи операційних витрат</w:t>
      </w:r>
    </w:p>
    <w:tbl>
      <w:tblPr>
        <w:tblStyle w:val="ab"/>
        <w:tblW w:w="9949" w:type="dxa"/>
        <w:tblLook w:val="04A0" w:firstRow="1" w:lastRow="0" w:firstColumn="1" w:lastColumn="0" w:noHBand="0" w:noVBand="1"/>
      </w:tblPr>
      <w:tblGrid>
        <w:gridCol w:w="5896"/>
        <w:gridCol w:w="899"/>
        <w:gridCol w:w="1458"/>
        <w:gridCol w:w="1696"/>
      </w:tblGrid>
      <w:tr w:rsidR="00E55077" w:rsidRPr="00E55077" w14:paraId="447363EE" w14:textId="77777777" w:rsidTr="00F26DC2">
        <w:tc>
          <w:tcPr>
            <w:tcW w:w="5896" w:type="dxa"/>
            <w:hideMark/>
          </w:tcPr>
          <w:p w14:paraId="5B315397"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99" w:type="dxa"/>
            <w:hideMark/>
          </w:tcPr>
          <w:p w14:paraId="0E60B362"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458" w:type="dxa"/>
            <w:hideMark/>
          </w:tcPr>
          <w:p w14:paraId="2ECE5CD1"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тис. грн</w:t>
            </w:r>
          </w:p>
        </w:tc>
        <w:tc>
          <w:tcPr>
            <w:tcW w:w="1696" w:type="dxa"/>
            <w:hideMark/>
          </w:tcPr>
          <w:p w14:paraId="3DCB89D4"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тис. грн</w:t>
            </w:r>
          </w:p>
        </w:tc>
      </w:tr>
      <w:tr w:rsidR="00E55077" w:rsidRPr="00E55077" w14:paraId="3BC75D87" w14:textId="77777777" w:rsidTr="00F26DC2">
        <w:tc>
          <w:tcPr>
            <w:tcW w:w="5896" w:type="dxa"/>
            <w:hideMark/>
          </w:tcPr>
          <w:p w14:paraId="19CD7A1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Матеріальні затрати</w:t>
            </w:r>
          </w:p>
        </w:tc>
        <w:tc>
          <w:tcPr>
            <w:tcW w:w="899" w:type="dxa"/>
            <w:noWrap/>
            <w:hideMark/>
          </w:tcPr>
          <w:p w14:paraId="7AD20CB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2500</w:t>
            </w:r>
          </w:p>
        </w:tc>
        <w:tc>
          <w:tcPr>
            <w:tcW w:w="1458" w:type="dxa"/>
            <w:noWrap/>
            <w:hideMark/>
          </w:tcPr>
          <w:p w14:paraId="673E971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965 364.00</w:t>
            </w:r>
          </w:p>
        </w:tc>
        <w:tc>
          <w:tcPr>
            <w:tcW w:w="1696" w:type="dxa"/>
            <w:noWrap/>
            <w:hideMark/>
          </w:tcPr>
          <w:p w14:paraId="6736C8E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997 072.00</w:t>
            </w:r>
          </w:p>
        </w:tc>
      </w:tr>
      <w:tr w:rsidR="00E55077" w:rsidRPr="00E55077" w14:paraId="711039D2" w14:textId="77777777" w:rsidTr="00F26DC2">
        <w:tc>
          <w:tcPr>
            <w:tcW w:w="5896" w:type="dxa"/>
            <w:hideMark/>
          </w:tcPr>
          <w:p w14:paraId="6A5BE2A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Витрати на оплату праці</w:t>
            </w:r>
          </w:p>
        </w:tc>
        <w:tc>
          <w:tcPr>
            <w:tcW w:w="899" w:type="dxa"/>
            <w:noWrap/>
            <w:hideMark/>
          </w:tcPr>
          <w:p w14:paraId="6213F07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2505</w:t>
            </w:r>
          </w:p>
        </w:tc>
        <w:tc>
          <w:tcPr>
            <w:tcW w:w="1458" w:type="dxa"/>
            <w:noWrap/>
            <w:hideMark/>
          </w:tcPr>
          <w:p w14:paraId="31FE165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1 445 696.00</w:t>
            </w:r>
          </w:p>
        </w:tc>
        <w:tc>
          <w:tcPr>
            <w:tcW w:w="1696" w:type="dxa"/>
            <w:noWrap/>
            <w:hideMark/>
          </w:tcPr>
          <w:p w14:paraId="7BAB2DF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1 546 714.00</w:t>
            </w:r>
          </w:p>
        </w:tc>
      </w:tr>
      <w:tr w:rsidR="00E55077" w:rsidRPr="00E55077" w14:paraId="6DCE2206" w14:textId="77777777" w:rsidTr="00F26DC2">
        <w:tc>
          <w:tcPr>
            <w:tcW w:w="5896" w:type="dxa"/>
            <w:hideMark/>
          </w:tcPr>
          <w:p w14:paraId="1687115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Відрахування на соціальні заходи</w:t>
            </w:r>
          </w:p>
        </w:tc>
        <w:tc>
          <w:tcPr>
            <w:tcW w:w="899" w:type="dxa"/>
            <w:noWrap/>
            <w:hideMark/>
          </w:tcPr>
          <w:p w14:paraId="56B03D2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2510</w:t>
            </w:r>
          </w:p>
        </w:tc>
        <w:tc>
          <w:tcPr>
            <w:tcW w:w="1458" w:type="dxa"/>
            <w:noWrap/>
            <w:hideMark/>
          </w:tcPr>
          <w:p w14:paraId="4226A3C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286 357.00</w:t>
            </w:r>
          </w:p>
        </w:tc>
        <w:tc>
          <w:tcPr>
            <w:tcW w:w="1696" w:type="dxa"/>
            <w:noWrap/>
            <w:hideMark/>
          </w:tcPr>
          <w:p w14:paraId="5F662CB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311 650.00</w:t>
            </w:r>
          </w:p>
        </w:tc>
      </w:tr>
      <w:tr w:rsidR="00E55077" w:rsidRPr="00E55077" w14:paraId="02E13E73" w14:textId="77777777" w:rsidTr="00F26DC2">
        <w:tc>
          <w:tcPr>
            <w:tcW w:w="5896" w:type="dxa"/>
            <w:hideMark/>
          </w:tcPr>
          <w:p w14:paraId="17FC2D3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Амортизація</w:t>
            </w:r>
          </w:p>
        </w:tc>
        <w:tc>
          <w:tcPr>
            <w:tcW w:w="899" w:type="dxa"/>
            <w:noWrap/>
            <w:hideMark/>
          </w:tcPr>
          <w:p w14:paraId="405EE27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2515</w:t>
            </w:r>
          </w:p>
        </w:tc>
        <w:tc>
          <w:tcPr>
            <w:tcW w:w="1458" w:type="dxa"/>
            <w:noWrap/>
            <w:hideMark/>
          </w:tcPr>
          <w:p w14:paraId="13226FA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862 071.00</w:t>
            </w:r>
          </w:p>
        </w:tc>
        <w:tc>
          <w:tcPr>
            <w:tcW w:w="1696" w:type="dxa"/>
            <w:noWrap/>
            <w:hideMark/>
          </w:tcPr>
          <w:p w14:paraId="2B23438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1 238 712.00</w:t>
            </w:r>
          </w:p>
        </w:tc>
      </w:tr>
      <w:tr w:rsidR="00E55077" w:rsidRPr="00E55077" w14:paraId="053B5D22" w14:textId="77777777" w:rsidTr="00F26DC2">
        <w:tc>
          <w:tcPr>
            <w:tcW w:w="5896" w:type="dxa"/>
            <w:hideMark/>
          </w:tcPr>
          <w:p w14:paraId="1625770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операційні витрати</w:t>
            </w:r>
          </w:p>
        </w:tc>
        <w:tc>
          <w:tcPr>
            <w:tcW w:w="899" w:type="dxa"/>
            <w:noWrap/>
            <w:hideMark/>
          </w:tcPr>
          <w:p w14:paraId="36550D2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2520</w:t>
            </w:r>
          </w:p>
        </w:tc>
        <w:tc>
          <w:tcPr>
            <w:tcW w:w="1458" w:type="dxa"/>
            <w:noWrap/>
            <w:hideMark/>
          </w:tcPr>
          <w:p w14:paraId="77E79E4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1 118 924.00</w:t>
            </w:r>
          </w:p>
        </w:tc>
        <w:tc>
          <w:tcPr>
            <w:tcW w:w="1696" w:type="dxa"/>
            <w:noWrap/>
            <w:hideMark/>
          </w:tcPr>
          <w:p w14:paraId="0BB04B0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3 247 217.00</w:t>
            </w:r>
          </w:p>
        </w:tc>
      </w:tr>
      <w:tr w:rsidR="00E55077" w:rsidRPr="00E55077" w14:paraId="585FFB1F" w14:textId="77777777" w:rsidTr="00F26DC2">
        <w:tc>
          <w:tcPr>
            <w:tcW w:w="5896" w:type="dxa"/>
            <w:hideMark/>
          </w:tcPr>
          <w:p w14:paraId="5170920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Разом</w:t>
            </w:r>
          </w:p>
        </w:tc>
        <w:tc>
          <w:tcPr>
            <w:tcW w:w="899" w:type="dxa"/>
            <w:noWrap/>
            <w:hideMark/>
          </w:tcPr>
          <w:p w14:paraId="669FFF7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2550</w:t>
            </w:r>
          </w:p>
        </w:tc>
        <w:tc>
          <w:tcPr>
            <w:tcW w:w="1458" w:type="dxa"/>
            <w:noWrap/>
            <w:hideMark/>
          </w:tcPr>
          <w:p w14:paraId="23189D6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4 678 412.00</w:t>
            </w:r>
          </w:p>
        </w:tc>
        <w:tc>
          <w:tcPr>
            <w:tcW w:w="1696" w:type="dxa"/>
            <w:noWrap/>
            <w:hideMark/>
          </w:tcPr>
          <w:p w14:paraId="025A2C3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7 341 365.00</w:t>
            </w:r>
          </w:p>
        </w:tc>
      </w:tr>
    </w:tbl>
    <w:p w14:paraId="7531C1BB"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Розрахунок показників прибутковості акцій</w:t>
      </w:r>
    </w:p>
    <w:tbl>
      <w:tblPr>
        <w:tblStyle w:val="ab"/>
        <w:tblW w:w="9625" w:type="dxa"/>
        <w:tblLook w:val="04A0" w:firstRow="1" w:lastRow="0" w:firstColumn="1" w:lastColumn="0" w:noHBand="0" w:noVBand="1"/>
      </w:tblPr>
      <w:tblGrid>
        <w:gridCol w:w="5896"/>
        <w:gridCol w:w="815"/>
        <w:gridCol w:w="1302"/>
        <w:gridCol w:w="1612"/>
      </w:tblGrid>
      <w:tr w:rsidR="00E55077" w:rsidRPr="00E55077" w14:paraId="56B84B0C" w14:textId="77777777" w:rsidTr="00F26DC2">
        <w:trPr>
          <w:trHeight w:val="57"/>
        </w:trPr>
        <w:tc>
          <w:tcPr>
            <w:tcW w:w="5896" w:type="dxa"/>
            <w:hideMark/>
          </w:tcPr>
          <w:p w14:paraId="10E2223D"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4E48490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302" w:type="dxa"/>
            <w:hideMark/>
          </w:tcPr>
          <w:p w14:paraId="4625E389"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3696EABE"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1FC368A4" w14:textId="77777777" w:rsidTr="00F26DC2">
        <w:trPr>
          <w:trHeight w:val="57"/>
        </w:trPr>
        <w:tc>
          <w:tcPr>
            <w:tcW w:w="5896" w:type="dxa"/>
            <w:hideMark/>
          </w:tcPr>
          <w:p w14:paraId="7723E4E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Середньорічна кількість простих акцій</w:t>
            </w:r>
          </w:p>
        </w:tc>
        <w:tc>
          <w:tcPr>
            <w:tcW w:w="815" w:type="dxa"/>
            <w:noWrap/>
            <w:hideMark/>
          </w:tcPr>
          <w:p w14:paraId="371127B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2600</w:t>
            </w:r>
          </w:p>
        </w:tc>
        <w:tc>
          <w:tcPr>
            <w:tcW w:w="1302" w:type="dxa"/>
            <w:noWrap/>
            <w:hideMark/>
          </w:tcPr>
          <w:p w14:paraId="282D818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c>
          <w:tcPr>
            <w:tcW w:w="1612" w:type="dxa"/>
            <w:noWrap/>
            <w:hideMark/>
          </w:tcPr>
          <w:p w14:paraId="74CE0C8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527D85E4" w14:textId="77777777" w:rsidTr="00F26DC2">
        <w:trPr>
          <w:trHeight w:val="57"/>
        </w:trPr>
        <w:tc>
          <w:tcPr>
            <w:tcW w:w="5896" w:type="dxa"/>
            <w:hideMark/>
          </w:tcPr>
          <w:p w14:paraId="26922E1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Скоригована середньорічна кількість простих акцій</w:t>
            </w:r>
          </w:p>
        </w:tc>
        <w:tc>
          <w:tcPr>
            <w:tcW w:w="815" w:type="dxa"/>
            <w:noWrap/>
            <w:hideMark/>
          </w:tcPr>
          <w:p w14:paraId="50FE683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2605</w:t>
            </w:r>
          </w:p>
        </w:tc>
        <w:tc>
          <w:tcPr>
            <w:tcW w:w="1302" w:type="dxa"/>
            <w:noWrap/>
            <w:hideMark/>
          </w:tcPr>
          <w:p w14:paraId="4AF0F39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c>
          <w:tcPr>
            <w:tcW w:w="1612" w:type="dxa"/>
            <w:noWrap/>
            <w:hideMark/>
          </w:tcPr>
          <w:p w14:paraId="18BE2AD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18 726 248 000.00</w:t>
            </w:r>
          </w:p>
        </w:tc>
      </w:tr>
      <w:tr w:rsidR="00E55077" w:rsidRPr="00E55077" w14:paraId="47EEAB55" w14:textId="77777777" w:rsidTr="00F26DC2">
        <w:trPr>
          <w:trHeight w:val="57"/>
        </w:trPr>
        <w:tc>
          <w:tcPr>
            <w:tcW w:w="5896" w:type="dxa"/>
            <w:hideMark/>
          </w:tcPr>
          <w:p w14:paraId="3486603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прибуток (збиток) на одну просту акцію</w:t>
            </w:r>
          </w:p>
        </w:tc>
        <w:tc>
          <w:tcPr>
            <w:tcW w:w="815" w:type="dxa"/>
            <w:noWrap/>
            <w:hideMark/>
          </w:tcPr>
          <w:p w14:paraId="2226A08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2610</w:t>
            </w:r>
          </w:p>
        </w:tc>
        <w:tc>
          <w:tcPr>
            <w:tcW w:w="1302" w:type="dxa"/>
            <w:noWrap/>
            <w:hideMark/>
          </w:tcPr>
          <w:p w14:paraId="3EEA61B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612" w:type="dxa"/>
            <w:noWrap/>
            <w:hideMark/>
          </w:tcPr>
          <w:p w14:paraId="40B3AC8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-0.13</w:t>
            </w:r>
          </w:p>
        </w:tc>
      </w:tr>
      <w:tr w:rsidR="00E55077" w:rsidRPr="00E55077" w14:paraId="583C6735" w14:textId="77777777" w:rsidTr="00F26DC2">
        <w:trPr>
          <w:trHeight w:val="57"/>
        </w:trPr>
        <w:tc>
          <w:tcPr>
            <w:tcW w:w="5896" w:type="dxa"/>
            <w:hideMark/>
          </w:tcPr>
          <w:p w14:paraId="2A2FB21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Скоригований чистий прибуток (збиток) на одну просту акцію</w:t>
            </w:r>
          </w:p>
        </w:tc>
        <w:tc>
          <w:tcPr>
            <w:tcW w:w="815" w:type="dxa"/>
            <w:noWrap/>
            <w:hideMark/>
          </w:tcPr>
          <w:p w14:paraId="02D12BB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2615</w:t>
            </w:r>
          </w:p>
        </w:tc>
        <w:tc>
          <w:tcPr>
            <w:tcW w:w="1302" w:type="dxa"/>
            <w:noWrap/>
            <w:hideMark/>
          </w:tcPr>
          <w:p w14:paraId="2D87379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1612" w:type="dxa"/>
            <w:noWrap/>
            <w:hideMark/>
          </w:tcPr>
          <w:p w14:paraId="376C7E7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-0.13</w:t>
            </w:r>
          </w:p>
        </w:tc>
      </w:tr>
      <w:tr w:rsidR="00E55077" w:rsidRPr="00E55077" w14:paraId="45A334FA" w14:textId="77777777" w:rsidTr="00F26DC2">
        <w:trPr>
          <w:trHeight w:val="57"/>
        </w:trPr>
        <w:tc>
          <w:tcPr>
            <w:tcW w:w="5896" w:type="dxa"/>
            <w:hideMark/>
          </w:tcPr>
          <w:p w14:paraId="20503D2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Дивіденди на одну просту акцію</w:t>
            </w:r>
          </w:p>
        </w:tc>
        <w:tc>
          <w:tcPr>
            <w:tcW w:w="815" w:type="dxa"/>
            <w:noWrap/>
            <w:hideMark/>
          </w:tcPr>
          <w:p w14:paraId="41463C3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2650</w:t>
            </w:r>
          </w:p>
        </w:tc>
        <w:tc>
          <w:tcPr>
            <w:tcW w:w="1302" w:type="dxa"/>
            <w:noWrap/>
            <w:hideMark/>
          </w:tcPr>
          <w:p w14:paraId="3E819F71"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0DCE7D2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bl>
    <w:p w14:paraId="21343A6E" w14:textId="77777777" w:rsidR="00E55077" w:rsidRPr="00E55077" w:rsidRDefault="00E55077" w:rsidP="00E55077">
      <w:pPr>
        <w:spacing w:before="150" w:after="150" w:line="240" w:lineRule="auto"/>
        <w:ind w:firstLine="0"/>
        <w:jc w:val="center"/>
        <w:rPr>
          <w:rFonts w:ascii="Roboto" w:eastAsia="Times New Roman" w:hAnsi="Roboto"/>
          <w:b/>
          <w:bCs/>
          <w:color w:val="333333"/>
          <w:sz w:val="27"/>
          <w:szCs w:val="27"/>
        </w:rPr>
      </w:pPr>
      <w:r w:rsidRPr="00E55077">
        <w:rPr>
          <w:rFonts w:ascii="Roboto" w:eastAsia="Times New Roman" w:hAnsi="Roboto"/>
          <w:b/>
          <w:bCs/>
          <w:color w:val="333333"/>
          <w:sz w:val="27"/>
          <w:szCs w:val="27"/>
        </w:rPr>
        <w:lastRenderedPageBreak/>
        <w:t>Звіт про рух грошових коштів (за прямим методом)</w:t>
      </w:r>
    </w:p>
    <w:p w14:paraId="6BB25F1B"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Рух коштів у результаті операційної діяльності</w:t>
      </w:r>
    </w:p>
    <w:tbl>
      <w:tblPr>
        <w:tblStyle w:val="ab"/>
        <w:tblW w:w="9625" w:type="dxa"/>
        <w:tblLook w:val="04A0" w:firstRow="1" w:lastRow="0" w:firstColumn="1" w:lastColumn="0" w:noHBand="0" w:noVBand="1"/>
      </w:tblPr>
      <w:tblGrid>
        <w:gridCol w:w="5896"/>
        <w:gridCol w:w="815"/>
        <w:gridCol w:w="1302"/>
        <w:gridCol w:w="1612"/>
      </w:tblGrid>
      <w:tr w:rsidR="00E55077" w:rsidRPr="00E55077" w14:paraId="6858E91F" w14:textId="77777777" w:rsidTr="00F26DC2">
        <w:tc>
          <w:tcPr>
            <w:tcW w:w="5896" w:type="dxa"/>
            <w:hideMark/>
          </w:tcPr>
          <w:p w14:paraId="34F78426"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6956AAB"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302" w:type="dxa"/>
            <w:hideMark/>
          </w:tcPr>
          <w:p w14:paraId="7D29D2D2"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4889C50A"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43F0EE73" w14:textId="77777777" w:rsidTr="00F26DC2">
        <w:tc>
          <w:tcPr>
            <w:tcW w:w="5896" w:type="dxa"/>
            <w:hideMark/>
          </w:tcPr>
          <w:p w14:paraId="35F437F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Реалізації продукції (товарів, робіт, послуг)</w:t>
            </w:r>
          </w:p>
        </w:tc>
        <w:tc>
          <w:tcPr>
            <w:tcW w:w="815" w:type="dxa"/>
            <w:noWrap/>
            <w:hideMark/>
          </w:tcPr>
          <w:p w14:paraId="751388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3000</w:t>
            </w:r>
          </w:p>
        </w:tc>
        <w:tc>
          <w:tcPr>
            <w:tcW w:w="1302" w:type="dxa"/>
            <w:noWrap/>
            <w:hideMark/>
          </w:tcPr>
          <w:p w14:paraId="0975B45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4 181 721.00</w:t>
            </w:r>
          </w:p>
        </w:tc>
        <w:tc>
          <w:tcPr>
            <w:tcW w:w="1612" w:type="dxa"/>
            <w:noWrap/>
            <w:hideMark/>
          </w:tcPr>
          <w:p w14:paraId="039345F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4 547 150.00</w:t>
            </w:r>
          </w:p>
        </w:tc>
      </w:tr>
      <w:tr w:rsidR="00E55077" w:rsidRPr="00E55077" w14:paraId="7B118FA9" w14:textId="77777777" w:rsidTr="00F26DC2">
        <w:tc>
          <w:tcPr>
            <w:tcW w:w="5896" w:type="dxa"/>
            <w:hideMark/>
          </w:tcPr>
          <w:p w14:paraId="0CF88F1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Повернення податків і зборів</w:t>
            </w:r>
          </w:p>
        </w:tc>
        <w:tc>
          <w:tcPr>
            <w:tcW w:w="815" w:type="dxa"/>
            <w:noWrap/>
            <w:hideMark/>
          </w:tcPr>
          <w:p w14:paraId="3695381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3005</w:t>
            </w:r>
          </w:p>
        </w:tc>
        <w:tc>
          <w:tcPr>
            <w:tcW w:w="1302" w:type="dxa"/>
            <w:noWrap/>
            <w:hideMark/>
          </w:tcPr>
          <w:p w14:paraId="1596D8E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4.00</w:t>
            </w:r>
          </w:p>
        </w:tc>
        <w:tc>
          <w:tcPr>
            <w:tcW w:w="1612" w:type="dxa"/>
            <w:noWrap/>
            <w:hideMark/>
          </w:tcPr>
          <w:p w14:paraId="570BCF0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82.00</w:t>
            </w:r>
          </w:p>
        </w:tc>
      </w:tr>
      <w:tr w:rsidR="00E55077" w:rsidRPr="00E55077" w14:paraId="5A725874" w14:textId="77777777" w:rsidTr="00F26DC2">
        <w:tc>
          <w:tcPr>
            <w:tcW w:w="5896" w:type="dxa"/>
            <w:hideMark/>
          </w:tcPr>
          <w:p w14:paraId="6BC143F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у тому числі податку на додану вартість</w:t>
            </w:r>
          </w:p>
        </w:tc>
        <w:tc>
          <w:tcPr>
            <w:tcW w:w="815" w:type="dxa"/>
            <w:noWrap/>
            <w:hideMark/>
          </w:tcPr>
          <w:p w14:paraId="705991C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3006</w:t>
            </w:r>
          </w:p>
        </w:tc>
        <w:tc>
          <w:tcPr>
            <w:tcW w:w="1302" w:type="dxa"/>
            <w:noWrap/>
            <w:hideMark/>
          </w:tcPr>
          <w:p w14:paraId="373A75E8"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58CA0D70"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8D31DD1" w14:textId="77777777" w:rsidTr="00F26DC2">
        <w:tc>
          <w:tcPr>
            <w:tcW w:w="5896" w:type="dxa"/>
            <w:hideMark/>
          </w:tcPr>
          <w:p w14:paraId="6FB8410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Цільового фінансування</w:t>
            </w:r>
          </w:p>
        </w:tc>
        <w:tc>
          <w:tcPr>
            <w:tcW w:w="815" w:type="dxa"/>
            <w:noWrap/>
            <w:hideMark/>
          </w:tcPr>
          <w:p w14:paraId="0AA31F5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3010</w:t>
            </w:r>
          </w:p>
        </w:tc>
        <w:tc>
          <w:tcPr>
            <w:tcW w:w="1302" w:type="dxa"/>
            <w:noWrap/>
            <w:hideMark/>
          </w:tcPr>
          <w:p w14:paraId="2EF6A4E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1 152.00</w:t>
            </w:r>
          </w:p>
        </w:tc>
        <w:tc>
          <w:tcPr>
            <w:tcW w:w="1612" w:type="dxa"/>
            <w:noWrap/>
            <w:hideMark/>
          </w:tcPr>
          <w:p w14:paraId="4721DAC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1 060.00</w:t>
            </w:r>
          </w:p>
        </w:tc>
      </w:tr>
      <w:tr w:rsidR="00E55077" w:rsidRPr="00E55077" w14:paraId="146078B3" w14:textId="77777777" w:rsidTr="00F26DC2">
        <w:tc>
          <w:tcPr>
            <w:tcW w:w="5896" w:type="dxa"/>
            <w:hideMark/>
          </w:tcPr>
          <w:p w14:paraId="562BE21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отримання субсидій, дотацій</w:t>
            </w:r>
          </w:p>
        </w:tc>
        <w:tc>
          <w:tcPr>
            <w:tcW w:w="815" w:type="dxa"/>
            <w:noWrap/>
            <w:hideMark/>
          </w:tcPr>
          <w:p w14:paraId="6C8DA6A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3011</w:t>
            </w:r>
          </w:p>
        </w:tc>
        <w:tc>
          <w:tcPr>
            <w:tcW w:w="1302" w:type="dxa"/>
            <w:noWrap/>
            <w:hideMark/>
          </w:tcPr>
          <w:p w14:paraId="113E6E9E"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23266E41"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4D1B44F" w14:textId="77777777" w:rsidTr="00F26DC2">
        <w:tc>
          <w:tcPr>
            <w:tcW w:w="5896" w:type="dxa"/>
            <w:hideMark/>
          </w:tcPr>
          <w:p w14:paraId="540330A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авансів від покупців і замовників</w:t>
            </w:r>
          </w:p>
        </w:tc>
        <w:tc>
          <w:tcPr>
            <w:tcW w:w="815" w:type="dxa"/>
            <w:noWrap/>
            <w:hideMark/>
          </w:tcPr>
          <w:p w14:paraId="196DAD3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3015</w:t>
            </w:r>
          </w:p>
        </w:tc>
        <w:tc>
          <w:tcPr>
            <w:tcW w:w="1302" w:type="dxa"/>
            <w:noWrap/>
            <w:hideMark/>
          </w:tcPr>
          <w:p w14:paraId="1F9BD6B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1 896.00</w:t>
            </w:r>
          </w:p>
        </w:tc>
        <w:tc>
          <w:tcPr>
            <w:tcW w:w="1612" w:type="dxa"/>
            <w:noWrap/>
            <w:hideMark/>
          </w:tcPr>
          <w:p w14:paraId="38886D3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14 357.00</w:t>
            </w:r>
          </w:p>
        </w:tc>
      </w:tr>
      <w:tr w:rsidR="00E55077" w:rsidRPr="00E55077" w14:paraId="5CD31CB6" w14:textId="77777777" w:rsidTr="00F26DC2">
        <w:tc>
          <w:tcPr>
            <w:tcW w:w="5896" w:type="dxa"/>
            <w:hideMark/>
          </w:tcPr>
          <w:p w14:paraId="5BFF2DC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повернення авансів</w:t>
            </w:r>
          </w:p>
        </w:tc>
        <w:tc>
          <w:tcPr>
            <w:tcW w:w="815" w:type="dxa"/>
            <w:noWrap/>
            <w:hideMark/>
          </w:tcPr>
          <w:p w14:paraId="678C783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3020</w:t>
            </w:r>
          </w:p>
        </w:tc>
        <w:tc>
          <w:tcPr>
            <w:tcW w:w="1302" w:type="dxa"/>
            <w:noWrap/>
            <w:hideMark/>
          </w:tcPr>
          <w:p w14:paraId="12ECF46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16 676.00</w:t>
            </w:r>
          </w:p>
        </w:tc>
        <w:tc>
          <w:tcPr>
            <w:tcW w:w="1612" w:type="dxa"/>
            <w:noWrap/>
            <w:hideMark/>
          </w:tcPr>
          <w:p w14:paraId="276806A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12 491.00</w:t>
            </w:r>
          </w:p>
        </w:tc>
      </w:tr>
      <w:tr w:rsidR="00E55077" w:rsidRPr="00E55077" w14:paraId="45A37846" w14:textId="77777777" w:rsidTr="00F26DC2">
        <w:tc>
          <w:tcPr>
            <w:tcW w:w="5896" w:type="dxa"/>
            <w:hideMark/>
          </w:tcPr>
          <w:p w14:paraId="2A01643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відсотків за залишками коштів на поточних рахунках</w:t>
            </w:r>
          </w:p>
        </w:tc>
        <w:tc>
          <w:tcPr>
            <w:tcW w:w="815" w:type="dxa"/>
            <w:noWrap/>
            <w:hideMark/>
          </w:tcPr>
          <w:p w14:paraId="126F1DC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3025</w:t>
            </w:r>
          </w:p>
        </w:tc>
        <w:tc>
          <w:tcPr>
            <w:tcW w:w="1302" w:type="dxa"/>
            <w:noWrap/>
            <w:hideMark/>
          </w:tcPr>
          <w:p w14:paraId="4BD615D0"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6F0FA11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6F084B5" w14:textId="77777777" w:rsidTr="00F26DC2">
        <w:tc>
          <w:tcPr>
            <w:tcW w:w="5896" w:type="dxa"/>
            <w:hideMark/>
          </w:tcPr>
          <w:p w14:paraId="2B49E09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боржників неустойки (штрафів, пені)</w:t>
            </w:r>
          </w:p>
        </w:tc>
        <w:tc>
          <w:tcPr>
            <w:tcW w:w="815" w:type="dxa"/>
            <w:noWrap/>
            <w:hideMark/>
          </w:tcPr>
          <w:p w14:paraId="4C39951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3035</w:t>
            </w:r>
          </w:p>
        </w:tc>
        <w:tc>
          <w:tcPr>
            <w:tcW w:w="1302" w:type="dxa"/>
            <w:noWrap/>
            <w:hideMark/>
          </w:tcPr>
          <w:p w14:paraId="5819487A"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5CFE683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9FDFE14" w14:textId="77777777" w:rsidTr="00F26DC2">
        <w:tc>
          <w:tcPr>
            <w:tcW w:w="5896" w:type="dxa"/>
            <w:hideMark/>
          </w:tcPr>
          <w:p w14:paraId="741FEA3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операційної оренди</w:t>
            </w:r>
          </w:p>
        </w:tc>
        <w:tc>
          <w:tcPr>
            <w:tcW w:w="815" w:type="dxa"/>
            <w:noWrap/>
            <w:hideMark/>
          </w:tcPr>
          <w:p w14:paraId="076957B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3040</w:t>
            </w:r>
          </w:p>
        </w:tc>
        <w:tc>
          <w:tcPr>
            <w:tcW w:w="1302" w:type="dxa"/>
            <w:noWrap/>
            <w:hideMark/>
          </w:tcPr>
          <w:p w14:paraId="6F56B43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799 679.00</w:t>
            </w:r>
          </w:p>
        </w:tc>
        <w:tc>
          <w:tcPr>
            <w:tcW w:w="1612" w:type="dxa"/>
            <w:noWrap/>
            <w:hideMark/>
          </w:tcPr>
          <w:p w14:paraId="6C4C665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599 274.00</w:t>
            </w:r>
          </w:p>
        </w:tc>
      </w:tr>
      <w:tr w:rsidR="00E55077" w:rsidRPr="00E55077" w14:paraId="1A5D2ACC" w14:textId="77777777" w:rsidTr="00F26DC2">
        <w:tc>
          <w:tcPr>
            <w:tcW w:w="5896" w:type="dxa"/>
            <w:hideMark/>
          </w:tcPr>
          <w:p w14:paraId="3009183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отримання роялті, авторських винагород</w:t>
            </w:r>
          </w:p>
        </w:tc>
        <w:tc>
          <w:tcPr>
            <w:tcW w:w="815" w:type="dxa"/>
            <w:noWrap/>
            <w:hideMark/>
          </w:tcPr>
          <w:p w14:paraId="67F2AC6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3045</w:t>
            </w:r>
          </w:p>
        </w:tc>
        <w:tc>
          <w:tcPr>
            <w:tcW w:w="1302" w:type="dxa"/>
            <w:noWrap/>
            <w:hideMark/>
          </w:tcPr>
          <w:p w14:paraId="63CBDA21"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1E7C1C7A"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AE8896B" w14:textId="77777777" w:rsidTr="00F26DC2">
        <w:tc>
          <w:tcPr>
            <w:tcW w:w="5896" w:type="dxa"/>
            <w:hideMark/>
          </w:tcPr>
          <w:p w14:paraId="033F899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страхових премій</w:t>
            </w:r>
          </w:p>
        </w:tc>
        <w:tc>
          <w:tcPr>
            <w:tcW w:w="815" w:type="dxa"/>
            <w:noWrap/>
            <w:hideMark/>
          </w:tcPr>
          <w:p w14:paraId="378EF3A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3050</w:t>
            </w:r>
          </w:p>
        </w:tc>
        <w:tc>
          <w:tcPr>
            <w:tcW w:w="1302" w:type="dxa"/>
            <w:noWrap/>
            <w:hideMark/>
          </w:tcPr>
          <w:p w14:paraId="0226EAB4"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2A069E0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B89DF74" w14:textId="77777777" w:rsidTr="00F26DC2">
        <w:tc>
          <w:tcPr>
            <w:tcW w:w="5896" w:type="dxa"/>
            <w:hideMark/>
          </w:tcPr>
          <w:p w14:paraId="25ECC4C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фінансових установ від повернення позик</w:t>
            </w:r>
          </w:p>
        </w:tc>
        <w:tc>
          <w:tcPr>
            <w:tcW w:w="815" w:type="dxa"/>
            <w:noWrap/>
            <w:hideMark/>
          </w:tcPr>
          <w:p w14:paraId="0746109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3055</w:t>
            </w:r>
          </w:p>
        </w:tc>
        <w:tc>
          <w:tcPr>
            <w:tcW w:w="1302" w:type="dxa"/>
            <w:noWrap/>
            <w:hideMark/>
          </w:tcPr>
          <w:p w14:paraId="25F8165A"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397E40D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12B43101" w14:textId="77777777" w:rsidTr="00F26DC2">
        <w:tc>
          <w:tcPr>
            <w:tcW w:w="5896" w:type="dxa"/>
            <w:hideMark/>
          </w:tcPr>
          <w:p w14:paraId="334E483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815" w:type="dxa"/>
            <w:noWrap/>
            <w:hideMark/>
          </w:tcPr>
          <w:p w14:paraId="5D3484F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3095</w:t>
            </w:r>
          </w:p>
        </w:tc>
        <w:tc>
          <w:tcPr>
            <w:tcW w:w="1302" w:type="dxa"/>
            <w:noWrap/>
            <w:hideMark/>
          </w:tcPr>
          <w:p w14:paraId="42DD2F8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852 080.00</w:t>
            </w:r>
          </w:p>
        </w:tc>
        <w:tc>
          <w:tcPr>
            <w:tcW w:w="1612" w:type="dxa"/>
            <w:noWrap/>
            <w:hideMark/>
          </w:tcPr>
          <w:p w14:paraId="3A74177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1 241 364.00</w:t>
            </w:r>
          </w:p>
        </w:tc>
      </w:tr>
      <w:tr w:rsidR="00E55077" w:rsidRPr="00E55077" w14:paraId="3F5C5BDC" w14:textId="77777777" w:rsidTr="00F26DC2">
        <w:tc>
          <w:tcPr>
            <w:tcW w:w="5896" w:type="dxa"/>
            <w:hideMark/>
          </w:tcPr>
          <w:p w14:paraId="25C8BCD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Товарів (робіт, послуг)</w:t>
            </w:r>
          </w:p>
        </w:tc>
        <w:tc>
          <w:tcPr>
            <w:tcW w:w="815" w:type="dxa"/>
            <w:noWrap/>
            <w:hideMark/>
          </w:tcPr>
          <w:p w14:paraId="210271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3100</w:t>
            </w:r>
          </w:p>
        </w:tc>
        <w:tc>
          <w:tcPr>
            <w:tcW w:w="1302" w:type="dxa"/>
            <w:noWrap/>
            <w:hideMark/>
          </w:tcPr>
          <w:p w14:paraId="75D2E28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1 136 253.00</w:t>
            </w:r>
          </w:p>
        </w:tc>
        <w:tc>
          <w:tcPr>
            <w:tcW w:w="1612" w:type="dxa"/>
            <w:noWrap/>
            <w:hideMark/>
          </w:tcPr>
          <w:p w14:paraId="3649916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1 290 346.00</w:t>
            </w:r>
          </w:p>
        </w:tc>
      </w:tr>
      <w:tr w:rsidR="00E55077" w:rsidRPr="00E55077" w14:paraId="2EDDCD51" w14:textId="77777777" w:rsidTr="00F26DC2">
        <w:tc>
          <w:tcPr>
            <w:tcW w:w="5896" w:type="dxa"/>
            <w:hideMark/>
          </w:tcPr>
          <w:p w14:paraId="553CE44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Праці</w:t>
            </w:r>
          </w:p>
        </w:tc>
        <w:tc>
          <w:tcPr>
            <w:tcW w:w="815" w:type="dxa"/>
            <w:noWrap/>
            <w:hideMark/>
          </w:tcPr>
          <w:p w14:paraId="1C0E847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3105</w:t>
            </w:r>
          </w:p>
        </w:tc>
        <w:tc>
          <w:tcPr>
            <w:tcW w:w="1302" w:type="dxa"/>
            <w:noWrap/>
            <w:hideMark/>
          </w:tcPr>
          <w:p w14:paraId="73FB6DD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1 168 077.00</w:t>
            </w:r>
          </w:p>
        </w:tc>
        <w:tc>
          <w:tcPr>
            <w:tcW w:w="1612" w:type="dxa"/>
            <w:noWrap/>
            <w:hideMark/>
          </w:tcPr>
          <w:p w14:paraId="0FB1B0F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1 270 260.00</w:t>
            </w:r>
          </w:p>
        </w:tc>
      </w:tr>
      <w:tr w:rsidR="00E55077" w:rsidRPr="00E55077" w14:paraId="75ADA923" w14:textId="77777777" w:rsidTr="00F26DC2">
        <w:tc>
          <w:tcPr>
            <w:tcW w:w="5896" w:type="dxa"/>
            <w:hideMark/>
          </w:tcPr>
          <w:p w14:paraId="0E1A660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Відрахувань на соціальні заходи</w:t>
            </w:r>
          </w:p>
        </w:tc>
        <w:tc>
          <w:tcPr>
            <w:tcW w:w="815" w:type="dxa"/>
            <w:noWrap/>
            <w:hideMark/>
          </w:tcPr>
          <w:p w14:paraId="25C81C7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3110</w:t>
            </w:r>
          </w:p>
        </w:tc>
        <w:tc>
          <w:tcPr>
            <w:tcW w:w="1302" w:type="dxa"/>
            <w:noWrap/>
            <w:hideMark/>
          </w:tcPr>
          <w:p w14:paraId="08F7D9F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279 741.00</w:t>
            </w:r>
          </w:p>
        </w:tc>
        <w:tc>
          <w:tcPr>
            <w:tcW w:w="1612" w:type="dxa"/>
            <w:noWrap/>
            <w:hideMark/>
          </w:tcPr>
          <w:p w14:paraId="2772AEEE"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318 989.00</w:t>
            </w:r>
          </w:p>
        </w:tc>
      </w:tr>
      <w:tr w:rsidR="00E55077" w:rsidRPr="00E55077" w14:paraId="512A70EB" w14:textId="77777777" w:rsidTr="00F26DC2">
        <w:tc>
          <w:tcPr>
            <w:tcW w:w="5896" w:type="dxa"/>
            <w:hideMark/>
          </w:tcPr>
          <w:p w14:paraId="223EAB4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Зобов'язань з податків і зборів</w:t>
            </w:r>
          </w:p>
        </w:tc>
        <w:tc>
          <w:tcPr>
            <w:tcW w:w="815" w:type="dxa"/>
            <w:noWrap/>
            <w:hideMark/>
          </w:tcPr>
          <w:p w14:paraId="593CF37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3115</w:t>
            </w:r>
          </w:p>
        </w:tc>
        <w:tc>
          <w:tcPr>
            <w:tcW w:w="1302" w:type="dxa"/>
            <w:noWrap/>
            <w:hideMark/>
          </w:tcPr>
          <w:p w14:paraId="1254288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1 071 014.00</w:t>
            </w:r>
          </w:p>
        </w:tc>
        <w:tc>
          <w:tcPr>
            <w:tcW w:w="1612" w:type="dxa"/>
            <w:noWrap/>
            <w:hideMark/>
          </w:tcPr>
          <w:p w14:paraId="41A424F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1 149 648.00</w:t>
            </w:r>
          </w:p>
        </w:tc>
      </w:tr>
      <w:tr w:rsidR="00E55077" w:rsidRPr="00E55077" w14:paraId="38E212D0" w14:textId="77777777" w:rsidTr="00F26DC2">
        <w:tc>
          <w:tcPr>
            <w:tcW w:w="5896" w:type="dxa"/>
            <w:hideMark/>
          </w:tcPr>
          <w:p w14:paraId="643ABDC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податку на прибуток</w:t>
            </w:r>
          </w:p>
        </w:tc>
        <w:tc>
          <w:tcPr>
            <w:tcW w:w="815" w:type="dxa"/>
            <w:noWrap/>
            <w:hideMark/>
          </w:tcPr>
          <w:p w14:paraId="3C8ECC3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3116</w:t>
            </w:r>
          </w:p>
        </w:tc>
        <w:tc>
          <w:tcPr>
            <w:tcW w:w="1302" w:type="dxa"/>
            <w:noWrap/>
            <w:hideMark/>
          </w:tcPr>
          <w:p w14:paraId="4D3E174D"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6210C85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BDFBDFD" w14:textId="77777777" w:rsidTr="00F26DC2">
        <w:tc>
          <w:tcPr>
            <w:tcW w:w="5896" w:type="dxa"/>
            <w:hideMark/>
          </w:tcPr>
          <w:p w14:paraId="53F8764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податку на додану вартість</w:t>
            </w:r>
          </w:p>
        </w:tc>
        <w:tc>
          <w:tcPr>
            <w:tcW w:w="815" w:type="dxa"/>
            <w:noWrap/>
            <w:hideMark/>
          </w:tcPr>
          <w:p w14:paraId="7DDF3F6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3117</w:t>
            </w:r>
          </w:p>
        </w:tc>
        <w:tc>
          <w:tcPr>
            <w:tcW w:w="1302" w:type="dxa"/>
            <w:noWrap/>
            <w:hideMark/>
          </w:tcPr>
          <w:p w14:paraId="78909E5F"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5F188CD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B3DB1FF" w14:textId="77777777" w:rsidTr="00F26DC2">
        <w:tc>
          <w:tcPr>
            <w:tcW w:w="5896" w:type="dxa"/>
            <w:hideMark/>
          </w:tcPr>
          <w:p w14:paraId="6188815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 інших податків і зборів</w:t>
            </w:r>
          </w:p>
        </w:tc>
        <w:tc>
          <w:tcPr>
            <w:tcW w:w="815" w:type="dxa"/>
            <w:noWrap/>
            <w:hideMark/>
          </w:tcPr>
          <w:p w14:paraId="4CD74FD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3118</w:t>
            </w:r>
          </w:p>
        </w:tc>
        <w:tc>
          <w:tcPr>
            <w:tcW w:w="1302" w:type="dxa"/>
            <w:noWrap/>
            <w:hideMark/>
          </w:tcPr>
          <w:p w14:paraId="7B1F6F8E"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0007831D"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0515CF9" w14:textId="77777777" w:rsidTr="00F26DC2">
        <w:tc>
          <w:tcPr>
            <w:tcW w:w="5896" w:type="dxa"/>
            <w:hideMark/>
          </w:tcPr>
          <w:p w14:paraId="48E261E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авансів</w:t>
            </w:r>
          </w:p>
        </w:tc>
        <w:tc>
          <w:tcPr>
            <w:tcW w:w="815" w:type="dxa"/>
            <w:noWrap/>
            <w:hideMark/>
          </w:tcPr>
          <w:p w14:paraId="2FD2890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3135</w:t>
            </w:r>
          </w:p>
        </w:tc>
        <w:tc>
          <w:tcPr>
            <w:tcW w:w="1302" w:type="dxa"/>
            <w:noWrap/>
            <w:hideMark/>
          </w:tcPr>
          <w:p w14:paraId="3ADE93A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968 880.00</w:t>
            </w:r>
          </w:p>
        </w:tc>
        <w:tc>
          <w:tcPr>
            <w:tcW w:w="1612" w:type="dxa"/>
            <w:noWrap/>
            <w:hideMark/>
          </w:tcPr>
          <w:p w14:paraId="07D4230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968 941.00</w:t>
            </w:r>
          </w:p>
        </w:tc>
      </w:tr>
      <w:tr w:rsidR="00E55077" w:rsidRPr="00E55077" w14:paraId="7D2AA297" w14:textId="77777777" w:rsidTr="00F26DC2">
        <w:tc>
          <w:tcPr>
            <w:tcW w:w="5896" w:type="dxa"/>
            <w:hideMark/>
          </w:tcPr>
          <w:p w14:paraId="7C689F9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повернення авансів</w:t>
            </w:r>
          </w:p>
        </w:tc>
        <w:tc>
          <w:tcPr>
            <w:tcW w:w="815" w:type="dxa"/>
            <w:noWrap/>
            <w:hideMark/>
          </w:tcPr>
          <w:p w14:paraId="54BF235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3140</w:t>
            </w:r>
          </w:p>
        </w:tc>
        <w:tc>
          <w:tcPr>
            <w:tcW w:w="1302" w:type="dxa"/>
            <w:noWrap/>
            <w:hideMark/>
          </w:tcPr>
          <w:p w14:paraId="43BAD4EF"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6 217.00</w:t>
            </w:r>
          </w:p>
        </w:tc>
        <w:tc>
          <w:tcPr>
            <w:tcW w:w="1612" w:type="dxa"/>
            <w:noWrap/>
            <w:hideMark/>
          </w:tcPr>
          <w:p w14:paraId="7187ADF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6 508.00</w:t>
            </w:r>
          </w:p>
        </w:tc>
      </w:tr>
      <w:tr w:rsidR="00E55077" w:rsidRPr="00E55077" w14:paraId="6C819D07" w14:textId="77777777" w:rsidTr="00F26DC2">
        <w:tc>
          <w:tcPr>
            <w:tcW w:w="5896" w:type="dxa"/>
            <w:hideMark/>
          </w:tcPr>
          <w:p w14:paraId="67AC796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цільових внесків</w:t>
            </w:r>
          </w:p>
        </w:tc>
        <w:tc>
          <w:tcPr>
            <w:tcW w:w="815" w:type="dxa"/>
            <w:noWrap/>
            <w:hideMark/>
          </w:tcPr>
          <w:p w14:paraId="5EBA830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3145</w:t>
            </w:r>
          </w:p>
        </w:tc>
        <w:tc>
          <w:tcPr>
            <w:tcW w:w="1302" w:type="dxa"/>
            <w:noWrap/>
            <w:hideMark/>
          </w:tcPr>
          <w:p w14:paraId="344204EE"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63C3E05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911F68B" w14:textId="77777777" w:rsidTr="00F26DC2">
        <w:tc>
          <w:tcPr>
            <w:tcW w:w="5896" w:type="dxa"/>
            <w:hideMark/>
          </w:tcPr>
          <w:p w14:paraId="4371FD5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оплату зобов'язань за страховими контрактами</w:t>
            </w:r>
          </w:p>
        </w:tc>
        <w:tc>
          <w:tcPr>
            <w:tcW w:w="815" w:type="dxa"/>
            <w:noWrap/>
            <w:hideMark/>
          </w:tcPr>
          <w:p w14:paraId="070FFC4C"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3150</w:t>
            </w:r>
          </w:p>
        </w:tc>
        <w:tc>
          <w:tcPr>
            <w:tcW w:w="1302" w:type="dxa"/>
            <w:noWrap/>
            <w:hideMark/>
          </w:tcPr>
          <w:p w14:paraId="0B4EAA5B"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63EA281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DAABDB3" w14:textId="77777777" w:rsidTr="00F26DC2">
        <w:tc>
          <w:tcPr>
            <w:tcW w:w="5896" w:type="dxa"/>
            <w:hideMark/>
          </w:tcPr>
          <w:p w14:paraId="312BFEB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фінансових установ на надання позик</w:t>
            </w:r>
          </w:p>
        </w:tc>
        <w:tc>
          <w:tcPr>
            <w:tcW w:w="815" w:type="dxa"/>
            <w:noWrap/>
            <w:hideMark/>
          </w:tcPr>
          <w:p w14:paraId="7FD6E87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3155</w:t>
            </w:r>
          </w:p>
        </w:tc>
        <w:tc>
          <w:tcPr>
            <w:tcW w:w="1302" w:type="dxa"/>
            <w:noWrap/>
            <w:hideMark/>
          </w:tcPr>
          <w:p w14:paraId="72A0724B" w14:textId="77777777" w:rsidR="00E55077" w:rsidRPr="00E55077" w:rsidRDefault="00E55077" w:rsidP="00E55077">
            <w:pPr>
              <w:ind w:firstLine="0"/>
              <w:jc w:val="center"/>
              <w:rPr>
                <w:rFonts w:ascii="Roboto" w:eastAsia="Times New Roman" w:hAnsi="Roboto"/>
                <w:color w:val="000000"/>
                <w:sz w:val="21"/>
                <w:szCs w:val="21"/>
              </w:rPr>
            </w:pPr>
          </w:p>
        </w:tc>
        <w:tc>
          <w:tcPr>
            <w:tcW w:w="1612" w:type="dxa"/>
            <w:noWrap/>
            <w:hideMark/>
          </w:tcPr>
          <w:p w14:paraId="104DA47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B5D0F35" w14:textId="77777777" w:rsidTr="00F26DC2">
        <w:tc>
          <w:tcPr>
            <w:tcW w:w="5896" w:type="dxa"/>
            <w:hideMark/>
          </w:tcPr>
          <w:p w14:paraId="6A3C4169"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витрачання</w:t>
            </w:r>
          </w:p>
        </w:tc>
        <w:tc>
          <w:tcPr>
            <w:tcW w:w="815" w:type="dxa"/>
            <w:noWrap/>
            <w:hideMark/>
          </w:tcPr>
          <w:p w14:paraId="24A63AA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3190</w:t>
            </w:r>
          </w:p>
        </w:tc>
        <w:tc>
          <w:tcPr>
            <w:tcW w:w="1302" w:type="dxa"/>
            <w:noWrap/>
            <w:hideMark/>
          </w:tcPr>
          <w:p w14:paraId="1823F2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107 898.00</w:t>
            </w:r>
          </w:p>
        </w:tc>
        <w:tc>
          <w:tcPr>
            <w:tcW w:w="1612" w:type="dxa"/>
            <w:noWrap/>
            <w:hideMark/>
          </w:tcPr>
          <w:p w14:paraId="3608D195"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138 280.00</w:t>
            </w:r>
          </w:p>
        </w:tc>
      </w:tr>
      <w:tr w:rsidR="00E55077" w:rsidRPr="00E55077" w14:paraId="2835044A" w14:textId="77777777" w:rsidTr="00F26DC2">
        <w:tc>
          <w:tcPr>
            <w:tcW w:w="5896" w:type="dxa"/>
            <w:hideMark/>
          </w:tcPr>
          <w:p w14:paraId="0C1D221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операційної діяльності</w:t>
            </w:r>
          </w:p>
        </w:tc>
        <w:tc>
          <w:tcPr>
            <w:tcW w:w="815" w:type="dxa"/>
            <w:noWrap/>
            <w:hideMark/>
          </w:tcPr>
          <w:p w14:paraId="54B0E0C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3195</w:t>
            </w:r>
          </w:p>
        </w:tc>
        <w:tc>
          <w:tcPr>
            <w:tcW w:w="1302" w:type="dxa"/>
            <w:noWrap/>
            <w:hideMark/>
          </w:tcPr>
          <w:p w14:paraId="20AB529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1 115 128.00</w:t>
            </w:r>
          </w:p>
        </w:tc>
        <w:tc>
          <w:tcPr>
            <w:tcW w:w="1612" w:type="dxa"/>
            <w:noWrap/>
            <w:hideMark/>
          </w:tcPr>
          <w:p w14:paraId="678D063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1 272 806.00</w:t>
            </w:r>
          </w:p>
        </w:tc>
      </w:tr>
    </w:tbl>
    <w:p w14:paraId="14F25238"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Рух коштів у результаті інвестиційної діяльності</w:t>
      </w:r>
    </w:p>
    <w:tbl>
      <w:tblPr>
        <w:tblStyle w:val="ab"/>
        <w:tblW w:w="9823" w:type="dxa"/>
        <w:tblLook w:val="04A0" w:firstRow="1" w:lastRow="0" w:firstColumn="1" w:lastColumn="0" w:noHBand="0" w:noVBand="1"/>
      </w:tblPr>
      <w:tblGrid>
        <w:gridCol w:w="5896"/>
        <w:gridCol w:w="815"/>
        <w:gridCol w:w="1500"/>
        <w:gridCol w:w="1612"/>
      </w:tblGrid>
      <w:tr w:rsidR="00E55077" w:rsidRPr="00E55077" w14:paraId="57CE8262" w14:textId="77777777" w:rsidTr="00F26DC2">
        <w:tc>
          <w:tcPr>
            <w:tcW w:w="5896" w:type="dxa"/>
            <w:hideMark/>
          </w:tcPr>
          <w:p w14:paraId="2F48DED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19990C23"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1F735922"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272F2C98"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43F75533" w14:textId="77777777" w:rsidTr="00F26DC2">
        <w:tc>
          <w:tcPr>
            <w:tcW w:w="5896" w:type="dxa"/>
            <w:hideMark/>
          </w:tcPr>
          <w:p w14:paraId="286CC82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реалізації: фінансових інвестицій</w:t>
            </w:r>
          </w:p>
        </w:tc>
        <w:tc>
          <w:tcPr>
            <w:tcW w:w="0" w:type="auto"/>
            <w:noWrap/>
            <w:hideMark/>
          </w:tcPr>
          <w:p w14:paraId="7047AF9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3200</w:t>
            </w:r>
          </w:p>
        </w:tc>
        <w:tc>
          <w:tcPr>
            <w:tcW w:w="0" w:type="auto"/>
            <w:noWrap/>
            <w:hideMark/>
          </w:tcPr>
          <w:p w14:paraId="09277CB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300.00</w:t>
            </w:r>
          </w:p>
        </w:tc>
        <w:tc>
          <w:tcPr>
            <w:tcW w:w="0" w:type="auto"/>
            <w:noWrap/>
            <w:hideMark/>
          </w:tcPr>
          <w:p w14:paraId="4AE81195"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969A519" w14:textId="77777777" w:rsidTr="00F26DC2">
        <w:tc>
          <w:tcPr>
            <w:tcW w:w="5896" w:type="dxa"/>
            <w:hideMark/>
          </w:tcPr>
          <w:p w14:paraId="028C57BA"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необоротних активів</w:t>
            </w:r>
          </w:p>
        </w:tc>
        <w:tc>
          <w:tcPr>
            <w:tcW w:w="0" w:type="auto"/>
            <w:noWrap/>
            <w:hideMark/>
          </w:tcPr>
          <w:p w14:paraId="5D0E380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3205</w:t>
            </w:r>
          </w:p>
        </w:tc>
        <w:tc>
          <w:tcPr>
            <w:tcW w:w="0" w:type="auto"/>
            <w:noWrap/>
            <w:hideMark/>
          </w:tcPr>
          <w:p w14:paraId="0587A2D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22 705.00</w:t>
            </w:r>
          </w:p>
        </w:tc>
        <w:tc>
          <w:tcPr>
            <w:tcW w:w="0" w:type="auto"/>
            <w:noWrap/>
            <w:hideMark/>
          </w:tcPr>
          <w:p w14:paraId="3F7EAAC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27 932.00</w:t>
            </w:r>
          </w:p>
        </w:tc>
      </w:tr>
      <w:tr w:rsidR="00E55077" w:rsidRPr="00E55077" w14:paraId="266DFCB5" w14:textId="77777777" w:rsidTr="00F26DC2">
        <w:tc>
          <w:tcPr>
            <w:tcW w:w="5896" w:type="dxa"/>
            <w:hideMark/>
          </w:tcPr>
          <w:p w14:paraId="64EF9B0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отриманих: відсотків</w:t>
            </w:r>
          </w:p>
        </w:tc>
        <w:tc>
          <w:tcPr>
            <w:tcW w:w="0" w:type="auto"/>
            <w:noWrap/>
            <w:hideMark/>
          </w:tcPr>
          <w:p w14:paraId="571A56F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3215</w:t>
            </w:r>
          </w:p>
        </w:tc>
        <w:tc>
          <w:tcPr>
            <w:tcW w:w="0" w:type="auto"/>
            <w:noWrap/>
            <w:hideMark/>
          </w:tcPr>
          <w:p w14:paraId="2888421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66 624.00</w:t>
            </w:r>
          </w:p>
        </w:tc>
        <w:tc>
          <w:tcPr>
            <w:tcW w:w="0" w:type="auto"/>
            <w:noWrap/>
            <w:hideMark/>
          </w:tcPr>
          <w:p w14:paraId="0E5D255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29 729.00</w:t>
            </w:r>
          </w:p>
        </w:tc>
      </w:tr>
      <w:tr w:rsidR="00E55077" w:rsidRPr="00E55077" w14:paraId="233BCF1B" w14:textId="77777777" w:rsidTr="00F26DC2">
        <w:tc>
          <w:tcPr>
            <w:tcW w:w="5896" w:type="dxa"/>
            <w:hideMark/>
          </w:tcPr>
          <w:p w14:paraId="6484628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дивідендів</w:t>
            </w:r>
          </w:p>
        </w:tc>
        <w:tc>
          <w:tcPr>
            <w:tcW w:w="0" w:type="auto"/>
            <w:noWrap/>
            <w:hideMark/>
          </w:tcPr>
          <w:p w14:paraId="45C4A66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3220</w:t>
            </w:r>
          </w:p>
        </w:tc>
        <w:tc>
          <w:tcPr>
            <w:tcW w:w="0" w:type="auto"/>
            <w:noWrap/>
            <w:hideMark/>
          </w:tcPr>
          <w:p w14:paraId="2431146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9E7F8A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2BDC0167" w14:textId="77777777" w:rsidTr="00F26DC2">
        <w:tc>
          <w:tcPr>
            <w:tcW w:w="5896" w:type="dxa"/>
            <w:hideMark/>
          </w:tcPr>
          <w:p w14:paraId="4884F282"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деривативів</w:t>
            </w:r>
          </w:p>
        </w:tc>
        <w:tc>
          <w:tcPr>
            <w:tcW w:w="0" w:type="auto"/>
            <w:noWrap/>
            <w:hideMark/>
          </w:tcPr>
          <w:p w14:paraId="2F584BC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3225</w:t>
            </w:r>
          </w:p>
        </w:tc>
        <w:tc>
          <w:tcPr>
            <w:tcW w:w="0" w:type="auto"/>
            <w:noWrap/>
            <w:hideMark/>
          </w:tcPr>
          <w:p w14:paraId="6960EAD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61EEFA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35A5FBF" w14:textId="77777777" w:rsidTr="00F26DC2">
        <w:tc>
          <w:tcPr>
            <w:tcW w:w="5896" w:type="dxa"/>
            <w:hideMark/>
          </w:tcPr>
          <w:p w14:paraId="322EA74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погашення позик</w:t>
            </w:r>
          </w:p>
        </w:tc>
        <w:tc>
          <w:tcPr>
            <w:tcW w:w="0" w:type="auto"/>
            <w:noWrap/>
            <w:hideMark/>
          </w:tcPr>
          <w:p w14:paraId="42D541D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3230</w:t>
            </w:r>
          </w:p>
        </w:tc>
        <w:tc>
          <w:tcPr>
            <w:tcW w:w="0" w:type="auto"/>
            <w:noWrap/>
            <w:hideMark/>
          </w:tcPr>
          <w:p w14:paraId="0A4B9B2B"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18C6DB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FF7E18E" w14:textId="77777777" w:rsidTr="00F26DC2">
        <w:tc>
          <w:tcPr>
            <w:tcW w:w="5896" w:type="dxa"/>
            <w:hideMark/>
          </w:tcPr>
          <w:p w14:paraId="4D1800C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lastRenderedPageBreak/>
              <w:t>Надходження від вибуття дочірнього підприємства та іншої господарської одиниці</w:t>
            </w:r>
          </w:p>
        </w:tc>
        <w:tc>
          <w:tcPr>
            <w:tcW w:w="0" w:type="auto"/>
            <w:noWrap/>
            <w:hideMark/>
          </w:tcPr>
          <w:p w14:paraId="2CE366D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3235</w:t>
            </w:r>
          </w:p>
        </w:tc>
        <w:tc>
          <w:tcPr>
            <w:tcW w:w="0" w:type="auto"/>
            <w:noWrap/>
            <w:hideMark/>
          </w:tcPr>
          <w:p w14:paraId="2AEDA3BF"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9AF9519"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7F4A600" w14:textId="77777777" w:rsidTr="00F26DC2">
        <w:tc>
          <w:tcPr>
            <w:tcW w:w="5896" w:type="dxa"/>
            <w:hideMark/>
          </w:tcPr>
          <w:p w14:paraId="4394FFFE"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0" w:type="auto"/>
            <w:noWrap/>
            <w:hideMark/>
          </w:tcPr>
          <w:p w14:paraId="462D935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3250</w:t>
            </w:r>
          </w:p>
        </w:tc>
        <w:tc>
          <w:tcPr>
            <w:tcW w:w="0" w:type="auto"/>
            <w:noWrap/>
            <w:hideMark/>
          </w:tcPr>
          <w:p w14:paraId="5D79F87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4 247.00</w:t>
            </w:r>
          </w:p>
        </w:tc>
        <w:tc>
          <w:tcPr>
            <w:tcW w:w="0" w:type="auto"/>
            <w:noWrap/>
            <w:hideMark/>
          </w:tcPr>
          <w:p w14:paraId="2B3E169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38 378.00</w:t>
            </w:r>
          </w:p>
        </w:tc>
      </w:tr>
      <w:tr w:rsidR="00E55077" w:rsidRPr="00E55077" w14:paraId="77F47CE1" w14:textId="77777777" w:rsidTr="00F26DC2">
        <w:tc>
          <w:tcPr>
            <w:tcW w:w="5896" w:type="dxa"/>
            <w:hideMark/>
          </w:tcPr>
          <w:p w14:paraId="4F910200"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придбання: фінансових інвестицій</w:t>
            </w:r>
          </w:p>
        </w:tc>
        <w:tc>
          <w:tcPr>
            <w:tcW w:w="0" w:type="auto"/>
            <w:noWrap/>
            <w:hideMark/>
          </w:tcPr>
          <w:p w14:paraId="09069617"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3255</w:t>
            </w:r>
          </w:p>
        </w:tc>
        <w:tc>
          <w:tcPr>
            <w:tcW w:w="0" w:type="auto"/>
            <w:noWrap/>
            <w:hideMark/>
          </w:tcPr>
          <w:p w14:paraId="5CB8ACE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3CDC46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631FCEAA" w14:textId="77777777" w:rsidTr="00F26DC2">
        <w:tc>
          <w:tcPr>
            <w:tcW w:w="5896" w:type="dxa"/>
            <w:hideMark/>
          </w:tcPr>
          <w:p w14:paraId="7967BF4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необоротних активів</w:t>
            </w:r>
          </w:p>
        </w:tc>
        <w:tc>
          <w:tcPr>
            <w:tcW w:w="0" w:type="auto"/>
            <w:noWrap/>
            <w:hideMark/>
          </w:tcPr>
          <w:p w14:paraId="1C228E51"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3260</w:t>
            </w:r>
          </w:p>
        </w:tc>
        <w:tc>
          <w:tcPr>
            <w:tcW w:w="0" w:type="auto"/>
            <w:noWrap/>
            <w:hideMark/>
          </w:tcPr>
          <w:p w14:paraId="74BA8CD1"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563 986.00</w:t>
            </w:r>
          </w:p>
        </w:tc>
        <w:tc>
          <w:tcPr>
            <w:tcW w:w="0" w:type="auto"/>
            <w:noWrap/>
            <w:hideMark/>
          </w:tcPr>
          <w:p w14:paraId="33B93480"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556 777.00</w:t>
            </w:r>
          </w:p>
        </w:tc>
      </w:tr>
      <w:tr w:rsidR="00E55077" w:rsidRPr="00E55077" w14:paraId="4F6C26AC" w14:textId="77777777" w:rsidTr="00F26DC2">
        <w:tc>
          <w:tcPr>
            <w:tcW w:w="5896" w:type="dxa"/>
            <w:hideMark/>
          </w:tcPr>
          <w:p w14:paraId="56484A7D"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Виплати за деривативами</w:t>
            </w:r>
          </w:p>
        </w:tc>
        <w:tc>
          <w:tcPr>
            <w:tcW w:w="0" w:type="auto"/>
            <w:noWrap/>
            <w:hideMark/>
          </w:tcPr>
          <w:p w14:paraId="2E5E8B7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3270</w:t>
            </w:r>
          </w:p>
        </w:tc>
        <w:tc>
          <w:tcPr>
            <w:tcW w:w="0" w:type="auto"/>
            <w:noWrap/>
            <w:hideMark/>
          </w:tcPr>
          <w:p w14:paraId="7C19C10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030E1C9B"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73A90A8A" w14:textId="77777777" w:rsidTr="00F26DC2">
        <w:tc>
          <w:tcPr>
            <w:tcW w:w="5896" w:type="dxa"/>
            <w:hideMark/>
          </w:tcPr>
          <w:p w14:paraId="03146F7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надання позик</w:t>
            </w:r>
          </w:p>
        </w:tc>
        <w:tc>
          <w:tcPr>
            <w:tcW w:w="0" w:type="auto"/>
            <w:noWrap/>
            <w:hideMark/>
          </w:tcPr>
          <w:p w14:paraId="42046CE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3275</w:t>
            </w:r>
          </w:p>
        </w:tc>
        <w:tc>
          <w:tcPr>
            <w:tcW w:w="0" w:type="auto"/>
            <w:noWrap/>
            <w:hideMark/>
          </w:tcPr>
          <w:p w14:paraId="3ED21FB4"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E1701B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5E1C9E4" w14:textId="77777777" w:rsidTr="00F26DC2">
        <w:tc>
          <w:tcPr>
            <w:tcW w:w="5896" w:type="dxa"/>
            <w:hideMark/>
          </w:tcPr>
          <w:p w14:paraId="37063A2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придбання дочірнього підприємства та іншої господарської одиниці</w:t>
            </w:r>
          </w:p>
        </w:tc>
        <w:tc>
          <w:tcPr>
            <w:tcW w:w="0" w:type="auto"/>
            <w:noWrap/>
            <w:hideMark/>
          </w:tcPr>
          <w:p w14:paraId="04F1EB46"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3280</w:t>
            </w:r>
          </w:p>
        </w:tc>
        <w:tc>
          <w:tcPr>
            <w:tcW w:w="0" w:type="auto"/>
            <w:noWrap/>
            <w:hideMark/>
          </w:tcPr>
          <w:p w14:paraId="4FDB8EA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4FBAB27"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85117BF" w14:textId="77777777" w:rsidTr="00F26DC2">
        <w:tc>
          <w:tcPr>
            <w:tcW w:w="5896" w:type="dxa"/>
            <w:hideMark/>
          </w:tcPr>
          <w:p w14:paraId="320AF7A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платежі</w:t>
            </w:r>
          </w:p>
        </w:tc>
        <w:tc>
          <w:tcPr>
            <w:tcW w:w="0" w:type="auto"/>
            <w:noWrap/>
            <w:hideMark/>
          </w:tcPr>
          <w:p w14:paraId="69CCD5D4"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3290</w:t>
            </w:r>
          </w:p>
        </w:tc>
        <w:tc>
          <w:tcPr>
            <w:tcW w:w="0" w:type="auto"/>
            <w:noWrap/>
            <w:hideMark/>
          </w:tcPr>
          <w:p w14:paraId="72341D6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457D346"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AC8E313" w14:textId="77777777" w:rsidTr="00F26DC2">
        <w:tc>
          <w:tcPr>
            <w:tcW w:w="5896" w:type="dxa"/>
            <w:hideMark/>
          </w:tcPr>
          <w:p w14:paraId="6A08C2C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інвестиційної діяльності</w:t>
            </w:r>
          </w:p>
        </w:tc>
        <w:tc>
          <w:tcPr>
            <w:tcW w:w="0" w:type="auto"/>
            <w:noWrap/>
            <w:hideMark/>
          </w:tcPr>
          <w:p w14:paraId="6D24C4D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3295</w:t>
            </w:r>
          </w:p>
        </w:tc>
        <w:tc>
          <w:tcPr>
            <w:tcW w:w="0" w:type="auto"/>
            <w:noWrap/>
            <w:hideMark/>
          </w:tcPr>
          <w:p w14:paraId="36A19FE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-470 110.00</w:t>
            </w:r>
          </w:p>
        </w:tc>
        <w:tc>
          <w:tcPr>
            <w:tcW w:w="0" w:type="auto"/>
            <w:noWrap/>
            <w:hideMark/>
          </w:tcPr>
          <w:p w14:paraId="717FB17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-460 738.00</w:t>
            </w:r>
          </w:p>
        </w:tc>
      </w:tr>
    </w:tbl>
    <w:p w14:paraId="17BC21A7" w14:textId="77777777" w:rsidR="00E55077" w:rsidRPr="00E55077" w:rsidRDefault="00E55077" w:rsidP="00E55077">
      <w:pPr>
        <w:spacing w:before="150" w:after="150" w:line="240" w:lineRule="auto"/>
        <w:ind w:firstLine="0"/>
        <w:jc w:val="center"/>
        <w:rPr>
          <w:rFonts w:ascii="Roboto" w:eastAsia="Times New Roman" w:hAnsi="Roboto"/>
          <w:b/>
          <w:bCs/>
          <w:color w:val="333333"/>
          <w:sz w:val="30"/>
          <w:szCs w:val="30"/>
        </w:rPr>
      </w:pPr>
      <w:r w:rsidRPr="00E55077">
        <w:rPr>
          <w:rFonts w:ascii="Roboto" w:eastAsia="Times New Roman" w:hAnsi="Roboto"/>
          <w:b/>
          <w:bCs/>
          <w:color w:val="333333"/>
          <w:sz w:val="30"/>
          <w:szCs w:val="30"/>
        </w:rPr>
        <w:t>Рух коштів у результаті фінансової діяльності</w:t>
      </w:r>
    </w:p>
    <w:tbl>
      <w:tblPr>
        <w:tblStyle w:val="ab"/>
        <w:tblW w:w="9823" w:type="dxa"/>
        <w:tblLook w:val="04A0" w:firstRow="1" w:lastRow="0" w:firstColumn="1" w:lastColumn="0" w:noHBand="0" w:noVBand="1"/>
      </w:tblPr>
      <w:tblGrid>
        <w:gridCol w:w="5896"/>
        <w:gridCol w:w="815"/>
        <w:gridCol w:w="1500"/>
        <w:gridCol w:w="1612"/>
      </w:tblGrid>
      <w:tr w:rsidR="00E55077" w:rsidRPr="00E55077" w14:paraId="1735E803" w14:textId="77777777" w:rsidTr="00F26DC2">
        <w:tc>
          <w:tcPr>
            <w:tcW w:w="5896" w:type="dxa"/>
            <w:hideMark/>
          </w:tcPr>
          <w:p w14:paraId="2763BDAA"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Назва рядка</w:t>
            </w:r>
          </w:p>
        </w:tc>
        <w:tc>
          <w:tcPr>
            <w:tcW w:w="815" w:type="dxa"/>
            <w:hideMark/>
          </w:tcPr>
          <w:p w14:paraId="386FECDD" w14:textId="77777777" w:rsidR="00E55077" w:rsidRPr="00E55077" w:rsidRDefault="00E55077" w:rsidP="00E55077">
            <w:pPr>
              <w:ind w:firstLine="0"/>
              <w:jc w:val="center"/>
              <w:rPr>
                <w:rFonts w:ascii="Roboto" w:eastAsia="Times New Roman" w:hAnsi="Roboto"/>
                <w:b/>
                <w:bCs/>
                <w:color w:val="000000"/>
                <w:sz w:val="21"/>
                <w:szCs w:val="21"/>
              </w:rPr>
            </w:pPr>
            <w:r w:rsidRPr="00E55077">
              <w:rPr>
                <w:rFonts w:ascii="Roboto" w:eastAsia="Times New Roman" w:hAnsi="Roboto"/>
                <w:b/>
                <w:bCs/>
                <w:color w:val="000000"/>
                <w:sz w:val="21"/>
                <w:szCs w:val="21"/>
              </w:rPr>
              <w:t>Код рядка</w:t>
            </w:r>
          </w:p>
        </w:tc>
        <w:tc>
          <w:tcPr>
            <w:tcW w:w="1500" w:type="dxa"/>
            <w:hideMark/>
          </w:tcPr>
          <w:p w14:paraId="38DEA66A"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звітний період, грн</w:t>
            </w:r>
          </w:p>
        </w:tc>
        <w:tc>
          <w:tcPr>
            <w:tcW w:w="1612" w:type="dxa"/>
            <w:hideMark/>
          </w:tcPr>
          <w:p w14:paraId="50A2F8F6" w14:textId="77777777" w:rsidR="00E55077" w:rsidRPr="00E55077" w:rsidRDefault="00E55077" w:rsidP="00E55077">
            <w:pPr>
              <w:ind w:firstLine="0"/>
              <w:jc w:val="right"/>
              <w:rPr>
                <w:rFonts w:ascii="Roboto" w:eastAsia="Times New Roman" w:hAnsi="Roboto"/>
                <w:b/>
                <w:bCs/>
                <w:color w:val="000000"/>
                <w:sz w:val="21"/>
                <w:szCs w:val="21"/>
              </w:rPr>
            </w:pPr>
            <w:r w:rsidRPr="00E55077">
              <w:rPr>
                <w:rFonts w:ascii="Roboto" w:eastAsia="Times New Roman" w:hAnsi="Roboto"/>
                <w:b/>
                <w:bCs/>
                <w:color w:val="000000"/>
                <w:sz w:val="21"/>
                <w:szCs w:val="21"/>
              </w:rPr>
              <w:t>За аналогічний період попереднього року, грн</w:t>
            </w:r>
          </w:p>
        </w:tc>
      </w:tr>
      <w:tr w:rsidR="00E55077" w:rsidRPr="00E55077" w14:paraId="459916F9" w14:textId="77777777" w:rsidTr="00F26DC2">
        <w:tc>
          <w:tcPr>
            <w:tcW w:w="5896" w:type="dxa"/>
            <w:hideMark/>
          </w:tcPr>
          <w:p w14:paraId="0A126B1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Власного капіталу</w:t>
            </w:r>
          </w:p>
        </w:tc>
        <w:tc>
          <w:tcPr>
            <w:tcW w:w="0" w:type="auto"/>
            <w:noWrap/>
            <w:hideMark/>
          </w:tcPr>
          <w:p w14:paraId="7FA4484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3300</w:t>
            </w:r>
          </w:p>
        </w:tc>
        <w:tc>
          <w:tcPr>
            <w:tcW w:w="0" w:type="auto"/>
            <w:noWrap/>
            <w:hideMark/>
          </w:tcPr>
          <w:p w14:paraId="5C7662C0"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44B7432E"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A556BC4" w14:textId="77777777" w:rsidTr="00F26DC2">
        <w:tc>
          <w:tcPr>
            <w:tcW w:w="5896" w:type="dxa"/>
            <w:hideMark/>
          </w:tcPr>
          <w:p w14:paraId="1D13317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Отримання позик</w:t>
            </w:r>
          </w:p>
        </w:tc>
        <w:tc>
          <w:tcPr>
            <w:tcW w:w="0" w:type="auto"/>
            <w:noWrap/>
            <w:hideMark/>
          </w:tcPr>
          <w:p w14:paraId="045C6D8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3305</w:t>
            </w:r>
          </w:p>
        </w:tc>
        <w:tc>
          <w:tcPr>
            <w:tcW w:w="0" w:type="auto"/>
            <w:noWrap/>
            <w:hideMark/>
          </w:tcPr>
          <w:p w14:paraId="68E1C33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c>
          <w:tcPr>
            <w:tcW w:w="0" w:type="auto"/>
            <w:noWrap/>
            <w:hideMark/>
          </w:tcPr>
          <w:p w14:paraId="380A9DD3"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948 867.00</w:t>
            </w:r>
          </w:p>
        </w:tc>
      </w:tr>
      <w:tr w:rsidR="00E55077" w:rsidRPr="00E55077" w14:paraId="376993C9" w14:textId="77777777" w:rsidTr="00F26DC2">
        <w:tc>
          <w:tcPr>
            <w:tcW w:w="5896" w:type="dxa"/>
            <w:hideMark/>
          </w:tcPr>
          <w:p w14:paraId="0A13F5F4"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Надходження від продажу частки в дочірньому підприємстві</w:t>
            </w:r>
          </w:p>
        </w:tc>
        <w:tc>
          <w:tcPr>
            <w:tcW w:w="0" w:type="auto"/>
            <w:noWrap/>
            <w:hideMark/>
          </w:tcPr>
          <w:p w14:paraId="3ACF4A83"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3310</w:t>
            </w:r>
          </w:p>
        </w:tc>
        <w:tc>
          <w:tcPr>
            <w:tcW w:w="0" w:type="auto"/>
            <w:noWrap/>
            <w:hideMark/>
          </w:tcPr>
          <w:p w14:paraId="3D6A5842"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3C8BF8F"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0480D9B" w14:textId="77777777" w:rsidTr="00F26DC2">
        <w:tc>
          <w:tcPr>
            <w:tcW w:w="5896" w:type="dxa"/>
            <w:hideMark/>
          </w:tcPr>
          <w:p w14:paraId="685760C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надходження</w:t>
            </w:r>
          </w:p>
        </w:tc>
        <w:tc>
          <w:tcPr>
            <w:tcW w:w="0" w:type="auto"/>
            <w:noWrap/>
            <w:hideMark/>
          </w:tcPr>
          <w:p w14:paraId="7B27CB0A"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3340</w:t>
            </w:r>
          </w:p>
        </w:tc>
        <w:tc>
          <w:tcPr>
            <w:tcW w:w="0" w:type="auto"/>
            <w:noWrap/>
            <w:hideMark/>
          </w:tcPr>
          <w:p w14:paraId="40A5334C"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CADBD68"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715ECBE" w14:textId="77777777" w:rsidTr="00F26DC2">
        <w:tc>
          <w:tcPr>
            <w:tcW w:w="5896" w:type="dxa"/>
            <w:hideMark/>
          </w:tcPr>
          <w:p w14:paraId="773ED07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Викуп власних акцій</w:t>
            </w:r>
          </w:p>
        </w:tc>
        <w:tc>
          <w:tcPr>
            <w:tcW w:w="0" w:type="auto"/>
            <w:noWrap/>
            <w:hideMark/>
          </w:tcPr>
          <w:p w14:paraId="3FCF76C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3345</w:t>
            </w:r>
          </w:p>
        </w:tc>
        <w:tc>
          <w:tcPr>
            <w:tcW w:w="0" w:type="auto"/>
            <w:noWrap/>
            <w:hideMark/>
          </w:tcPr>
          <w:p w14:paraId="150CE10D"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2A227602"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2E5F8E4" w14:textId="77777777" w:rsidTr="00F26DC2">
        <w:tc>
          <w:tcPr>
            <w:tcW w:w="5896" w:type="dxa"/>
            <w:hideMark/>
          </w:tcPr>
          <w:p w14:paraId="6F27E978"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Погашення позик</w:t>
            </w:r>
          </w:p>
        </w:tc>
        <w:tc>
          <w:tcPr>
            <w:tcW w:w="0" w:type="auto"/>
            <w:noWrap/>
            <w:hideMark/>
          </w:tcPr>
          <w:p w14:paraId="6934A67D"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3350</w:t>
            </w:r>
          </w:p>
        </w:tc>
        <w:tc>
          <w:tcPr>
            <w:tcW w:w="0" w:type="auto"/>
            <w:noWrap/>
            <w:hideMark/>
          </w:tcPr>
          <w:p w14:paraId="23E3FA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678 209.00</w:t>
            </w:r>
          </w:p>
        </w:tc>
        <w:tc>
          <w:tcPr>
            <w:tcW w:w="0" w:type="auto"/>
            <w:noWrap/>
            <w:hideMark/>
          </w:tcPr>
          <w:p w14:paraId="7BFBB89A"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985 822.00</w:t>
            </w:r>
          </w:p>
        </w:tc>
      </w:tr>
      <w:tr w:rsidR="00E55077" w:rsidRPr="00E55077" w14:paraId="6671BE14" w14:textId="77777777" w:rsidTr="00F26DC2">
        <w:tc>
          <w:tcPr>
            <w:tcW w:w="5896" w:type="dxa"/>
            <w:hideMark/>
          </w:tcPr>
          <w:p w14:paraId="4B89E991"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Сплату дивідендів</w:t>
            </w:r>
          </w:p>
        </w:tc>
        <w:tc>
          <w:tcPr>
            <w:tcW w:w="0" w:type="auto"/>
            <w:noWrap/>
            <w:hideMark/>
          </w:tcPr>
          <w:p w14:paraId="04D23600"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3355</w:t>
            </w:r>
          </w:p>
        </w:tc>
        <w:tc>
          <w:tcPr>
            <w:tcW w:w="0" w:type="auto"/>
            <w:noWrap/>
            <w:hideMark/>
          </w:tcPr>
          <w:p w14:paraId="0F6E4BB6"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155B30F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5C6D5F34" w14:textId="77777777" w:rsidTr="00F26DC2">
        <w:tc>
          <w:tcPr>
            <w:tcW w:w="5896" w:type="dxa"/>
            <w:hideMark/>
          </w:tcPr>
          <w:p w14:paraId="3496035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сплату відсотків</w:t>
            </w:r>
          </w:p>
        </w:tc>
        <w:tc>
          <w:tcPr>
            <w:tcW w:w="0" w:type="auto"/>
            <w:noWrap/>
            <w:hideMark/>
          </w:tcPr>
          <w:p w14:paraId="7A0C21E2"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3360</w:t>
            </w:r>
          </w:p>
        </w:tc>
        <w:tc>
          <w:tcPr>
            <w:tcW w:w="0" w:type="auto"/>
            <w:noWrap/>
            <w:hideMark/>
          </w:tcPr>
          <w:p w14:paraId="3E7CDB2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218 482.00</w:t>
            </w:r>
          </w:p>
        </w:tc>
        <w:tc>
          <w:tcPr>
            <w:tcW w:w="0" w:type="auto"/>
            <w:noWrap/>
            <w:hideMark/>
          </w:tcPr>
          <w:p w14:paraId="56F0515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178 131.00</w:t>
            </w:r>
          </w:p>
        </w:tc>
      </w:tr>
      <w:tr w:rsidR="00E55077" w:rsidRPr="00E55077" w14:paraId="685D76E4" w14:textId="77777777" w:rsidTr="00F26DC2">
        <w:tc>
          <w:tcPr>
            <w:tcW w:w="5896" w:type="dxa"/>
            <w:hideMark/>
          </w:tcPr>
          <w:p w14:paraId="6AEA3D9B"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сплату заборгованості з фінансової оренди</w:t>
            </w:r>
          </w:p>
        </w:tc>
        <w:tc>
          <w:tcPr>
            <w:tcW w:w="0" w:type="auto"/>
            <w:noWrap/>
            <w:hideMark/>
          </w:tcPr>
          <w:p w14:paraId="374A5CD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3365</w:t>
            </w:r>
          </w:p>
        </w:tc>
        <w:tc>
          <w:tcPr>
            <w:tcW w:w="0" w:type="auto"/>
            <w:noWrap/>
            <w:hideMark/>
          </w:tcPr>
          <w:p w14:paraId="3AD895E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63 757.00</w:t>
            </w:r>
          </w:p>
        </w:tc>
        <w:tc>
          <w:tcPr>
            <w:tcW w:w="0" w:type="auto"/>
            <w:noWrap/>
            <w:hideMark/>
          </w:tcPr>
          <w:p w14:paraId="21FC553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49 235.00</w:t>
            </w:r>
          </w:p>
        </w:tc>
      </w:tr>
      <w:tr w:rsidR="00E55077" w:rsidRPr="00E55077" w14:paraId="0B2E1765" w14:textId="77777777" w:rsidTr="00F26DC2">
        <w:tc>
          <w:tcPr>
            <w:tcW w:w="5896" w:type="dxa"/>
            <w:hideMark/>
          </w:tcPr>
          <w:p w14:paraId="64A70236"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придбання частки в дочірньому підприємстві</w:t>
            </w:r>
          </w:p>
        </w:tc>
        <w:tc>
          <w:tcPr>
            <w:tcW w:w="0" w:type="auto"/>
            <w:noWrap/>
            <w:hideMark/>
          </w:tcPr>
          <w:p w14:paraId="760CB558"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3370</w:t>
            </w:r>
          </w:p>
        </w:tc>
        <w:tc>
          <w:tcPr>
            <w:tcW w:w="0" w:type="auto"/>
            <w:noWrap/>
            <w:hideMark/>
          </w:tcPr>
          <w:p w14:paraId="6095E81A"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71F6267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3A1E75AA" w14:textId="77777777" w:rsidTr="00F26DC2">
        <w:tc>
          <w:tcPr>
            <w:tcW w:w="5896" w:type="dxa"/>
            <w:hideMark/>
          </w:tcPr>
          <w:p w14:paraId="02443CD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Витрачання на виплати неконтрольованим часткам у дочірніх підприємствах</w:t>
            </w:r>
          </w:p>
        </w:tc>
        <w:tc>
          <w:tcPr>
            <w:tcW w:w="0" w:type="auto"/>
            <w:noWrap/>
            <w:hideMark/>
          </w:tcPr>
          <w:p w14:paraId="0EDF7C1F"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3375</w:t>
            </w:r>
          </w:p>
        </w:tc>
        <w:tc>
          <w:tcPr>
            <w:tcW w:w="0" w:type="auto"/>
            <w:noWrap/>
            <w:hideMark/>
          </w:tcPr>
          <w:p w14:paraId="2EA96D95"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34DDC013"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4A87E841" w14:textId="77777777" w:rsidTr="00F26DC2">
        <w:tc>
          <w:tcPr>
            <w:tcW w:w="5896" w:type="dxa"/>
            <w:hideMark/>
          </w:tcPr>
          <w:p w14:paraId="3D94CFA7"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Інші платежі</w:t>
            </w:r>
          </w:p>
        </w:tc>
        <w:tc>
          <w:tcPr>
            <w:tcW w:w="0" w:type="auto"/>
            <w:noWrap/>
            <w:hideMark/>
          </w:tcPr>
          <w:p w14:paraId="10EF0BCB"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3390</w:t>
            </w:r>
          </w:p>
        </w:tc>
        <w:tc>
          <w:tcPr>
            <w:tcW w:w="0" w:type="auto"/>
            <w:noWrap/>
            <w:hideMark/>
          </w:tcPr>
          <w:p w14:paraId="3DA42138" w14:textId="77777777" w:rsidR="00E55077" w:rsidRPr="00E55077" w:rsidRDefault="00E55077" w:rsidP="00E55077">
            <w:pPr>
              <w:ind w:firstLine="0"/>
              <w:jc w:val="center"/>
              <w:rPr>
                <w:rFonts w:ascii="Roboto" w:eastAsia="Times New Roman" w:hAnsi="Roboto"/>
                <w:color w:val="000000"/>
                <w:sz w:val="21"/>
                <w:szCs w:val="21"/>
              </w:rPr>
            </w:pPr>
          </w:p>
        </w:tc>
        <w:tc>
          <w:tcPr>
            <w:tcW w:w="0" w:type="auto"/>
            <w:noWrap/>
            <w:hideMark/>
          </w:tcPr>
          <w:p w14:paraId="5C9B3D34" w14:textId="77777777" w:rsidR="00E55077" w:rsidRPr="00E55077" w:rsidRDefault="00E55077" w:rsidP="00E55077">
            <w:pPr>
              <w:ind w:firstLine="0"/>
              <w:jc w:val="right"/>
              <w:rPr>
                <w:rFonts w:ascii="Roboto" w:eastAsia="Times New Roman" w:hAnsi="Roboto"/>
                <w:color w:val="999999"/>
                <w:sz w:val="21"/>
                <w:szCs w:val="21"/>
              </w:rPr>
            </w:pPr>
            <w:r w:rsidRPr="00E55077">
              <w:rPr>
                <w:rFonts w:ascii="Roboto" w:eastAsia="Times New Roman" w:hAnsi="Roboto"/>
                <w:color w:val="999999"/>
                <w:sz w:val="21"/>
                <w:szCs w:val="21"/>
              </w:rPr>
              <w:t>0.00</w:t>
            </w:r>
          </w:p>
        </w:tc>
      </w:tr>
      <w:tr w:rsidR="00E55077" w:rsidRPr="00E55077" w14:paraId="05AD4402" w14:textId="77777777" w:rsidTr="00F26DC2">
        <w:tc>
          <w:tcPr>
            <w:tcW w:w="5896" w:type="dxa"/>
            <w:hideMark/>
          </w:tcPr>
          <w:p w14:paraId="5AE5E2D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коштів від фінансової діяльності</w:t>
            </w:r>
          </w:p>
        </w:tc>
        <w:tc>
          <w:tcPr>
            <w:tcW w:w="0" w:type="auto"/>
            <w:noWrap/>
            <w:hideMark/>
          </w:tcPr>
          <w:p w14:paraId="403B90F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3395</w:t>
            </w:r>
          </w:p>
        </w:tc>
        <w:tc>
          <w:tcPr>
            <w:tcW w:w="0" w:type="auto"/>
            <w:noWrap/>
            <w:hideMark/>
          </w:tcPr>
          <w:p w14:paraId="48364008"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-960 448.00</w:t>
            </w:r>
          </w:p>
        </w:tc>
        <w:tc>
          <w:tcPr>
            <w:tcW w:w="0" w:type="auto"/>
            <w:noWrap/>
            <w:hideMark/>
          </w:tcPr>
          <w:p w14:paraId="644351FD"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-264 321.00</w:t>
            </w:r>
          </w:p>
        </w:tc>
      </w:tr>
      <w:tr w:rsidR="00E55077" w:rsidRPr="00E55077" w14:paraId="5FAB2194" w14:textId="77777777" w:rsidTr="00F26DC2">
        <w:tc>
          <w:tcPr>
            <w:tcW w:w="5896" w:type="dxa"/>
            <w:hideMark/>
          </w:tcPr>
          <w:p w14:paraId="6316C62F"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Чистий рух грошових коштів за звітний період</w:t>
            </w:r>
          </w:p>
        </w:tc>
        <w:tc>
          <w:tcPr>
            <w:tcW w:w="0" w:type="auto"/>
            <w:noWrap/>
            <w:hideMark/>
          </w:tcPr>
          <w:p w14:paraId="7BBDE185"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3400</w:t>
            </w:r>
          </w:p>
        </w:tc>
        <w:tc>
          <w:tcPr>
            <w:tcW w:w="0" w:type="auto"/>
            <w:noWrap/>
            <w:hideMark/>
          </w:tcPr>
          <w:p w14:paraId="3E81B37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-315 430.00</w:t>
            </w:r>
          </w:p>
        </w:tc>
        <w:tc>
          <w:tcPr>
            <w:tcW w:w="0" w:type="auto"/>
            <w:noWrap/>
            <w:hideMark/>
          </w:tcPr>
          <w:p w14:paraId="10CE915C"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547 747.00</w:t>
            </w:r>
          </w:p>
        </w:tc>
      </w:tr>
      <w:tr w:rsidR="00E55077" w:rsidRPr="00E55077" w14:paraId="1D93A452" w14:textId="77777777" w:rsidTr="00F26DC2">
        <w:tc>
          <w:tcPr>
            <w:tcW w:w="5896" w:type="dxa"/>
            <w:hideMark/>
          </w:tcPr>
          <w:p w14:paraId="43341C95"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на початок року</w:t>
            </w:r>
          </w:p>
        </w:tc>
        <w:tc>
          <w:tcPr>
            <w:tcW w:w="0" w:type="auto"/>
            <w:noWrap/>
            <w:hideMark/>
          </w:tcPr>
          <w:p w14:paraId="41395699"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3405</w:t>
            </w:r>
          </w:p>
        </w:tc>
        <w:tc>
          <w:tcPr>
            <w:tcW w:w="0" w:type="auto"/>
            <w:noWrap/>
            <w:hideMark/>
          </w:tcPr>
          <w:p w14:paraId="4FBBF696"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797 823.00</w:t>
            </w:r>
          </w:p>
        </w:tc>
        <w:tc>
          <w:tcPr>
            <w:tcW w:w="0" w:type="auto"/>
            <w:noWrap/>
            <w:hideMark/>
          </w:tcPr>
          <w:p w14:paraId="78EFAB82"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235 985.00</w:t>
            </w:r>
          </w:p>
        </w:tc>
      </w:tr>
      <w:tr w:rsidR="00E55077" w:rsidRPr="00E55077" w14:paraId="648A0BDC" w14:textId="77777777" w:rsidTr="00F26DC2">
        <w:tc>
          <w:tcPr>
            <w:tcW w:w="5896" w:type="dxa"/>
            <w:hideMark/>
          </w:tcPr>
          <w:p w14:paraId="4413AEA3"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Вплив зміни валютних курсів на залишок коштів</w:t>
            </w:r>
          </w:p>
        </w:tc>
        <w:tc>
          <w:tcPr>
            <w:tcW w:w="0" w:type="auto"/>
            <w:noWrap/>
            <w:hideMark/>
          </w:tcPr>
          <w:p w14:paraId="421F7CA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3410</w:t>
            </w:r>
          </w:p>
        </w:tc>
        <w:tc>
          <w:tcPr>
            <w:tcW w:w="0" w:type="auto"/>
            <w:noWrap/>
            <w:hideMark/>
          </w:tcPr>
          <w:p w14:paraId="4CFEF467"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71.00</w:t>
            </w:r>
          </w:p>
        </w:tc>
        <w:tc>
          <w:tcPr>
            <w:tcW w:w="0" w:type="auto"/>
            <w:noWrap/>
            <w:hideMark/>
          </w:tcPr>
          <w:p w14:paraId="6BF30169"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14 091.00</w:t>
            </w:r>
          </w:p>
        </w:tc>
      </w:tr>
      <w:tr w:rsidR="00E55077" w:rsidRPr="00E55077" w14:paraId="4E0A949C" w14:textId="77777777" w:rsidTr="00F26DC2">
        <w:tc>
          <w:tcPr>
            <w:tcW w:w="5896" w:type="dxa"/>
            <w:hideMark/>
          </w:tcPr>
          <w:p w14:paraId="1EF5D45C" w14:textId="77777777" w:rsidR="00E55077" w:rsidRPr="00E55077" w:rsidRDefault="00E55077" w:rsidP="00E55077">
            <w:pPr>
              <w:ind w:firstLine="0"/>
              <w:jc w:val="left"/>
              <w:rPr>
                <w:rFonts w:ascii="Roboto" w:eastAsia="Times New Roman" w:hAnsi="Roboto"/>
                <w:color w:val="000000"/>
                <w:sz w:val="21"/>
                <w:szCs w:val="21"/>
              </w:rPr>
            </w:pPr>
            <w:r w:rsidRPr="00E55077">
              <w:rPr>
                <w:rFonts w:ascii="Roboto" w:eastAsia="Times New Roman" w:hAnsi="Roboto"/>
                <w:color w:val="000000"/>
                <w:sz w:val="21"/>
                <w:szCs w:val="21"/>
              </w:rPr>
              <w:t>Залишок коштів на кінець року</w:t>
            </w:r>
          </w:p>
        </w:tc>
        <w:tc>
          <w:tcPr>
            <w:tcW w:w="0" w:type="auto"/>
            <w:noWrap/>
            <w:hideMark/>
          </w:tcPr>
          <w:p w14:paraId="57E0944E" w14:textId="77777777" w:rsidR="00E55077" w:rsidRPr="00E55077" w:rsidRDefault="00E55077" w:rsidP="00E55077">
            <w:pPr>
              <w:ind w:firstLine="0"/>
              <w:jc w:val="center"/>
              <w:rPr>
                <w:rFonts w:ascii="Roboto" w:eastAsia="Times New Roman" w:hAnsi="Roboto"/>
                <w:color w:val="000000"/>
                <w:sz w:val="21"/>
                <w:szCs w:val="21"/>
              </w:rPr>
            </w:pPr>
            <w:r w:rsidRPr="00E55077">
              <w:rPr>
                <w:rFonts w:ascii="Roboto" w:eastAsia="Times New Roman" w:hAnsi="Roboto"/>
                <w:color w:val="000000"/>
                <w:sz w:val="21"/>
                <w:szCs w:val="21"/>
              </w:rPr>
              <w:t>3415</w:t>
            </w:r>
          </w:p>
        </w:tc>
        <w:tc>
          <w:tcPr>
            <w:tcW w:w="0" w:type="auto"/>
            <w:noWrap/>
            <w:hideMark/>
          </w:tcPr>
          <w:p w14:paraId="5DA647BB"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482 464.00</w:t>
            </w:r>
          </w:p>
        </w:tc>
        <w:tc>
          <w:tcPr>
            <w:tcW w:w="0" w:type="auto"/>
            <w:noWrap/>
            <w:hideMark/>
          </w:tcPr>
          <w:p w14:paraId="4F1AB124" w14:textId="77777777" w:rsidR="00E55077" w:rsidRPr="00E55077" w:rsidRDefault="00E55077" w:rsidP="00E55077">
            <w:pPr>
              <w:ind w:firstLine="0"/>
              <w:jc w:val="right"/>
              <w:rPr>
                <w:rFonts w:ascii="Roboto" w:eastAsia="Times New Roman" w:hAnsi="Roboto"/>
                <w:color w:val="000000"/>
                <w:sz w:val="21"/>
                <w:szCs w:val="21"/>
              </w:rPr>
            </w:pPr>
            <w:r w:rsidRPr="00E55077">
              <w:rPr>
                <w:rFonts w:ascii="Roboto" w:eastAsia="Times New Roman" w:hAnsi="Roboto"/>
                <w:color w:val="000000"/>
                <w:sz w:val="21"/>
                <w:szCs w:val="21"/>
              </w:rPr>
              <w:t>797 823.00</w:t>
            </w:r>
          </w:p>
        </w:tc>
      </w:tr>
    </w:tbl>
    <w:p w14:paraId="48256AEC" w14:textId="77777777" w:rsidR="00EF07DF" w:rsidRPr="00C649EE" w:rsidRDefault="00EF07DF" w:rsidP="00EF07DF">
      <w:pPr>
        <w:jc w:val="center"/>
      </w:pPr>
    </w:p>
    <w:sectPr w:rsidR="00EF07DF" w:rsidRPr="00C649EE" w:rsidSect="00975842">
      <w:head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9C6F" w14:textId="77777777" w:rsidR="007A025A" w:rsidRDefault="007A025A" w:rsidP="009120FC">
      <w:pPr>
        <w:spacing w:line="240" w:lineRule="auto"/>
      </w:pPr>
      <w:r>
        <w:separator/>
      </w:r>
    </w:p>
  </w:endnote>
  <w:endnote w:type="continuationSeparator" w:id="0">
    <w:p w14:paraId="256BA8F5" w14:textId="77777777" w:rsidR="007A025A" w:rsidRDefault="007A025A" w:rsidP="00912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B8D2" w14:textId="77777777" w:rsidR="007A025A" w:rsidRDefault="007A025A" w:rsidP="009120FC">
      <w:pPr>
        <w:spacing w:line="240" w:lineRule="auto"/>
      </w:pPr>
      <w:r>
        <w:separator/>
      </w:r>
    </w:p>
  </w:footnote>
  <w:footnote w:type="continuationSeparator" w:id="0">
    <w:p w14:paraId="64272C3D" w14:textId="77777777" w:rsidR="007A025A" w:rsidRDefault="007A025A" w:rsidP="00912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3916"/>
      <w:docPartObj>
        <w:docPartGallery w:val="Page Numbers (Top of Page)"/>
        <w:docPartUnique/>
      </w:docPartObj>
    </w:sdtPr>
    <w:sdtEndPr>
      <w:rPr>
        <w:noProof/>
      </w:rPr>
    </w:sdtEndPr>
    <w:sdtContent>
      <w:p w14:paraId="1C4CA83C" w14:textId="32B9CFF4" w:rsidR="009120FC" w:rsidRDefault="009120FC">
        <w:pPr>
          <w:pStyle w:val="a5"/>
          <w:jc w:val="right"/>
        </w:pPr>
        <w:r>
          <w:fldChar w:fldCharType="begin"/>
        </w:r>
        <w:r>
          <w:instrText xml:space="preserve"> PAGE   \* MERGEFORMAT </w:instrText>
        </w:r>
        <w:r>
          <w:fldChar w:fldCharType="separate"/>
        </w:r>
        <w:r w:rsidR="00AC7B86">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718"/>
    <w:multiLevelType w:val="hybridMultilevel"/>
    <w:tmpl w:val="966890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10E7D90"/>
    <w:multiLevelType w:val="hybridMultilevel"/>
    <w:tmpl w:val="8A7EA696"/>
    <w:lvl w:ilvl="0" w:tplc="12049884">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6C65508"/>
    <w:multiLevelType w:val="hybridMultilevel"/>
    <w:tmpl w:val="D45696DE"/>
    <w:lvl w:ilvl="0" w:tplc="12049884">
      <w:start w:val="1"/>
      <w:numFmt w:val="decimal"/>
      <w:lvlText w:val="%1."/>
      <w:lvlJc w:val="left"/>
      <w:pPr>
        <w:ind w:left="2153" w:hanging="73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A7112D9"/>
    <w:multiLevelType w:val="multilevel"/>
    <w:tmpl w:val="7DF4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D15C6"/>
    <w:multiLevelType w:val="multilevel"/>
    <w:tmpl w:val="05C0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92FE8"/>
    <w:multiLevelType w:val="hybridMultilevel"/>
    <w:tmpl w:val="06F06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61EA1F69"/>
    <w:multiLevelType w:val="hybridMultilevel"/>
    <w:tmpl w:val="71D0BA04"/>
    <w:lvl w:ilvl="0" w:tplc="12049884">
      <w:start w:val="1"/>
      <w:numFmt w:val="decimal"/>
      <w:lvlText w:val="%1."/>
      <w:lvlJc w:val="left"/>
      <w:pPr>
        <w:ind w:left="1444"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21EE6"/>
    <w:multiLevelType w:val="multilevel"/>
    <w:tmpl w:val="11F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42"/>
    <w:rsid w:val="000079AF"/>
    <w:rsid w:val="00007D5B"/>
    <w:rsid w:val="000133B6"/>
    <w:rsid w:val="00027482"/>
    <w:rsid w:val="00030C99"/>
    <w:rsid w:val="00031D25"/>
    <w:rsid w:val="0003610B"/>
    <w:rsid w:val="000420C1"/>
    <w:rsid w:val="00042B61"/>
    <w:rsid w:val="00042C46"/>
    <w:rsid w:val="00050672"/>
    <w:rsid w:val="0005297B"/>
    <w:rsid w:val="000545F7"/>
    <w:rsid w:val="0005613D"/>
    <w:rsid w:val="0006549D"/>
    <w:rsid w:val="000716CB"/>
    <w:rsid w:val="0009074B"/>
    <w:rsid w:val="00091CBC"/>
    <w:rsid w:val="00094FE2"/>
    <w:rsid w:val="000974B5"/>
    <w:rsid w:val="00097B17"/>
    <w:rsid w:val="000A31DF"/>
    <w:rsid w:val="000B0E68"/>
    <w:rsid w:val="000B49BB"/>
    <w:rsid w:val="000B6E42"/>
    <w:rsid w:val="000B7E67"/>
    <w:rsid w:val="000C33E9"/>
    <w:rsid w:val="000C3535"/>
    <w:rsid w:val="000C6AAD"/>
    <w:rsid w:val="000D2022"/>
    <w:rsid w:val="000D2915"/>
    <w:rsid w:val="000D2DE7"/>
    <w:rsid w:val="000D75DD"/>
    <w:rsid w:val="000E0FA4"/>
    <w:rsid w:val="000E60F7"/>
    <w:rsid w:val="00102054"/>
    <w:rsid w:val="00111325"/>
    <w:rsid w:val="0011346C"/>
    <w:rsid w:val="001149D2"/>
    <w:rsid w:val="00123E8A"/>
    <w:rsid w:val="0012663E"/>
    <w:rsid w:val="001337CD"/>
    <w:rsid w:val="001352F9"/>
    <w:rsid w:val="00137ECF"/>
    <w:rsid w:val="0014472C"/>
    <w:rsid w:val="00151A2F"/>
    <w:rsid w:val="00170EDF"/>
    <w:rsid w:val="00172DEB"/>
    <w:rsid w:val="00187F1D"/>
    <w:rsid w:val="00194286"/>
    <w:rsid w:val="00195E57"/>
    <w:rsid w:val="0019760B"/>
    <w:rsid w:val="001B15A3"/>
    <w:rsid w:val="001C0E38"/>
    <w:rsid w:val="001C6D3A"/>
    <w:rsid w:val="001D07BF"/>
    <w:rsid w:val="001D1FDC"/>
    <w:rsid w:val="001E2180"/>
    <w:rsid w:val="001E2DD2"/>
    <w:rsid w:val="001E6E77"/>
    <w:rsid w:val="001F6609"/>
    <w:rsid w:val="002001B4"/>
    <w:rsid w:val="0021136C"/>
    <w:rsid w:val="00213346"/>
    <w:rsid w:val="00213E28"/>
    <w:rsid w:val="0021421C"/>
    <w:rsid w:val="0021532F"/>
    <w:rsid w:val="00215BF9"/>
    <w:rsid w:val="002207D4"/>
    <w:rsid w:val="00221D9E"/>
    <w:rsid w:val="00223062"/>
    <w:rsid w:val="00224B3A"/>
    <w:rsid w:val="00227B4B"/>
    <w:rsid w:val="00230292"/>
    <w:rsid w:val="002314F9"/>
    <w:rsid w:val="002335C1"/>
    <w:rsid w:val="002341BE"/>
    <w:rsid w:val="00237BA6"/>
    <w:rsid w:val="0024436E"/>
    <w:rsid w:val="00255803"/>
    <w:rsid w:val="002628ED"/>
    <w:rsid w:val="002638D7"/>
    <w:rsid w:val="002A396A"/>
    <w:rsid w:val="002B69F8"/>
    <w:rsid w:val="002C11E1"/>
    <w:rsid w:val="002C18D9"/>
    <w:rsid w:val="002F2A28"/>
    <w:rsid w:val="002F40AD"/>
    <w:rsid w:val="002F746B"/>
    <w:rsid w:val="00300E95"/>
    <w:rsid w:val="003021C3"/>
    <w:rsid w:val="003027D3"/>
    <w:rsid w:val="00321034"/>
    <w:rsid w:val="00325054"/>
    <w:rsid w:val="00330201"/>
    <w:rsid w:val="003316DF"/>
    <w:rsid w:val="00332B1D"/>
    <w:rsid w:val="00336FE3"/>
    <w:rsid w:val="003410BF"/>
    <w:rsid w:val="003417CE"/>
    <w:rsid w:val="00350783"/>
    <w:rsid w:val="00360902"/>
    <w:rsid w:val="00370DED"/>
    <w:rsid w:val="00383130"/>
    <w:rsid w:val="00384F74"/>
    <w:rsid w:val="003850DD"/>
    <w:rsid w:val="00387384"/>
    <w:rsid w:val="00392D17"/>
    <w:rsid w:val="00396140"/>
    <w:rsid w:val="00397A9D"/>
    <w:rsid w:val="003A0077"/>
    <w:rsid w:val="003B3F57"/>
    <w:rsid w:val="003B510E"/>
    <w:rsid w:val="003C71CB"/>
    <w:rsid w:val="003D4DAE"/>
    <w:rsid w:val="003E210C"/>
    <w:rsid w:val="003E6ADE"/>
    <w:rsid w:val="003E79CA"/>
    <w:rsid w:val="003F3F95"/>
    <w:rsid w:val="00412EB8"/>
    <w:rsid w:val="00421EF8"/>
    <w:rsid w:val="00421F4F"/>
    <w:rsid w:val="0043173A"/>
    <w:rsid w:val="00434342"/>
    <w:rsid w:val="004379D7"/>
    <w:rsid w:val="004440C4"/>
    <w:rsid w:val="00453CB3"/>
    <w:rsid w:val="0045480B"/>
    <w:rsid w:val="00455428"/>
    <w:rsid w:val="00461A5C"/>
    <w:rsid w:val="00463AD9"/>
    <w:rsid w:val="00473854"/>
    <w:rsid w:val="00476F20"/>
    <w:rsid w:val="004901AA"/>
    <w:rsid w:val="00492469"/>
    <w:rsid w:val="004944C2"/>
    <w:rsid w:val="00496774"/>
    <w:rsid w:val="004A43D0"/>
    <w:rsid w:val="004A5C9F"/>
    <w:rsid w:val="004A6A87"/>
    <w:rsid w:val="004A7659"/>
    <w:rsid w:val="004A7B46"/>
    <w:rsid w:val="004B2DAD"/>
    <w:rsid w:val="004B538F"/>
    <w:rsid w:val="004C0D97"/>
    <w:rsid w:val="004D78B4"/>
    <w:rsid w:val="004E0810"/>
    <w:rsid w:val="004E0E63"/>
    <w:rsid w:val="004E5132"/>
    <w:rsid w:val="004F531A"/>
    <w:rsid w:val="004F7BE0"/>
    <w:rsid w:val="0050469B"/>
    <w:rsid w:val="00505B63"/>
    <w:rsid w:val="00505EAF"/>
    <w:rsid w:val="005069D3"/>
    <w:rsid w:val="00506E3D"/>
    <w:rsid w:val="005075BC"/>
    <w:rsid w:val="005129C9"/>
    <w:rsid w:val="00515748"/>
    <w:rsid w:val="00516189"/>
    <w:rsid w:val="00527BF7"/>
    <w:rsid w:val="00530BE1"/>
    <w:rsid w:val="00533867"/>
    <w:rsid w:val="00536823"/>
    <w:rsid w:val="00542925"/>
    <w:rsid w:val="005622BB"/>
    <w:rsid w:val="005650A1"/>
    <w:rsid w:val="005721DD"/>
    <w:rsid w:val="00576CB8"/>
    <w:rsid w:val="00576D4A"/>
    <w:rsid w:val="00577E42"/>
    <w:rsid w:val="005914C9"/>
    <w:rsid w:val="00597E12"/>
    <w:rsid w:val="005A13A3"/>
    <w:rsid w:val="005A2145"/>
    <w:rsid w:val="005B46E5"/>
    <w:rsid w:val="005D6456"/>
    <w:rsid w:val="005F09F2"/>
    <w:rsid w:val="005F2B54"/>
    <w:rsid w:val="00601D3F"/>
    <w:rsid w:val="00611BE8"/>
    <w:rsid w:val="006253B5"/>
    <w:rsid w:val="006254D2"/>
    <w:rsid w:val="006326EA"/>
    <w:rsid w:val="00634212"/>
    <w:rsid w:val="00650F03"/>
    <w:rsid w:val="006513EC"/>
    <w:rsid w:val="00652284"/>
    <w:rsid w:val="0065436B"/>
    <w:rsid w:val="00662B0F"/>
    <w:rsid w:val="006665D4"/>
    <w:rsid w:val="0067265C"/>
    <w:rsid w:val="0067438E"/>
    <w:rsid w:val="00694B88"/>
    <w:rsid w:val="00696B7B"/>
    <w:rsid w:val="006A16C7"/>
    <w:rsid w:val="006A7431"/>
    <w:rsid w:val="006B7DE2"/>
    <w:rsid w:val="006C0B77"/>
    <w:rsid w:val="006C5835"/>
    <w:rsid w:val="006C686A"/>
    <w:rsid w:val="006C7E60"/>
    <w:rsid w:val="006E4AA2"/>
    <w:rsid w:val="006F4382"/>
    <w:rsid w:val="006F5A20"/>
    <w:rsid w:val="006F6092"/>
    <w:rsid w:val="006F6450"/>
    <w:rsid w:val="00701163"/>
    <w:rsid w:val="00703D59"/>
    <w:rsid w:val="00717E89"/>
    <w:rsid w:val="00723AE4"/>
    <w:rsid w:val="00723CF5"/>
    <w:rsid w:val="0072524D"/>
    <w:rsid w:val="00732D98"/>
    <w:rsid w:val="00733602"/>
    <w:rsid w:val="00740150"/>
    <w:rsid w:val="00740684"/>
    <w:rsid w:val="00746420"/>
    <w:rsid w:val="00756E55"/>
    <w:rsid w:val="007606D1"/>
    <w:rsid w:val="00762EF9"/>
    <w:rsid w:val="00763B38"/>
    <w:rsid w:val="007858CC"/>
    <w:rsid w:val="00786B61"/>
    <w:rsid w:val="007904A1"/>
    <w:rsid w:val="007A025A"/>
    <w:rsid w:val="007B2FA6"/>
    <w:rsid w:val="007B3822"/>
    <w:rsid w:val="007C1643"/>
    <w:rsid w:val="007C6411"/>
    <w:rsid w:val="007C7982"/>
    <w:rsid w:val="007D2B47"/>
    <w:rsid w:val="007D4ECD"/>
    <w:rsid w:val="007E1D82"/>
    <w:rsid w:val="007E250E"/>
    <w:rsid w:val="007E2CC2"/>
    <w:rsid w:val="007E7BA7"/>
    <w:rsid w:val="007F4F33"/>
    <w:rsid w:val="00804360"/>
    <w:rsid w:val="00805EF4"/>
    <w:rsid w:val="008101B4"/>
    <w:rsid w:val="008103A0"/>
    <w:rsid w:val="008213BE"/>
    <w:rsid w:val="008242FF"/>
    <w:rsid w:val="008265AE"/>
    <w:rsid w:val="00836D4B"/>
    <w:rsid w:val="00840D5E"/>
    <w:rsid w:val="00845978"/>
    <w:rsid w:val="00856458"/>
    <w:rsid w:val="008578C1"/>
    <w:rsid w:val="00862441"/>
    <w:rsid w:val="00866C00"/>
    <w:rsid w:val="008706BD"/>
    <w:rsid w:val="00870751"/>
    <w:rsid w:val="008808A5"/>
    <w:rsid w:val="00892B90"/>
    <w:rsid w:val="008968C6"/>
    <w:rsid w:val="008A08FB"/>
    <w:rsid w:val="008A5FAA"/>
    <w:rsid w:val="008B0EF8"/>
    <w:rsid w:val="008B48B1"/>
    <w:rsid w:val="008D21E2"/>
    <w:rsid w:val="008E2506"/>
    <w:rsid w:val="008E381C"/>
    <w:rsid w:val="008E6A33"/>
    <w:rsid w:val="008F087F"/>
    <w:rsid w:val="008F2941"/>
    <w:rsid w:val="00907F3F"/>
    <w:rsid w:val="00911992"/>
    <w:rsid w:val="009120FC"/>
    <w:rsid w:val="009124F6"/>
    <w:rsid w:val="009149C7"/>
    <w:rsid w:val="00921BCC"/>
    <w:rsid w:val="00922C48"/>
    <w:rsid w:val="00923528"/>
    <w:rsid w:val="009243E4"/>
    <w:rsid w:val="00925080"/>
    <w:rsid w:val="00926D8C"/>
    <w:rsid w:val="00930AF2"/>
    <w:rsid w:val="009341F8"/>
    <w:rsid w:val="00951F85"/>
    <w:rsid w:val="00970506"/>
    <w:rsid w:val="00975842"/>
    <w:rsid w:val="00981FD4"/>
    <w:rsid w:val="00990F2C"/>
    <w:rsid w:val="009A17CE"/>
    <w:rsid w:val="009A5599"/>
    <w:rsid w:val="009A5600"/>
    <w:rsid w:val="009B0A4C"/>
    <w:rsid w:val="009B3C2C"/>
    <w:rsid w:val="009B6A7A"/>
    <w:rsid w:val="009B7933"/>
    <w:rsid w:val="009C1FB4"/>
    <w:rsid w:val="009D2432"/>
    <w:rsid w:val="009E4ABD"/>
    <w:rsid w:val="009E6E7F"/>
    <w:rsid w:val="009F30BF"/>
    <w:rsid w:val="009F4727"/>
    <w:rsid w:val="00A143B8"/>
    <w:rsid w:val="00A217CF"/>
    <w:rsid w:val="00A25729"/>
    <w:rsid w:val="00A3352E"/>
    <w:rsid w:val="00A4119B"/>
    <w:rsid w:val="00A45953"/>
    <w:rsid w:val="00A54976"/>
    <w:rsid w:val="00A7036C"/>
    <w:rsid w:val="00A71C56"/>
    <w:rsid w:val="00A71F33"/>
    <w:rsid w:val="00A72856"/>
    <w:rsid w:val="00A73095"/>
    <w:rsid w:val="00A83D05"/>
    <w:rsid w:val="00A93BE7"/>
    <w:rsid w:val="00A95E81"/>
    <w:rsid w:val="00AA20AF"/>
    <w:rsid w:val="00AC069F"/>
    <w:rsid w:val="00AC2C3B"/>
    <w:rsid w:val="00AC3E1B"/>
    <w:rsid w:val="00AC4C10"/>
    <w:rsid w:val="00AC7B86"/>
    <w:rsid w:val="00AD58AD"/>
    <w:rsid w:val="00AE3D22"/>
    <w:rsid w:val="00AE55A0"/>
    <w:rsid w:val="00AE7F25"/>
    <w:rsid w:val="00AF03E2"/>
    <w:rsid w:val="00AF0851"/>
    <w:rsid w:val="00AF09CA"/>
    <w:rsid w:val="00AF1FF0"/>
    <w:rsid w:val="00AF4F46"/>
    <w:rsid w:val="00AF6AE0"/>
    <w:rsid w:val="00AF7488"/>
    <w:rsid w:val="00B07F21"/>
    <w:rsid w:val="00B10FC4"/>
    <w:rsid w:val="00B14D38"/>
    <w:rsid w:val="00B157BB"/>
    <w:rsid w:val="00B302AD"/>
    <w:rsid w:val="00B308B8"/>
    <w:rsid w:val="00B35737"/>
    <w:rsid w:val="00B36F81"/>
    <w:rsid w:val="00B410F2"/>
    <w:rsid w:val="00B455D0"/>
    <w:rsid w:val="00B51CE3"/>
    <w:rsid w:val="00B56067"/>
    <w:rsid w:val="00B601F0"/>
    <w:rsid w:val="00B60A78"/>
    <w:rsid w:val="00B71E7D"/>
    <w:rsid w:val="00B743D1"/>
    <w:rsid w:val="00B807C7"/>
    <w:rsid w:val="00B85E86"/>
    <w:rsid w:val="00B915B7"/>
    <w:rsid w:val="00B91BE6"/>
    <w:rsid w:val="00B921FB"/>
    <w:rsid w:val="00B965AD"/>
    <w:rsid w:val="00B966BA"/>
    <w:rsid w:val="00B97952"/>
    <w:rsid w:val="00BA092B"/>
    <w:rsid w:val="00BA2F38"/>
    <w:rsid w:val="00BA398F"/>
    <w:rsid w:val="00BB0BFF"/>
    <w:rsid w:val="00BC37CA"/>
    <w:rsid w:val="00BC5157"/>
    <w:rsid w:val="00BE3534"/>
    <w:rsid w:val="00BF40BF"/>
    <w:rsid w:val="00C01791"/>
    <w:rsid w:val="00C10A2B"/>
    <w:rsid w:val="00C437BA"/>
    <w:rsid w:val="00C50B97"/>
    <w:rsid w:val="00C516D9"/>
    <w:rsid w:val="00C52809"/>
    <w:rsid w:val="00C538A0"/>
    <w:rsid w:val="00C5517C"/>
    <w:rsid w:val="00C64033"/>
    <w:rsid w:val="00C649EE"/>
    <w:rsid w:val="00C66DC6"/>
    <w:rsid w:val="00C84B17"/>
    <w:rsid w:val="00C8613E"/>
    <w:rsid w:val="00C86775"/>
    <w:rsid w:val="00C9408E"/>
    <w:rsid w:val="00CA5724"/>
    <w:rsid w:val="00CB5F66"/>
    <w:rsid w:val="00CC0A28"/>
    <w:rsid w:val="00CC65D9"/>
    <w:rsid w:val="00CC7F04"/>
    <w:rsid w:val="00CD05E0"/>
    <w:rsid w:val="00CE1C5D"/>
    <w:rsid w:val="00CE39D2"/>
    <w:rsid w:val="00CF76A5"/>
    <w:rsid w:val="00CF7E00"/>
    <w:rsid w:val="00D0502A"/>
    <w:rsid w:val="00D14239"/>
    <w:rsid w:val="00D15293"/>
    <w:rsid w:val="00D1550B"/>
    <w:rsid w:val="00D17541"/>
    <w:rsid w:val="00D2230F"/>
    <w:rsid w:val="00D23D4B"/>
    <w:rsid w:val="00D30DC5"/>
    <w:rsid w:val="00D31F3D"/>
    <w:rsid w:val="00D43502"/>
    <w:rsid w:val="00D4613E"/>
    <w:rsid w:val="00D53F3C"/>
    <w:rsid w:val="00D5713F"/>
    <w:rsid w:val="00D70EE8"/>
    <w:rsid w:val="00D74528"/>
    <w:rsid w:val="00D81134"/>
    <w:rsid w:val="00D87ADF"/>
    <w:rsid w:val="00D9698B"/>
    <w:rsid w:val="00D97561"/>
    <w:rsid w:val="00DA4B19"/>
    <w:rsid w:val="00DA5A9F"/>
    <w:rsid w:val="00DA6347"/>
    <w:rsid w:val="00DB75BC"/>
    <w:rsid w:val="00DC2212"/>
    <w:rsid w:val="00DC5A79"/>
    <w:rsid w:val="00DC6E95"/>
    <w:rsid w:val="00DD1750"/>
    <w:rsid w:val="00DD6F37"/>
    <w:rsid w:val="00DE0A3E"/>
    <w:rsid w:val="00DE57B5"/>
    <w:rsid w:val="00DE6982"/>
    <w:rsid w:val="00DF0530"/>
    <w:rsid w:val="00DF0C0B"/>
    <w:rsid w:val="00DF1764"/>
    <w:rsid w:val="00DF244F"/>
    <w:rsid w:val="00DF2E6F"/>
    <w:rsid w:val="00E03DFC"/>
    <w:rsid w:val="00E05219"/>
    <w:rsid w:val="00E130AB"/>
    <w:rsid w:val="00E2233B"/>
    <w:rsid w:val="00E261F2"/>
    <w:rsid w:val="00E3016D"/>
    <w:rsid w:val="00E3279D"/>
    <w:rsid w:val="00E5329B"/>
    <w:rsid w:val="00E55077"/>
    <w:rsid w:val="00E66F5A"/>
    <w:rsid w:val="00E74A14"/>
    <w:rsid w:val="00E75987"/>
    <w:rsid w:val="00E82DE1"/>
    <w:rsid w:val="00E9457F"/>
    <w:rsid w:val="00E9606C"/>
    <w:rsid w:val="00EA15BC"/>
    <w:rsid w:val="00EA1FE0"/>
    <w:rsid w:val="00EA3675"/>
    <w:rsid w:val="00EA3F3C"/>
    <w:rsid w:val="00EA59DF"/>
    <w:rsid w:val="00EB227A"/>
    <w:rsid w:val="00EB2F30"/>
    <w:rsid w:val="00EB637E"/>
    <w:rsid w:val="00EC2845"/>
    <w:rsid w:val="00EC2A43"/>
    <w:rsid w:val="00EC34AD"/>
    <w:rsid w:val="00EC6088"/>
    <w:rsid w:val="00ED02BC"/>
    <w:rsid w:val="00ED4344"/>
    <w:rsid w:val="00ED789C"/>
    <w:rsid w:val="00EE037E"/>
    <w:rsid w:val="00EE3B67"/>
    <w:rsid w:val="00EE4070"/>
    <w:rsid w:val="00EE6CC6"/>
    <w:rsid w:val="00EF07DF"/>
    <w:rsid w:val="00EF162D"/>
    <w:rsid w:val="00EF1B0C"/>
    <w:rsid w:val="00EF58AC"/>
    <w:rsid w:val="00F027C3"/>
    <w:rsid w:val="00F02B78"/>
    <w:rsid w:val="00F03B74"/>
    <w:rsid w:val="00F0556F"/>
    <w:rsid w:val="00F103BB"/>
    <w:rsid w:val="00F10A02"/>
    <w:rsid w:val="00F11BFE"/>
    <w:rsid w:val="00F12C76"/>
    <w:rsid w:val="00F143A1"/>
    <w:rsid w:val="00F14975"/>
    <w:rsid w:val="00F27EE6"/>
    <w:rsid w:val="00F30C18"/>
    <w:rsid w:val="00F31A1F"/>
    <w:rsid w:val="00F326C3"/>
    <w:rsid w:val="00F34C83"/>
    <w:rsid w:val="00F4169D"/>
    <w:rsid w:val="00F50308"/>
    <w:rsid w:val="00F654AB"/>
    <w:rsid w:val="00F66BCB"/>
    <w:rsid w:val="00F67B74"/>
    <w:rsid w:val="00F70F9E"/>
    <w:rsid w:val="00F71851"/>
    <w:rsid w:val="00FA4B40"/>
    <w:rsid w:val="00FA5ED5"/>
    <w:rsid w:val="00FB12BD"/>
    <w:rsid w:val="00FB19B1"/>
    <w:rsid w:val="00FC10B8"/>
    <w:rsid w:val="00FC1722"/>
    <w:rsid w:val="00FC20A9"/>
    <w:rsid w:val="00FC3F08"/>
    <w:rsid w:val="00FE2A55"/>
    <w:rsid w:val="00FE44FF"/>
    <w:rsid w:val="00FE4A18"/>
    <w:rsid w:val="00FE66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FE37"/>
  <w15:chartTrackingRefBased/>
  <w15:docId w15:val="{7264C3EB-BC51-4DDD-85FD-8B957954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14:ligatures w14:val="standardContextual"/>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F38"/>
    <w:rPr>
      <w:lang w:val="uk-UA"/>
      <w14:ligatures w14:val="none"/>
    </w:rPr>
  </w:style>
  <w:style w:type="paragraph" w:styleId="1">
    <w:name w:val="heading 1"/>
    <w:basedOn w:val="a"/>
    <w:next w:val="a"/>
    <w:link w:val="10"/>
    <w:uiPriority w:val="9"/>
    <w:qFormat/>
    <w:rsid w:val="00B60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55077"/>
    <w:pPr>
      <w:spacing w:before="100" w:beforeAutospacing="1" w:after="100" w:afterAutospacing="1" w:line="240" w:lineRule="auto"/>
      <w:ind w:firstLine="0"/>
      <w:jc w:val="left"/>
      <w:outlineLvl w:val="2"/>
    </w:pPr>
    <w:rPr>
      <w:rFonts w:eastAsia="Times New Roman"/>
      <w:b/>
      <w:bCs/>
      <w:sz w:val="27"/>
      <w:szCs w:val="27"/>
      <w:lang w:val="en-US"/>
    </w:rPr>
  </w:style>
  <w:style w:type="paragraph" w:styleId="4">
    <w:name w:val="heading 4"/>
    <w:basedOn w:val="a"/>
    <w:link w:val="40"/>
    <w:uiPriority w:val="9"/>
    <w:qFormat/>
    <w:rsid w:val="00E55077"/>
    <w:pPr>
      <w:spacing w:before="100" w:beforeAutospacing="1" w:after="100" w:afterAutospacing="1" w:line="240" w:lineRule="auto"/>
      <w:ind w:firstLine="0"/>
      <w:jc w:val="left"/>
      <w:outlineLvl w:val="3"/>
    </w:pPr>
    <w:rPr>
      <w:rFonts w:eastAsia="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1F0"/>
    <w:rPr>
      <w:rFonts w:asciiTheme="majorHAnsi" w:eastAsiaTheme="majorEastAsia" w:hAnsiTheme="majorHAnsi" w:cstheme="majorBidi"/>
      <w:color w:val="2E74B5" w:themeColor="accent1" w:themeShade="BF"/>
      <w:sz w:val="32"/>
      <w:szCs w:val="32"/>
      <w:lang w:val="uk-UA"/>
      <w14:ligatures w14:val="none"/>
    </w:rPr>
  </w:style>
  <w:style w:type="paragraph" w:styleId="a3">
    <w:name w:val="TOC Heading"/>
    <w:basedOn w:val="1"/>
    <w:next w:val="a"/>
    <w:uiPriority w:val="39"/>
    <w:unhideWhenUsed/>
    <w:qFormat/>
    <w:rsid w:val="00B601F0"/>
    <w:pPr>
      <w:spacing w:line="259" w:lineRule="auto"/>
      <w:ind w:firstLine="0"/>
      <w:jc w:val="left"/>
      <w:outlineLvl w:val="9"/>
    </w:pPr>
    <w:rPr>
      <w:lang w:val="en-US"/>
    </w:rPr>
  </w:style>
  <w:style w:type="paragraph" w:styleId="31">
    <w:name w:val="toc 3"/>
    <w:basedOn w:val="a"/>
    <w:next w:val="a"/>
    <w:autoRedefine/>
    <w:uiPriority w:val="39"/>
    <w:unhideWhenUsed/>
    <w:rsid w:val="00B601F0"/>
    <w:pPr>
      <w:spacing w:after="100"/>
      <w:ind w:left="560"/>
    </w:pPr>
  </w:style>
  <w:style w:type="paragraph" w:styleId="11">
    <w:name w:val="toc 1"/>
    <w:basedOn w:val="a"/>
    <w:next w:val="a"/>
    <w:autoRedefine/>
    <w:uiPriority w:val="39"/>
    <w:unhideWhenUsed/>
    <w:rsid w:val="00B60A78"/>
    <w:pPr>
      <w:tabs>
        <w:tab w:val="right" w:leader="dot" w:pos="9344"/>
      </w:tabs>
    </w:pPr>
  </w:style>
  <w:style w:type="character" w:styleId="a4">
    <w:name w:val="Hyperlink"/>
    <w:basedOn w:val="a0"/>
    <w:uiPriority w:val="99"/>
    <w:unhideWhenUsed/>
    <w:rsid w:val="00B601F0"/>
    <w:rPr>
      <w:color w:val="0563C1" w:themeColor="hyperlink"/>
      <w:u w:val="single"/>
    </w:rPr>
  </w:style>
  <w:style w:type="paragraph" w:styleId="2">
    <w:name w:val="toc 2"/>
    <w:basedOn w:val="a"/>
    <w:next w:val="a"/>
    <w:autoRedefine/>
    <w:uiPriority w:val="39"/>
    <w:unhideWhenUsed/>
    <w:rsid w:val="00662B0F"/>
    <w:pPr>
      <w:spacing w:after="100"/>
      <w:ind w:left="280"/>
    </w:pPr>
  </w:style>
  <w:style w:type="paragraph" w:styleId="a5">
    <w:name w:val="header"/>
    <w:basedOn w:val="a"/>
    <w:link w:val="a6"/>
    <w:uiPriority w:val="99"/>
    <w:unhideWhenUsed/>
    <w:rsid w:val="009120FC"/>
    <w:pPr>
      <w:tabs>
        <w:tab w:val="center" w:pos="4844"/>
        <w:tab w:val="right" w:pos="9689"/>
      </w:tabs>
      <w:spacing w:line="240" w:lineRule="auto"/>
    </w:pPr>
  </w:style>
  <w:style w:type="character" w:customStyle="1" w:styleId="a6">
    <w:name w:val="Верхний колонтитул Знак"/>
    <w:basedOn w:val="a0"/>
    <w:link w:val="a5"/>
    <w:uiPriority w:val="99"/>
    <w:rsid w:val="009120FC"/>
    <w:rPr>
      <w:lang w:val="uk-UA"/>
      <w14:ligatures w14:val="none"/>
    </w:rPr>
  </w:style>
  <w:style w:type="paragraph" w:styleId="a7">
    <w:name w:val="footer"/>
    <w:basedOn w:val="a"/>
    <w:link w:val="a8"/>
    <w:uiPriority w:val="99"/>
    <w:unhideWhenUsed/>
    <w:rsid w:val="009120FC"/>
    <w:pPr>
      <w:tabs>
        <w:tab w:val="center" w:pos="4844"/>
        <w:tab w:val="right" w:pos="9689"/>
      </w:tabs>
      <w:spacing w:line="240" w:lineRule="auto"/>
    </w:pPr>
  </w:style>
  <w:style w:type="character" w:customStyle="1" w:styleId="a8">
    <w:name w:val="Нижний колонтитул Знак"/>
    <w:basedOn w:val="a0"/>
    <w:link w:val="a7"/>
    <w:uiPriority w:val="99"/>
    <w:rsid w:val="009120FC"/>
    <w:rPr>
      <w:lang w:val="uk-UA"/>
      <w14:ligatures w14:val="none"/>
    </w:rPr>
  </w:style>
  <w:style w:type="character" w:customStyle="1" w:styleId="30">
    <w:name w:val="Заголовок 3 Знак"/>
    <w:basedOn w:val="a0"/>
    <w:link w:val="3"/>
    <w:uiPriority w:val="9"/>
    <w:rsid w:val="00E55077"/>
    <w:rPr>
      <w:rFonts w:eastAsia="Times New Roman"/>
      <w:b/>
      <w:bCs/>
      <w:sz w:val="27"/>
      <w:szCs w:val="27"/>
      <w14:ligatures w14:val="none"/>
    </w:rPr>
  </w:style>
  <w:style w:type="character" w:customStyle="1" w:styleId="40">
    <w:name w:val="Заголовок 4 Знак"/>
    <w:basedOn w:val="a0"/>
    <w:link w:val="4"/>
    <w:uiPriority w:val="9"/>
    <w:rsid w:val="00E55077"/>
    <w:rPr>
      <w:rFonts w:eastAsia="Times New Roman"/>
      <w:b/>
      <w:bCs/>
      <w:sz w:val="24"/>
      <w:szCs w:val="24"/>
      <w14:ligatures w14:val="none"/>
    </w:rPr>
  </w:style>
  <w:style w:type="numbering" w:customStyle="1" w:styleId="NoList1">
    <w:name w:val="No List1"/>
    <w:next w:val="a2"/>
    <w:uiPriority w:val="99"/>
    <w:semiHidden/>
    <w:unhideWhenUsed/>
    <w:rsid w:val="00E55077"/>
  </w:style>
  <w:style w:type="character" w:customStyle="1" w:styleId="UnresolvedMention">
    <w:name w:val="Unresolved Mention"/>
    <w:basedOn w:val="a0"/>
    <w:uiPriority w:val="99"/>
    <w:semiHidden/>
    <w:unhideWhenUsed/>
    <w:rsid w:val="00E55077"/>
    <w:rPr>
      <w:color w:val="605E5C"/>
      <w:shd w:val="clear" w:color="auto" w:fill="E1DFDD"/>
    </w:rPr>
  </w:style>
  <w:style w:type="paragraph" w:styleId="a9">
    <w:name w:val="List Paragraph"/>
    <w:basedOn w:val="a"/>
    <w:uiPriority w:val="34"/>
    <w:qFormat/>
    <w:rsid w:val="00E55077"/>
    <w:pPr>
      <w:ind w:left="720"/>
      <w:contextualSpacing/>
    </w:pPr>
    <w:rPr>
      <w:rFonts w:eastAsia="Times New Roman"/>
      <w:sz w:val="24"/>
      <w:szCs w:val="24"/>
      <w:lang w:val="ru-RU" w:eastAsia="ru-RU"/>
    </w:rPr>
  </w:style>
  <w:style w:type="numbering" w:customStyle="1" w:styleId="NoList11">
    <w:name w:val="No List11"/>
    <w:next w:val="a2"/>
    <w:uiPriority w:val="99"/>
    <w:semiHidden/>
    <w:unhideWhenUsed/>
    <w:rsid w:val="00E55077"/>
  </w:style>
  <w:style w:type="paragraph" w:customStyle="1" w:styleId="msonormal0">
    <w:name w:val="msonormal"/>
    <w:basedOn w:val="a"/>
    <w:rsid w:val="00E55077"/>
    <w:pPr>
      <w:spacing w:before="100" w:beforeAutospacing="1" w:after="100" w:afterAutospacing="1" w:line="240" w:lineRule="auto"/>
      <w:ind w:firstLine="0"/>
      <w:jc w:val="left"/>
    </w:pPr>
    <w:rPr>
      <w:rFonts w:eastAsia="Times New Roman"/>
      <w:sz w:val="24"/>
      <w:szCs w:val="24"/>
      <w:lang w:val="en-US"/>
    </w:rPr>
  </w:style>
  <w:style w:type="character" w:styleId="aa">
    <w:name w:val="FollowedHyperlink"/>
    <w:basedOn w:val="a0"/>
    <w:uiPriority w:val="99"/>
    <w:semiHidden/>
    <w:unhideWhenUsed/>
    <w:rsid w:val="00E55077"/>
    <w:rPr>
      <w:color w:val="800080"/>
      <w:u w:val="single"/>
    </w:rPr>
  </w:style>
  <w:style w:type="character" w:customStyle="1" w:styleId="nobr">
    <w:name w:val="nobr"/>
    <w:basedOn w:val="a0"/>
    <w:rsid w:val="00E55077"/>
  </w:style>
  <w:style w:type="table" w:styleId="ab">
    <w:name w:val="Table Grid"/>
    <w:basedOn w:val="a1"/>
    <w:uiPriority w:val="39"/>
    <w:rsid w:val="00E55077"/>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E55077"/>
  </w:style>
  <w:style w:type="table" w:customStyle="1" w:styleId="TableGrid1">
    <w:name w:val="Table Grid1"/>
    <w:basedOn w:val="a1"/>
    <w:next w:val="ab"/>
    <w:uiPriority w:val="39"/>
    <w:rsid w:val="00E55077"/>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F326C3"/>
  </w:style>
  <w:style w:type="numbering" w:customStyle="1" w:styleId="NoList12">
    <w:name w:val="No List12"/>
    <w:next w:val="a2"/>
    <w:uiPriority w:val="99"/>
    <w:semiHidden/>
    <w:unhideWhenUsed/>
    <w:rsid w:val="00F326C3"/>
  </w:style>
  <w:style w:type="numbering" w:customStyle="1" w:styleId="NoList21">
    <w:name w:val="No List21"/>
    <w:next w:val="a2"/>
    <w:uiPriority w:val="99"/>
    <w:semiHidden/>
    <w:unhideWhenUsed/>
    <w:rsid w:val="00F326C3"/>
  </w:style>
  <w:style w:type="table" w:customStyle="1" w:styleId="TableGrid2">
    <w:name w:val="Table Grid2"/>
    <w:basedOn w:val="a1"/>
    <w:next w:val="ab"/>
    <w:uiPriority w:val="39"/>
    <w:rsid w:val="00576CB8"/>
    <w:pPr>
      <w:spacing w:line="240" w:lineRule="auto"/>
    </w:pPr>
    <w:rPr>
      <w:rFonts w:cstheme="minorBidi"/>
      <w:kern w:val="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410">
      <w:bodyDiv w:val="1"/>
      <w:marLeft w:val="0"/>
      <w:marRight w:val="0"/>
      <w:marTop w:val="0"/>
      <w:marBottom w:val="0"/>
      <w:divBdr>
        <w:top w:val="none" w:sz="0" w:space="0" w:color="auto"/>
        <w:left w:val="none" w:sz="0" w:space="0" w:color="auto"/>
        <w:bottom w:val="none" w:sz="0" w:space="0" w:color="auto"/>
        <w:right w:val="none" w:sz="0" w:space="0" w:color="auto"/>
      </w:divBdr>
    </w:div>
    <w:div w:id="18431965">
      <w:bodyDiv w:val="1"/>
      <w:marLeft w:val="0"/>
      <w:marRight w:val="0"/>
      <w:marTop w:val="0"/>
      <w:marBottom w:val="0"/>
      <w:divBdr>
        <w:top w:val="none" w:sz="0" w:space="0" w:color="auto"/>
        <w:left w:val="none" w:sz="0" w:space="0" w:color="auto"/>
        <w:bottom w:val="none" w:sz="0" w:space="0" w:color="auto"/>
        <w:right w:val="none" w:sz="0" w:space="0" w:color="auto"/>
      </w:divBdr>
    </w:div>
    <w:div w:id="88241065">
      <w:bodyDiv w:val="1"/>
      <w:marLeft w:val="0"/>
      <w:marRight w:val="0"/>
      <w:marTop w:val="0"/>
      <w:marBottom w:val="0"/>
      <w:divBdr>
        <w:top w:val="none" w:sz="0" w:space="0" w:color="auto"/>
        <w:left w:val="none" w:sz="0" w:space="0" w:color="auto"/>
        <w:bottom w:val="none" w:sz="0" w:space="0" w:color="auto"/>
        <w:right w:val="none" w:sz="0" w:space="0" w:color="auto"/>
      </w:divBdr>
    </w:div>
    <w:div w:id="88934443">
      <w:bodyDiv w:val="1"/>
      <w:marLeft w:val="0"/>
      <w:marRight w:val="0"/>
      <w:marTop w:val="0"/>
      <w:marBottom w:val="0"/>
      <w:divBdr>
        <w:top w:val="none" w:sz="0" w:space="0" w:color="auto"/>
        <w:left w:val="none" w:sz="0" w:space="0" w:color="auto"/>
        <w:bottom w:val="none" w:sz="0" w:space="0" w:color="auto"/>
        <w:right w:val="none" w:sz="0" w:space="0" w:color="auto"/>
      </w:divBdr>
    </w:div>
    <w:div w:id="125046831">
      <w:bodyDiv w:val="1"/>
      <w:marLeft w:val="0"/>
      <w:marRight w:val="0"/>
      <w:marTop w:val="0"/>
      <w:marBottom w:val="0"/>
      <w:divBdr>
        <w:top w:val="none" w:sz="0" w:space="0" w:color="auto"/>
        <w:left w:val="none" w:sz="0" w:space="0" w:color="auto"/>
        <w:bottom w:val="none" w:sz="0" w:space="0" w:color="auto"/>
        <w:right w:val="none" w:sz="0" w:space="0" w:color="auto"/>
      </w:divBdr>
    </w:div>
    <w:div w:id="196623044">
      <w:bodyDiv w:val="1"/>
      <w:marLeft w:val="0"/>
      <w:marRight w:val="0"/>
      <w:marTop w:val="0"/>
      <w:marBottom w:val="0"/>
      <w:divBdr>
        <w:top w:val="none" w:sz="0" w:space="0" w:color="auto"/>
        <w:left w:val="none" w:sz="0" w:space="0" w:color="auto"/>
        <w:bottom w:val="none" w:sz="0" w:space="0" w:color="auto"/>
        <w:right w:val="none" w:sz="0" w:space="0" w:color="auto"/>
      </w:divBdr>
    </w:div>
    <w:div w:id="241448153">
      <w:bodyDiv w:val="1"/>
      <w:marLeft w:val="0"/>
      <w:marRight w:val="0"/>
      <w:marTop w:val="0"/>
      <w:marBottom w:val="0"/>
      <w:divBdr>
        <w:top w:val="none" w:sz="0" w:space="0" w:color="auto"/>
        <w:left w:val="none" w:sz="0" w:space="0" w:color="auto"/>
        <w:bottom w:val="none" w:sz="0" w:space="0" w:color="auto"/>
        <w:right w:val="none" w:sz="0" w:space="0" w:color="auto"/>
      </w:divBdr>
    </w:div>
    <w:div w:id="248082936">
      <w:bodyDiv w:val="1"/>
      <w:marLeft w:val="0"/>
      <w:marRight w:val="0"/>
      <w:marTop w:val="0"/>
      <w:marBottom w:val="0"/>
      <w:divBdr>
        <w:top w:val="none" w:sz="0" w:space="0" w:color="auto"/>
        <w:left w:val="none" w:sz="0" w:space="0" w:color="auto"/>
        <w:bottom w:val="none" w:sz="0" w:space="0" w:color="auto"/>
        <w:right w:val="none" w:sz="0" w:space="0" w:color="auto"/>
      </w:divBdr>
    </w:div>
    <w:div w:id="289678328">
      <w:bodyDiv w:val="1"/>
      <w:marLeft w:val="0"/>
      <w:marRight w:val="0"/>
      <w:marTop w:val="0"/>
      <w:marBottom w:val="0"/>
      <w:divBdr>
        <w:top w:val="none" w:sz="0" w:space="0" w:color="auto"/>
        <w:left w:val="none" w:sz="0" w:space="0" w:color="auto"/>
        <w:bottom w:val="none" w:sz="0" w:space="0" w:color="auto"/>
        <w:right w:val="none" w:sz="0" w:space="0" w:color="auto"/>
      </w:divBdr>
    </w:div>
    <w:div w:id="321354074">
      <w:bodyDiv w:val="1"/>
      <w:marLeft w:val="0"/>
      <w:marRight w:val="0"/>
      <w:marTop w:val="0"/>
      <w:marBottom w:val="0"/>
      <w:divBdr>
        <w:top w:val="none" w:sz="0" w:space="0" w:color="auto"/>
        <w:left w:val="none" w:sz="0" w:space="0" w:color="auto"/>
        <w:bottom w:val="none" w:sz="0" w:space="0" w:color="auto"/>
        <w:right w:val="none" w:sz="0" w:space="0" w:color="auto"/>
      </w:divBdr>
    </w:div>
    <w:div w:id="356660071">
      <w:bodyDiv w:val="1"/>
      <w:marLeft w:val="0"/>
      <w:marRight w:val="0"/>
      <w:marTop w:val="0"/>
      <w:marBottom w:val="0"/>
      <w:divBdr>
        <w:top w:val="none" w:sz="0" w:space="0" w:color="auto"/>
        <w:left w:val="none" w:sz="0" w:space="0" w:color="auto"/>
        <w:bottom w:val="none" w:sz="0" w:space="0" w:color="auto"/>
        <w:right w:val="none" w:sz="0" w:space="0" w:color="auto"/>
      </w:divBdr>
    </w:div>
    <w:div w:id="412632247">
      <w:bodyDiv w:val="1"/>
      <w:marLeft w:val="0"/>
      <w:marRight w:val="0"/>
      <w:marTop w:val="0"/>
      <w:marBottom w:val="0"/>
      <w:divBdr>
        <w:top w:val="none" w:sz="0" w:space="0" w:color="auto"/>
        <w:left w:val="none" w:sz="0" w:space="0" w:color="auto"/>
        <w:bottom w:val="none" w:sz="0" w:space="0" w:color="auto"/>
        <w:right w:val="none" w:sz="0" w:space="0" w:color="auto"/>
      </w:divBdr>
    </w:div>
    <w:div w:id="474032485">
      <w:bodyDiv w:val="1"/>
      <w:marLeft w:val="0"/>
      <w:marRight w:val="0"/>
      <w:marTop w:val="0"/>
      <w:marBottom w:val="0"/>
      <w:divBdr>
        <w:top w:val="none" w:sz="0" w:space="0" w:color="auto"/>
        <w:left w:val="none" w:sz="0" w:space="0" w:color="auto"/>
        <w:bottom w:val="none" w:sz="0" w:space="0" w:color="auto"/>
        <w:right w:val="none" w:sz="0" w:space="0" w:color="auto"/>
      </w:divBdr>
    </w:div>
    <w:div w:id="525607325">
      <w:bodyDiv w:val="1"/>
      <w:marLeft w:val="0"/>
      <w:marRight w:val="0"/>
      <w:marTop w:val="0"/>
      <w:marBottom w:val="0"/>
      <w:divBdr>
        <w:top w:val="none" w:sz="0" w:space="0" w:color="auto"/>
        <w:left w:val="none" w:sz="0" w:space="0" w:color="auto"/>
        <w:bottom w:val="none" w:sz="0" w:space="0" w:color="auto"/>
        <w:right w:val="none" w:sz="0" w:space="0" w:color="auto"/>
      </w:divBdr>
    </w:div>
    <w:div w:id="544371992">
      <w:bodyDiv w:val="1"/>
      <w:marLeft w:val="0"/>
      <w:marRight w:val="0"/>
      <w:marTop w:val="0"/>
      <w:marBottom w:val="0"/>
      <w:divBdr>
        <w:top w:val="none" w:sz="0" w:space="0" w:color="auto"/>
        <w:left w:val="none" w:sz="0" w:space="0" w:color="auto"/>
        <w:bottom w:val="none" w:sz="0" w:space="0" w:color="auto"/>
        <w:right w:val="none" w:sz="0" w:space="0" w:color="auto"/>
      </w:divBdr>
    </w:div>
    <w:div w:id="637613355">
      <w:bodyDiv w:val="1"/>
      <w:marLeft w:val="0"/>
      <w:marRight w:val="0"/>
      <w:marTop w:val="0"/>
      <w:marBottom w:val="0"/>
      <w:divBdr>
        <w:top w:val="none" w:sz="0" w:space="0" w:color="auto"/>
        <w:left w:val="none" w:sz="0" w:space="0" w:color="auto"/>
        <w:bottom w:val="none" w:sz="0" w:space="0" w:color="auto"/>
        <w:right w:val="none" w:sz="0" w:space="0" w:color="auto"/>
      </w:divBdr>
    </w:div>
    <w:div w:id="667169117">
      <w:bodyDiv w:val="1"/>
      <w:marLeft w:val="0"/>
      <w:marRight w:val="0"/>
      <w:marTop w:val="0"/>
      <w:marBottom w:val="0"/>
      <w:divBdr>
        <w:top w:val="none" w:sz="0" w:space="0" w:color="auto"/>
        <w:left w:val="none" w:sz="0" w:space="0" w:color="auto"/>
        <w:bottom w:val="none" w:sz="0" w:space="0" w:color="auto"/>
        <w:right w:val="none" w:sz="0" w:space="0" w:color="auto"/>
      </w:divBdr>
    </w:div>
    <w:div w:id="669259894">
      <w:bodyDiv w:val="1"/>
      <w:marLeft w:val="0"/>
      <w:marRight w:val="0"/>
      <w:marTop w:val="0"/>
      <w:marBottom w:val="0"/>
      <w:divBdr>
        <w:top w:val="none" w:sz="0" w:space="0" w:color="auto"/>
        <w:left w:val="none" w:sz="0" w:space="0" w:color="auto"/>
        <w:bottom w:val="none" w:sz="0" w:space="0" w:color="auto"/>
        <w:right w:val="none" w:sz="0" w:space="0" w:color="auto"/>
      </w:divBdr>
    </w:div>
    <w:div w:id="719326278">
      <w:bodyDiv w:val="1"/>
      <w:marLeft w:val="0"/>
      <w:marRight w:val="0"/>
      <w:marTop w:val="0"/>
      <w:marBottom w:val="0"/>
      <w:divBdr>
        <w:top w:val="none" w:sz="0" w:space="0" w:color="auto"/>
        <w:left w:val="none" w:sz="0" w:space="0" w:color="auto"/>
        <w:bottom w:val="none" w:sz="0" w:space="0" w:color="auto"/>
        <w:right w:val="none" w:sz="0" w:space="0" w:color="auto"/>
      </w:divBdr>
    </w:div>
    <w:div w:id="816724477">
      <w:bodyDiv w:val="1"/>
      <w:marLeft w:val="0"/>
      <w:marRight w:val="0"/>
      <w:marTop w:val="0"/>
      <w:marBottom w:val="0"/>
      <w:divBdr>
        <w:top w:val="none" w:sz="0" w:space="0" w:color="auto"/>
        <w:left w:val="none" w:sz="0" w:space="0" w:color="auto"/>
        <w:bottom w:val="none" w:sz="0" w:space="0" w:color="auto"/>
        <w:right w:val="none" w:sz="0" w:space="0" w:color="auto"/>
      </w:divBdr>
    </w:div>
    <w:div w:id="967974996">
      <w:bodyDiv w:val="1"/>
      <w:marLeft w:val="0"/>
      <w:marRight w:val="0"/>
      <w:marTop w:val="0"/>
      <w:marBottom w:val="0"/>
      <w:divBdr>
        <w:top w:val="none" w:sz="0" w:space="0" w:color="auto"/>
        <w:left w:val="none" w:sz="0" w:space="0" w:color="auto"/>
        <w:bottom w:val="none" w:sz="0" w:space="0" w:color="auto"/>
        <w:right w:val="none" w:sz="0" w:space="0" w:color="auto"/>
      </w:divBdr>
    </w:div>
    <w:div w:id="1029797506">
      <w:bodyDiv w:val="1"/>
      <w:marLeft w:val="0"/>
      <w:marRight w:val="0"/>
      <w:marTop w:val="0"/>
      <w:marBottom w:val="0"/>
      <w:divBdr>
        <w:top w:val="none" w:sz="0" w:space="0" w:color="auto"/>
        <w:left w:val="none" w:sz="0" w:space="0" w:color="auto"/>
        <w:bottom w:val="none" w:sz="0" w:space="0" w:color="auto"/>
        <w:right w:val="none" w:sz="0" w:space="0" w:color="auto"/>
      </w:divBdr>
      <w:divsChild>
        <w:div w:id="266819165">
          <w:marLeft w:val="0"/>
          <w:marRight w:val="0"/>
          <w:marTop w:val="0"/>
          <w:marBottom w:val="0"/>
          <w:divBdr>
            <w:top w:val="none" w:sz="0" w:space="0" w:color="auto"/>
            <w:left w:val="none" w:sz="0" w:space="0" w:color="auto"/>
            <w:bottom w:val="none" w:sz="0" w:space="0" w:color="auto"/>
            <w:right w:val="none" w:sz="0" w:space="0" w:color="auto"/>
          </w:divBdr>
          <w:divsChild>
            <w:div w:id="695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0806">
      <w:bodyDiv w:val="1"/>
      <w:marLeft w:val="0"/>
      <w:marRight w:val="0"/>
      <w:marTop w:val="0"/>
      <w:marBottom w:val="0"/>
      <w:divBdr>
        <w:top w:val="none" w:sz="0" w:space="0" w:color="auto"/>
        <w:left w:val="none" w:sz="0" w:space="0" w:color="auto"/>
        <w:bottom w:val="none" w:sz="0" w:space="0" w:color="auto"/>
        <w:right w:val="none" w:sz="0" w:space="0" w:color="auto"/>
      </w:divBdr>
    </w:div>
    <w:div w:id="1101490794">
      <w:bodyDiv w:val="1"/>
      <w:marLeft w:val="0"/>
      <w:marRight w:val="0"/>
      <w:marTop w:val="0"/>
      <w:marBottom w:val="0"/>
      <w:divBdr>
        <w:top w:val="none" w:sz="0" w:space="0" w:color="auto"/>
        <w:left w:val="none" w:sz="0" w:space="0" w:color="auto"/>
        <w:bottom w:val="none" w:sz="0" w:space="0" w:color="auto"/>
        <w:right w:val="none" w:sz="0" w:space="0" w:color="auto"/>
      </w:divBdr>
    </w:div>
    <w:div w:id="1118569946">
      <w:bodyDiv w:val="1"/>
      <w:marLeft w:val="0"/>
      <w:marRight w:val="0"/>
      <w:marTop w:val="0"/>
      <w:marBottom w:val="0"/>
      <w:divBdr>
        <w:top w:val="none" w:sz="0" w:space="0" w:color="auto"/>
        <w:left w:val="none" w:sz="0" w:space="0" w:color="auto"/>
        <w:bottom w:val="none" w:sz="0" w:space="0" w:color="auto"/>
        <w:right w:val="none" w:sz="0" w:space="0" w:color="auto"/>
      </w:divBdr>
    </w:div>
    <w:div w:id="1129590587">
      <w:bodyDiv w:val="1"/>
      <w:marLeft w:val="0"/>
      <w:marRight w:val="0"/>
      <w:marTop w:val="0"/>
      <w:marBottom w:val="0"/>
      <w:divBdr>
        <w:top w:val="none" w:sz="0" w:space="0" w:color="auto"/>
        <w:left w:val="none" w:sz="0" w:space="0" w:color="auto"/>
        <w:bottom w:val="none" w:sz="0" w:space="0" w:color="auto"/>
        <w:right w:val="none" w:sz="0" w:space="0" w:color="auto"/>
      </w:divBdr>
    </w:div>
    <w:div w:id="1173646841">
      <w:bodyDiv w:val="1"/>
      <w:marLeft w:val="0"/>
      <w:marRight w:val="0"/>
      <w:marTop w:val="0"/>
      <w:marBottom w:val="0"/>
      <w:divBdr>
        <w:top w:val="none" w:sz="0" w:space="0" w:color="auto"/>
        <w:left w:val="none" w:sz="0" w:space="0" w:color="auto"/>
        <w:bottom w:val="none" w:sz="0" w:space="0" w:color="auto"/>
        <w:right w:val="none" w:sz="0" w:space="0" w:color="auto"/>
      </w:divBdr>
    </w:div>
    <w:div w:id="1232501743">
      <w:bodyDiv w:val="1"/>
      <w:marLeft w:val="0"/>
      <w:marRight w:val="0"/>
      <w:marTop w:val="0"/>
      <w:marBottom w:val="0"/>
      <w:divBdr>
        <w:top w:val="none" w:sz="0" w:space="0" w:color="auto"/>
        <w:left w:val="none" w:sz="0" w:space="0" w:color="auto"/>
        <w:bottom w:val="none" w:sz="0" w:space="0" w:color="auto"/>
        <w:right w:val="none" w:sz="0" w:space="0" w:color="auto"/>
      </w:divBdr>
    </w:div>
    <w:div w:id="1240598089">
      <w:bodyDiv w:val="1"/>
      <w:marLeft w:val="0"/>
      <w:marRight w:val="0"/>
      <w:marTop w:val="0"/>
      <w:marBottom w:val="0"/>
      <w:divBdr>
        <w:top w:val="none" w:sz="0" w:space="0" w:color="auto"/>
        <w:left w:val="none" w:sz="0" w:space="0" w:color="auto"/>
        <w:bottom w:val="none" w:sz="0" w:space="0" w:color="auto"/>
        <w:right w:val="none" w:sz="0" w:space="0" w:color="auto"/>
      </w:divBdr>
    </w:div>
    <w:div w:id="1274051741">
      <w:bodyDiv w:val="1"/>
      <w:marLeft w:val="0"/>
      <w:marRight w:val="0"/>
      <w:marTop w:val="0"/>
      <w:marBottom w:val="0"/>
      <w:divBdr>
        <w:top w:val="none" w:sz="0" w:space="0" w:color="auto"/>
        <w:left w:val="none" w:sz="0" w:space="0" w:color="auto"/>
        <w:bottom w:val="none" w:sz="0" w:space="0" w:color="auto"/>
        <w:right w:val="none" w:sz="0" w:space="0" w:color="auto"/>
      </w:divBdr>
    </w:div>
    <w:div w:id="1311062472">
      <w:bodyDiv w:val="1"/>
      <w:marLeft w:val="0"/>
      <w:marRight w:val="0"/>
      <w:marTop w:val="0"/>
      <w:marBottom w:val="0"/>
      <w:divBdr>
        <w:top w:val="none" w:sz="0" w:space="0" w:color="auto"/>
        <w:left w:val="none" w:sz="0" w:space="0" w:color="auto"/>
        <w:bottom w:val="none" w:sz="0" w:space="0" w:color="auto"/>
        <w:right w:val="none" w:sz="0" w:space="0" w:color="auto"/>
      </w:divBdr>
    </w:div>
    <w:div w:id="1359818364">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451630512">
      <w:bodyDiv w:val="1"/>
      <w:marLeft w:val="0"/>
      <w:marRight w:val="0"/>
      <w:marTop w:val="0"/>
      <w:marBottom w:val="0"/>
      <w:divBdr>
        <w:top w:val="none" w:sz="0" w:space="0" w:color="auto"/>
        <w:left w:val="none" w:sz="0" w:space="0" w:color="auto"/>
        <w:bottom w:val="none" w:sz="0" w:space="0" w:color="auto"/>
        <w:right w:val="none" w:sz="0" w:space="0" w:color="auto"/>
      </w:divBdr>
    </w:div>
    <w:div w:id="1498426912">
      <w:bodyDiv w:val="1"/>
      <w:marLeft w:val="0"/>
      <w:marRight w:val="0"/>
      <w:marTop w:val="0"/>
      <w:marBottom w:val="0"/>
      <w:divBdr>
        <w:top w:val="none" w:sz="0" w:space="0" w:color="auto"/>
        <w:left w:val="none" w:sz="0" w:space="0" w:color="auto"/>
        <w:bottom w:val="none" w:sz="0" w:space="0" w:color="auto"/>
        <w:right w:val="none" w:sz="0" w:space="0" w:color="auto"/>
      </w:divBdr>
    </w:div>
    <w:div w:id="1513490904">
      <w:bodyDiv w:val="1"/>
      <w:marLeft w:val="0"/>
      <w:marRight w:val="0"/>
      <w:marTop w:val="0"/>
      <w:marBottom w:val="0"/>
      <w:divBdr>
        <w:top w:val="none" w:sz="0" w:space="0" w:color="auto"/>
        <w:left w:val="none" w:sz="0" w:space="0" w:color="auto"/>
        <w:bottom w:val="none" w:sz="0" w:space="0" w:color="auto"/>
        <w:right w:val="none" w:sz="0" w:space="0" w:color="auto"/>
      </w:divBdr>
    </w:div>
    <w:div w:id="1577014370">
      <w:bodyDiv w:val="1"/>
      <w:marLeft w:val="0"/>
      <w:marRight w:val="0"/>
      <w:marTop w:val="0"/>
      <w:marBottom w:val="0"/>
      <w:divBdr>
        <w:top w:val="none" w:sz="0" w:space="0" w:color="auto"/>
        <w:left w:val="none" w:sz="0" w:space="0" w:color="auto"/>
        <w:bottom w:val="none" w:sz="0" w:space="0" w:color="auto"/>
        <w:right w:val="none" w:sz="0" w:space="0" w:color="auto"/>
      </w:divBdr>
    </w:div>
    <w:div w:id="1594169335">
      <w:bodyDiv w:val="1"/>
      <w:marLeft w:val="0"/>
      <w:marRight w:val="0"/>
      <w:marTop w:val="0"/>
      <w:marBottom w:val="0"/>
      <w:divBdr>
        <w:top w:val="none" w:sz="0" w:space="0" w:color="auto"/>
        <w:left w:val="none" w:sz="0" w:space="0" w:color="auto"/>
        <w:bottom w:val="none" w:sz="0" w:space="0" w:color="auto"/>
        <w:right w:val="none" w:sz="0" w:space="0" w:color="auto"/>
      </w:divBdr>
    </w:div>
    <w:div w:id="1647271386">
      <w:bodyDiv w:val="1"/>
      <w:marLeft w:val="0"/>
      <w:marRight w:val="0"/>
      <w:marTop w:val="0"/>
      <w:marBottom w:val="0"/>
      <w:divBdr>
        <w:top w:val="none" w:sz="0" w:space="0" w:color="auto"/>
        <w:left w:val="none" w:sz="0" w:space="0" w:color="auto"/>
        <w:bottom w:val="none" w:sz="0" w:space="0" w:color="auto"/>
        <w:right w:val="none" w:sz="0" w:space="0" w:color="auto"/>
      </w:divBdr>
    </w:div>
    <w:div w:id="1738475904">
      <w:bodyDiv w:val="1"/>
      <w:marLeft w:val="0"/>
      <w:marRight w:val="0"/>
      <w:marTop w:val="0"/>
      <w:marBottom w:val="0"/>
      <w:divBdr>
        <w:top w:val="none" w:sz="0" w:space="0" w:color="auto"/>
        <w:left w:val="none" w:sz="0" w:space="0" w:color="auto"/>
        <w:bottom w:val="none" w:sz="0" w:space="0" w:color="auto"/>
        <w:right w:val="none" w:sz="0" w:space="0" w:color="auto"/>
      </w:divBdr>
    </w:div>
    <w:div w:id="1851721100">
      <w:bodyDiv w:val="1"/>
      <w:marLeft w:val="0"/>
      <w:marRight w:val="0"/>
      <w:marTop w:val="0"/>
      <w:marBottom w:val="0"/>
      <w:divBdr>
        <w:top w:val="none" w:sz="0" w:space="0" w:color="auto"/>
        <w:left w:val="none" w:sz="0" w:space="0" w:color="auto"/>
        <w:bottom w:val="none" w:sz="0" w:space="0" w:color="auto"/>
        <w:right w:val="none" w:sz="0" w:space="0" w:color="auto"/>
      </w:divBdr>
    </w:div>
    <w:div w:id="1853957380">
      <w:bodyDiv w:val="1"/>
      <w:marLeft w:val="0"/>
      <w:marRight w:val="0"/>
      <w:marTop w:val="0"/>
      <w:marBottom w:val="0"/>
      <w:divBdr>
        <w:top w:val="none" w:sz="0" w:space="0" w:color="auto"/>
        <w:left w:val="none" w:sz="0" w:space="0" w:color="auto"/>
        <w:bottom w:val="none" w:sz="0" w:space="0" w:color="auto"/>
        <w:right w:val="none" w:sz="0" w:space="0" w:color="auto"/>
      </w:divBdr>
    </w:div>
    <w:div w:id="1887252182">
      <w:bodyDiv w:val="1"/>
      <w:marLeft w:val="0"/>
      <w:marRight w:val="0"/>
      <w:marTop w:val="0"/>
      <w:marBottom w:val="0"/>
      <w:divBdr>
        <w:top w:val="none" w:sz="0" w:space="0" w:color="auto"/>
        <w:left w:val="none" w:sz="0" w:space="0" w:color="auto"/>
        <w:bottom w:val="none" w:sz="0" w:space="0" w:color="auto"/>
        <w:right w:val="none" w:sz="0" w:space="0" w:color="auto"/>
      </w:divBdr>
    </w:div>
    <w:div w:id="1901868215">
      <w:bodyDiv w:val="1"/>
      <w:marLeft w:val="0"/>
      <w:marRight w:val="0"/>
      <w:marTop w:val="0"/>
      <w:marBottom w:val="0"/>
      <w:divBdr>
        <w:top w:val="none" w:sz="0" w:space="0" w:color="auto"/>
        <w:left w:val="none" w:sz="0" w:space="0" w:color="auto"/>
        <w:bottom w:val="none" w:sz="0" w:space="0" w:color="auto"/>
        <w:right w:val="none" w:sz="0" w:space="0" w:color="auto"/>
      </w:divBdr>
    </w:div>
    <w:div w:id="1935162451">
      <w:bodyDiv w:val="1"/>
      <w:marLeft w:val="0"/>
      <w:marRight w:val="0"/>
      <w:marTop w:val="0"/>
      <w:marBottom w:val="0"/>
      <w:divBdr>
        <w:top w:val="none" w:sz="0" w:space="0" w:color="auto"/>
        <w:left w:val="none" w:sz="0" w:space="0" w:color="auto"/>
        <w:bottom w:val="none" w:sz="0" w:space="0" w:color="auto"/>
        <w:right w:val="none" w:sz="0" w:space="0" w:color="auto"/>
      </w:divBdr>
    </w:div>
    <w:div w:id="1950745160">
      <w:bodyDiv w:val="1"/>
      <w:marLeft w:val="0"/>
      <w:marRight w:val="0"/>
      <w:marTop w:val="0"/>
      <w:marBottom w:val="0"/>
      <w:divBdr>
        <w:top w:val="none" w:sz="0" w:space="0" w:color="auto"/>
        <w:left w:val="none" w:sz="0" w:space="0" w:color="auto"/>
        <w:bottom w:val="none" w:sz="0" w:space="0" w:color="auto"/>
        <w:right w:val="none" w:sz="0" w:space="0" w:color="auto"/>
      </w:divBdr>
    </w:div>
    <w:div w:id="1952474834">
      <w:bodyDiv w:val="1"/>
      <w:marLeft w:val="0"/>
      <w:marRight w:val="0"/>
      <w:marTop w:val="0"/>
      <w:marBottom w:val="0"/>
      <w:divBdr>
        <w:top w:val="none" w:sz="0" w:space="0" w:color="auto"/>
        <w:left w:val="none" w:sz="0" w:space="0" w:color="auto"/>
        <w:bottom w:val="none" w:sz="0" w:space="0" w:color="auto"/>
        <w:right w:val="none" w:sz="0" w:space="0" w:color="auto"/>
      </w:divBdr>
    </w:div>
    <w:div w:id="200424140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36">
          <w:marLeft w:val="0"/>
          <w:marRight w:val="0"/>
          <w:marTop w:val="0"/>
          <w:marBottom w:val="0"/>
          <w:divBdr>
            <w:top w:val="none" w:sz="0" w:space="0" w:color="auto"/>
            <w:left w:val="none" w:sz="0" w:space="0" w:color="auto"/>
            <w:bottom w:val="none" w:sz="0" w:space="0" w:color="auto"/>
            <w:right w:val="none" w:sz="0" w:space="0" w:color="auto"/>
          </w:divBdr>
          <w:divsChild>
            <w:div w:id="494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ty-project.info/person/%D0%A1%D0%9A%D0%9B%D0%AF%D0%A0%D0%95%D0%92%D0%A1%D0%AC%D0%9A%D0%90%20%D0%94%D0%86%D0%90%D0%9D%D0%90%20%D0%86%D0%92%D0%90%D0%9D%D0%86%D0%92%D0%9D%D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arity-project.info/person/%D0%A1%D0%9A%D0%9B%D0%AF%D0%A0%D0%95%D0%92%D0%A1%D0%AC%D0%9A%D0%90%20%D0%94%D0%86%D0%90%D0%9D%D0%90%20%D0%86%D0%92%D0%90%D0%9D%D0%86%D0%92%D0%9D%D0%90" TargetMode="External"/><Relationship Id="rId4" Type="http://schemas.openxmlformats.org/officeDocument/2006/relationships/webSettings" Target="webSettings.xml"/><Relationship Id="rId9" Type="http://schemas.openxmlformats.org/officeDocument/2006/relationships/hyperlink" Target="https://clarity-project.info/person/%D0%A1%D0%9A%D0%9B%D0%AF%D0%A0%D0%95%D0%92%D0%A1%D0%AC%D0%9A%D0%90%20%D0%94%D0%86%D0%90%D0%9D%D0%90%20%D0%86%D0%92%D0%90%D0%9D%D0%86%D0%92%D0%9D%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104</Pages>
  <Words>25359</Words>
  <Characters>144551</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Бабічева Дарина Олександрівна</dc:creator>
  <cp:keywords/>
  <dc:description/>
  <cp:lastModifiedBy>Dell E7250</cp:lastModifiedBy>
  <cp:revision>483</cp:revision>
  <dcterms:created xsi:type="dcterms:W3CDTF">2024-06-13T23:31:00Z</dcterms:created>
  <dcterms:modified xsi:type="dcterms:W3CDTF">2024-06-21T18:43:00Z</dcterms:modified>
</cp:coreProperties>
</file>