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90" w:rsidRDefault="00DD0F90" w:rsidP="00DD0F90">
      <w:pPr>
        <w:pStyle w:val="a3"/>
        <w:numPr>
          <w:ilvl w:val="0"/>
          <w:numId w:val="1"/>
        </w:numPr>
        <w:spacing w:line="360" w:lineRule="auto"/>
        <w:jc w:val="center"/>
        <w:rPr>
          <w:b/>
          <w:bCs/>
          <w:sz w:val="32"/>
          <w:szCs w:val="32"/>
        </w:rPr>
      </w:pPr>
      <w:r>
        <w:rPr>
          <w:rStyle w:val="fontstyle01"/>
        </w:rPr>
        <w:t>СОЦІОКУЛЬТУРНИЙ КОНТЕКСТ ЗМІН В ОСВІТІ</w:t>
      </w:r>
      <w:r w:rsidRPr="00DD0F90">
        <w:rPr>
          <w:b/>
          <w:bCs/>
          <w:sz w:val="32"/>
          <w:szCs w:val="32"/>
        </w:rPr>
        <w:t xml:space="preserve"> </w:t>
      </w:r>
      <w:r>
        <w:rPr>
          <w:rStyle w:val="fontstyle01"/>
        </w:rPr>
        <w:t>ОСІБ З ОСОБЛИВИМИ ПОТРЕБАМИ</w:t>
      </w:r>
    </w:p>
    <w:p w:rsidR="00DD0F90" w:rsidRPr="00DD0F90" w:rsidRDefault="00DD0F90" w:rsidP="00DD0F90">
      <w:pPr>
        <w:pStyle w:val="a3"/>
        <w:spacing w:line="360" w:lineRule="auto"/>
        <w:rPr>
          <w:b/>
          <w:bCs/>
          <w:sz w:val="32"/>
          <w:szCs w:val="32"/>
        </w:rPr>
      </w:pPr>
    </w:p>
    <w:p w:rsidR="00DD0F90" w:rsidRDefault="00DD0F90" w:rsidP="00DD0F90">
      <w:pPr>
        <w:pStyle w:val="a3"/>
        <w:spacing w:line="360" w:lineRule="auto"/>
        <w:jc w:val="both"/>
      </w:pPr>
      <w:r>
        <w:rPr>
          <w:rStyle w:val="fontstyle21"/>
        </w:rPr>
        <w:t xml:space="preserve">Потреба глибинної перебудови системи освіти в </w:t>
      </w:r>
      <w:r>
        <w:rPr>
          <w:rStyle w:val="fontstyle21"/>
        </w:rPr>
        <w:t xml:space="preserve">Україні нараз </w:t>
      </w:r>
      <w:r>
        <w:rPr>
          <w:rStyle w:val="fontstyle21"/>
        </w:rPr>
        <w:t>зумовлена об’єктивними процесами трансформації нашого суспільства. З</w:t>
      </w:r>
      <w:r>
        <w:rPr>
          <w:rStyle w:val="fontstyle21"/>
        </w:rPr>
        <w:t xml:space="preserve"> </w:t>
      </w:r>
      <w:r>
        <w:rPr>
          <w:rStyle w:val="fontstyle21"/>
        </w:rPr>
        <w:t>огляду на те, що сучасна система освіти має відповідати соціальним</w:t>
      </w:r>
      <w:r>
        <w:t xml:space="preserve"> </w:t>
      </w:r>
      <w:r>
        <w:rPr>
          <w:rStyle w:val="fontstyle21"/>
        </w:rPr>
        <w:t>запитам як сьогодення, так і забезпечити якісно нове майбуття, доцільно</w:t>
      </w:r>
      <w:r>
        <w:t xml:space="preserve"> </w:t>
      </w:r>
      <w:r>
        <w:rPr>
          <w:rStyle w:val="fontstyle21"/>
        </w:rPr>
        <w:t>розглянути ті процеси, які відбуваються тепер в нашому житті, а також що</w:t>
      </w:r>
      <w:r>
        <w:t xml:space="preserve"> </w:t>
      </w:r>
      <w:r>
        <w:rPr>
          <w:rStyle w:val="fontstyle21"/>
        </w:rPr>
        <w:t>їх зумовило в минулому і як вони розгортатимуться надалі. Відповіді на ці</w:t>
      </w:r>
      <w:r>
        <w:t xml:space="preserve"> </w:t>
      </w:r>
      <w:r>
        <w:rPr>
          <w:rStyle w:val="fontstyle21"/>
        </w:rPr>
        <w:t xml:space="preserve">запитання </w:t>
      </w:r>
      <w:r>
        <w:rPr>
          <w:rStyle w:val="fontstyle21"/>
        </w:rPr>
        <w:t>можуть стати підґрунтям до визначення прийнятних і</w:t>
      </w:r>
      <w:r>
        <w:t xml:space="preserve"> </w:t>
      </w:r>
      <w:r>
        <w:rPr>
          <w:rStyle w:val="fontstyle21"/>
        </w:rPr>
        <w:t>раціональних кроків у розбудові нової системи освіти (в тому числі і осіб з</w:t>
      </w:r>
      <w:r>
        <w:t xml:space="preserve"> </w:t>
      </w:r>
      <w:r>
        <w:rPr>
          <w:rStyle w:val="fontstyle21"/>
        </w:rPr>
        <w:t>особливими потребами), що плекатиме молоде покоління для гідного</w:t>
      </w:r>
      <w:r>
        <w:t xml:space="preserve"> </w:t>
      </w:r>
      <w:r>
        <w:rPr>
          <w:rStyle w:val="fontstyle21"/>
        </w:rPr>
        <w:t>життя у прийдешньому.</w:t>
      </w:r>
      <w:r>
        <w:t xml:space="preserve"> </w:t>
      </w:r>
      <w:r>
        <w:rPr>
          <w:rStyle w:val="fontstyle21"/>
        </w:rPr>
        <w:t>Еволюція людської цивілізації засвідчує чітку закономірність:</w:t>
      </w:r>
      <w:r>
        <w:t xml:space="preserve"> </w:t>
      </w:r>
      <w:r>
        <w:rPr>
          <w:rStyle w:val="fontstyle21"/>
        </w:rPr>
        <w:t>суспільство й освіта детермінують одне одного. Від того, яким є</w:t>
      </w:r>
      <w:r>
        <w:t xml:space="preserve"> </w:t>
      </w:r>
      <w:r>
        <w:rPr>
          <w:rStyle w:val="fontstyle21"/>
        </w:rPr>
        <w:t>суспільство, залежить система освіти; водночас, яким чином</w:t>
      </w:r>
      <w:r>
        <w:t xml:space="preserve"> </w:t>
      </w:r>
      <w:r>
        <w:rPr>
          <w:rStyle w:val="fontstyle21"/>
        </w:rPr>
        <w:t xml:space="preserve">розбудовується освітня система, </w:t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21"/>
        </w:rPr>
        <w:t>такого рівня розвитку досягатиме й</w:t>
      </w:r>
      <w:r>
        <w:t xml:space="preserve"> </w:t>
      </w:r>
      <w:r>
        <w:rPr>
          <w:rStyle w:val="fontstyle21"/>
        </w:rPr>
        <w:t>суспільство.</w:t>
      </w:r>
      <w:r>
        <w:t xml:space="preserve"> </w:t>
      </w:r>
      <w:r>
        <w:rPr>
          <w:rStyle w:val="fontstyle21"/>
        </w:rPr>
        <w:t>Суспільство є найскладнішою соціальною системою. У широкому</w:t>
      </w:r>
      <w:r>
        <w:t xml:space="preserve"> </w:t>
      </w:r>
      <w:r>
        <w:rPr>
          <w:rStyle w:val="fontstyle21"/>
        </w:rPr>
        <w:t>розумінні – це соціальна взаємодія людей, сукупність відносин та зв</w:t>
      </w:r>
      <w:r w:rsidRPr="00DD0F90">
        <w:rPr>
          <w:rStyle w:val="fontstyle41"/>
          <w:rFonts w:ascii="Sylfaen" w:hAnsi="Sylfaen" w:cs="Sylfaen"/>
        </w:rPr>
        <w:t>՚</w:t>
      </w:r>
      <w:r>
        <w:rPr>
          <w:rStyle w:val="fontstyle41"/>
        </w:rPr>
        <w:t xml:space="preserve"> </w:t>
      </w:r>
      <w:r>
        <w:rPr>
          <w:rStyle w:val="fontstyle21"/>
        </w:rPr>
        <w:t>язків</w:t>
      </w:r>
      <w:r>
        <w:t xml:space="preserve"> </w:t>
      </w:r>
      <w:r>
        <w:rPr>
          <w:rStyle w:val="fontstyle21"/>
        </w:rPr>
        <w:t>між людьми у процесі їх спільної діяльності; у вузькому – це конкретноісторичний тип того чи іншого суспільства, країни, їх організація. З огляду</w:t>
      </w:r>
      <w:r>
        <w:t xml:space="preserve"> </w:t>
      </w:r>
      <w:r>
        <w:rPr>
          <w:rStyle w:val="fontstyle21"/>
        </w:rPr>
        <w:t>на це, науковці вирізняють аграрне, індустріальне, інформаційне та ін.</w:t>
      </w:r>
      <w:r>
        <w:t xml:space="preserve"> </w:t>
      </w:r>
      <w:r>
        <w:rPr>
          <w:rStyle w:val="fontstyle21"/>
        </w:rPr>
        <w:t>суспільства. Суспільства, залежно від того, на яких стадіях (соціального,</w:t>
      </w:r>
      <w:r>
        <w:t xml:space="preserve"> </w:t>
      </w:r>
      <w:r>
        <w:rPr>
          <w:rStyle w:val="fontstyle21"/>
        </w:rPr>
        <w:t>економічного, політичного) розвитку вони перебувають, поділяють на</w:t>
      </w:r>
      <w:r>
        <w:t xml:space="preserve"> </w:t>
      </w:r>
      <w:r>
        <w:rPr>
          <w:rStyle w:val="fontstyle21"/>
        </w:rPr>
        <w:t>традиційне, перехідне, сучасне. Окрім цього вирізняють закрите (зазвичай</w:t>
      </w:r>
      <w:r>
        <w:t xml:space="preserve"> </w:t>
      </w:r>
      <w:r>
        <w:rPr>
          <w:rStyle w:val="fontstyle21"/>
        </w:rPr>
        <w:t>тоталітарне) і відкрите (переважно демократичне) суспільства. В</w:t>
      </w:r>
      <w:r>
        <w:t xml:space="preserve"> </w:t>
      </w:r>
      <w:r>
        <w:rPr>
          <w:rStyle w:val="fontstyle21"/>
        </w:rPr>
        <w:t>закритому суспільстві влада і власність на засоби виробництва фактично</w:t>
      </w:r>
      <w:r>
        <w:t xml:space="preserve"> </w:t>
      </w:r>
      <w:r>
        <w:rPr>
          <w:rStyle w:val="fontstyle21"/>
        </w:rPr>
        <w:t>зрощуються (як на території СРСР, а також у багатьох пострадянських</w:t>
      </w:r>
      <w:r>
        <w:t xml:space="preserve"> </w:t>
      </w:r>
      <w:r>
        <w:rPr>
          <w:rStyle w:val="fontstyle21"/>
        </w:rPr>
        <w:t>країнах). Утворення відкритого суспільства стає можливим лише за умови</w:t>
      </w:r>
      <w:r>
        <w:t xml:space="preserve"> </w:t>
      </w:r>
      <w:r>
        <w:rPr>
          <w:rStyle w:val="fontstyle21"/>
        </w:rPr>
        <w:t xml:space="preserve">вироблення прийнятної для громадян </w:t>
      </w:r>
      <w:r>
        <w:rPr>
          <w:rStyle w:val="fontstyle21"/>
        </w:rPr>
        <w:lastRenderedPageBreak/>
        <w:t>моделі управління суспільними</w:t>
      </w:r>
      <w:r>
        <w:t xml:space="preserve"> </w:t>
      </w:r>
      <w:r>
        <w:rPr>
          <w:rStyle w:val="fontstyle21"/>
        </w:rPr>
        <w:t>процесами, та розвитку науки, освіти, культури.</w:t>
      </w:r>
      <w:r>
        <w:t xml:space="preserve"> </w:t>
      </w:r>
    </w:p>
    <w:p w:rsidR="00DD0F90" w:rsidRDefault="00DD0F90" w:rsidP="00DD0F90">
      <w:pPr>
        <w:pStyle w:val="a3"/>
        <w:spacing w:line="360" w:lineRule="auto"/>
        <w:jc w:val="both"/>
      </w:pPr>
      <w:r>
        <w:rPr>
          <w:rStyle w:val="fontstyle21"/>
        </w:rPr>
        <w:t>За останні 100 років у більшості країн світу відбувся перехід від</w:t>
      </w:r>
      <w:r>
        <w:t xml:space="preserve"> </w:t>
      </w:r>
      <w:r>
        <w:rPr>
          <w:rStyle w:val="fontstyle21"/>
        </w:rPr>
        <w:t>капіталістичного, індустріального суспільства до інформаційного,</w:t>
      </w:r>
      <w:r>
        <w:t xml:space="preserve"> </w:t>
      </w:r>
      <w:r>
        <w:rPr>
          <w:rStyle w:val="fontstyle21"/>
        </w:rPr>
        <w:t>постіндустріального. Тож, наразі різні країни мають значні відмінності у</w:t>
      </w:r>
      <w:r>
        <w:t xml:space="preserve"> </w:t>
      </w:r>
      <w:r>
        <w:rPr>
          <w:rStyle w:val="fontstyle21"/>
        </w:rPr>
        <w:t>рівні суспільно-політичного, соціально-економічного та соціокультурного</w:t>
      </w:r>
      <w:r>
        <w:t xml:space="preserve"> </w:t>
      </w:r>
      <w:r>
        <w:rPr>
          <w:rStyle w:val="fontstyle21"/>
        </w:rPr>
        <w:t>розвитку, поступ в них відбувається нерівномірно, а відтак, вони</w:t>
      </w:r>
      <w:r>
        <w:t xml:space="preserve"> </w:t>
      </w:r>
      <w:r>
        <w:rPr>
          <w:rStyle w:val="fontstyle21"/>
        </w:rPr>
        <w:t>перебувають на різних, так би мовити, еволюційних стадіях. Зважаючи на</w:t>
      </w:r>
      <w:r>
        <w:t xml:space="preserve"> </w:t>
      </w:r>
      <w:r>
        <w:rPr>
          <w:rStyle w:val="fontstyle21"/>
        </w:rPr>
        <w:t>це, їх групують за певними ознаками:</w:t>
      </w:r>
      <w:r>
        <w:t xml:space="preserve"> </w:t>
      </w:r>
      <w:r>
        <w:rPr>
          <w:rStyle w:val="fontstyle51"/>
        </w:rPr>
        <w:t>5</w:t>
      </w:r>
      <w:r>
        <w:t xml:space="preserve"> </w:t>
      </w:r>
    </w:p>
    <w:p w:rsidR="00DD0F90" w:rsidRDefault="00DD0F90" w:rsidP="00DD0F90">
      <w:pPr>
        <w:pStyle w:val="a3"/>
        <w:spacing w:line="360" w:lineRule="auto"/>
        <w:jc w:val="both"/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Країни Першого світу (сформувались з ХVІІІ ст. і до наших днів).</w:t>
      </w:r>
      <w:r>
        <w:t xml:space="preserve"> </w:t>
      </w:r>
      <w:r>
        <w:rPr>
          <w:rStyle w:val="fontstyle21"/>
        </w:rPr>
        <w:t>Основою таких суспільств є промислове виробництво і вільна конкуренція.</w:t>
      </w:r>
      <w:r>
        <w:t xml:space="preserve"> </w:t>
      </w:r>
      <w:r>
        <w:rPr>
          <w:rStyle w:val="fontstyle21"/>
        </w:rPr>
        <w:t>Серед них – держави Заходу, Північної Америки, Японія, Австралія, Нова</w:t>
      </w:r>
      <w:r>
        <w:br/>
      </w:r>
      <w:r>
        <w:rPr>
          <w:rStyle w:val="fontstyle21"/>
        </w:rPr>
        <w:t>Зеландія.</w:t>
      </w:r>
      <w:r>
        <w:t xml:space="preserve"> </w:t>
      </w:r>
    </w:p>
    <w:p w:rsidR="00DD0F90" w:rsidRDefault="00DD0F90" w:rsidP="00DD0F90">
      <w:pPr>
        <w:pStyle w:val="a3"/>
        <w:spacing w:line="360" w:lineRule="auto"/>
        <w:jc w:val="both"/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Країни Третього світу – окрема група суспільств, що</w:t>
      </w:r>
      <w:r>
        <w:t xml:space="preserve"> </w:t>
      </w:r>
      <w:r>
        <w:rPr>
          <w:rStyle w:val="fontstyle21"/>
        </w:rPr>
        <w:t xml:space="preserve">розвиваються </w:t>
      </w:r>
      <w:r>
        <w:rPr>
          <w:rStyle w:val="fontstyle21"/>
        </w:rPr>
        <w:t>(формуються з ХVІІІ ст. (колонії індустріальних держав</w:t>
      </w:r>
      <w:r>
        <w:t xml:space="preserve"> </w:t>
      </w:r>
      <w:r>
        <w:rPr>
          <w:rStyle w:val="fontstyle21"/>
        </w:rPr>
        <w:t xml:space="preserve">Європи). Серед них </w:t>
      </w:r>
      <w:r>
        <w:rPr>
          <w:rStyle w:val="fontstyle21"/>
        </w:rPr>
        <w:t>– Китай, Індія, більшість країн Африки та Південної</w:t>
      </w:r>
      <w:r>
        <w:t xml:space="preserve"> </w:t>
      </w:r>
      <w:r>
        <w:rPr>
          <w:rStyle w:val="fontstyle21"/>
        </w:rPr>
        <w:t>Америки.</w:t>
      </w:r>
      <w:r>
        <w:t xml:space="preserve"> </w:t>
      </w:r>
    </w:p>
    <w:p w:rsidR="00DD0F90" w:rsidRDefault="00DD0F90" w:rsidP="00DD0F90">
      <w:pPr>
        <w:pStyle w:val="a3"/>
        <w:spacing w:line="360" w:lineRule="auto"/>
        <w:jc w:val="both"/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Нові промислові країни (НПК) (початок 70-х років ХХ ст.)</w:t>
      </w:r>
      <w:r>
        <w:t xml:space="preserve"> </w:t>
      </w:r>
      <w:r>
        <w:rPr>
          <w:rStyle w:val="fontstyle21"/>
        </w:rPr>
        <w:t>Активно розвивається промислове виробництво в умовах вільного ринку.</w:t>
      </w:r>
      <w:r>
        <w:t xml:space="preserve"> </w:t>
      </w:r>
      <w:r>
        <w:rPr>
          <w:rStyle w:val="fontstyle21"/>
        </w:rPr>
        <w:t>Серед них – Гонконг, Південна Корея, Сінгапур, Тайвань, Бразилія,</w:t>
      </w:r>
      <w:r>
        <w:br/>
      </w:r>
      <w:r>
        <w:rPr>
          <w:rStyle w:val="fontstyle21"/>
        </w:rPr>
        <w:t>Мексика.</w:t>
      </w:r>
      <w:r>
        <w:t xml:space="preserve"> </w:t>
      </w:r>
    </w:p>
    <w:p w:rsidR="00DD0F90" w:rsidRDefault="00DD0F90" w:rsidP="00DD0F90">
      <w:pPr>
        <w:pStyle w:val="a3"/>
        <w:spacing w:line="360" w:lineRule="auto"/>
        <w:jc w:val="both"/>
      </w:pPr>
      <w:r>
        <w:rPr>
          <w:rStyle w:val="fontstyle31"/>
        </w:rPr>
        <w:sym w:font="Symbol" w:char="F0B7"/>
      </w:r>
      <w:r>
        <w:rPr>
          <w:rStyle w:val="fontstyle31"/>
        </w:rPr>
        <w:t></w:t>
      </w:r>
      <w:r>
        <w:rPr>
          <w:rStyle w:val="fontstyle21"/>
        </w:rPr>
        <w:t>Країни Другого світу (існують з 1917 р. і до початку 90-х років</w:t>
      </w:r>
      <w:r>
        <w:br/>
      </w:r>
      <w:r>
        <w:rPr>
          <w:rStyle w:val="fontstyle21"/>
        </w:rPr>
        <w:t>ХХ ст.). Соціально-економічний устрій цих країн базувався на</w:t>
      </w:r>
      <w:r>
        <w:br/>
      </w:r>
      <w:r>
        <w:rPr>
          <w:rStyle w:val="fontstyle21"/>
        </w:rPr>
        <w:t>централізованій плановій економіці, у більшості панувала марксистська</w:t>
      </w:r>
      <w:r>
        <w:br/>
      </w:r>
      <w:r>
        <w:rPr>
          <w:rStyle w:val="fontstyle21"/>
        </w:rPr>
        <w:t>ідеологія. Серед них – всі пострадянські країни, в тому числі й Україна.</w:t>
      </w:r>
      <w:r>
        <w:br/>
      </w:r>
      <w:r>
        <w:rPr>
          <w:rStyle w:val="fontstyle21"/>
        </w:rPr>
        <w:t>Країни Другого світу (колишні республіки СРСР і держави Центральної та</w:t>
      </w:r>
      <w:r>
        <w:br/>
      </w:r>
      <w:r>
        <w:rPr>
          <w:rStyle w:val="fontstyle21"/>
        </w:rPr>
        <w:t>Східної Європи) після 90-х років почали вибудовувати (під впливом</w:t>
      </w:r>
      <w:r>
        <w:br/>
      </w:r>
      <w:r>
        <w:rPr>
          <w:rStyle w:val="fontstyle21"/>
        </w:rPr>
        <w:t>особливих для кожної з них соціальних і політичних чинників) економічні</w:t>
      </w:r>
      <w:r>
        <w:br/>
      </w:r>
      <w:r>
        <w:rPr>
          <w:rStyle w:val="fontstyle21"/>
        </w:rPr>
        <w:t>системи відповідного типу. Зокрема, в країнах Центральної та Східної</w:t>
      </w:r>
      <w:r>
        <w:br/>
      </w:r>
      <w:r>
        <w:rPr>
          <w:rStyle w:val="fontstyle21"/>
        </w:rPr>
        <w:t>Європи і колишнього Радянського Союзу, специфічні відмінності</w:t>
      </w:r>
      <w:r>
        <w:br/>
      </w:r>
      <w:r>
        <w:rPr>
          <w:rStyle w:val="fontstyle21"/>
        </w:rPr>
        <w:lastRenderedPageBreak/>
        <w:t>спостерігаються у переході до демократії, які в кожному окремому випадку</w:t>
      </w:r>
      <w:r>
        <w:br/>
      </w:r>
      <w:r>
        <w:rPr>
          <w:rStyle w:val="fontstyle21"/>
        </w:rPr>
        <w:t>відрізняються у своєму розвитку від західноєвропейських демократій,</w:t>
      </w:r>
      <w:r>
        <w:br/>
      </w:r>
      <w:r>
        <w:rPr>
          <w:rStyle w:val="fontstyle21"/>
        </w:rPr>
        <w:t>маючи водночас певні спільні риси. (Україну, Македонію, Албанію, Боснію,</w:t>
      </w:r>
      <w:r>
        <w:br/>
      </w:r>
      <w:r>
        <w:rPr>
          <w:rStyle w:val="fontstyle21"/>
        </w:rPr>
        <w:t>Герцоговину, Грузію та ін. зарубіжні дослідники відносять до країн з</w:t>
      </w:r>
      <w:r>
        <w:br/>
      </w:r>
      <w:r>
        <w:rPr>
          <w:rStyle w:val="fontstyle21"/>
        </w:rPr>
        <w:t>перехідним урядуванням або ж гібридним режимом).</w:t>
      </w:r>
      <w:r>
        <w:br/>
      </w:r>
      <w:r>
        <w:rPr>
          <w:rStyle w:val="fontstyle21"/>
        </w:rPr>
        <w:t>Цей екскурс щодо економічного, політичного, соціально устрою</w:t>
      </w:r>
      <w:r>
        <w:br/>
      </w:r>
      <w:r>
        <w:rPr>
          <w:rStyle w:val="fontstyle21"/>
        </w:rPr>
        <w:t>різних держав не випадковий. Він дає можливість корелювати ці ключові</w:t>
      </w:r>
      <w:r>
        <w:br/>
      </w:r>
      <w:r>
        <w:rPr>
          <w:rStyle w:val="fontstyle21"/>
        </w:rPr>
        <w:t>аспекти життєдіяльності кожного зі згаданих суспільств з особливостями</w:t>
      </w:r>
      <w:r>
        <w:br/>
      </w:r>
      <w:r>
        <w:rPr>
          <w:rStyle w:val="fontstyle21"/>
        </w:rPr>
        <w:t>організації їх освітнього сегменту. Нестабільність і невизначеність</w:t>
      </w:r>
      <w:r>
        <w:br/>
      </w:r>
      <w:r>
        <w:rPr>
          <w:rStyle w:val="fontstyle21"/>
        </w:rPr>
        <w:t>(тривалий час) в Україні стосовно моделі суспільства, яке формується,</w:t>
      </w:r>
      <w:r>
        <w:br/>
      </w:r>
      <w:r>
        <w:rPr>
          <w:rStyle w:val="fontstyle21"/>
        </w:rPr>
        <w:t>типу економіки, що має розбудовуватися, на думку фахівців-аналітиків</w:t>
      </w:r>
      <w:r>
        <w:br/>
      </w:r>
      <w:r>
        <w:rPr>
          <w:rStyle w:val="fontstyle21"/>
        </w:rPr>
        <w:t>(політологів, соціологів, економістів) – закономірне явище для країн</w:t>
      </w:r>
      <w:r>
        <w:br/>
      </w:r>
      <w:r>
        <w:rPr>
          <w:rStyle w:val="fontstyle21"/>
        </w:rPr>
        <w:t>перехідного типу. Зокрема, М.Михальченко і Г.Дашутін пояснюють це тим,</w:t>
      </w:r>
      <w:r>
        <w:br/>
      </w:r>
      <w:r>
        <w:rPr>
          <w:rStyle w:val="fontstyle21"/>
        </w:rPr>
        <w:t>що Україна живе при національно-демократичному посттоталітаризмі,</w:t>
      </w:r>
      <w:r>
        <w:br/>
      </w:r>
      <w:r>
        <w:rPr>
          <w:rStyle w:val="fontstyle21"/>
        </w:rPr>
        <w:t>коли через відсутність гарантій щодо незворотності реформ можливі різні</w:t>
      </w:r>
      <w:r>
        <w:br/>
      </w:r>
      <w:r>
        <w:rPr>
          <w:rStyle w:val="fontstyle21"/>
        </w:rPr>
        <w:t>сценарії: інерційний розвиток (існування як нерадянської республіки),</w:t>
      </w:r>
      <w:r>
        <w:br/>
      </w:r>
      <w:r>
        <w:rPr>
          <w:rStyle w:val="fontstyle21"/>
        </w:rPr>
        <w:t>реанімація диктатури (ймовірність стати напівколоніальним сировинним</w:t>
      </w:r>
      <w:r>
        <w:br/>
      </w:r>
      <w:r>
        <w:rPr>
          <w:rStyle w:val="fontstyle21"/>
        </w:rPr>
        <w:t>придатком для розвинених країн), або ж продовження демократичних</w:t>
      </w:r>
      <w:r>
        <w:br/>
      </w:r>
      <w:r>
        <w:rPr>
          <w:rStyle w:val="fontstyle51"/>
        </w:rPr>
        <w:t>6</w:t>
      </w:r>
      <w:r>
        <w:t xml:space="preserve"> </w:t>
      </w:r>
      <w:r>
        <w:rPr>
          <w:rStyle w:val="fontstyle21"/>
        </w:rPr>
        <w:t>перетворень (шанс стати розвиненою незалежною країною). Попри</w:t>
      </w:r>
      <w:r>
        <w:br/>
      </w:r>
      <w:r>
        <w:rPr>
          <w:rStyle w:val="fontstyle21"/>
        </w:rPr>
        <w:t>очевидну вірогідність розгортання менш привабливих сценаріїв розвитку</w:t>
      </w:r>
      <w:r>
        <w:br/>
      </w:r>
      <w:r>
        <w:rPr>
          <w:rStyle w:val="fontstyle21"/>
        </w:rPr>
        <w:t>нашої країни, процес модернізації українського суспільства відбувається</w:t>
      </w:r>
      <w:r>
        <w:br/>
      </w:r>
      <w:r>
        <w:rPr>
          <w:rStyle w:val="fontstyle21"/>
        </w:rPr>
        <w:t>вкрай повільно і суперечливо, а останніми роками ще й значно</w:t>
      </w:r>
      <w:r>
        <w:br/>
      </w:r>
      <w:r>
        <w:rPr>
          <w:rStyle w:val="fontstyle21"/>
        </w:rPr>
        <w:t>ускладнився.</w:t>
      </w:r>
      <w:r>
        <w:br/>
      </w:r>
      <w:r>
        <w:rPr>
          <w:rStyle w:val="fontstyle21"/>
        </w:rPr>
        <w:t>Розглядаючи модернізацію як особливу форму цивілізаційного</w:t>
      </w:r>
      <w:r>
        <w:br/>
      </w:r>
      <w:r>
        <w:rPr>
          <w:rStyle w:val="fontstyle21"/>
        </w:rPr>
        <w:t>процесу, ми маємо на увазі еволюційний перехід до прогресивнішого стану</w:t>
      </w:r>
      <w:r>
        <w:br/>
      </w:r>
      <w:r>
        <w:rPr>
          <w:rStyle w:val="fontstyle21"/>
        </w:rPr>
        <w:t>в усіх сферах життєдіяльності суспільства. Нинішній етап у багатьох</w:t>
      </w:r>
      <w:r>
        <w:br/>
      </w:r>
      <w:r>
        <w:rPr>
          <w:rStyle w:val="fontstyle21"/>
        </w:rPr>
        <w:t>країнах світу відзначається так званою постіндустріальною модернізацією,</w:t>
      </w:r>
      <w:r>
        <w:t xml:space="preserve"> </w:t>
      </w:r>
      <w:r>
        <w:rPr>
          <w:rStyle w:val="fontstyle21"/>
        </w:rPr>
        <w:t>характерна ознака якої – пріоритетна роль науки й освіти, завдяки яким</w:t>
      </w:r>
      <w:r>
        <w:t xml:space="preserve"> </w:t>
      </w:r>
      <w:r>
        <w:rPr>
          <w:rStyle w:val="fontstyle21"/>
        </w:rPr>
        <w:t xml:space="preserve">створюються і впроваджуються новітні технології і, загалом, </w:t>
      </w:r>
      <w:r>
        <w:rPr>
          <w:rStyle w:val="fontstyle21"/>
        </w:rPr>
        <w:lastRenderedPageBreak/>
        <w:t>змінюються</w:t>
      </w:r>
      <w:r>
        <w:t xml:space="preserve"> </w:t>
      </w:r>
      <w:r>
        <w:rPr>
          <w:rStyle w:val="fontstyle21"/>
        </w:rPr>
        <w:t>вектори і напрями суспільного розвитку. Оригінальні модернізації в</w:t>
      </w:r>
      <w:r>
        <w:t xml:space="preserve"> </w:t>
      </w:r>
      <w:r>
        <w:rPr>
          <w:rStyle w:val="fontstyle21"/>
        </w:rPr>
        <w:t>більшості розвинених країн (крани Першого світу і деякі країни НПК)</w:t>
      </w:r>
      <w:r>
        <w:t xml:space="preserve"> </w:t>
      </w:r>
      <w:r>
        <w:rPr>
          <w:rStyle w:val="fontstyle21"/>
        </w:rPr>
        <w:t>відбувалися і тривають досі через закономірний, поетапний і планомірний</w:t>
      </w:r>
      <w:r>
        <w:t xml:space="preserve"> </w:t>
      </w:r>
      <w:r>
        <w:rPr>
          <w:rStyle w:val="fontstyle21"/>
        </w:rPr>
        <w:t>розвиток. Так звані вторинні модернізації (наразі має місце в Україні)</w:t>
      </w:r>
      <w:r>
        <w:t xml:space="preserve"> </w:t>
      </w:r>
      <w:r>
        <w:rPr>
          <w:rStyle w:val="fontstyle21"/>
        </w:rPr>
        <w:t>відбуваються через запозичення досвіду інших країн. Відповідно, вони</w:t>
      </w:r>
      <w:r>
        <w:t xml:space="preserve"> </w:t>
      </w:r>
      <w:r>
        <w:rPr>
          <w:rStyle w:val="fontstyle21"/>
        </w:rPr>
        <w:t>можуть бути вдалими або ж малорезультативними з огляду на</w:t>
      </w:r>
      <w:r>
        <w:br/>
      </w:r>
      <w:r>
        <w:rPr>
          <w:rStyle w:val="fontstyle21"/>
        </w:rPr>
        <w:t>невідповідність конкретному національному ґрунту чи протидії ключових</w:t>
      </w:r>
      <w:r>
        <w:br/>
      </w:r>
      <w:r>
        <w:rPr>
          <w:rStyle w:val="fontstyle21"/>
        </w:rPr>
        <w:t>суб’єктів модернізації. Це яскраво підтверджують трансформаційні</w:t>
      </w:r>
      <w:r>
        <w:br/>
      </w:r>
      <w:r>
        <w:rPr>
          <w:rStyle w:val="fontstyle21"/>
        </w:rPr>
        <w:t>процеси в різних сферах, що спостерігаються в сучасній Україні.</w:t>
      </w:r>
      <w:r>
        <w:br/>
      </w:r>
      <w:r>
        <w:rPr>
          <w:rStyle w:val="fontstyle21"/>
        </w:rPr>
        <w:t>Успіх модернізації забезпечують продумані реформи, насамперед, в</w:t>
      </w:r>
      <w:r>
        <w:br/>
      </w:r>
      <w:r>
        <w:rPr>
          <w:rStyle w:val="fontstyle21"/>
        </w:rPr>
        <w:t>системі освіти. Сучасне поняття освітня реформа трактується як процес</w:t>
      </w:r>
      <w:r>
        <w:br/>
      </w:r>
      <w:r>
        <w:rPr>
          <w:rStyle w:val="fontstyle21"/>
        </w:rPr>
        <w:t>політико-адміністративних, педагогічних та суспільних змін, що</w:t>
      </w:r>
      <w:r>
        <w:br/>
      </w:r>
      <w:r>
        <w:rPr>
          <w:rStyle w:val="fontstyle21"/>
        </w:rPr>
        <w:t>передбачає здійснення широкої сукупності перетворень освітньої системи</w:t>
      </w:r>
      <w:r>
        <w:br/>
      </w:r>
      <w:r>
        <w:rPr>
          <w:rStyle w:val="fontstyle21"/>
        </w:rPr>
        <w:t>в цілому та кожного навчального закладу зокрема, ініціюється та</w:t>
      </w:r>
      <w:r>
        <w:br/>
      </w:r>
      <w:r>
        <w:rPr>
          <w:rStyle w:val="fontstyle21"/>
        </w:rPr>
        <w:t>поширюється як «згори – вниз» (політико-адміністративний процес), так і</w:t>
      </w:r>
      <w:r>
        <w:br/>
      </w:r>
      <w:r>
        <w:rPr>
          <w:rStyle w:val="fontstyle21"/>
        </w:rPr>
        <w:t>«знизу – вгору» (педагогічний процес), враховує взаємні впливи чинників</w:t>
      </w:r>
      <w:r>
        <w:br/>
      </w:r>
      <w:r>
        <w:rPr>
          <w:rStyle w:val="fontstyle21"/>
        </w:rPr>
        <w:t>«зсередини» та «ззовні» (соціальний процес), включає як структурний</w:t>
      </w:r>
      <w:r>
        <w:br/>
      </w:r>
      <w:r>
        <w:rPr>
          <w:rStyle w:val="fontstyle21"/>
        </w:rPr>
        <w:t>(організаційний), так і культурний (функціональний, педагогічний)</w:t>
      </w:r>
      <w:r>
        <w:br/>
      </w:r>
      <w:r>
        <w:rPr>
          <w:rStyle w:val="fontstyle21"/>
        </w:rPr>
        <w:t>аспекти) (за А. Сбруєвою). Рух згаданих векторів наразі відчувають всі</w:t>
      </w:r>
      <w:r>
        <w:br/>
      </w:r>
      <w:r>
        <w:rPr>
          <w:rStyle w:val="fontstyle21"/>
        </w:rPr>
        <w:t>учасники-суб’єкти освітнього реформування й надалі мають бути</w:t>
      </w:r>
      <w:r>
        <w:br/>
      </w:r>
      <w:r>
        <w:rPr>
          <w:rStyle w:val="fontstyle21"/>
        </w:rPr>
        <w:t>готовими до збільшення динаміки цих процесів.</w:t>
      </w:r>
      <w:r>
        <w:br/>
      </w:r>
      <w:r>
        <w:rPr>
          <w:rStyle w:val="fontstyle21"/>
        </w:rPr>
        <w:t>Суспільно-політичні та соціально-економічні збурення, які тривають</w:t>
      </w:r>
      <w:r>
        <w:br/>
      </w:r>
      <w:r>
        <w:rPr>
          <w:rStyle w:val="fontstyle21"/>
        </w:rPr>
        <w:t>в Україні, породили низку факторів, що зумовлюють значну</w:t>
      </w:r>
      <w:r>
        <w:br/>
      </w:r>
      <w:r>
        <w:rPr>
          <w:rStyle w:val="fontstyle21"/>
        </w:rPr>
        <w:t>дестабілізацію, зокрема в системі освіти, стан якої визначають і досі два</w:t>
      </w:r>
      <w:r>
        <w:br/>
      </w:r>
      <w:r>
        <w:rPr>
          <w:rStyle w:val="fontstyle21"/>
        </w:rPr>
        <w:t>важливі чинники: затяжний перехідний період розвитку українського</w:t>
      </w:r>
      <w:r>
        <w:br/>
      </w:r>
      <w:r>
        <w:rPr>
          <w:rStyle w:val="fontstyle21"/>
        </w:rPr>
        <w:t>суспільства і системна криза в ньому. Зважаючи на це, освітня галузь</w:t>
      </w:r>
      <w:r>
        <w:br/>
      </w:r>
      <w:r>
        <w:rPr>
          <w:rStyle w:val="fontstyle21"/>
        </w:rPr>
        <w:t>тривалий час функціонувала за інерційним принципом (власне, за</w:t>
      </w:r>
      <w:r>
        <w:br/>
      </w:r>
      <w:r>
        <w:rPr>
          <w:rStyle w:val="fontstyle21"/>
        </w:rPr>
        <w:t>законами індустріального суспільства соціалістичного зразка), на відміну</w:t>
      </w:r>
      <w:r>
        <w:br/>
      </w:r>
      <w:r>
        <w:rPr>
          <w:rStyle w:val="fontstyle21"/>
        </w:rPr>
        <w:t>від європейського співтовариства, що перебуває на шляху</w:t>
      </w:r>
      <w:r>
        <w:br/>
      </w:r>
      <w:r>
        <w:rPr>
          <w:rStyle w:val="fontstyle21"/>
        </w:rPr>
        <w:lastRenderedPageBreak/>
        <w:t>постіндустріального розвитку і розбудовується на засадах гуманізації та</w:t>
      </w:r>
      <w:r>
        <w:br/>
      </w:r>
      <w:r>
        <w:rPr>
          <w:rStyle w:val="fontstyle21"/>
        </w:rPr>
        <w:t>гуманітаризації виробництва, а відтак, і освіти. Оскільки трансформації в</w:t>
      </w:r>
      <w:r>
        <w:br/>
      </w:r>
      <w:r>
        <w:rPr>
          <w:rStyle w:val="fontstyle21"/>
        </w:rPr>
        <w:t>українській системі освіти донині відбуваються на тлі істотних змін в усіх</w:t>
      </w:r>
      <w:r>
        <w:br/>
      </w:r>
      <w:r>
        <w:rPr>
          <w:rStyle w:val="fontstyle21"/>
        </w:rPr>
        <w:t>сферах життя суспільства, певного часу потребує переосмислення та</w:t>
      </w:r>
      <w:r>
        <w:br/>
      </w:r>
      <w:r>
        <w:rPr>
          <w:rStyle w:val="fontstyle21"/>
        </w:rPr>
        <w:t>переформатування світоглядних, науково-педагогічних позицій,</w:t>
      </w:r>
      <w:r>
        <w:br/>
      </w:r>
      <w:r>
        <w:rPr>
          <w:rStyle w:val="fontstyle21"/>
        </w:rPr>
        <w:t>розроблення правового і законодавчого поля в освітній сфері з позицій</w:t>
      </w:r>
      <w:r>
        <w:br/>
      </w:r>
      <w:r>
        <w:rPr>
          <w:rStyle w:val="fontstyle21"/>
        </w:rPr>
        <w:t>розбудови демократичної держави. Ці ж виклики присутні й у сфері освіти</w:t>
      </w:r>
      <w:r>
        <w:br/>
      </w:r>
      <w:r>
        <w:rPr>
          <w:rStyle w:val="fontstyle21"/>
        </w:rPr>
        <w:t>дітей з особливими потребами. Водночас, маємо усвідомлювати, що за час</w:t>
      </w:r>
      <w:r>
        <w:br/>
      </w:r>
      <w:r>
        <w:rPr>
          <w:rStyle w:val="fontstyle21"/>
        </w:rPr>
        <w:t>свого існування людство зазнало три великі переділи (переділ територій,</w:t>
      </w:r>
      <w:r>
        <w:br/>
      </w:r>
      <w:r>
        <w:rPr>
          <w:rStyle w:val="fontstyle21"/>
        </w:rPr>
        <w:t>переділ капіталів, переділ технологій, який триває нині). Наразі ми маємо</w:t>
      </w:r>
      <w:r>
        <w:br/>
      </w:r>
      <w:r>
        <w:rPr>
          <w:rStyle w:val="fontstyle21"/>
        </w:rPr>
        <w:t>підготуватися до ще одного – переділу інтелектуального. Той, хто в ньому</w:t>
      </w:r>
      <w:r>
        <w:br/>
      </w:r>
      <w:r>
        <w:rPr>
          <w:rStyle w:val="fontstyle21"/>
        </w:rPr>
        <w:t>виграє, здобуде величезні економічні, політичні, соціальні та інші</w:t>
      </w:r>
      <w:r>
        <w:br/>
      </w:r>
      <w:r>
        <w:rPr>
          <w:rStyle w:val="fontstyle21"/>
        </w:rPr>
        <w:t>переваги.</w:t>
      </w:r>
      <w:r>
        <w:br/>
      </w:r>
      <w:r>
        <w:rPr>
          <w:rStyle w:val="fontstyle21"/>
        </w:rPr>
        <w:t>Для виходу освіти на рівень розвинених країн світу необхідно</w:t>
      </w:r>
      <w:r>
        <w:br/>
      </w:r>
      <w:r>
        <w:rPr>
          <w:rStyle w:val="fontstyle21"/>
        </w:rPr>
        <w:t>створити нові форми організації освітньої діяльності, що ґрунтуються на</w:t>
      </w:r>
      <w:r>
        <w:br/>
      </w:r>
      <w:r>
        <w:rPr>
          <w:rStyle w:val="fontstyle21"/>
        </w:rPr>
        <w:t>адекватному прогнозуванні та швидкому реагуванні на ймовірні виклики,</w:t>
      </w:r>
      <w:r>
        <w:br/>
      </w:r>
      <w:r>
        <w:rPr>
          <w:rStyle w:val="fontstyle21"/>
        </w:rPr>
        <w:t>що постають у мінливому сьогоденні. Ефективність реформування</w:t>
      </w:r>
      <w:r>
        <w:br/>
      </w:r>
      <w:r>
        <w:rPr>
          <w:rStyle w:val="fontstyle21"/>
        </w:rPr>
        <w:t>освітньої галузі, враховуючи досвід передових країн світу, залежить від</w:t>
      </w:r>
      <w:r>
        <w:br/>
      </w:r>
      <w:r>
        <w:rPr>
          <w:rStyle w:val="fontstyle21"/>
        </w:rPr>
        <w:t>комплексності суспільно-політичної та соціокультурної перебудови в</w:t>
      </w:r>
      <w:r>
        <w:br/>
      </w:r>
      <w:r>
        <w:rPr>
          <w:rStyle w:val="fontstyle21"/>
        </w:rPr>
        <w:t>державі; від заздалегідь продуманих та підготовлених засобів реалізації</w:t>
      </w:r>
      <w:r>
        <w:br/>
      </w:r>
      <w:r>
        <w:rPr>
          <w:rStyle w:val="fontstyle21"/>
        </w:rPr>
        <w:t>реформування (фінансових, кадрових, інфраструктурних та ін.), а також</w:t>
      </w:r>
      <w:r>
        <w:br/>
      </w:r>
      <w:r>
        <w:rPr>
          <w:rStyle w:val="fontstyle21"/>
        </w:rPr>
        <w:t>науково обґрунтованої та підтриманої усіма учасниками процесу концепції</w:t>
      </w:r>
      <w:r>
        <w:t xml:space="preserve"> </w:t>
      </w:r>
      <w:r>
        <w:rPr>
          <w:rStyle w:val="fontstyle21"/>
        </w:rPr>
        <w:t>нововведень; від цілісності організації, методів і засобів навчального</w:t>
      </w:r>
      <w:r>
        <w:t xml:space="preserve"> </w:t>
      </w:r>
      <w:r>
        <w:rPr>
          <w:rStyle w:val="fontstyle21"/>
        </w:rPr>
        <w:t>процесу, курикулуму тощо. Кожен з цих аспектів потребує виваженості,</w:t>
      </w:r>
      <w:r>
        <w:t xml:space="preserve"> </w:t>
      </w:r>
      <w:r>
        <w:rPr>
          <w:rStyle w:val="fontstyle21"/>
        </w:rPr>
        <w:t>системності, покроковості відповідних заходів, оскільки їх хаотичність і</w:t>
      </w:r>
      <w:r>
        <w:t xml:space="preserve"> </w:t>
      </w:r>
      <w:r>
        <w:rPr>
          <w:rStyle w:val="fontstyle21"/>
        </w:rPr>
        <w:t>зміна логіки їх слідування привноситиме хаотичність, деструктивність і</w:t>
      </w:r>
      <w:r>
        <w:t xml:space="preserve"> </w:t>
      </w:r>
      <w:r>
        <w:rPr>
          <w:rStyle w:val="fontstyle21"/>
        </w:rPr>
        <w:t>категоричне неприйняття різними групами суб’єктів – учасників</w:t>
      </w:r>
      <w:r>
        <w:t xml:space="preserve"> </w:t>
      </w:r>
      <w:r>
        <w:rPr>
          <w:rStyle w:val="fontstyle21"/>
        </w:rPr>
        <w:t>реформування.</w:t>
      </w:r>
      <w:r>
        <w:t xml:space="preserve"> </w:t>
      </w:r>
    </w:p>
    <w:p w:rsidR="00DD0F90" w:rsidRDefault="00DD0F90" w:rsidP="00DD0F90">
      <w:pPr>
        <w:pStyle w:val="a3"/>
        <w:spacing w:line="360" w:lineRule="auto"/>
        <w:jc w:val="both"/>
      </w:pPr>
      <w:r>
        <w:rPr>
          <w:rStyle w:val="fontstyle21"/>
        </w:rPr>
        <w:lastRenderedPageBreak/>
        <w:t>Перехід до розбудови демократичного, відкритого громадянського</w:t>
      </w:r>
      <w:r>
        <w:br/>
      </w:r>
      <w:r>
        <w:rPr>
          <w:rStyle w:val="fontstyle21"/>
        </w:rPr>
        <w:t>суспільства, толерантного ставлення до відмінностей, визнання цінності</w:t>
      </w:r>
      <w:r>
        <w:br/>
      </w:r>
      <w:r>
        <w:rPr>
          <w:rStyle w:val="fontstyle21"/>
        </w:rPr>
        <w:t>кожної людини, ратифікація численних конвенцій та декларацій у сфері</w:t>
      </w:r>
      <w:r>
        <w:br/>
      </w:r>
      <w:r>
        <w:rPr>
          <w:rStyle w:val="fontstyle21"/>
        </w:rPr>
        <w:t>прав людини, дитини, інвалідів, зумовили зміну бачення прав осіб з</w:t>
      </w:r>
      <w:r>
        <w:br/>
      </w:r>
      <w:r>
        <w:rPr>
          <w:rStyle w:val="fontstyle21"/>
        </w:rPr>
        <w:t>порушеннями розвитку, внаслідок чого система спеціальної освіти стала</w:t>
      </w:r>
      <w:r>
        <w:br/>
      </w:r>
      <w:r>
        <w:rPr>
          <w:rStyle w:val="fontstyle21"/>
        </w:rPr>
        <w:t>не повною мірою відповідати демократичним цінностям.</w:t>
      </w:r>
      <w:r>
        <w:br/>
      </w:r>
      <w:r>
        <w:rPr>
          <w:rStyle w:val="fontstyle21"/>
        </w:rPr>
        <w:t>Закритість системи, що спостерігається ще й досі; інституалізація,</w:t>
      </w:r>
      <w:r>
        <w:br/>
      </w:r>
      <w:r>
        <w:rPr>
          <w:rStyle w:val="fontstyle21"/>
        </w:rPr>
        <w:t>недооцінювання ролі батьків у навчанні дітей та їхніх прав щодо вибору</w:t>
      </w:r>
      <w:r>
        <w:br/>
      </w:r>
      <w:r>
        <w:rPr>
          <w:rStyle w:val="fontstyle21"/>
        </w:rPr>
        <w:t>освітнього шляху дитини; орієнтування спеціальної освіти на академічну</w:t>
      </w:r>
      <w:r>
        <w:br/>
      </w:r>
      <w:r>
        <w:rPr>
          <w:rStyle w:val="fontstyle21"/>
        </w:rPr>
        <w:t>підготовку певною мірою за рахунок особистісного та соціального</w:t>
      </w:r>
      <w:r>
        <w:br/>
      </w:r>
      <w:r>
        <w:rPr>
          <w:rStyle w:val="fontstyle21"/>
        </w:rPr>
        <w:t>розвитку тощо, тобто усе, що тривалий час вважалося оптимальним,</w:t>
      </w:r>
      <w:r>
        <w:br/>
      </w:r>
      <w:r>
        <w:rPr>
          <w:rStyle w:val="fontstyle21"/>
        </w:rPr>
        <w:t>доцільним і логічним у системі спеціальної освіти, в реаліях сьогодення</w:t>
      </w:r>
      <w:r>
        <w:br/>
      </w:r>
      <w:r>
        <w:rPr>
          <w:rStyle w:val="fontstyle21"/>
        </w:rPr>
        <w:t>вбачається недостатнім, або й неприйнятним, для забезпечення прав дітей</w:t>
      </w:r>
      <w:r>
        <w:br/>
      </w:r>
      <w:r>
        <w:rPr>
          <w:rStyle w:val="fontstyle21"/>
        </w:rPr>
        <w:t>на здобуття якісної освіти та підготовки до життя в сучасному соціумі.</w:t>
      </w:r>
      <w:r>
        <w:br/>
      </w:r>
      <w:r>
        <w:rPr>
          <w:rStyle w:val="fontstyle21"/>
        </w:rPr>
        <w:t>Одначе, попри критику на адресу спеціальної освіти, вітчизняні</w:t>
      </w:r>
      <w:r>
        <w:br/>
      </w:r>
      <w:r>
        <w:rPr>
          <w:rStyle w:val="fontstyle21"/>
        </w:rPr>
        <w:t>науковці обстоюють її еволюційну і планомірну трансформацію,</w:t>
      </w:r>
      <w:r>
        <w:br/>
      </w:r>
      <w:r>
        <w:rPr>
          <w:rStyle w:val="fontstyle21"/>
        </w:rPr>
        <w:t>спираючись на досягнення сучасної науки і практики (як вітчизняної, так і</w:t>
      </w:r>
      <w:r>
        <w:t xml:space="preserve"> </w:t>
      </w:r>
      <w:r>
        <w:rPr>
          <w:rStyle w:val="fontstyle21"/>
        </w:rPr>
        <w:t>кращих взірців зарубіжної).</w:t>
      </w:r>
      <w:r>
        <w:t xml:space="preserve"> </w:t>
      </w:r>
    </w:p>
    <w:p w:rsidR="00DD0F90" w:rsidRDefault="00DD0F90" w:rsidP="00DD0F90">
      <w:pPr>
        <w:pStyle w:val="a3"/>
        <w:spacing w:line="360" w:lineRule="auto"/>
        <w:jc w:val="both"/>
      </w:pPr>
      <w:r>
        <w:rPr>
          <w:rStyle w:val="fontstyle21"/>
        </w:rPr>
        <w:t>Досвід західноєвропейських країн та країн Північної Америки</w:t>
      </w:r>
      <w:r>
        <w:br/>
      </w:r>
      <w:r>
        <w:rPr>
          <w:rStyle w:val="fontstyle21"/>
        </w:rPr>
        <w:t>свідчить про закономірність еволюційного взаємопроникнення системи</w:t>
      </w:r>
      <w:r>
        <w:br/>
      </w:r>
      <w:r>
        <w:rPr>
          <w:rStyle w:val="fontstyle21"/>
        </w:rPr>
        <w:t>масової та спеціальної освіти (стирання меж між ними та злиття в єдину</w:t>
      </w:r>
      <w:r>
        <w:br/>
      </w:r>
      <w:r>
        <w:rPr>
          <w:rStyle w:val="fontstyle21"/>
        </w:rPr>
        <w:t>систему різнорідних освітніх закладів). У різних країнах цей процес</w:t>
      </w:r>
      <w:r>
        <w:br/>
      </w:r>
      <w:r>
        <w:rPr>
          <w:rStyle w:val="fontstyle21"/>
        </w:rPr>
        <w:t>розпочинався (і триває й досі) не з однакових стартових позицій, в різних</w:t>
      </w:r>
      <w:r>
        <w:br/>
      </w:r>
      <w:r>
        <w:rPr>
          <w:rStyle w:val="fontstyle21"/>
        </w:rPr>
        <w:t>умовах, різними шляхами й темпами, супроводжувався стратегічними й</w:t>
      </w:r>
      <w:r>
        <w:br/>
      </w:r>
      <w:r>
        <w:rPr>
          <w:rStyle w:val="fontstyle21"/>
        </w:rPr>
        <w:t>тактичними помилками та прорахунками (як-то: недосконала законодавча</w:t>
      </w:r>
      <w:r>
        <w:t xml:space="preserve"> </w:t>
      </w:r>
      <w:r>
        <w:rPr>
          <w:rStyle w:val="fontstyle21"/>
        </w:rPr>
        <w:t>база, міжвідомча неузгодженість дій, крайнощі в тенденціях – відмова від</w:t>
      </w:r>
      <w:r>
        <w:t xml:space="preserve"> </w:t>
      </w:r>
      <w:r>
        <w:rPr>
          <w:rStyle w:val="fontstyle21"/>
        </w:rPr>
        <w:t>спеціальних закладів, масова інтеграція без належного супроводу тощо).</w:t>
      </w:r>
      <w:r>
        <w:t xml:space="preserve"> </w:t>
      </w:r>
    </w:p>
    <w:p w:rsidR="0012028B" w:rsidRDefault="00DD0F90" w:rsidP="00DD0F90">
      <w:pPr>
        <w:pStyle w:val="a3"/>
        <w:spacing w:line="360" w:lineRule="auto"/>
        <w:jc w:val="both"/>
      </w:pPr>
      <w:r>
        <w:rPr>
          <w:rStyle w:val="fontstyle21"/>
        </w:rPr>
        <w:lastRenderedPageBreak/>
        <w:t>Поширення ідей інклюзії кардинально й незворотно змінюють</w:t>
      </w:r>
      <w:r>
        <w:br/>
      </w:r>
      <w:r>
        <w:rPr>
          <w:rStyle w:val="fontstyle21"/>
        </w:rPr>
        <w:t>освітній простір, відкриваючи широкі можливості для осіб з особливими</w:t>
      </w:r>
      <w:r>
        <w:br/>
      </w:r>
      <w:r>
        <w:rPr>
          <w:rStyle w:val="fontstyle21"/>
        </w:rPr>
        <w:t>потребами (як з порушеннями розвитку, меншин, обдарованих та ін.),</w:t>
      </w:r>
      <w:r>
        <w:br/>
      </w:r>
      <w:r>
        <w:rPr>
          <w:rStyle w:val="fontstyle21"/>
        </w:rPr>
        <w:t>водночас «оголюючи» вразливі місця існуючих систем освіти (як масової,</w:t>
      </w:r>
      <w:r>
        <w:br/>
      </w:r>
      <w:r>
        <w:rPr>
          <w:rStyle w:val="fontstyle21"/>
        </w:rPr>
        <w:t>так і спеціальної). Українська освіта вже увійшла в цей еволюційний етап</w:t>
      </w:r>
      <w:r>
        <w:br/>
      </w:r>
      <w:r>
        <w:rPr>
          <w:rStyle w:val="fontstyle21"/>
        </w:rPr>
        <w:t>впровадження інклюзивної практики, тож разом з іншими країнами</w:t>
      </w:r>
      <w:r>
        <w:br/>
      </w:r>
      <w:r>
        <w:rPr>
          <w:rStyle w:val="fontstyle21"/>
        </w:rPr>
        <w:t>постала перед проблемами періоду модернізації галузі. Водночас,</w:t>
      </w:r>
      <w:r>
        <w:br/>
      </w:r>
      <w:r>
        <w:rPr>
          <w:rStyle w:val="fontstyle21"/>
        </w:rPr>
        <w:t>зважаючи на певне відставання в еволюційному розвитку освіти, ми маємо</w:t>
      </w:r>
      <w:r>
        <w:br/>
      </w:r>
      <w:r>
        <w:rPr>
          <w:rStyle w:val="fontstyle21"/>
        </w:rPr>
        <w:t>й певні переваги: насамперед – взірці досвіду інших країн, що вже пройшли</w:t>
      </w:r>
      <w:r>
        <w:br/>
      </w:r>
      <w:r>
        <w:rPr>
          <w:rStyle w:val="fontstyle21"/>
        </w:rPr>
        <w:t>цей етап, а також непересічний досвід вітчизняних «першопроходців» у цій</w:t>
      </w:r>
      <w:r>
        <w:t xml:space="preserve"> </w:t>
      </w:r>
      <w:r>
        <w:rPr>
          <w:rStyle w:val="fontstyle21"/>
        </w:rPr>
        <w:t>справі на теренах України (зауважимо – у ще складніших суспільнополітичних, соціально-економічний умовах 20-30-х років ХХ століття), що</w:t>
      </w:r>
      <w:r>
        <w:t xml:space="preserve"> </w:t>
      </w:r>
      <w:r>
        <w:rPr>
          <w:rStyle w:val="fontstyle21"/>
        </w:rPr>
        <w:t>десятиліття потрактовувався викривлено чи упереджено (про що</w:t>
      </w:r>
      <w:r>
        <w:t xml:space="preserve"> </w:t>
      </w:r>
      <w:bookmarkStart w:id="0" w:name="_GoBack"/>
      <w:bookmarkEnd w:id="0"/>
      <w:r>
        <w:rPr>
          <w:rStyle w:val="fontstyle21"/>
        </w:rPr>
        <w:t>йтиметься в наступних параграфах)</w:t>
      </w:r>
    </w:p>
    <w:sectPr w:rsidR="0012028B" w:rsidSect="00DD0F9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0C59"/>
    <w:multiLevelType w:val="hybridMultilevel"/>
    <w:tmpl w:val="3F96BA62"/>
    <w:lvl w:ilvl="0" w:tplc="C60440C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13"/>
    <w:rsid w:val="0012028B"/>
    <w:rsid w:val="00BF4F13"/>
    <w:rsid w:val="00D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0626"/>
  <w15:chartTrackingRefBased/>
  <w15:docId w15:val="{9C5B68AB-ED5C-47B4-92F7-2A17AA63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D0F90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D0F90"/>
    <w:rPr>
      <w:rFonts w:ascii="Cambria" w:hAnsi="Cambri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D0F90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DD0F90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DD0F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D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1790</Words>
  <Characters>10209</Characters>
  <Application>Microsoft Office Word</Application>
  <DocSecurity>0</DocSecurity>
  <Lines>85</Lines>
  <Paragraphs>23</Paragraphs>
  <ScaleCrop>false</ScaleCrop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2024-01-15T10:40:00Z</dcterms:created>
  <dcterms:modified xsi:type="dcterms:W3CDTF">2024-01-15T10:49:00Z</dcterms:modified>
</cp:coreProperties>
</file>