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A302E" w:rsidRDefault="000A302E"/>
    <w:p w:rsidR="000A302E" w:rsidRDefault="000A302E" w:rsidP="009D4798">
      <w:pPr>
        <w:tabs>
          <w:tab w:val="left" w:pos="4392"/>
        </w:tabs>
        <w:rPr>
          <w:rFonts w:ascii="Times New Roman" w:hAnsi="Times New Roman" w:cs="Times New Roman"/>
          <w:sz w:val="28"/>
          <w:szCs w:val="28"/>
          <w:lang w:val="uk-UA"/>
        </w:rPr>
      </w:pPr>
      <w:r>
        <w:tab/>
      </w:r>
    </w:p>
    <w:p w:rsidR="009A508A" w:rsidRDefault="002C0D41" w:rsidP="002C0D41">
      <w:pPr>
        <w:tabs>
          <w:tab w:val="left" w:pos="567"/>
          <w:tab w:val="left" w:pos="4404"/>
        </w:tabs>
        <w:spacing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r>
    </w:p>
    <w:p w:rsidR="002C0D41" w:rsidRDefault="009A508A" w:rsidP="002C0D41">
      <w:pPr>
        <w:tabs>
          <w:tab w:val="left" w:pos="567"/>
          <w:tab w:val="left" w:pos="4404"/>
        </w:tabs>
        <w:spacing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2C0D41">
        <w:rPr>
          <w:rFonts w:ascii="Times New Roman" w:hAnsi="Times New Roman" w:cs="Times New Roman"/>
          <w:sz w:val="28"/>
          <w:szCs w:val="28"/>
          <w:lang w:val="uk-UA"/>
        </w:rPr>
        <w:t>ВСТУП</w:t>
      </w:r>
    </w:p>
    <w:p w:rsidR="002C0D41" w:rsidRPr="000A302E" w:rsidRDefault="002C0D41" w:rsidP="000A302E">
      <w:pPr>
        <w:tabs>
          <w:tab w:val="left" w:pos="567"/>
        </w:tabs>
        <w:spacing w:line="360" w:lineRule="auto"/>
        <w:ind w:firstLine="567"/>
        <w:contextualSpacing/>
        <w:jc w:val="both"/>
        <w:rPr>
          <w:rFonts w:ascii="Times New Roman" w:hAnsi="Times New Roman" w:cs="Times New Roman"/>
          <w:sz w:val="28"/>
          <w:szCs w:val="28"/>
          <w:lang w:val="uk-UA"/>
        </w:rPr>
      </w:pPr>
    </w:p>
    <w:p w:rsidR="000A302E" w:rsidRDefault="00E80326" w:rsidP="00A95675">
      <w:pPr>
        <w:spacing w:line="360" w:lineRule="auto"/>
        <w:ind w:left="-142"/>
        <w:jc w:val="both"/>
        <w:rPr>
          <w:rFonts w:ascii="Times New Roman" w:hAnsi="Times New Roman" w:cs="Times New Roman"/>
          <w:sz w:val="28"/>
          <w:szCs w:val="28"/>
          <w:lang w:val="uk-UA"/>
        </w:rPr>
      </w:pPr>
      <w:r w:rsidRPr="00E80326">
        <w:rPr>
          <w:rFonts w:ascii="Times New Roman" w:eastAsia="Times New Roman" w:hAnsi="Times New Roman" w:cs="Arial"/>
          <w:noProof/>
          <w:sz w:val="28"/>
          <w:szCs w:val="28"/>
          <w:lang w:eastAsia="ru-RU"/>
        </w:rPr>
        <w:drawing>
          <wp:inline distT="0" distB="0" distL="0" distR="0">
            <wp:extent cx="6416040" cy="4384675"/>
            <wp:effectExtent l="0" t="0" r="3810" b="0"/>
            <wp:docPr id="13" name="Рисунок 13" descr="C:\Users\User\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1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16400" cy="4384921"/>
                    </a:xfrm>
                    <a:prstGeom prst="rect">
                      <a:avLst/>
                    </a:prstGeom>
                    <a:noFill/>
                    <a:ln>
                      <a:noFill/>
                    </a:ln>
                  </pic:spPr>
                </pic:pic>
              </a:graphicData>
            </a:graphic>
          </wp:inline>
        </w:drawing>
      </w:r>
      <w:r w:rsidRPr="00E80326">
        <w:rPr>
          <w:rFonts w:ascii="Times New Roman" w:eastAsia="Times New Roman" w:hAnsi="Times New Roman" w:cs="Times New Roman"/>
          <w:noProof/>
          <w:sz w:val="28"/>
          <w:szCs w:val="28"/>
          <w:lang w:eastAsia="ru-RU"/>
        </w:rPr>
        <w:drawing>
          <wp:inline distT="0" distB="0" distL="0" distR="0">
            <wp:extent cx="6431280" cy="3323590"/>
            <wp:effectExtent l="0" t="0" r="7620" b="0"/>
            <wp:docPr id="14" name="Рисунок 14" descr="C:\Users\User\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1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32101" cy="3324014"/>
                    </a:xfrm>
                    <a:prstGeom prst="rect">
                      <a:avLst/>
                    </a:prstGeom>
                    <a:noFill/>
                    <a:ln>
                      <a:noFill/>
                    </a:ln>
                  </pic:spPr>
                </pic:pic>
              </a:graphicData>
            </a:graphic>
          </wp:inline>
        </w:drawing>
      </w:r>
      <w:r w:rsidR="00A95675" w:rsidRPr="00A95675">
        <w:rPr>
          <w:rFonts w:ascii="Times New Roman" w:eastAsia="Times New Roman" w:hAnsi="Times New Roman" w:cs="Times New Roman"/>
          <w:noProof/>
          <w:sz w:val="28"/>
          <w:szCs w:val="28"/>
          <w:lang w:eastAsia="ru-RU"/>
        </w:rPr>
        <w:lastRenderedPageBreak/>
        <w:drawing>
          <wp:inline distT="0" distB="0" distL="0" distR="0">
            <wp:extent cx="6461760" cy="3399155"/>
            <wp:effectExtent l="0" t="0" r="0" b="0"/>
            <wp:docPr id="75" name="Рисунок 75" descr="C:\Users\User\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1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62329" cy="3399454"/>
                    </a:xfrm>
                    <a:prstGeom prst="rect">
                      <a:avLst/>
                    </a:prstGeom>
                    <a:noFill/>
                    <a:ln>
                      <a:noFill/>
                    </a:ln>
                  </pic:spPr>
                </pic:pic>
              </a:graphicData>
            </a:graphic>
          </wp:inline>
        </w:drawing>
      </w:r>
      <w:r w:rsidRPr="00E80326">
        <w:rPr>
          <w:rFonts w:ascii="Times New Roman" w:eastAsia="Times New Roman" w:hAnsi="Times New Roman" w:cs="Arial"/>
          <w:noProof/>
          <w:sz w:val="28"/>
          <w:szCs w:val="28"/>
          <w:lang w:eastAsia="ru-RU"/>
        </w:rPr>
        <w:drawing>
          <wp:inline distT="0" distB="0" distL="0" distR="0">
            <wp:extent cx="6187440" cy="3075305"/>
            <wp:effectExtent l="0" t="0" r="3810" b="0"/>
            <wp:docPr id="15" name="Рисунок 15" descr="C:\Users\User\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1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91987" cy="3077565"/>
                    </a:xfrm>
                    <a:prstGeom prst="rect">
                      <a:avLst/>
                    </a:prstGeom>
                    <a:noFill/>
                    <a:ln>
                      <a:noFill/>
                    </a:ln>
                  </pic:spPr>
                </pic:pic>
              </a:graphicData>
            </a:graphic>
          </wp:inline>
        </w:drawing>
      </w:r>
      <w:r w:rsidR="00A95675" w:rsidRPr="00A95675">
        <w:rPr>
          <w:rFonts w:ascii="Times New Roman" w:eastAsia="Times New Roman" w:hAnsi="Times New Roman" w:cs="Arial"/>
          <w:noProof/>
          <w:sz w:val="28"/>
          <w:szCs w:val="28"/>
          <w:lang w:eastAsia="ru-RU"/>
        </w:rPr>
        <w:drawing>
          <wp:inline distT="0" distB="0" distL="0" distR="0">
            <wp:extent cx="6377940" cy="2171065"/>
            <wp:effectExtent l="0" t="0" r="3810" b="635"/>
            <wp:docPr id="145" name="Рисунок 145" descr="C:\Users\User\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1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79685" cy="2171659"/>
                    </a:xfrm>
                    <a:prstGeom prst="rect">
                      <a:avLst/>
                    </a:prstGeom>
                    <a:noFill/>
                    <a:ln>
                      <a:noFill/>
                    </a:ln>
                  </pic:spPr>
                </pic:pic>
              </a:graphicData>
            </a:graphic>
          </wp:inline>
        </w:drawing>
      </w:r>
      <w:r w:rsidR="00A95675" w:rsidRPr="00A95675">
        <w:rPr>
          <w:rFonts w:ascii="Times New Roman" w:eastAsia="Times New Roman" w:hAnsi="Times New Roman" w:cs="Arial"/>
          <w:noProof/>
          <w:sz w:val="28"/>
          <w:szCs w:val="28"/>
          <w:lang w:eastAsia="ru-RU"/>
        </w:rPr>
        <w:lastRenderedPageBreak/>
        <w:drawing>
          <wp:inline distT="0" distB="0" distL="0" distR="0">
            <wp:extent cx="6120130" cy="2555538"/>
            <wp:effectExtent l="0" t="0" r="0" b="0"/>
            <wp:docPr id="146" name="Рисунок 146" descr="C:\Users\User\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1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2555538"/>
                    </a:xfrm>
                    <a:prstGeom prst="rect">
                      <a:avLst/>
                    </a:prstGeom>
                    <a:noFill/>
                    <a:ln>
                      <a:noFill/>
                    </a:ln>
                  </pic:spPr>
                </pic:pic>
              </a:graphicData>
            </a:graphic>
          </wp:inline>
        </w:drawing>
      </w:r>
      <w:r w:rsidR="006D4641" w:rsidRPr="006D4641">
        <w:rPr>
          <w:rFonts w:ascii="Times New Roman" w:eastAsia="Times New Roman" w:hAnsi="Times New Roman" w:cs="Arial"/>
          <w:noProof/>
          <w:sz w:val="28"/>
          <w:szCs w:val="28"/>
          <w:lang w:eastAsia="ru-RU"/>
        </w:rPr>
        <w:drawing>
          <wp:inline distT="0" distB="0" distL="0" distR="0">
            <wp:extent cx="6210300" cy="4457700"/>
            <wp:effectExtent l="0" t="0" r="0" b="0"/>
            <wp:docPr id="16" name="Рисунок 16" descr="C:\Users\User\Deskto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1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24594" cy="4467960"/>
                    </a:xfrm>
                    <a:prstGeom prst="rect">
                      <a:avLst/>
                    </a:prstGeom>
                    <a:noFill/>
                    <a:ln>
                      <a:noFill/>
                    </a:ln>
                  </pic:spPr>
                </pic:pic>
              </a:graphicData>
            </a:graphic>
          </wp:inline>
        </w:drawing>
      </w:r>
      <w:r w:rsidR="00CC4E42" w:rsidRPr="00CC4E42">
        <w:rPr>
          <w:rFonts w:ascii="Times New Roman" w:eastAsia="Times New Roman" w:hAnsi="Times New Roman" w:cs="Times New Roman"/>
          <w:sz w:val="24"/>
          <w:szCs w:val="24"/>
          <w:lang w:val="uk-UA" w:eastAsia="ru-RU"/>
        </w:rPr>
        <w:br w:type="page"/>
      </w:r>
    </w:p>
    <w:p w:rsidR="009A508A" w:rsidRPr="009A508A" w:rsidRDefault="009A508A" w:rsidP="009A508A">
      <w:pPr>
        <w:tabs>
          <w:tab w:val="left" w:pos="567"/>
        </w:tabs>
        <w:spacing w:line="360" w:lineRule="auto"/>
        <w:contextualSpacing/>
        <w:jc w:val="center"/>
        <w:rPr>
          <w:rFonts w:ascii="Times New Roman" w:hAnsi="Times New Roman" w:cs="Times New Roman"/>
          <w:sz w:val="28"/>
          <w:szCs w:val="28"/>
          <w:lang w:val="uk-UA"/>
        </w:rPr>
      </w:pPr>
      <w:r w:rsidRPr="009A508A">
        <w:rPr>
          <w:rFonts w:ascii="Times New Roman" w:hAnsi="Times New Roman" w:cs="Times New Roman"/>
          <w:sz w:val="28"/>
          <w:szCs w:val="28"/>
          <w:lang w:val="uk-UA"/>
        </w:rPr>
        <w:lastRenderedPageBreak/>
        <w:t>1.</w:t>
      </w:r>
      <w:r w:rsidRPr="009A508A">
        <w:rPr>
          <w:rFonts w:ascii="Times New Roman" w:hAnsi="Times New Roman" w:cs="Times New Roman"/>
          <w:sz w:val="28"/>
          <w:szCs w:val="28"/>
          <w:lang w:val="uk-UA"/>
        </w:rPr>
        <w:tab/>
        <w:t>ТЕОРЕТИЧНІ ОСНОВИ УПРАВЛІННЯ ГРОШОВИМИ ПОТОКАМИ  ПІДПРИЄМСТВА</w:t>
      </w:r>
    </w:p>
    <w:p w:rsidR="009A508A" w:rsidRDefault="009A508A" w:rsidP="009A508A">
      <w:pPr>
        <w:tabs>
          <w:tab w:val="left" w:pos="567"/>
        </w:tabs>
        <w:spacing w:line="360" w:lineRule="auto"/>
        <w:contextualSpacing/>
        <w:jc w:val="center"/>
        <w:rPr>
          <w:rFonts w:ascii="Times New Roman" w:hAnsi="Times New Roman" w:cs="Times New Roman"/>
          <w:sz w:val="28"/>
          <w:szCs w:val="28"/>
          <w:lang w:val="uk-UA"/>
        </w:rPr>
      </w:pPr>
    </w:p>
    <w:p w:rsidR="009A508A" w:rsidRDefault="009A508A" w:rsidP="009A508A">
      <w:pPr>
        <w:tabs>
          <w:tab w:val="left" w:pos="567"/>
        </w:tabs>
        <w:spacing w:line="360" w:lineRule="auto"/>
        <w:contextualSpacing/>
        <w:jc w:val="center"/>
        <w:rPr>
          <w:rFonts w:ascii="Times New Roman" w:hAnsi="Times New Roman" w:cs="Times New Roman"/>
          <w:sz w:val="28"/>
          <w:szCs w:val="28"/>
          <w:lang w:val="uk-UA"/>
        </w:rPr>
      </w:pPr>
      <w:r w:rsidRPr="009A508A">
        <w:rPr>
          <w:rFonts w:ascii="Times New Roman" w:hAnsi="Times New Roman" w:cs="Times New Roman"/>
          <w:sz w:val="28"/>
          <w:szCs w:val="28"/>
          <w:lang w:val="uk-UA"/>
        </w:rPr>
        <w:t>1.1.</w:t>
      </w:r>
      <w:r w:rsidRPr="009A508A">
        <w:rPr>
          <w:rFonts w:ascii="Times New Roman" w:hAnsi="Times New Roman" w:cs="Times New Roman"/>
          <w:sz w:val="28"/>
          <w:szCs w:val="28"/>
          <w:lang w:val="uk-UA"/>
        </w:rPr>
        <w:tab/>
        <w:t xml:space="preserve">Економічний зміст грошових </w:t>
      </w:r>
      <w:r w:rsidR="008C33D8">
        <w:rPr>
          <w:rFonts w:ascii="Times New Roman" w:hAnsi="Times New Roman" w:cs="Times New Roman"/>
          <w:sz w:val="28"/>
          <w:szCs w:val="28"/>
          <w:lang w:val="uk-UA"/>
        </w:rPr>
        <w:t>потоків</w:t>
      </w:r>
      <w:r w:rsidRPr="009A508A">
        <w:rPr>
          <w:rFonts w:ascii="Times New Roman" w:hAnsi="Times New Roman" w:cs="Times New Roman"/>
          <w:sz w:val="28"/>
          <w:szCs w:val="28"/>
          <w:lang w:val="uk-UA"/>
        </w:rPr>
        <w:t xml:space="preserve">, </w:t>
      </w:r>
      <w:r w:rsidR="00122B92">
        <w:rPr>
          <w:rFonts w:ascii="Times New Roman" w:hAnsi="Times New Roman" w:cs="Times New Roman"/>
          <w:sz w:val="28"/>
          <w:szCs w:val="28"/>
          <w:lang w:val="uk-UA"/>
        </w:rPr>
        <w:t>ἴ</w:t>
      </w:r>
      <w:r w:rsidRPr="009A508A">
        <w:rPr>
          <w:rFonts w:ascii="Times New Roman" w:hAnsi="Times New Roman" w:cs="Times New Roman"/>
          <w:sz w:val="28"/>
          <w:szCs w:val="28"/>
          <w:lang w:val="uk-UA"/>
        </w:rPr>
        <w:t>х склад та структура</w:t>
      </w:r>
    </w:p>
    <w:p w:rsidR="009A508A" w:rsidRPr="009A508A" w:rsidRDefault="009A508A" w:rsidP="009A508A">
      <w:pPr>
        <w:rPr>
          <w:rFonts w:ascii="Times New Roman" w:hAnsi="Times New Roman" w:cs="Times New Roman"/>
          <w:sz w:val="28"/>
          <w:szCs w:val="28"/>
          <w:lang w:val="uk-UA"/>
        </w:rPr>
      </w:pPr>
    </w:p>
    <w:p w:rsidR="009A508A" w:rsidRDefault="009A508A" w:rsidP="009A508A">
      <w:pPr>
        <w:rPr>
          <w:rFonts w:ascii="Times New Roman" w:hAnsi="Times New Roman" w:cs="Times New Roman"/>
          <w:sz w:val="28"/>
          <w:szCs w:val="28"/>
          <w:lang w:val="uk-UA"/>
        </w:rPr>
      </w:pPr>
    </w:p>
    <w:p w:rsidR="008C33D8" w:rsidRPr="008C33D8" w:rsidRDefault="009A508A" w:rsidP="00C0483E">
      <w:pPr>
        <w:spacing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uk-UA"/>
        </w:rPr>
        <w:tab/>
      </w:r>
      <w:r w:rsidR="008C33D8" w:rsidRPr="008C33D8">
        <w:rPr>
          <w:rFonts w:ascii="Times New Roman" w:hAnsi="Times New Roman" w:cs="Times New Roman"/>
          <w:sz w:val="28"/>
          <w:lang w:val="uk-UA"/>
        </w:rPr>
        <w:t xml:space="preserve">Фінансово-господарська діяльність підприємств нерозривно пов’язана з рухом грошових коштів, в результаті якого формуються вхідні і вихідні грошові потоки. </w:t>
      </w:r>
      <w:r w:rsidR="008C33D8" w:rsidRPr="008C33D8">
        <w:rPr>
          <w:rFonts w:ascii="Times New Roman" w:hAnsi="Times New Roman" w:cs="Times New Roman"/>
          <w:sz w:val="28"/>
        </w:rPr>
        <w:t xml:space="preserve">У зв’язку з цим особливого значення набуває поняття </w:t>
      </w:r>
      <w:r w:rsidR="00C0483E">
        <w:rPr>
          <w:rFonts w:ascii="Times New Roman" w:hAnsi="Times New Roman" w:cs="Times New Roman"/>
          <w:sz w:val="28"/>
          <w:lang w:val="uk-UA"/>
        </w:rPr>
        <w:t>«</w:t>
      </w:r>
      <w:r w:rsidR="008C33D8" w:rsidRPr="008C33D8">
        <w:rPr>
          <w:rFonts w:ascii="Times New Roman" w:hAnsi="Times New Roman" w:cs="Times New Roman"/>
          <w:sz w:val="28"/>
        </w:rPr>
        <w:t>грошовий потік</w:t>
      </w:r>
      <w:r w:rsidR="00C0483E">
        <w:rPr>
          <w:rFonts w:ascii="Times New Roman" w:hAnsi="Times New Roman" w:cs="Times New Roman"/>
          <w:sz w:val="28"/>
          <w:lang w:val="uk-UA"/>
        </w:rPr>
        <w:t>»</w:t>
      </w:r>
      <w:r w:rsidR="008C33D8" w:rsidRPr="008C33D8">
        <w:rPr>
          <w:rFonts w:ascii="Times New Roman" w:hAnsi="Times New Roman" w:cs="Times New Roman"/>
          <w:sz w:val="28"/>
        </w:rPr>
        <w:t xml:space="preserve">, яке привертає увагу багатьох практиків і науковців. Важливість дослідження проблеми формування грошових потоків обумовлюється тим, що вони обслуговують господарську діяльність в усіх </w:t>
      </w:r>
      <w:r w:rsidR="00122B92">
        <w:rPr>
          <w:rFonts w:ascii="Times New Roman" w:hAnsi="Times New Roman" w:cs="Times New Roman"/>
          <w:sz w:val="28"/>
        </w:rPr>
        <w:t>ἴἴ</w:t>
      </w:r>
      <w:r w:rsidR="008C33D8" w:rsidRPr="008C33D8">
        <w:rPr>
          <w:rFonts w:ascii="Times New Roman" w:hAnsi="Times New Roman" w:cs="Times New Roman"/>
          <w:sz w:val="28"/>
        </w:rPr>
        <w:t xml:space="preserve"> напрямках.</w:t>
      </w:r>
    </w:p>
    <w:p w:rsidR="008C33D8" w:rsidRPr="008C33D8" w:rsidRDefault="008C33D8" w:rsidP="00C0483E">
      <w:pPr>
        <w:pStyle w:val="a8"/>
        <w:spacing w:after="0" w:line="360" w:lineRule="auto"/>
        <w:ind w:left="20" w:right="20" w:firstLine="720"/>
        <w:contextualSpacing/>
        <w:jc w:val="both"/>
        <w:rPr>
          <w:rFonts w:ascii="Times New Roman" w:hAnsi="Times New Roman" w:cs="Times New Roman"/>
          <w:sz w:val="28"/>
        </w:rPr>
      </w:pPr>
      <w:r w:rsidRPr="008C33D8">
        <w:rPr>
          <w:rFonts w:ascii="Times New Roman" w:hAnsi="Times New Roman" w:cs="Times New Roman"/>
          <w:sz w:val="28"/>
          <w:lang w:eastAsia="uk-UA"/>
        </w:rPr>
        <w:t>Вітчизняні аналітики почали широко оперувати терміном «грошовий потік» лише з початком ринкового реформування укра</w:t>
      </w:r>
      <w:r w:rsidR="00122B92">
        <w:rPr>
          <w:rFonts w:ascii="Times New Roman" w:hAnsi="Times New Roman" w:cs="Times New Roman"/>
          <w:sz w:val="28"/>
          <w:lang w:eastAsia="uk-UA"/>
        </w:rPr>
        <w:t>ἴ</w:t>
      </w:r>
      <w:r w:rsidRPr="008C33D8">
        <w:rPr>
          <w:rFonts w:ascii="Times New Roman" w:hAnsi="Times New Roman" w:cs="Times New Roman"/>
          <w:sz w:val="28"/>
          <w:lang w:eastAsia="uk-UA"/>
        </w:rPr>
        <w:t>нсько</w:t>
      </w:r>
      <w:r w:rsidR="00122B92">
        <w:rPr>
          <w:rFonts w:ascii="Times New Roman" w:hAnsi="Times New Roman" w:cs="Times New Roman"/>
          <w:sz w:val="28"/>
          <w:lang w:eastAsia="uk-UA"/>
        </w:rPr>
        <w:t>ἴ</w:t>
      </w:r>
      <w:r w:rsidRPr="008C33D8">
        <w:rPr>
          <w:rFonts w:ascii="Times New Roman" w:hAnsi="Times New Roman" w:cs="Times New Roman"/>
          <w:sz w:val="28"/>
          <w:lang w:eastAsia="uk-UA"/>
        </w:rPr>
        <w:t xml:space="preserve"> економіки. За ринкових умов поява терміну «грошовий потік» поряд з існуванням категорі</w:t>
      </w:r>
      <w:r w:rsidR="00122B92">
        <w:rPr>
          <w:rFonts w:ascii="Times New Roman" w:hAnsi="Times New Roman" w:cs="Times New Roman"/>
          <w:sz w:val="28"/>
          <w:lang w:eastAsia="uk-UA"/>
        </w:rPr>
        <w:t>ἴ</w:t>
      </w:r>
      <w:r w:rsidRPr="008C33D8">
        <w:rPr>
          <w:rFonts w:ascii="Times New Roman" w:hAnsi="Times New Roman" w:cs="Times New Roman"/>
          <w:sz w:val="28"/>
          <w:lang w:eastAsia="uk-UA"/>
        </w:rPr>
        <w:t xml:space="preserve"> коштів є цілком оправданою. Адже термін «грошовий потік» розкриває динамізм підприємницько</w:t>
      </w:r>
      <w:r w:rsidR="00122B92">
        <w:rPr>
          <w:rFonts w:ascii="Times New Roman" w:hAnsi="Times New Roman" w:cs="Times New Roman"/>
          <w:sz w:val="28"/>
          <w:lang w:eastAsia="uk-UA"/>
        </w:rPr>
        <w:t>ἴ</w:t>
      </w:r>
      <w:r w:rsidRPr="008C33D8">
        <w:rPr>
          <w:rFonts w:ascii="Times New Roman" w:hAnsi="Times New Roman" w:cs="Times New Roman"/>
          <w:sz w:val="28"/>
          <w:lang w:eastAsia="uk-UA"/>
        </w:rPr>
        <w:t xml:space="preserve"> діяльності, де грошові надходження і вибуття мають постійний характер, йдуть безперервними потоками. Лише в балансі підприємства його кошти показані на певну дату.</w:t>
      </w:r>
    </w:p>
    <w:p w:rsidR="008C33D8" w:rsidRPr="008C33D8" w:rsidRDefault="008C33D8" w:rsidP="00C0483E">
      <w:pPr>
        <w:pStyle w:val="a8"/>
        <w:spacing w:after="0" w:line="360" w:lineRule="auto"/>
        <w:ind w:left="20" w:firstLine="720"/>
        <w:contextualSpacing/>
        <w:jc w:val="both"/>
        <w:rPr>
          <w:rFonts w:ascii="Times New Roman" w:hAnsi="Times New Roman" w:cs="Times New Roman"/>
          <w:sz w:val="28"/>
        </w:rPr>
      </w:pPr>
      <w:r w:rsidRPr="008C33D8">
        <w:rPr>
          <w:rFonts w:ascii="Times New Roman" w:hAnsi="Times New Roman" w:cs="Times New Roman"/>
          <w:sz w:val="28"/>
          <w:lang w:eastAsia="uk-UA"/>
        </w:rPr>
        <w:t>Слід наголосити, що існують різні підходи до визначення та трактування поняття «грошовий потік».</w:t>
      </w:r>
    </w:p>
    <w:p w:rsidR="008C33D8" w:rsidRPr="008C33D8" w:rsidRDefault="00122B92" w:rsidP="00C0483E">
      <w:pPr>
        <w:pStyle w:val="a8"/>
        <w:spacing w:after="0" w:line="360" w:lineRule="auto"/>
        <w:ind w:left="20" w:right="20" w:firstLine="720"/>
        <w:contextualSpacing/>
        <w:jc w:val="both"/>
        <w:rPr>
          <w:rFonts w:ascii="Times New Roman" w:hAnsi="Times New Roman" w:cs="Times New Roman"/>
          <w:sz w:val="28"/>
          <w:lang w:val="uk-UA"/>
        </w:rPr>
      </w:pPr>
      <w:r>
        <w:rPr>
          <w:rFonts w:ascii="Times New Roman" w:hAnsi="Times New Roman" w:cs="Times New Roman"/>
          <w:sz w:val="28"/>
          <w:lang w:eastAsia="uk-UA"/>
        </w:rPr>
        <w:t>Ἀ</w:t>
      </w:r>
      <w:r w:rsidR="008C33D8" w:rsidRPr="008C33D8">
        <w:rPr>
          <w:rFonts w:ascii="Times New Roman" w:hAnsi="Times New Roman" w:cs="Times New Roman"/>
          <w:sz w:val="28"/>
          <w:lang w:eastAsia="uk-UA"/>
        </w:rPr>
        <w:t>наліз фінансово-економічно</w:t>
      </w:r>
      <w:r>
        <w:rPr>
          <w:rFonts w:ascii="Times New Roman" w:hAnsi="Times New Roman" w:cs="Times New Roman"/>
          <w:sz w:val="28"/>
          <w:lang w:eastAsia="uk-UA"/>
        </w:rPr>
        <w:t>ἴ</w:t>
      </w:r>
      <w:r w:rsidR="008C33D8" w:rsidRPr="008C33D8">
        <w:rPr>
          <w:rFonts w:ascii="Times New Roman" w:hAnsi="Times New Roman" w:cs="Times New Roman"/>
          <w:sz w:val="28"/>
          <w:lang w:eastAsia="uk-UA"/>
        </w:rPr>
        <w:t xml:space="preserve"> літератури</w:t>
      </w:r>
      <w:r w:rsidR="008C33D8" w:rsidRPr="008C33D8">
        <w:rPr>
          <w:rFonts w:ascii="Times New Roman" w:hAnsi="Times New Roman" w:cs="Times New Roman"/>
          <w:sz w:val="28"/>
        </w:rPr>
        <w:t xml:space="preserve"> </w:t>
      </w:r>
      <w:r w:rsidR="008C33D8" w:rsidRPr="008C33D8">
        <w:rPr>
          <w:rFonts w:ascii="Times New Roman" w:hAnsi="Times New Roman" w:cs="Times New Roman"/>
          <w:sz w:val="28"/>
          <w:lang w:eastAsia="uk-UA"/>
        </w:rPr>
        <w:t>дозволив встановити, що вітчизняні та закордонні вчені по-різному трактують визначення поняття «грошові потоки» підприємства і внаслідок цього по-різному підходять до управління ним, що видно із табл. 1.1</w:t>
      </w:r>
      <w:r w:rsidR="008C33D8" w:rsidRPr="008C33D8">
        <w:rPr>
          <w:rFonts w:ascii="Times New Roman" w:hAnsi="Times New Roman" w:cs="Times New Roman"/>
          <w:sz w:val="28"/>
          <w:lang w:val="uk-UA" w:eastAsia="uk-UA"/>
        </w:rPr>
        <w:t>.</w:t>
      </w:r>
    </w:p>
    <w:p w:rsidR="008C33D8" w:rsidRPr="008C33D8" w:rsidRDefault="008C33D8" w:rsidP="00C0483E">
      <w:pPr>
        <w:pStyle w:val="a8"/>
        <w:spacing w:after="0" w:line="360" w:lineRule="auto"/>
        <w:ind w:left="20" w:right="20" w:firstLine="720"/>
        <w:contextualSpacing/>
        <w:jc w:val="both"/>
        <w:rPr>
          <w:rFonts w:ascii="Times New Roman" w:hAnsi="Times New Roman" w:cs="Times New Roman"/>
          <w:sz w:val="28"/>
          <w:lang w:val="uk-UA" w:eastAsia="uk-UA"/>
        </w:rPr>
      </w:pPr>
      <w:r w:rsidRPr="002376B6">
        <w:rPr>
          <w:rFonts w:ascii="Times New Roman" w:hAnsi="Times New Roman" w:cs="Times New Roman"/>
          <w:sz w:val="28"/>
          <w:lang w:val="uk-UA" w:eastAsia="uk-UA"/>
        </w:rPr>
        <w:t>При вивченні досліджень науковців наочно постає проблема розбіжності в підходах не лише стосовно тлумачення змісту грошових потоків як об'єкта фінансового менеджменту, а й стосовно визначення само</w:t>
      </w:r>
      <w:r w:rsidR="00122B92">
        <w:rPr>
          <w:rFonts w:ascii="Times New Roman" w:hAnsi="Times New Roman" w:cs="Times New Roman"/>
          <w:sz w:val="28"/>
          <w:lang w:val="uk-UA" w:eastAsia="uk-UA"/>
        </w:rPr>
        <w:t>ἴ</w:t>
      </w:r>
      <w:r w:rsidRPr="002376B6">
        <w:rPr>
          <w:rFonts w:ascii="Times New Roman" w:hAnsi="Times New Roman" w:cs="Times New Roman"/>
          <w:sz w:val="28"/>
          <w:lang w:val="uk-UA" w:eastAsia="uk-UA"/>
        </w:rPr>
        <w:t xml:space="preserve"> термінологі</w:t>
      </w:r>
      <w:r w:rsidR="00122B92">
        <w:rPr>
          <w:rFonts w:ascii="Times New Roman" w:hAnsi="Times New Roman" w:cs="Times New Roman"/>
          <w:sz w:val="28"/>
          <w:lang w:val="uk-UA" w:eastAsia="uk-UA"/>
        </w:rPr>
        <w:t>ἴ</w:t>
      </w:r>
      <w:r w:rsidRPr="002376B6">
        <w:rPr>
          <w:rFonts w:ascii="Times New Roman" w:hAnsi="Times New Roman" w:cs="Times New Roman"/>
          <w:sz w:val="28"/>
          <w:lang w:val="uk-UA" w:eastAsia="uk-UA"/>
        </w:rPr>
        <w:t>.</w:t>
      </w:r>
    </w:p>
    <w:p w:rsidR="008C33D8" w:rsidRPr="00301D9C" w:rsidRDefault="008C33D8" w:rsidP="008C33D8">
      <w:pPr>
        <w:pStyle w:val="a8"/>
        <w:spacing w:line="360" w:lineRule="auto"/>
        <w:ind w:left="20" w:right="20" w:firstLine="720"/>
        <w:rPr>
          <w:sz w:val="28"/>
          <w:lang w:val="uk-UA" w:eastAsia="uk-UA"/>
        </w:rPr>
      </w:pPr>
    </w:p>
    <w:p w:rsidR="008C33D8" w:rsidRPr="00C0483E" w:rsidRDefault="008C33D8" w:rsidP="008C33D8">
      <w:pPr>
        <w:pStyle w:val="20"/>
        <w:shd w:val="clear" w:color="auto" w:fill="auto"/>
        <w:spacing w:after="9" w:line="360" w:lineRule="auto"/>
        <w:jc w:val="right"/>
        <w:rPr>
          <w:rFonts w:ascii="Times New Roman" w:hAnsi="Times New Roman" w:cs="Times New Roman"/>
          <w:sz w:val="28"/>
          <w:lang w:val="uk-UA"/>
        </w:rPr>
      </w:pPr>
      <w:r w:rsidRPr="00C0483E">
        <w:rPr>
          <w:rFonts w:ascii="Times New Roman" w:hAnsi="Times New Roman" w:cs="Times New Roman"/>
          <w:sz w:val="28"/>
          <w:lang w:eastAsia="uk-UA"/>
        </w:rPr>
        <w:lastRenderedPageBreak/>
        <w:t>Таблиця 1</w:t>
      </w:r>
      <w:r w:rsidRPr="00C0483E">
        <w:rPr>
          <w:rFonts w:ascii="Times New Roman" w:hAnsi="Times New Roman" w:cs="Times New Roman"/>
          <w:sz w:val="28"/>
          <w:lang w:val="uk-UA" w:eastAsia="uk-UA"/>
        </w:rPr>
        <w:t>.1</w:t>
      </w:r>
    </w:p>
    <w:p w:rsidR="008C33D8" w:rsidRDefault="008C33D8" w:rsidP="008C33D8">
      <w:pPr>
        <w:pStyle w:val="11"/>
        <w:shd w:val="clear" w:color="auto" w:fill="auto"/>
        <w:tabs>
          <w:tab w:val="left" w:leader="underscore" w:pos="7056"/>
        </w:tabs>
        <w:spacing w:before="0" w:line="360" w:lineRule="auto"/>
        <w:jc w:val="center"/>
        <w:rPr>
          <w:rStyle w:val="ab"/>
          <w:rFonts w:ascii="Times New Roman" w:hAnsi="Times New Roman" w:cs="Times New Roman"/>
          <w:sz w:val="28"/>
          <w:u w:val="none"/>
          <w:lang w:eastAsia="uk-UA"/>
        </w:rPr>
      </w:pPr>
      <w:r w:rsidRPr="00C0483E">
        <w:rPr>
          <w:rStyle w:val="ab"/>
          <w:rFonts w:ascii="Times New Roman" w:hAnsi="Times New Roman" w:cs="Times New Roman"/>
          <w:sz w:val="28"/>
          <w:u w:val="none"/>
          <w:lang w:eastAsia="uk-UA"/>
        </w:rPr>
        <w:t>Сутність поняття «грошові потоки» в економічній думці</w:t>
      </w:r>
    </w:p>
    <w:p w:rsidR="00527D81" w:rsidRDefault="00527D81" w:rsidP="00527D81">
      <w:pPr>
        <w:pStyle w:val="11"/>
        <w:shd w:val="clear" w:color="auto" w:fill="auto"/>
        <w:tabs>
          <w:tab w:val="left" w:leader="underscore" w:pos="7056"/>
        </w:tabs>
        <w:spacing w:before="0" w:line="360" w:lineRule="auto"/>
        <w:ind w:firstLine="426"/>
        <w:jc w:val="center"/>
        <w:rPr>
          <w:rStyle w:val="ab"/>
          <w:rFonts w:ascii="Times New Roman" w:hAnsi="Times New Roman" w:cs="Times New Roman"/>
          <w:sz w:val="28"/>
          <w:u w:val="none"/>
          <w:lang w:eastAsia="uk-UA"/>
        </w:rPr>
      </w:pPr>
      <w:r w:rsidRPr="00527D81">
        <w:rPr>
          <w:rStyle w:val="ab"/>
          <w:rFonts w:ascii="Times New Roman" w:hAnsi="Times New Roman" w:cs="Times New Roman"/>
          <w:noProof/>
          <w:sz w:val="28"/>
          <w:u w:val="none"/>
          <w:lang w:eastAsia="ru-RU"/>
        </w:rPr>
        <w:drawing>
          <wp:inline distT="0" distB="0" distL="0" distR="0">
            <wp:extent cx="5913120" cy="8275320"/>
            <wp:effectExtent l="0" t="0" r="0" b="0"/>
            <wp:docPr id="2" name="Рисунок 2" descr="C:\Users\User\Desktop\Бабк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абк0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3120" cy="8275320"/>
                    </a:xfrm>
                    <a:prstGeom prst="rect">
                      <a:avLst/>
                    </a:prstGeom>
                    <a:noFill/>
                    <a:ln>
                      <a:noFill/>
                    </a:ln>
                  </pic:spPr>
                </pic:pic>
              </a:graphicData>
            </a:graphic>
          </wp:inline>
        </w:drawing>
      </w:r>
    </w:p>
    <w:p w:rsidR="00527D81" w:rsidRDefault="00527D81" w:rsidP="00527D81">
      <w:pPr>
        <w:pStyle w:val="11"/>
        <w:shd w:val="clear" w:color="auto" w:fill="auto"/>
        <w:tabs>
          <w:tab w:val="left" w:leader="underscore" w:pos="7056"/>
        </w:tabs>
        <w:spacing w:before="0" w:line="360" w:lineRule="auto"/>
        <w:ind w:firstLine="284"/>
        <w:jc w:val="center"/>
        <w:rPr>
          <w:rStyle w:val="ab"/>
          <w:rFonts w:ascii="Times New Roman" w:hAnsi="Times New Roman" w:cs="Times New Roman"/>
          <w:sz w:val="28"/>
          <w:u w:val="none"/>
          <w:lang w:val="uk-UA" w:eastAsia="uk-UA"/>
        </w:rPr>
      </w:pPr>
      <w:r w:rsidRPr="00527D81">
        <w:rPr>
          <w:rStyle w:val="ab"/>
          <w:rFonts w:ascii="Times New Roman" w:hAnsi="Times New Roman" w:cs="Times New Roman"/>
          <w:noProof/>
          <w:sz w:val="28"/>
          <w:u w:val="none"/>
          <w:lang w:eastAsia="ru-RU"/>
        </w:rPr>
        <w:lastRenderedPageBreak/>
        <w:drawing>
          <wp:inline distT="0" distB="0" distL="0" distR="0">
            <wp:extent cx="6057900" cy="5928360"/>
            <wp:effectExtent l="0" t="0" r="0" b="0"/>
            <wp:docPr id="3" name="Рисунок 3" descr="C:\Users\User\Desktop\Бабк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абк0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57900" cy="5928360"/>
                    </a:xfrm>
                    <a:prstGeom prst="rect">
                      <a:avLst/>
                    </a:prstGeom>
                    <a:noFill/>
                    <a:ln>
                      <a:noFill/>
                    </a:ln>
                  </pic:spPr>
                </pic:pic>
              </a:graphicData>
            </a:graphic>
          </wp:inline>
        </w:drawing>
      </w:r>
    </w:p>
    <w:p w:rsidR="00A95675" w:rsidRDefault="00A95675" w:rsidP="00A95675">
      <w:pPr>
        <w:pStyle w:val="a8"/>
        <w:spacing w:after="0" w:line="360" w:lineRule="auto"/>
        <w:ind w:left="20" w:right="20" w:hanging="20"/>
        <w:contextualSpacing/>
        <w:jc w:val="both"/>
        <w:rPr>
          <w:rFonts w:ascii="Times New Roman" w:hAnsi="Times New Roman" w:cs="Times New Roman"/>
          <w:sz w:val="28"/>
          <w:lang w:eastAsia="uk-UA"/>
        </w:rPr>
      </w:pPr>
      <w:r w:rsidRPr="00A95675">
        <w:rPr>
          <w:rStyle w:val="ab"/>
          <w:rFonts w:ascii="Times New Roman" w:hAnsi="Times New Roman" w:cs="Times New Roman"/>
          <w:b w:val="0"/>
          <w:bCs w:val="0"/>
          <w:noProof/>
          <w:sz w:val="28"/>
          <w:u w:val="none"/>
          <w:lang w:eastAsia="ru-RU"/>
        </w:rPr>
        <w:drawing>
          <wp:inline distT="0" distB="0" distL="0" distR="0">
            <wp:extent cx="6120130" cy="2816551"/>
            <wp:effectExtent l="0" t="0" r="0" b="3175"/>
            <wp:docPr id="147" name="Рисунок 147" descr="C:\Users\User\Deskto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1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2816551"/>
                    </a:xfrm>
                    <a:prstGeom prst="rect">
                      <a:avLst/>
                    </a:prstGeom>
                    <a:noFill/>
                    <a:ln>
                      <a:noFill/>
                    </a:ln>
                  </pic:spPr>
                </pic:pic>
              </a:graphicData>
            </a:graphic>
          </wp:inline>
        </w:drawing>
      </w:r>
    </w:p>
    <w:p w:rsidR="008C33D8" w:rsidRPr="00C0483E" w:rsidRDefault="00122B92" w:rsidP="00C0483E">
      <w:pPr>
        <w:pStyle w:val="a8"/>
        <w:spacing w:after="0" w:line="360" w:lineRule="auto"/>
        <w:ind w:left="20" w:right="20" w:firstLine="720"/>
        <w:contextualSpacing/>
        <w:jc w:val="both"/>
        <w:rPr>
          <w:rFonts w:ascii="Times New Roman" w:hAnsi="Times New Roman" w:cs="Times New Roman"/>
          <w:sz w:val="28"/>
        </w:rPr>
      </w:pPr>
      <w:r>
        <w:rPr>
          <w:rFonts w:ascii="Times New Roman" w:hAnsi="Times New Roman" w:cs="Times New Roman"/>
          <w:sz w:val="28"/>
          <w:lang w:eastAsia="uk-UA"/>
        </w:rPr>
        <w:lastRenderedPageBreak/>
        <w:t>Ή</w:t>
      </w:r>
      <w:r w:rsidR="008C33D8" w:rsidRPr="00C0483E">
        <w:rPr>
          <w:rFonts w:ascii="Times New Roman" w:hAnsi="Times New Roman" w:cs="Times New Roman"/>
          <w:sz w:val="28"/>
          <w:lang w:eastAsia="uk-UA"/>
        </w:rPr>
        <w:t xml:space="preserve">е можна погодитися із визначенням поняття «грошовий потік», даним Биковою Є.В. </w:t>
      </w:r>
      <w:r w:rsidR="008C33D8" w:rsidRPr="00C0483E">
        <w:rPr>
          <w:rFonts w:ascii="Times New Roman" w:hAnsi="Times New Roman" w:cs="Times New Roman"/>
          <w:sz w:val="28"/>
        </w:rPr>
        <w:t xml:space="preserve">[13], </w:t>
      </w:r>
      <w:r w:rsidR="008C33D8" w:rsidRPr="00C0483E">
        <w:rPr>
          <w:rFonts w:ascii="Times New Roman" w:hAnsi="Times New Roman" w:cs="Times New Roman"/>
          <w:sz w:val="28"/>
          <w:lang w:eastAsia="uk-UA"/>
        </w:rPr>
        <w:t xml:space="preserve">яка вважає, що чистий грошовий потік є елемент аналізу доходів та витрат підприємства. Вважаємо, що чистий грошовий потік не має безпосереднього зв'язку з доходами та витратами підприємства, так як він не враховує частини доходів (витрат), які не пов'язані з безпосереднім надходженням (витрачанням) грошових коштів. Можна погодитися в цьому питанні із Ясишеною </w:t>
      </w:r>
      <w:r w:rsidR="008C33D8" w:rsidRPr="00C0483E">
        <w:rPr>
          <w:rFonts w:ascii="Times New Roman" w:hAnsi="Times New Roman" w:cs="Times New Roman"/>
          <w:sz w:val="28"/>
        </w:rPr>
        <w:t xml:space="preserve">В., [89] </w:t>
      </w:r>
      <w:r w:rsidR="008C33D8" w:rsidRPr="00C0483E">
        <w:rPr>
          <w:rFonts w:ascii="Times New Roman" w:hAnsi="Times New Roman" w:cs="Times New Roman"/>
          <w:sz w:val="28"/>
          <w:lang w:eastAsia="uk-UA"/>
        </w:rPr>
        <w:t xml:space="preserve">яка довела, що застосування грошового потоку як одного з елементів аналізу доходів та витрат стає неможливим через часову різницю в надходженні й витрачанні грошових ресурсів та віднесенні </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х на фінансовий результат від господарсько</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 xml:space="preserve"> діяльності підприємства (прибуток, збиток).</w:t>
      </w:r>
    </w:p>
    <w:p w:rsidR="008C33D8" w:rsidRPr="00C0483E" w:rsidRDefault="008C33D8" w:rsidP="00C0483E">
      <w:pPr>
        <w:pStyle w:val="a8"/>
        <w:spacing w:after="0" w:line="360" w:lineRule="auto"/>
        <w:ind w:left="20" w:right="20" w:firstLine="720"/>
        <w:contextualSpacing/>
        <w:jc w:val="both"/>
        <w:rPr>
          <w:rFonts w:ascii="Times New Roman" w:hAnsi="Times New Roman" w:cs="Times New Roman"/>
          <w:sz w:val="28"/>
        </w:rPr>
      </w:pPr>
      <w:r w:rsidRPr="00C0483E">
        <w:rPr>
          <w:rFonts w:ascii="Times New Roman" w:hAnsi="Times New Roman" w:cs="Times New Roman"/>
          <w:sz w:val="28"/>
          <w:lang w:eastAsia="uk-UA"/>
        </w:rPr>
        <w:t>Відмітимо те, що при плануванні руху грош</w:t>
      </w:r>
      <w:r w:rsidR="006F13A2">
        <w:rPr>
          <w:rFonts w:ascii="Times New Roman" w:hAnsi="Times New Roman" w:cs="Times New Roman"/>
          <w:sz w:val="28"/>
          <w:lang w:eastAsia="uk-UA"/>
        </w:rPr>
        <w:t>ὸ</w:t>
      </w:r>
      <w:r w:rsidRPr="00C0483E">
        <w:rPr>
          <w:rFonts w:ascii="Times New Roman" w:hAnsi="Times New Roman" w:cs="Times New Roman"/>
          <w:sz w:val="28"/>
          <w:lang w:eastAsia="uk-UA"/>
        </w:rPr>
        <w:t>вих коштів без урахування змін дебіторсько</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заб</w:t>
      </w:r>
      <w:r w:rsidR="006F13A2">
        <w:rPr>
          <w:rFonts w:ascii="Times New Roman" w:hAnsi="Times New Roman" w:cs="Times New Roman"/>
          <w:sz w:val="28"/>
          <w:lang w:eastAsia="uk-UA"/>
        </w:rPr>
        <w:t>ὸ</w:t>
      </w:r>
      <w:r w:rsidRPr="00C0483E">
        <w:rPr>
          <w:rFonts w:ascii="Times New Roman" w:hAnsi="Times New Roman" w:cs="Times New Roman"/>
          <w:sz w:val="28"/>
          <w:lang w:eastAsia="uk-UA"/>
        </w:rPr>
        <w:t>ргованості може виникнути викривлення планового розміру чистого грош</w:t>
      </w:r>
      <w:r w:rsidR="006F13A2">
        <w:rPr>
          <w:rFonts w:ascii="Times New Roman" w:hAnsi="Times New Roman" w:cs="Times New Roman"/>
          <w:sz w:val="28"/>
          <w:lang w:eastAsia="uk-UA"/>
        </w:rPr>
        <w:t>ὸ</w:t>
      </w:r>
      <w:r w:rsidRPr="00C0483E">
        <w:rPr>
          <w:rFonts w:ascii="Times New Roman" w:hAnsi="Times New Roman" w:cs="Times New Roman"/>
          <w:sz w:val="28"/>
          <w:lang w:eastAsia="uk-UA"/>
        </w:rPr>
        <w:t>вого потоку від операційно</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діяльності підприємства, оскільки дебіторська заборгованість представляє собою суму грошових ресурсів в розрахунках. Тому, не можна пог</w:t>
      </w:r>
      <w:r w:rsidR="006F13A2">
        <w:rPr>
          <w:rFonts w:ascii="Times New Roman" w:hAnsi="Times New Roman" w:cs="Times New Roman"/>
          <w:sz w:val="28"/>
          <w:lang w:eastAsia="uk-UA"/>
        </w:rPr>
        <w:t>ὸ</w:t>
      </w:r>
      <w:r w:rsidRPr="00C0483E">
        <w:rPr>
          <w:rFonts w:ascii="Times New Roman" w:hAnsi="Times New Roman" w:cs="Times New Roman"/>
          <w:sz w:val="28"/>
          <w:lang w:eastAsia="uk-UA"/>
        </w:rPr>
        <w:t xml:space="preserve">дитися із визначенням Дзюблюк О. </w:t>
      </w:r>
      <w:r w:rsidRPr="00C0483E">
        <w:rPr>
          <w:rFonts w:ascii="Times New Roman" w:hAnsi="Times New Roman" w:cs="Times New Roman"/>
          <w:sz w:val="28"/>
        </w:rPr>
        <w:t xml:space="preserve">[19] </w:t>
      </w:r>
      <w:r w:rsidRPr="00C0483E">
        <w:rPr>
          <w:rFonts w:ascii="Times New Roman" w:hAnsi="Times New Roman" w:cs="Times New Roman"/>
          <w:sz w:val="28"/>
          <w:lang w:eastAsia="uk-UA"/>
        </w:rPr>
        <w:t>про те, що дебіторська заборгованість не є складником грошового потоку підприємства, тому що існує достатня йм</w:t>
      </w:r>
      <w:r w:rsidR="006F13A2">
        <w:rPr>
          <w:rFonts w:ascii="Times New Roman" w:hAnsi="Times New Roman" w:cs="Times New Roman"/>
          <w:sz w:val="28"/>
          <w:lang w:eastAsia="uk-UA"/>
        </w:rPr>
        <w:t>ὸ</w:t>
      </w:r>
      <w:r w:rsidRPr="00C0483E">
        <w:rPr>
          <w:rFonts w:ascii="Times New Roman" w:hAnsi="Times New Roman" w:cs="Times New Roman"/>
          <w:sz w:val="28"/>
          <w:lang w:eastAsia="uk-UA"/>
        </w:rPr>
        <w:t xml:space="preserve">вірність перетворення </w:t>
      </w:r>
      <w:r w:rsidR="00122B92">
        <w:rPr>
          <w:rFonts w:ascii="Times New Roman" w:hAnsi="Times New Roman" w:cs="Times New Roman"/>
          <w:sz w:val="28"/>
          <w:lang w:eastAsia="uk-UA"/>
        </w:rPr>
        <w:t>ἴἴ</w:t>
      </w:r>
      <w:r w:rsidRPr="00C0483E">
        <w:rPr>
          <w:rFonts w:ascii="Times New Roman" w:hAnsi="Times New Roman" w:cs="Times New Roman"/>
          <w:sz w:val="28"/>
          <w:lang w:eastAsia="uk-UA"/>
        </w:rPr>
        <w:t xml:space="preserve"> на сумнівну або безнадійну, а є наслідком неперетворення </w:t>
      </w:r>
      <w:r w:rsidR="00122B92">
        <w:rPr>
          <w:rFonts w:ascii="Times New Roman" w:hAnsi="Times New Roman" w:cs="Times New Roman"/>
          <w:sz w:val="28"/>
          <w:lang w:eastAsia="uk-UA"/>
        </w:rPr>
        <w:t>ἴἴ</w:t>
      </w:r>
      <w:r w:rsidRPr="00C0483E">
        <w:rPr>
          <w:rFonts w:ascii="Times New Roman" w:hAnsi="Times New Roman" w:cs="Times New Roman"/>
          <w:sz w:val="28"/>
          <w:lang w:eastAsia="uk-UA"/>
        </w:rPr>
        <w:t xml:space="preserve"> в наявні грошові ресурси.</w:t>
      </w:r>
    </w:p>
    <w:p w:rsidR="008C33D8" w:rsidRPr="00C0483E" w:rsidRDefault="00122B92" w:rsidP="00C0483E">
      <w:pPr>
        <w:pStyle w:val="a8"/>
        <w:spacing w:after="0" w:line="360" w:lineRule="auto"/>
        <w:ind w:left="20" w:right="20" w:firstLine="720"/>
        <w:contextualSpacing/>
        <w:jc w:val="both"/>
        <w:rPr>
          <w:rFonts w:ascii="Times New Roman" w:hAnsi="Times New Roman" w:cs="Times New Roman"/>
          <w:sz w:val="28"/>
        </w:rPr>
      </w:pPr>
      <w:r>
        <w:rPr>
          <w:rFonts w:ascii="Times New Roman" w:hAnsi="Times New Roman" w:cs="Times New Roman"/>
          <w:sz w:val="28"/>
          <w:lang w:eastAsia="uk-UA"/>
        </w:rPr>
        <w:t>Ή</w:t>
      </w:r>
      <w:r w:rsidR="008C33D8" w:rsidRPr="00C0483E">
        <w:rPr>
          <w:rFonts w:ascii="Times New Roman" w:hAnsi="Times New Roman" w:cs="Times New Roman"/>
          <w:sz w:val="28"/>
          <w:lang w:eastAsia="uk-UA"/>
        </w:rPr>
        <w:t xml:space="preserve">а наш погляд, визначення грошових потоків підприємства дане Слав'юком Р. </w:t>
      </w:r>
      <w:r w:rsidR="008C33D8" w:rsidRPr="00C0483E">
        <w:rPr>
          <w:rFonts w:ascii="Times New Roman" w:hAnsi="Times New Roman" w:cs="Times New Roman"/>
          <w:sz w:val="28"/>
        </w:rPr>
        <w:t xml:space="preserve">[71], </w:t>
      </w:r>
      <w:r w:rsidR="008C33D8" w:rsidRPr="00C0483E">
        <w:rPr>
          <w:rFonts w:ascii="Times New Roman" w:hAnsi="Times New Roman" w:cs="Times New Roman"/>
          <w:sz w:val="28"/>
          <w:lang w:eastAsia="uk-UA"/>
        </w:rPr>
        <w:t>враховує лише зовнішній рух грошових коштів підприємства, обмежуючи внутрішній рух останніх, тому являється дещо обмеженим.</w:t>
      </w:r>
    </w:p>
    <w:p w:rsidR="008C33D8" w:rsidRPr="00C0483E" w:rsidRDefault="008C33D8" w:rsidP="00C0483E">
      <w:pPr>
        <w:pStyle w:val="a8"/>
        <w:spacing w:after="0" w:line="360" w:lineRule="auto"/>
        <w:ind w:firstLine="709"/>
        <w:contextualSpacing/>
        <w:jc w:val="both"/>
        <w:rPr>
          <w:rFonts w:ascii="Times New Roman" w:hAnsi="Times New Roman" w:cs="Times New Roman"/>
          <w:sz w:val="28"/>
        </w:rPr>
      </w:pPr>
      <w:r w:rsidRPr="00C0483E">
        <w:rPr>
          <w:rFonts w:ascii="Times New Roman" w:hAnsi="Times New Roman" w:cs="Times New Roman"/>
          <w:sz w:val="28"/>
          <w:lang w:eastAsia="uk-UA"/>
        </w:rPr>
        <w:t xml:space="preserve">Визначення поняття «грошові потоки», дане Бочаровим В. </w:t>
      </w:r>
      <w:r w:rsidRPr="00C0483E">
        <w:rPr>
          <w:rFonts w:ascii="Times New Roman" w:hAnsi="Times New Roman" w:cs="Times New Roman"/>
          <w:sz w:val="28"/>
        </w:rPr>
        <w:t xml:space="preserve">[8] </w:t>
      </w:r>
      <w:r w:rsidRPr="00C0483E">
        <w:rPr>
          <w:rFonts w:ascii="Times New Roman" w:hAnsi="Times New Roman" w:cs="Times New Roman"/>
          <w:sz w:val="28"/>
          <w:lang w:eastAsia="uk-UA"/>
        </w:rPr>
        <w:t xml:space="preserve">(як вважає Яцишина </w:t>
      </w:r>
      <w:r w:rsidRPr="00C0483E">
        <w:rPr>
          <w:rFonts w:ascii="Times New Roman" w:hAnsi="Times New Roman" w:cs="Times New Roman"/>
          <w:sz w:val="28"/>
        </w:rPr>
        <w:t xml:space="preserve">В.), </w:t>
      </w:r>
      <w:r w:rsidRPr="00C0483E">
        <w:rPr>
          <w:rFonts w:ascii="Times New Roman" w:hAnsi="Times New Roman" w:cs="Times New Roman"/>
          <w:sz w:val="28"/>
          <w:lang w:eastAsia="uk-UA"/>
        </w:rPr>
        <w:t>може бути застос</w:t>
      </w:r>
      <w:r w:rsidR="006F13A2">
        <w:rPr>
          <w:rFonts w:ascii="Times New Roman" w:hAnsi="Times New Roman" w:cs="Times New Roman"/>
          <w:sz w:val="28"/>
          <w:lang w:eastAsia="uk-UA"/>
        </w:rPr>
        <w:t>ὸ</w:t>
      </w:r>
      <w:r w:rsidRPr="00C0483E">
        <w:rPr>
          <w:rFonts w:ascii="Times New Roman" w:hAnsi="Times New Roman" w:cs="Times New Roman"/>
          <w:sz w:val="28"/>
          <w:lang w:eastAsia="uk-UA"/>
        </w:rPr>
        <w:t>вано в практичній діяльності підприємств лише в процесі стохастично</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оцінки його фінансового стану, оскільки воно не враховує можливі його динамічні зміни в ум</w:t>
      </w:r>
      <w:r w:rsidR="006F13A2">
        <w:rPr>
          <w:rFonts w:ascii="Times New Roman" w:hAnsi="Times New Roman" w:cs="Times New Roman"/>
          <w:sz w:val="28"/>
          <w:lang w:eastAsia="uk-UA"/>
        </w:rPr>
        <w:t>ὸ</w:t>
      </w:r>
      <w:r w:rsidRPr="00C0483E">
        <w:rPr>
          <w:rFonts w:ascii="Times New Roman" w:hAnsi="Times New Roman" w:cs="Times New Roman"/>
          <w:sz w:val="28"/>
          <w:lang w:eastAsia="uk-UA"/>
        </w:rPr>
        <w:t>вах мінливості та невизначеності ринкового середовища.</w:t>
      </w:r>
    </w:p>
    <w:p w:rsidR="008C33D8" w:rsidRPr="00C0483E" w:rsidRDefault="008C33D8" w:rsidP="00C0483E">
      <w:pPr>
        <w:pStyle w:val="a8"/>
        <w:spacing w:after="0" w:line="360" w:lineRule="auto"/>
        <w:ind w:firstLine="709"/>
        <w:contextualSpacing/>
        <w:jc w:val="both"/>
        <w:rPr>
          <w:rFonts w:ascii="Times New Roman" w:hAnsi="Times New Roman" w:cs="Times New Roman"/>
          <w:sz w:val="28"/>
        </w:rPr>
      </w:pPr>
      <w:r w:rsidRPr="00C0483E">
        <w:rPr>
          <w:rFonts w:ascii="Times New Roman" w:hAnsi="Times New Roman" w:cs="Times New Roman"/>
          <w:sz w:val="28"/>
          <w:lang w:eastAsia="uk-UA"/>
        </w:rPr>
        <w:t>Як бачимо, склалося дві позиці</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у визначенні грошових потоків. Прихильники одніє</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з них, а саме </w:t>
      </w:r>
      <w:r w:rsidRPr="00C0483E">
        <w:rPr>
          <w:rFonts w:ascii="Times New Roman" w:hAnsi="Times New Roman" w:cs="Times New Roman"/>
          <w:sz w:val="28"/>
        </w:rPr>
        <w:t xml:space="preserve">- </w:t>
      </w:r>
      <w:r w:rsidRPr="00C0483E">
        <w:rPr>
          <w:rFonts w:ascii="Times New Roman" w:hAnsi="Times New Roman" w:cs="Times New Roman"/>
          <w:sz w:val="28"/>
          <w:lang w:eastAsia="uk-UA"/>
        </w:rPr>
        <w:t xml:space="preserve">І.А. Бланк </w:t>
      </w:r>
      <w:r w:rsidRPr="00C0483E">
        <w:rPr>
          <w:rFonts w:ascii="Times New Roman" w:hAnsi="Times New Roman" w:cs="Times New Roman"/>
          <w:sz w:val="28"/>
        </w:rPr>
        <w:t xml:space="preserve">[5], В.В. Бочаров [8], </w:t>
      </w:r>
      <w:r w:rsidRPr="00C0483E">
        <w:rPr>
          <w:rFonts w:ascii="Times New Roman" w:hAnsi="Times New Roman" w:cs="Times New Roman"/>
          <w:sz w:val="28"/>
          <w:lang w:eastAsia="uk-UA"/>
        </w:rPr>
        <w:t xml:space="preserve">Н. Тян </w:t>
      </w:r>
      <w:r w:rsidRPr="00C0483E">
        <w:rPr>
          <w:rFonts w:ascii="Times New Roman" w:hAnsi="Times New Roman" w:cs="Times New Roman"/>
          <w:sz w:val="28"/>
        </w:rPr>
        <w:t xml:space="preserve">[81], </w:t>
      </w:r>
      <w:r w:rsidRPr="00C0483E">
        <w:rPr>
          <w:rFonts w:ascii="Times New Roman" w:hAnsi="Times New Roman" w:cs="Times New Roman"/>
          <w:sz w:val="28"/>
          <w:lang w:eastAsia="uk-UA"/>
        </w:rPr>
        <w:t xml:space="preserve">визначають грошові потоки як різницю між отриманими і виплаченими </w:t>
      </w:r>
      <w:r w:rsidRPr="00C0483E">
        <w:rPr>
          <w:rFonts w:ascii="Times New Roman" w:hAnsi="Times New Roman" w:cs="Times New Roman"/>
          <w:sz w:val="28"/>
          <w:lang w:eastAsia="uk-UA"/>
        </w:rPr>
        <w:lastRenderedPageBreak/>
        <w:t>підприємством грошовими коштами за певний період часу. Представники іншо</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позиці</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w:t>
      </w:r>
      <w:r w:rsidRPr="00C0483E">
        <w:rPr>
          <w:rFonts w:ascii="Times New Roman" w:hAnsi="Times New Roman" w:cs="Times New Roman"/>
          <w:sz w:val="28"/>
        </w:rPr>
        <w:t xml:space="preserve">представляють </w:t>
      </w:r>
      <w:r w:rsidRPr="00C0483E">
        <w:rPr>
          <w:rFonts w:ascii="Times New Roman" w:hAnsi="Times New Roman" w:cs="Times New Roman"/>
          <w:sz w:val="28"/>
          <w:lang w:eastAsia="uk-UA"/>
        </w:rPr>
        <w:t xml:space="preserve">грошові </w:t>
      </w:r>
      <w:r w:rsidRPr="00C0483E">
        <w:rPr>
          <w:rFonts w:ascii="Times New Roman" w:hAnsi="Times New Roman" w:cs="Times New Roman"/>
          <w:sz w:val="28"/>
        </w:rPr>
        <w:t xml:space="preserve">потоки </w:t>
      </w:r>
      <w:r w:rsidRPr="00C0483E">
        <w:rPr>
          <w:rFonts w:ascii="Times New Roman" w:hAnsi="Times New Roman" w:cs="Times New Roman"/>
          <w:sz w:val="28"/>
          <w:lang w:eastAsia="uk-UA"/>
        </w:rPr>
        <w:t xml:space="preserve">підприємства </w:t>
      </w:r>
      <w:r w:rsidRPr="00C0483E">
        <w:rPr>
          <w:rFonts w:ascii="Times New Roman" w:hAnsi="Times New Roman" w:cs="Times New Roman"/>
          <w:sz w:val="28"/>
        </w:rPr>
        <w:t xml:space="preserve">як рух грошових </w:t>
      </w:r>
      <w:r w:rsidRPr="00C0483E">
        <w:rPr>
          <w:rFonts w:ascii="Times New Roman" w:hAnsi="Times New Roman" w:cs="Times New Roman"/>
          <w:sz w:val="28"/>
          <w:lang w:eastAsia="uk-UA"/>
        </w:rPr>
        <w:t xml:space="preserve">коштів, </w:t>
      </w:r>
      <w:r w:rsidRPr="00C0483E">
        <w:rPr>
          <w:rFonts w:ascii="Times New Roman" w:hAnsi="Times New Roman" w:cs="Times New Roman"/>
          <w:sz w:val="28"/>
        </w:rPr>
        <w:t xml:space="preserve">тобто надходження </w:t>
      </w:r>
      <w:r w:rsidRPr="00C0483E">
        <w:rPr>
          <w:rFonts w:ascii="Times New Roman" w:hAnsi="Times New Roman" w:cs="Times New Roman"/>
          <w:sz w:val="28"/>
          <w:lang w:eastAsia="uk-UA"/>
        </w:rPr>
        <w:t xml:space="preserve">і </w:t>
      </w:r>
      <w:r w:rsidRPr="00C0483E">
        <w:rPr>
          <w:rFonts w:ascii="Times New Roman" w:hAnsi="Times New Roman" w:cs="Times New Roman"/>
          <w:sz w:val="28"/>
        </w:rPr>
        <w:t xml:space="preserve">виплати за </w:t>
      </w:r>
      <w:r w:rsidRPr="00C0483E">
        <w:rPr>
          <w:rFonts w:ascii="Times New Roman" w:hAnsi="Times New Roman" w:cs="Times New Roman"/>
          <w:sz w:val="28"/>
          <w:lang w:eastAsia="uk-UA"/>
        </w:rPr>
        <w:t>певний період часу.</w:t>
      </w:r>
    </w:p>
    <w:p w:rsidR="008C33D8" w:rsidRPr="00C0483E" w:rsidRDefault="008C33D8" w:rsidP="00C0483E">
      <w:pPr>
        <w:pStyle w:val="a8"/>
        <w:spacing w:after="0" w:line="360" w:lineRule="auto"/>
        <w:ind w:firstLine="709"/>
        <w:contextualSpacing/>
        <w:jc w:val="both"/>
        <w:rPr>
          <w:rFonts w:ascii="Times New Roman" w:hAnsi="Times New Roman" w:cs="Times New Roman"/>
          <w:sz w:val="28"/>
        </w:rPr>
      </w:pPr>
      <w:r w:rsidRPr="00C0483E">
        <w:rPr>
          <w:rFonts w:ascii="Times New Roman" w:hAnsi="Times New Roman" w:cs="Times New Roman"/>
          <w:sz w:val="28"/>
          <w:lang w:eastAsia="uk-UA"/>
        </w:rPr>
        <w:t>Вважаємо, що більш логічним є виклад положення друго</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позиці</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та визнання грошового потоку як руху грош</w:t>
      </w:r>
      <w:r w:rsidR="006F13A2">
        <w:rPr>
          <w:rFonts w:ascii="Times New Roman" w:hAnsi="Times New Roman" w:cs="Times New Roman"/>
          <w:sz w:val="28"/>
          <w:lang w:eastAsia="uk-UA"/>
        </w:rPr>
        <w:t>ὸ</w:t>
      </w:r>
      <w:r w:rsidRPr="00C0483E">
        <w:rPr>
          <w:rFonts w:ascii="Times New Roman" w:hAnsi="Times New Roman" w:cs="Times New Roman"/>
          <w:sz w:val="28"/>
          <w:lang w:eastAsia="uk-UA"/>
        </w:rPr>
        <w:t xml:space="preserve">вих коштів, адже «потік» </w:t>
      </w:r>
      <w:r w:rsidRPr="00C0483E">
        <w:rPr>
          <w:rFonts w:ascii="Times New Roman" w:hAnsi="Times New Roman" w:cs="Times New Roman"/>
          <w:sz w:val="28"/>
        </w:rPr>
        <w:t xml:space="preserve">- </w:t>
      </w:r>
      <w:r w:rsidRPr="00C0483E">
        <w:rPr>
          <w:rFonts w:ascii="Times New Roman" w:hAnsi="Times New Roman" w:cs="Times New Roman"/>
          <w:sz w:val="28"/>
          <w:lang w:eastAsia="uk-UA"/>
        </w:rPr>
        <w:t>це є «рух», тобто надходження та використання грошових коштів. Таким чином, поняття «грошовий потік» характеризує рух кап</w:t>
      </w:r>
      <w:r w:rsidR="006F13A2">
        <w:rPr>
          <w:rFonts w:ascii="Times New Roman" w:hAnsi="Times New Roman" w:cs="Times New Roman"/>
          <w:sz w:val="28"/>
          <w:lang w:eastAsia="uk-UA"/>
        </w:rPr>
        <w:t>ί</w:t>
      </w:r>
      <w:r w:rsidRPr="00C0483E">
        <w:rPr>
          <w:rFonts w:ascii="Times New Roman" w:hAnsi="Times New Roman" w:cs="Times New Roman"/>
          <w:sz w:val="28"/>
          <w:lang w:eastAsia="uk-UA"/>
        </w:rPr>
        <w:t>талу, грошових фондів як готівкових, так і безготівкових, а також оборот окремих фінансових інструментів.</w:t>
      </w:r>
    </w:p>
    <w:p w:rsidR="008C33D8" w:rsidRPr="00C0483E" w:rsidRDefault="00122B92" w:rsidP="00C0483E">
      <w:pPr>
        <w:pStyle w:val="a8"/>
        <w:spacing w:after="0" w:line="360" w:lineRule="auto"/>
        <w:ind w:left="20" w:right="20" w:firstLine="580"/>
        <w:contextualSpacing/>
        <w:jc w:val="both"/>
        <w:rPr>
          <w:rFonts w:ascii="Times New Roman" w:hAnsi="Times New Roman" w:cs="Times New Roman"/>
          <w:sz w:val="28"/>
        </w:rPr>
      </w:pPr>
      <w:r>
        <w:rPr>
          <w:rFonts w:ascii="Times New Roman" w:hAnsi="Times New Roman" w:cs="Times New Roman"/>
          <w:sz w:val="28"/>
          <w:lang w:eastAsia="uk-UA"/>
        </w:rPr>
        <w:t>Ό</w:t>
      </w:r>
      <w:r w:rsidR="008C33D8" w:rsidRPr="00C0483E">
        <w:rPr>
          <w:rFonts w:ascii="Times New Roman" w:hAnsi="Times New Roman" w:cs="Times New Roman"/>
          <w:sz w:val="28"/>
          <w:lang w:eastAsia="uk-UA"/>
        </w:rPr>
        <w:t>днобічна ідентифікація грошових потоків сприяє тому, що управлінські рішення, заснован</w:t>
      </w:r>
      <w:r w:rsidR="006F13A2">
        <w:rPr>
          <w:rFonts w:ascii="Times New Roman" w:hAnsi="Times New Roman" w:cs="Times New Roman"/>
          <w:sz w:val="28"/>
          <w:lang w:eastAsia="uk-UA"/>
        </w:rPr>
        <w:t>ί</w:t>
      </w:r>
      <w:r w:rsidR="008C33D8" w:rsidRPr="00C0483E">
        <w:rPr>
          <w:rFonts w:ascii="Times New Roman" w:hAnsi="Times New Roman" w:cs="Times New Roman"/>
          <w:sz w:val="28"/>
          <w:lang w:eastAsia="uk-UA"/>
        </w:rPr>
        <w:t xml:space="preserve"> на даній інформаці</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 будуть порівнювати за звітними періодами, структурними підр</w:t>
      </w:r>
      <w:r w:rsidR="006F13A2">
        <w:rPr>
          <w:rFonts w:ascii="Times New Roman" w:hAnsi="Times New Roman" w:cs="Times New Roman"/>
          <w:sz w:val="28"/>
          <w:lang w:eastAsia="uk-UA"/>
        </w:rPr>
        <w:t>ὸ</w:t>
      </w:r>
      <w:r w:rsidR="008C33D8" w:rsidRPr="00C0483E">
        <w:rPr>
          <w:rFonts w:ascii="Times New Roman" w:hAnsi="Times New Roman" w:cs="Times New Roman"/>
          <w:sz w:val="28"/>
          <w:lang w:eastAsia="uk-UA"/>
        </w:rPr>
        <w:t xml:space="preserve">зділами, господарським суб'єктам, а ступінь операційного підприємницького ризику, пов'язаного з </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 xml:space="preserve">х здійсненням, буде мінімальною. </w:t>
      </w:r>
      <w:r>
        <w:rPr>
          <w:rFonts w:ascii="Times New Roman" w:hAnsi="Times New Roman" w:cs="Times New Roman"/>
          <w:sz w:val="28"/>
          <w:lang w:eastAsia="uk-UA"/>
        </w:rPr>
        <w:t>Ή</w:t>
      </w:r>
      <w:r w:rsidR="008C33D8" w:rsidRPr="00C0483E">
        <w:rPr>
          <w:rFonts w:ascii="Times New Roman" w:hAnsi="Times New Roman" w:cs="Times New Roman"/>
          <w:sz w:val="28"/>
          <w:lang w:eastAsia="uk-UA"/>
        </w:rPr>
        <w:t>а практиці інколи буває важко одн</w:t>
      </w:r>
      <w:r w:rsidR="006F13A2">
        <w:rPr>
          <w:rFonts w:ascii="Times New Roman" w:hAnsi="Times New Roman" w:cs="Times New Roman"/>
          <w:sz w:val="28"/>
          <w:lang w:eastAsia="uk-UA"/>
        </w:rPr>
        <w:t>ὸ</w:t>
      </w:r>
      <w:r w:rsidR="008C33D8" w:rsidRPr="00C0483E">
        <w:rPr>
          <w:rFonts w:ascii="Times New Roman" w:hAnsi="Times New Roman" w:cs="Times New Roman"/>
          <w:sz w:val="28"/>
          <w:lang w:eastAsia="uk-UA"/>
        </w:rPr>
        <w:t>значно визначити природу виникнення того або іншого грошового потоку, а також оцінювати його вклад в процес формування підсумкового фінансового результату, платоспроможності і ліквідності.</w:t>
      </w:r>
    </w:p>
    <w:p w:rsidR="008C33D8" w:rsidRPr="00C0483E" w:rsidRDefault="008C33D8" w:rsidP="00C0483E">
      <w:pPr>
        <w:pStyle w:val="a8"/>
        <w:spacing w:after="0" w:line="360" w:lineRule="auto"/>
        <w:ind w:left="20" w:right="20" w:firstLine="580"/>
        <w:contextualSpacing/>
        <w:jc w:val="both"/>
        <w:rPr>
          <w:rFonts w:ascii="Times New Roman" w:hAnsi="Times New Roman" w:cs="Times New Roman"/>
          <w:sz w:val="28"/>
        </w:rPr>
      </w:pPr>
      <w:r w:rsidRPr="00C0483E">
        <w:rPr>
          <w:rFonts w:ascii="Times New Roman" w:hAnsi="Times New Roman" w:cs="Times New Roman"/>
          <w:sz w:val="28"/>
          <w:lang w:eastAsia="uk-UA"/>
        </w:rPr>
        <w:t>В той же час, більшість науковців акцентують увагу на проблемі дефіциту грошових коштів, як головній склад</w:t>
      </w:r>
      <w:r w:rsidR="006F13A2">
        <w:rPr>
          <w:rFonts w:ascii="Times New Roman" w:hAnsi="Times New Roman" w:cs="Times New Roman"/>
          <w:sz w:val="28"/>
          <w:lang w:eastAsia="uk-UA"/>
        </w:rPr>
        <w:t>ὸ</w:t>
      </w:r>
      <w:r w:rsidRPr="00C0483E">
        <w:rPr>
          <w:rFonts w:ascii="Times New Roman" w:hAnsi="Times New Roman" w:cs="Times New Roman"/>
          <w:sz w:val="28"/>
          <w:lang w:eastAsia="uk-UA"/>
        </w:rPr>
        <w:t>вій стримування економічного розвитку економіки, але практично не розглядає якісну сторону дано</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проблеми, яка виражається в не</w:t>
      </w:r>
      <w:r w:rsidR="006F13A2">
        <w:rPr>
          <w:rFonts w:ascii="Times New Roman" w:hAnsi="Times New Roman" w:cs="Times New Roman"/>
          <w:sz w:val="28"/>
          <w:lang w:eastAsia="uk-UA"/>
        </w:rPr>
        <w:t>ὸ</w:t>
      </w:r>
      <w:r w:rsidRPr="00C0483E">
        <w:rPr>
          <w:rFonts w:ascii="Times New Roman" w:hAnsi="Times New Roman" w:cs="Times New Roman"/>
          <w:sz w:val="28"/>
          <w:lang w:eastAsia="uk-UA"/>
        </w:rPr>
        <w:t>бхідності деталізаці</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грошових потоків за окремими складовими, видами і напрямками діяльності та ін.</w:t>
      </w:r>
    </w:p>
    <w:p w:rsidR="008C33D8" w:rsidRPr="00C0483E" w:rsidRDefault="00122B92" w:rsidP="00C0483E">
      <w:pPr>
        <w:pStyle w:val="a8"/>
        <w:spacing w:after="0" w:line="360" w:lineRule="auto"/>
        <w:ind w:left="20" w:right="20" w:firstLine="580"/>
        <w:contextualSpacing/>
        <w:jc w:val="both"/>
        <w:rPr>
          <w:rFonts w:ascii="Times New Roman" w:hAnsi="Times New Roman" w:cs="Times New Roman"/>
          <w:sz w:val="28"/>
        </w:rPr>
      </w:pPr>
      <w:r>
        <w:rPr>
          <w:rFonts w:ascii="Times New Roman" w:hAnsi="Times New Roman" w:cs="Times New Roman"/>
          <w:sz w:val="28"/>
          <w:lang w:eastAsia="uk-UA"/>
        </w:rPr>
        <w:t>Ή</w:t>
      </w:r>
      <w:r w:rsidR="008C33D8" w:rsidRPr="00C0483E">
        <w:rPr>
          <w:rFonts w:ascii="Times New Roman" w:hAnsi="Times New Roman" w:cs="Times New Roman"/>
          <w:sz w:val="28"/>
          <w:lang w:eastAsia="uk-UA"/>
        </w:rPr>
        <w:t>а наш погляд, питання класифікаці</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 xml:space="preserve"> грошових потоків у вітчизняній літературі представлені недостатньо. Наукові дослідження </w:t>
      </w:r>
      <w:r w:rsidR="008C33D8" w:rsidRPr="00C0483E">
        <w:rPr>
          <w:rFonts w:ascii="Times New Roman" w:hAnsi="Times New Roman" w:cs="Times New Roman"/>
          <w:sz w:val="28"/>
        </w:rPr>
        <w:t xml:space="preserve">Бочарова </w:t>
      </w:r>
      <w:r w:rsidR="008C33D8" w:rsidRPr="00C0483E">
        <w:rPr>
          <w:rFonts w:ascii="Times New Roman" w:hAnsi="Times New Roman" w:cs="Times New Roman"/>
          <w:sz w:val="28"/>
          <w:lang w:eastAsia="uk-UA"/>
        </w:rPr>
        <w:t>В.В., Бланка І.О., Голова С.Ф., Ковальова В.В., Салій З.П., Сорокіно</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 xml:space="preserve"> Є.М., Стояново</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 xml:space="preserve"> Є.С., Федотово</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 xml:space="preserve"> М.А., Сайфуліна Р.С. та інших авторів, присвячені рішенням питань, пов'язаних з оптимальним управлінням грошовими потоками.</w:t>
      </w:r>
    </w:p>
    <w:p w:rsidR="008C33D8" w:rsidRPr="00C0483E" w:rsidRDefault="00122B92" w:rsidP="00C0483E">
      <w:pPr>
        <w:pStyle w:val="a8"/>
        <w:spacing w:after="0" w:line="360" w:lineRule="auto"/>
        <w:ind w:left="20" w:right="20" w:firstLine="580"/>
        <w:contextualSpacing/>
        <w:jc w:val="both"/>
        <w:rPr>
          <w:rFonts w:ascii="Times New Roman" w:hAnsi="Times New Roman" w:cs="Times New Roman"/>
          <w:sz w:val="28"/>
        </w:rPr>
      </w:pPr>
      <w:r>
        <w:rPr>
          <w:rFonts w:ascii="Times New Roman" w:hAnsi="Times New Roman" w:cs="Times New Roman"/>
          <w:sz w:val="28"/>
          <w:lang w:eastAsia="uk-UA"/>
        </w:rPr>
        <w:t>Ή</w:t>
      </w:r>
      <w:r w:rsidR="008C33D8" w:rsidRPr="00C0483E">
        <w:rPr>
          <w:rFonts w:ascii="Times New Roman" w:hAnsi="Times New Roman" w:cs="Times New Roman"/>
          <w:sz w:val="28"/>
          <w:lang w:eastAsia="uk-UA"/>
        </w:rPr>
        <w:t>еобхідно відзначити, що вчені по-різному оцінюють необхідність і значимість систематизаці</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 xml:space="preserve"> грош</w:t>
      </w:r>
      <w:r w:rsidR="006F13A2">
        <w:rPr>
          <w:rFonts w:ascii="Times New Roman" w:hAnsi="Times New Roman" w:cs="Times New Roman"/>
          <w:sz w:val="28"/>
          <w:lang w:eastAsia="uk-UA"/>
        </w:rPr>
        <w:t>ὸ</w:t>
      </w:r>
      <w:r w:rsidR="008C33D8" w:rsidRPr="00C0483E">
        <w:rPr>
          <w:rFonts w:ascii="Times New Roman" w:hAnsi="Times New Roman" w:cs="Times New Roman"/>
          <w:sz w:val="28"/>
          <w:lang w:eastAsia="uk-UA"/>
        </w:rPr>
        <w:t>вих потоків за як</w:t>
      </w:r>
      <w:r w:rsidR="006F13A2">
        <w:rPr>
          <w:rFonts w:ascii="Times New Roman" w:hAnsi="Times New Roman" w:cs="Times New Roman"/>
          <w:sz w:val="28"/>
          <w:lang w:eastAsia="uk-UA"/>
        </w:rPr>
        <w:t>ὸ</w:t>
      </w:r>
      <w:r w:rsidR="008C33D8" w:rsidRPr="00C0483E">
        <w:rPr>
          <w:rFonts w:ascii="Times New Roman" w:hAnsi="Times New Roman" w:cs="Times New Roman"/>
          <w:sz w:val="28"/>
          <w:lang w:eastAsia="uk-UA"/>
        </w:rPr>
        <w:t>юсь класифікаційною ознакою. Так, наприклад, Бланк І.О. у сво</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 xml:space="preserve">х публікаціях виділяє найбільшу </w:t>
      </w:r>
      <w:r w:rsidR="008C33D8" w:rsidRPr="00C0483E">
        <w:rPr>
          <w:rFonts w:ascii="Times New Roman" w:hAnsi="Times New Roman" w:cs="Times New Roman"/>
          <w:sz w:val="28"/>
          <w:lang w:eastAsia="uk-UA"/>
        </w:rPr>
        <w:lastRenderedPageBreak/>
        <w:t>кількість подібних ознак (дев'ятнадцять), включаючи деякі нестандартні критері</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 які не зустрічаються в роботах інших авторів.</w:t>
      </w:r>
    </w:p>
    <w:p w:rsidR="008C33D8" w:rsidRPr="00C0483E" w:rsidRDefault="008C33D8" w:rsidP="00C0483E">
      <w:pPr>
        <w:pStyle w:val="a8"/>
        <w:spacing w:after="0" w:line="360" w:lineRule="auto"/>
        <w:ind w:left="20" w:right="20" w:firstLine="580"/>
        <w:contextualSpacing/>
        <w:jc w:val="both"/>
        <w:rPr>
          <w:rFonts w:ascii="Times New Roman" w:hAnsi="Times New Roman" w:cs="Times New Roman"/>
          <w:sz w:val="28"/>
        </w:rPr>
      </w:pPr>
      <w:r w:rsidRPr="00C0483E">
        <w:rPr>
          <w:rFonts w:ascii="Times New Roman" w:hAnsi="Times New Roman" w:cs="Times New Roman"/>
          <w:sz w:val="28"/>
          <w:lang w:eastAsia="uk-UA"/>
        </w:rPr>
        <w:t xml:space="preserve">Він пропонує за ознакою законності здійснення поділяти досліджуване явище на легальні грошові </w:t>
      </w:r>
      <w:r w:rsidRPr="00C0483E">
        <w:rPr>
          <w:rFonts w:ascii="Times New Roman" w:hAnsi="Times New Roman" w:cs="Times New Roman"/>
          <w:sz w:val="28"/>
        </w:rPr>
        <w:t xml:space="preserve">потоки, </w:t>
      </w:r>
      <w:r w:rsidRPr="00C0483E">
        <w:rPr>
          <w:rFonts w:ascii="Times New Roman" w:hAnsi="Times New Roman" w:cs="Times New Roman"/>
          <w:sz w:val="28"/>
          <w:lang w:eastAsia="uk-UA"/>
        </w:rPr>
        <w:t>тобто ті що відповідають даному законодавству, і тіньові грошові потоки, які здійснюються з порушенням діючих в кра</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ні правових норм і пов'язані з ухиленням від податків.</w:t>
      </w:r>
    </w:p>
    <w:p w:rsidR="008C33D8" w:rsidRPr="00C0483E" w:rsidRDefault="008C33D8" w:rsidP="00C0483E">
      <w:pPr>
        <w:pStyle w:val="a8"/>
        <w:spacing w:after="0" w:line="360" w:lineRule="auto"/>
        <w:ind w:left="20" w:right="20" w:firstLine="580"/>
        <w:contextualSpacing/>
        <w:jc w:val="both"/>
        <w:rPr>
          <w:rFonts w:ascii="Times New Roman" w:hAnsi="Times New Roman" w:cs="Times New Roman"/>
          <w:sz w:val="28"/>
        </w:rPr>
      </w:pPr>
      <w:r w:rsidRPr="00C0483E">
        <w:rPr>
          <w:rFonts w:ascii="Times New Roman" w:hAnsi="Times New Roman" w:cs="Times New Roman"/>
          <w:sz w:val="28"/>
          <w:lang w:eastAsia="uk-UA"/>
        </w:rPr>
        <w:t xml:space="preserve">Подібне групування грошових потоків, на наш погляд, можливо лише з позицій менеджменту, </w:t>
      </w:r>
      <w:r w:rsidR="006F13A2">
        <w:rPr>
          <w:rFonts w:ascii="Times New Roman" w:hAnsi="Times New Roman" w:cs="Times New Roman"/>
          <w:sz w:val="28"/>
          <w:lang w:eastAsia="uk-UA"/>
        </w:rPr>
        <w:t>ὸ</w:t>
      </w:r>
      <w:r w:rsidRPr="00C0483E">
        <w:rPr>
          <w:rFonts w:ascii="Times New Roman" w:hAnsi="Times New Roman" w:cs="Times New Roman"/>
          <w:sz w:val="28"/>
          <w:lang w:eastAsia="uk-UA"/>
        </w:rPr>
        <w:t>скільки включення дано</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ознаки в облікову класифікацію грошових потоків суперечить природі бухгалтерського обліку, основним завданням якого згідно із законом є формування повно</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правдиво</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і неупереджено</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інформаці</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про діяльність підприємства.</w:t>
      </w:r>
    </w:p>
    <w:p w:rsidR="008C33D8" w:rsidRPr="00C0483E" w:rsidRDefault="008C33D8" w:rsidP="00C0483E">
      <w:pPr>
        <w:pStyle w:val="a8"/>
        <w:spacing w:after="0" w:line="360" w:lineRule="auto"/>
        <w:ind w:left="20" w:right="20" w:firstLine="580"/>
        <w:contextualSpacing/>
        <w:jc w:val="both"/>
        <w:rPr>
          <w:rFonts w:ascii="Times New Roman" w:hAnsi="Times New Roman" w:cs="Times New Roman"/>
          <w:sz w:val="28"/>
        </w:rPr>
      </w:pPr>
      <w:r w:rsidRPr="00C0483E">
        <w:rPr>
          <w:rFonts w:ascii="Times New Roman" w:hAnsi="Times New Roman" w:cs="Times New Roman"/>
          <w:sz w:val="28"/>
          <w:lang w:eastAsia="uk-UA"/>
        </w:rPr>
        <w:t>Крім того, пропонується за варіантністю направлення руху грошових коштів групувати грошові потоки за такими категоріями: стандартні, тобто ті що не змінюють свого направлення в періоді, що р</w:t>
      </w:r>
      <w:r w:rsidR="006F13A2">
        <w:rPr>
          <w:rFonts w:ascii="Times New Roman" w:hAnsi="Times New Roman" w:cs="Times New Roman"/>
          <w:sz w:val="28"/>
          <w:lang w:eastAsia="uk-UA"/>
        </w:rPr>
        <w:t>ὸ</w:t>
      </w:r>
      <w:r w:rsidRPr="00C0483E">
        <w:rPr>
          <w:rFonts w:ascii="Times New Roman" w:hAnsi="Times New Roman" w:cs="Times New Roman"/>
          <w:sz w:val="28"/>
          <w:lang w:eastAsia="uk-UA"/>
        </w:rPr>
        <w:t>зглядаємо, і нестандартні грошові потоки, які мають таку властивість. Важко погодитися з цим судженням, тому що в цьому випадку мають місце два різних грошових потоки, а не один потік варіантно</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направленості.</w:t>
      </w:r>
    </w:p>
    <w:p w:rsidR="008C33D8" w:rsidRPr="00C0483E" w:rsidRDefault="008C33D8" w:rsidP="00C0483E">
      <w:pPr>
        <w:pStyle w:val="a8"/>
        <w:spacing w:after="0" w:line="360" w:lineRule="auto"/>
        <w:ind w:left="20" w:right="20" w:firstLine="580"/>
        <w:contextualSpacing/>
        <w:jc w:val="both"/>
        <w:rPr>
          <w:rFonts w:ascii="Times New Roman" w:hAnsi="Times New Roman" w:cs="Times New Roman"/>
          <w:sz w:val="28"/>
        </w:rPr>
      </w:pPr>
      <w:r w:rsidRPr="00C0483E">
        <w:rPr>
          <w:rFonts w:ascii="Times New Roman" w:hAnsi="Times New Roman" w:cs="Times New Roman"/>
          <w:sz w:val="28"/>
          <w:lang w:eastAsia="uk-UA"/>
        </w:rPr>
        <w:t xml:space="preserve">Бланк І.О. </w:t>
      </w:r>
      <w:r w:rsidRPr="00C0483E">
        <w:rPr>
          <w:rFonts w:ascii="Times New Roman" w:hAnsi="Times New Roman" w:cs="Times New Roman"/>
          <w:sz w:val="28"/>
        </w:rPr>
        <w:t xml:space="preserve">[5] </w:t>
      </w:r>
      <w:r w:rsidRPr="00C0483E">
        <w:rPr>
          <w:rFonts w:ascii="Times New Roman" w:hAnsi="Times New Roman" w:cs="Times New Roman"/>
          <w:sz w:val="28"/>
          <w:lang w:eastAsia="uk-UA"/>
        </w:rPr>
        <w:t>пропонує окрім того, поділяти грошові потоки на пріоритетні і другорядні з урахуванням функціонально</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спрямованості і фактичного обсягу, а також значущості у ф</w:t>
      </w:r>
      <w:r w:rsidR="006F13A2">
        <w:rPr>
          <w:rFonts w:ascii="Times New Roman" w:hAnsi="Times New Roman" w:cs="Times New Roman"/>
          <w:sz w:val="28"/>
          <w:lang w:eastAsia="uk-UA"/>
        </w:rPr>
        <w:t>ὸ</w:t>
      </w:r>
      <w:r w:rsidRPr="00C0483E">
        <w:rPr>
          <w:rFonts w:ascii="Times New Roman" w:hAnsi="Times New Roman" w:cs="Times New Roman"/>
          <w:sz w:val="28"/>
          <w:lang w:eastAsia="uk-UA"/>
        </w:rPr>
        <w:t>рмуванні кінцевих результатів господарсько</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 діяльності. Подібне групування можна здійснити на практиці за наявності інформаційних потреб зі сторони апарату управління.</w:t>
      </w:r>
    </w:p>
    <w:p w:rsidR="008C33D8" w:rsidRPr="00C0483E" w:rsidRDefault="00122B92" w:rsidP="00C0483E">
      <w:pPr>
        <w:pStyle w:val="a8"/>
        <w:spacing w:after="0" w:line="360" w:lineRule="auto"/>
        <w:ind w:left="20" w:right="20" w:firstLine="580"/>
        <w:contextualSpacing/>
        <w:jc w:val="both"/>
        <w:rPr>
          <w:rFonts w:ascii="Times New Roman" w:hAnsi="Times New Roman" w:cs="Times New Roman"/>
          <w:sz w:val="28"/>
        </w:rPr>
      </w:pPr>
      <w:r>
        <w:rPr>
          <w:rFonts w:ascii="Times New Roman" w:hAnsi="Times New Roman" w:cs="Times New Roman"/>
          <w:sz w:val="28"/>
          <w:lang w:eastAsia="uk-UA"/>
        </w:rPr>
        <w:t>Ή</w:t>
      </w:r>
      <w:r w:rsidR="008C33D8" w:rsidRPr="00C0483E">
        <w:rPr>
          <w:rFonts w:ascii="Times New Roman" w:hAnsi="Times New Roman" w:cs="Times New Roman"/>
          <w:sz w:val="28"/>
          <w:lang w:eastAsia="uk-UA"/>
        </w:rPr>
        <w:t xml:space="preserve">еобхідно відмітити, що велика кількість класифікаційних ознак в однаковій мірі свідчить про нерозв'язання проблеми, як і </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х недостатня кількість. В цих випадках утруднюється процес пізнання і ідентифікаці</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 xml:space="preserve"> явища, а значить, виникає неп</w:t>
      </w:r>
      <w:r w:rsidR="006F13A2">
        <w:rPr>
          <w:rFonts w:ascii="Times New Roman" w:hAnsi="Times New Roman" w:cs="Times New Roman"/>
          <w:sz w:val="28"/>
          <w:lang w:eastAsia="uk-UA"/>
        </w:rPr>
        <w:t>ὸ</w:t>
      </w:r>
      <w:r w:rsidR="008C33D8" w:rsidRPr="00C0483E">
        <w:rPr>
          <w:rFonts w:ascii="Times New Roman" w:hAnsi="Times New Roman" w:cs="Times New Roman"/>
          <w:sz w:val="28"/>
          <w:lang w:eastAsia="uk-UA"/>
        </w:rPr>
        <w:t>розуміння зі сторони користувачів бухгалтерсько</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 xml:space="preserve"> інформаці</w:t>
      </w:r>
      <w:r>
        <w:rPr>
          <w:rFonts w:ascii="Times New Roman" w:hAnsi="Times New Roman" w:cs="Times New Roman"/>
          <w:sz w:val="28"/>
          <w:lang w:eastAsia="uk-UA"/>
        </w:rPr>
        <w:t>ἴ</w:t>
      </w:r>
      <w:r w:rsidR="008C33D8" w:rsidRPr="00C0483E">
        <w:rPr>
          <w:rFonts w:ascii="Times New Roman" w:hAnsi="Times New Roman" w:cs="Times New Roman"/>
          <w:sz w:val="28"/>
          <w:lang w:eastAsia="uk-UA"/>
        </w:rPr>
        <w:t xml:space="preserve">, зокрема контролерів, і осіб, які приймають участь в процесі </w:t>
      </w:r>
      <w:r>
        <w:rPr>
          <w:rFonts w:ascii="Times New Roman" w:hAnsi="Times New Roman" w:cs="Times New Roman"/>
          <w:sz w:val="28"/>
          <w:lang w:eastAsia="uk-UA"/>
        </w:rPr>
        <w:t>ἴἴ</w:t>
      </w:r>
      <w:r w:rsidR="008C33D8" w:rsidRPr="00C0483E">
        <w:rPr>
          <w:rFonts w:ascii="Times New Roman" w:hAnsi="Times New Roman" w:cs="Times New Roman"/>
          <w:sz w:val="28"/>
          <w:lang w:eastAsia="uk-UA"/>
        </w:rPr>
        <w:t xml:space="preserve"> підготовки і обробки.</w:t>
      </w:r>
    </w:p>
    <w:p w:rsidR="008C33D8" w:rsidRPr="00C0483E" w:rsidRDefault="008C33D8" w:rsidP="00C0483E">
      <w:pPr>
        <w:pStyle w:val="a8"/>
        <w:spacing w:after="0" w:line="360" w:lineRule="auto"/>
        <w:ind w:left="20" w:right="20" w:firstLine="560"/>
        <w:contextualSpacing/>
        <w:jc w:val="both"/>
        <w:rPr>
          <w:rFonts w:ascii="Times New Roman" w:hAnsi="Times New Roman" w:cs="Times New Roman"/>
          <w:sz w:val="28"/>
        </w:rPr>
      </w:pPr>
      <w:r w:rsidRPr="00C0483E">
        <w:rPr>
          <w:rFonts w:ascii="Times New Roman" w:hAnsi="Times New Roman" w:cs="Times New Roman"/>
          <w:sz w:val="28"/>
          <w:lang w:eastAsia="uk-UA"/>
        </w:rPr>
        <w:t xml:space="preserve">Для ефективного цілеспрямованого управління грошовими потоками необхідно чітко уявляти </w:t>
      </w:r>
      <w:r w:rsidR="00122B92">
        <w:rPr>
          <w:rFonts w:ascii="Times New Roman" w:hAnsi="Times New Roman" w:cs="Times New Roman"/>
          <w:sz w:val="28"/>
          <w:lang w:eastAsia="uk-UA"/>
        </w:rPr>
        <w:t>ἴ</w:t>
      </w:r>
      <w:r w:rsidRPr="00C0483E">
        <w:rPr>
          <w:rFonts w:ascii="Times New Roman" w:hAnsi="Times New Roman" w:cs="Times New Roman"/>
          <w:sz w:val="28"/>
          <w:lang w:eastAsia="uk-UA"/>
        </w:rPr>
        <w:t xml:space="preserve">х класифікацію. </w:t>
      </w:r>
      <w:r w:rsidR="00122B92">
        <w:rPr>
          <w:rFonts w:ascii="Times New Roman" w:hAnsi="Times New Roman" w:cs="Times New Roman"/>
          <w:sz w:val="28"/>
          <w:lang w:eastAsia="uk-UA"/>
        </w:rPr>
        <w:t>Ή</w:t>
      </w:r>
      <w:r w:rsidRPr="00C0483E">
        <w:rPr>
          <w:rFonts w:ascii="Times New Roman" w:hAnsi="Times New Roman" w:cs="Times New Roman"/>
          <w:sz w:val="28"/>
          <w:lang w:eastAsia="uk-UA"/>
        </w:rPr>
        <w:t xml:space="preserve">а основі аналізу, який є в науковій </w:t>
      </w:r>
      <w:r w:rsidRPr="00C0483E">
        <w:rPr>
          <w:rFonts w:ascii="Times New Roman" w:hAnsi="Times New Roman" w:cs="Times New Roman"/>
          <w:sz w:val="28"/>
          <w:lang w:eastAsia="uk-UA"/>
        </w:rPr>
        <w:lastRenderedPageBreak/>
        <w:t>літературі</w:t>
      </w:r>
      <w:r w:rsidRPr="00C0483E">
        <w:rPr>
          <w:rFonts w:ascii="Times New Roman" w:hAnsi="Times New Roman" w:cs="Times New Roman"/>
          <w:sz w:val="28"/>
          <w:lang w:val="uk-UA" w:eastAsia="uk-UA"/>
        </w:rPr>
        <w:t xml:space="preserve"> [20, 46, 52, 56, 79]</w:t>
      </w:r>
      <w:r w:rsidRPr="00C0483E">
        <w:rPr>
          <w:rFonts w:ascii="Times New Roman" w:hAnsi="Times New Roman" w:cs="Times New Roman"/>
          <w:sz w:val="28"/>
          <w:lang w:eastAsia="uk-UA"/>
        </w:rPr>
        <w:t xml:space="preserve">, пропонуємо наступну класифікацію грошових потоків (табл. </w:t>
      </w:r>
      <w:r w:rsidRPr="00C0483E">
        <w:rPr>
          <w:rFonts w:ascii="Times New Roman" w:hAnsi="Times New Roman" w:cs="Times New Roman"/>
          <w:sz w:val="28"/>
          <w:lang w:val="uk-UA" w:eastAsia="uk-UA"/>
        </w:rPr>
        <w:t>1.</w:t>
      </w:r>
      <w:r w:rsidRPr="00C0483E">
        <w:rPr>
          <w:rFonts w:ascii="Times New Roman" w:hAnsi="Times New Roman" w:cs="Times New Roman"/>
          <w:sz w:val="28"/>
          <w:lang w:eastAsia="uk-UA"/>
        </w:rPr>
        <w:t>2).</w:t>
      </w:r>
    </w:p>
    <w:p w:rsidR="008C33D8" w:rsidRPr="00C0483E" w:rsidRDefault="008C33D8" w:rsidP="00C0483E">
      <w:pPr>
        <w:spacing w:line="360" w:lineRule="auto"/>
        <w:contextualSpacing/>
        <w:jc w:val="right"/>
        <w:rPr>
          <w:rStyle w:val="13"/>
          <w:rFonts w:ascii="Times New Roman" w:hAnsi="Times New Roman"/>
          <w:i w:val="0"/>
          <w:iCs w:val="0"/>
          <w:sz w:val="28"/>
          <w:lang w:eastAsia="uk-UA"/>
        </w:rPr>
      </w:pPr>
      <w:r w:rsidRPr="00C0483E">
        <w:rPr>
          <w:rStyle w:val="13"/>
          <w:rFonts w:ascii="Times New Roman" w:hAnsi="Times New Roman"/>
          <w:i w:val="0"/>
          <w:iCs w:val="0"/>
          <w:sz w:val="28"/>
          <w:lang w:eastAsia="uk-UA"/>
        </w:rPr>
        <w:t>Таблиця 1.2</w:t>
      </w:r>
    </w:p>
    <w:p w:rsidR="008C33D8" w:rsidRDefault="008C33D8" w:rsidP="00C0483E">
      <w:pPr>
        <w:spacing w:line="360" w:lineRule="auto"/>
        <w:contextualSpacing/>
        <w:jc w:val="center"/>
        <w:rPr>
          <w:rFonts w:ascii="Times New Roman" w:hAnsi="Times New Roman" w:cs="Times New Roman"/>
          <w:sz w:val="28"/>
          <w:lang w:eastAsia="uk-UA"/>
        </w:rPr>
      </w:pPr>
      <w:r w:rsidRPr="00C44EA6">
        <w:rPr>
          <w:sz w:val="28"/>
          <w:lang w:eastAsia="uk-UA"/>
        </w:rPr>
        <w:t xml:space="preserve"> </w:t>
      </w:r>
      <w:r w:rsidRPr="00C0483E">
        <w:rPr>
          <w:rFonts w:ascii="Times New Roman" w:hAnsi="Times New Roman" w:cs="Times New Roman"/>
          <w:sz w:val="28"/>
          <w:lang w:eastAsia="uk-UA"/>
        </w:rPr>
        <w:t>Класифікація грошових потоків підприємства</w:t>
      </w:r>
    </w:p>
    <w:p w:rsidR="00C0483E" w:rsidRDefault="00C0483E" w:rsidP="00ED20A9">
      <w:pPr>
        <w:spacing w:line="360" w:lineRule="auto"/>
        <w:ind w:firstLine="567"/>
        <w:contextualSpacing/>
        <w:jc w:val="center"/>
        <w:rPr>
          <w:rFonts w:ascii="Times New Roman" w:hAnsi="Times New Roman" w:cs="Times New Roman"/>
          <w:sz w:val="28"/>
          <w:lang w:eastAsia="uk-UA"/>
        </w:rPr>
      </w:pPr>
      <w:r w:rsidRPr="00C0483E">
        <w:rPr>
          <w:rFonts w:ascii="Times New Roman" w:hAnsi="Times New Roman" w:cs="Times New Roman"/>
          <w:noProof/>
          <w:sz w:val="28"/>
          <w:lang w:eastAsia="ru-RU"/>
        </w:rPr>
        <w:drawing>
          <wp:inline distT="0" distB="0" distL="0" distR="0">
            <wp:extent cx="6835140" cy="6362700"/>
            <wp:effectExtent l="0" t="0" r="3810" b="0"/>
            <wp:docPr id="1" name="Рисунок 1" descr="C:\Users\User\Desktop\Баб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абк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48693" cy="6375316"/>
                    </a:xfrm>
                    <a:prstGeom prst="rect">
                      <a:avLst/>
                    </a:prstGeom>
                    <a:noFill/>
                    <a:ln>
                      <a:noFill/>
                    </a:ln>
                  </pic:spPr>
                </pic:pic>
              </a:graphicData>
            </a:graphic>
          </wp:inline>
        </w:drawing>
      </w:r>
    </w:p>
    <w:p w:rsidR="008C33D8" w:rsidRPr="00527D81" w:rsidRDefault="008C33D8" w:rsidP="00527D81">
      <w:pPr>
        <w:pStyle w:val="a8"/>
        <w:spacing w:after="0" w:line="360" w:lineRule="auto"/>
        <w:ind w:left="20" w:right="20" w:firstLine="560"/>
        <w:contextualSpacing/>
        <w:jc w:val="both"/>
        <w:rPr>
          <w:rFonts w:ascii="Times New Roman" w:hAnsi="Times New Roman" w:cs="Times New Roman"/>
          <w:sz w:val="28"/>
        </w:rPr>
      </w:pPr>
      <w:r w:rsidRPr="00527D81">
        <w:rPr>
          <w:rFonts w:ascii="Times New Roman" w:hAnsi="Times New Roman" w:cs="Times New Roman"/>
          <w:sz w:val="28"/>
          <w:lang w:eastAsia="uk-UA"/>
        </w:rPr>
        <w:t>Розглянемо більш повно гр</w:t>
      </w:r>
      <w:r w:rsidR="006F13A2">
        <w:rPr>
          <w:rFonts w:ascii="Times New Roman" w:hAnsi="Times New Roman" w:cs="Times New Roman"/>
          <w:sz w:val="28"/>
          <w:lang w:eastAsia="uk-UA"/>
        </w:rPr>
        <w:t>ὸ</w:t>
      </w:r>
      <w:r w:rsidRPr="00527D81">
        <w:rPr>
          <w:rFonts w:ascii="Times New Roman" w:hAnsi="Times New Roman" w:cs="Times New Roman"/>
          <w:sz w:val="28"/>
          <w:lang w:eastAsia="uk-UA"/>
        </w:rPr>
        <w:t>шові потоки у відповідності з наведеною класифікацією, для того щоб виділити ті види потоків і критері</w:t>
      </w:r>
      <w:r w:rsidR="00122B92">
        <w:rPr>
          <w:rFonts w:ascii="Times New Roman" w:hAnsi="Times New Roman" w:cs="Times New Roman"/>
          <w:sz w:val="28"/>
          <w:lang w:eastAsia="uk-UA"/>
        </w:rPr>
        <w:t>ἴ</w:t>
      </w:r>
      <w:r w:rsidRPr="00527D81">
        <w:rPr>
          <w:rFonts w:ascii="Times New Roman" w:hAnsi="Times New Roman" w:cs="Times New Roman"/>
          <w:sz w:val="28"/>
          <w:lang w:eastAsia="uk-UA"/>
        </w:rPr>
        <w:t xml:space="preserve"> </w:t>
      </w:r>
      <w:r w:rsidR="00122B92">
        <w:rPr>
          <w:rFonts w:ascii="Times New Roman" w:hAnsi="Times New Roman" w:cs="Times New Roman"/>
          <w:sz w:val="28"/>
          <w:lang w:eastAsia="uk-UA"/>
        </w:rPr>
        <w:t>ἴ</w:t>
      </w:r>
      <w:r w:rsidRPr="00527D81">
        <w:rPr>
          <w:rFonts w:ascii="Times New Roman" w:hAnsi="Times New Roman" w:cs="Times New Roman"/>
          <w:sz w:val="28"/>
          <w:lang w:eastAsia="uk-UA"/>
        </w:rPr>
        <w:t>х групування, які додані в результаті даного дослідження.</w:t>
      </w:r>
    </w:p>
    <w:p w:rsidR="008C33D8" w:rsidRPr="00527D81" w:rsidRDefault="008C33D8" w:rsidP="00527D81">
      <w:pPr>
        <w:pStyle w:val="a8"/>
        <w:spacing w:after="0" w:line="360" w:lineRule="auto"/>
        <w:ind w:left="20" w:right="20" w:firstLine="560"/>
        <w:contextualSpacing/>
        <w:jc w:val="both"/>
        <w:rPr>
          <w:rFonts w:ascii="Times New Roman" w:hAnsi="Times New Roman" w:cs="Times New Roman"/>
          <w:sz w:val="28"/>
        </w:rPr>
      </w:pPr>
      <w:r w:rsidRPr="00527D81">
        <w:rPr>
          <w:rFonts w:ascii="Times New Roman" w:hAnsi="Times New Roman" w:cs="Times New Roman"/>
          <w:sz w:val="28"/>
          <w:lang w:eastAsia="uk-UA"/>
        </w:rPr>
        <w:t>За масштабом обслуговування фінанс</w:t>
      </w:r>
      <w:r w:rsidR="006F13A2">
        <w:rPr>
          <w:rFonts w:ascii="Times New Roman" w:hAnsi="Times New Roman" w:cs="Times New Roman"/>
          <w:sz w:val="28"/>
          <w:lang w:eastAsia="uk-UA"/>
        </w:rPr>
        <w:t>ὸ</w:t>
      </w:r>
      <w:r w:rsidRPr="00527D81">
        <w:rPr>
          <w:rFonts w:ascii="Times New Roman" w:hAnsi="Times New Roman" w:cs="Times New Roman"/>
          <w:sz w:val="28"/>
          <w:lang w:eastAsia="uk-UA"/>
        </w:rPr>
        <w:t>во-господарського процесу дослідники традиційно виділяють три види грошових потоків</w:t>
      </w:r>
      <w:r w:rsidRPr="00527D81">
        <w:rPr>
          <w:rFonts w:ascii="Times New Roman" w:hAnsi="Times New Roman" w:cs="Times New Roman"/>
          <w:sz w:val="28"/>
          <w:lang w:val="uk-UA" w:eastAsia="uk-UA"/>
        </w:rPr>
        <w:t xml:space="preserve"> [46, с. 56]</w:t>
      </w:r>
      <w:r w:rsidRPr="00527D81">
        <w:rPr>
          <w:rFonts w:ascii="Times New Roman" w:hAnsi="Times New Roman" w:cs="Times New Roman"/>
          <w:sz w:val="28"/>
          <w:lang w:eastAsia="uk-UA"/>
        </w:rPr>
        <w:t>:</w:t>
      </w:r>
    </w:p>
    <w:p w:rsidR="008C33D8" w:rsidRPr="00527D81" w:rsidRDefault="006F13A2" w:rsidP="006F13A2">
      <w:pPr>
        <w:pStyle w:val="a8"/>
        <w:spacing w:after="0" w:line="360" w:lineRule="auto"/>
        <w:ind w:left="20" w:right="20" w:hanging="162"/>
        <w:contextualSpacing/>
        <w:jc w:val="both"/>
        <w:rPr>
          <w:rFonts w:ascii="Times New Roman" w:hAnsi="Times New Roman" w:cs="Times New Roman"/>
          <w:sz w:val="28"/>
        </w:rPr>
      </w:pPr>
      <w:r w:rsidRPr="006F13A2">
        <w:rPr>
          <w:rFonts w:ascii="Times New Roman" w:hAnsi="Times New Roman" w:cs="Times New Roman"/>
          <w:noProof/>
          <w:sz w:val="28"/>
          <w:lang w:eastAsia="ru-RU"/>
        </w:rPr>
        <w:lastRenderedPageBreak/>
        <w:drawing>
          <wp:inline distT="0" distB="0" distL="0" distR="0">
            <wp:extent cx="6324600" cy="4769485"/>
            <wp:effectExtent l="0" t="0" r="0" b="0"/>
            <wp:docPr id="17" name="Рисунок 17" descr="C:\Users\User\Deskto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1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24859" cy="4769680"/>
                    </a:xfrm>
                    <a:prstGeom prst="rect">
                      <a:avLst/>
                    </a:prstGeom>
                    <a:noFill/>
                    <a:ln>
                      <a:noFill/>
                    </a:ln>
                  </pic:spPr>
                </pic:pic>
              </a:graphicData>
            </a:graphic>
          </wp:inline>
        </w:drawing>
      </w:r>
      <w:r w:rsidR="008C33D8" w:rsidRPr="00527D81">
        <w:rPr>
          <w:rFonts w:ascii="Times New Roman" w:hAnsi="Times New Roman" w:cs="Times New Roman"/>
          <w:sz w:val="28"/>
          <w:lang w:eastAsia="uk-UA"/>
        </w:rPr>
        <w:t>Цей розділ класифікаці</w:t>
      </w:r>
      <w:r w:rsidR="00122B92">
        <w:rPr>
          <w:rFonts w:ascii="Times New Roman" w:hAnsi="Times New Roman" w:cs="Times New Roman"/>
          <w:sz w:val="28"/>
          <w:lang w:eastAsia="uk-UA"/>
        </w:rPr>
        <w:t>ἴ</w:t>
      </w:r>
      <w:r w:rsidR="008C33D8" w:rsidRPr="00527D81">
        <w:rPr>
          <w:rFonts w:ascii="Times New Roman" w:hAnsi="Times New Roman" w:cs="Times New Roman"/>
          <w:sz w:val="28"/>
          <w:lang w:eastAsia="uk-UA"/>
        </w:rPr>
        <w:t xml:space="preserve"> можна доповнити такими видами грошових потоків, необхідність ідентифікаці</w:t>
      </w:r>
      <w:r w:rsidR="00122B92">
        <w:rPr>
          <w:rFonts w:ascii="Times New Roman" w:hAnsi="Times New Roman" w:cs="Times New Roman"/>
          <w:sz w:val="28"/>
          <w:lang w:eastAsia="uk-UA"/>
        </w:rPr>
        <w:t>ἴ</w:t>
      </w:r>
      <w:r w:rsidR="008C33D8" w:rsidRPr="00527D81">
        <w:rPr>
          <w:rFonts w:ascii="Times New Roman" w:hAnsi="Times New Roman" w:cs="Times New Roman"/>
          <w:sz w:val="28"/>
          <w:lang w:eastAsia="uk-UA"/>
        </w:rPr>
        <w:t xml:space="preserve"> і вивчення яких обумовлена сучасними умовами господарювання і недосконалістю методів управління. </w:t>
      </w:r>
      <w:r w:rsidR="00122B92">
        <w:rPr>
          <w:rFonts w:ascii="Times New Roman" w:hAnsi="Times New Roman" w:cs="Times New Roman"/>
          <w:sz w:val="28"/>
          <w:lang w:eastAsia="uk-UA"/>
        </w:rPr>
        <w:t>ἴ</w:t>
      </w:r>
      <w:r w:rsidR="008C33D8" w:rsidRPr="00527D81">
        <w:rPr>
          <w:rFonts w:ascii="Times New Roman" w:hAnsi="Times New Roman" w:cs="Times New Roman"/>
          <w:sz w:val="28"/>
          <w:lang w:eastAsia="uk-UA"/>
        </w:rPr>
        <w:t>х поява викликана процесом формування окремих організаційно-управлінських груп, основною метою створення яких являється зниження операційних витрат, податкових платежів, а також підвищення ефективності господарсько</w:t>
      </w:r>
      <w:r w:rsidR="00122B92">
        <w:rPr>
          <w:rFonts w:ascii="Times New Roman" w:hAnsi="Times New Roman" w:cs="Times New Roman"/>
          <w:sz w:val="28"/>
          <w:lang w:eastAsia="uk-UA"/>
        </w:rPr>
        <w:t>ἴ</w:t>
      </w:r>
      <w:r w:rsidR="008C33D8" w:rsidRPr="00527D81">
        <w:rPr>
          <w:rFonts w:ascii="Times New Roman" w:hAnsi="Times New Roman" w:cs="Times New Roman"/>
          <w:sz w:val="28"/>
          <w:lang w:eastAsia="uk-UA"/>
        </w:rPr>
        <w:t xml:space="preserve"> діяльності в умовах ринково</w:t>
      </w:r>
      <w:r w:rsidR="00122B92">
        <w:rPr>
          <w:rFonts w:ascii="Times New Roman" w:hAnsi="Times New Roman" w:cs="Times New Roman"/>
          <w:sz w:val="28"/>
          <w:lang w:eastAsia="uk-UA"/>
        </w:rPr>
        <w:t>ἴ</w:t>
      </w:r>
      <w:r w:rsidR="008C33D8" w:rsidRPr="00527D81">
        <w:rPr>
          <w:rFonts w:ascii="Times New Roman" w:hAnsi="Times New Roman" w:cs="Times New Roman"/>
          <w:sz w:val="28"/>
          <w:lang w:eastAsia="uk-UA"/>
        </w:rPr>
        <w:t xml:space="preserve"> економіки.</w:t>
      </w:r>
    </w:p>
    <w:p w:rsidR="008C33D8" w:rsidRPr="00527D81" w:rsidRDefault="008C33D8" w:rsidP="00527D81">
      <w:pPr>
        <w:pStyle w:val="a8"/>
        <w:spacing w:after="0" w:line="360" w:lineRule="auto"/>
        <w:ind w:left="20" w:right="20" w:firstLine="560"/>
        <w:contextualSpacing/>
        <w:jc w:val="both"/>
        <w:rPr>
          <w:rFonts w:ascii="Times New Roman" w:hAnsi="Times New Roman" w:cs="Times New Roman"/>
          <w:sz w:val="28"/>
        </w:rPr>
      </w:pPr>
      <w:r w:rsidRPr="00527D81">
        <w:rPr>
          <w:rFonts w:ascii="Times New Roman" w:hAnsi="Times New Roman" w:cs="Times New Roman"/>
          <w:sz w:val="28"/>
          <w:lang w:eastAsia="uk-UA"/>
        </w:rPr>
        <w:t>У зв'язку з цим пропонуємо розширити даний розділ класифікаці</w:t>
      </w:r>
      <w:r w:rsidR="00122B92">
        <w:rPr>
          <w:rFonts w:ascii="Times New Roman" w:hAnsi="Times New Roman" w:cs="Times New Roman"/>
          <w:sz w:val="28"/>
          <w:lang w:eastAsia="uk-UA"/>
        </w:rPr>
        <w:t>ἴ</w:t>
      </w:r>
      <w:r w:rsidRPr="00527D81">
        <w:rPr>
          <w:rFonts w:ascii="Times New Roman" w:hAnsi="Times New Roman" w:cs="Times New Roman"/>
          <w:sz w:val="28"/>
          <w:lang w:eastAsia="uk-UA"/>
        </w:rPr>
        <w:t xml:space="preserve"> грошових потоків шляхом включення наступних </w:t>
      </w:r>
      <w:r w:rsidR="00122B92">
        <w:rPr>
          <w:rFonts w:ascii="Times New Roman" w:hAnsi="Times New Roman" w:cs="Times New Roman"/>
          <w:sz w:val="28"/>
          <w:lang w:eastAsia="uk-UA"/>
        </w:rPr>
        <w:t>ἴ</w:t>
      </w:r>
      <w:r w:rsidRPr="00527D81">
        <w:rPr>
          <w:rFonts w:ascii="Times New Roman" w:hAnsi="Times New Roman" w:cs="Times New Roman"/>
          <w:sz w:val="28"/>
          <w:lang w:eastAsia="uk-UA"/>
        </w:rPr>
        <w:t>х різновидів</w:t>
      </w:r>
      <w:r w:rsidRPr="00527D81">
        <w:rPr>
          <w:rFonts w:ascii="Times New Roman" w:hAnsi="Times New Roman" w:cs="Times New Roman"/>
          <w:sz w:val="28"/>
          <w:lang w:val="uk-UA" w:eastAsia="uk-UA"/>
        </w:rPr>
        <w:t xml:space="preserve"> [46, с. 59]</w:t>
      </w:r>
      <w:r w:rsidRPr="00527D81">
        <w:rPr>
          <w:rFonts w:ascii="Times New Roman" w:hAnsi="Times New Roman" w:cs="Times New Roman"/>
          <w:sz w:val="28"/>
          <w:lang w:eastAsia="uk-UA"/>
        </w:rPr>
        <w:t>:</w:t>
      </w:r>
    </w:p>
    <w:p w:rsidR="008C33D8" w:rsidRPr="00527D81" w:rsidRDefault="008C33D8" w:rsidP="00E63D7C">
      <w:pPr>
        <w:pStyle w:val="a8"/>
        <w:numPr>
          <w:ilvl w:val="0"/>
          <w:numId w:val="4"/>
        </w:numPr>
        <w:tabs>
          <w:tab w:val="left" w:pos="778"/>
        </w:tabs>
        <w:spacing w:after="0" w:line="360" w:lineRule="auto"/>
        <w:ind w:left="20" w:right="20" w:firstLine="560"/>
        <w:contextualSpacing/>
        <w:jc w:val="both"/>
        <w:rPr>
          <w:rFonts w:ascii="Times New Roman" w:hAnsi="Times New Roman" w:cs="Times New Roman"/>
          <w:sz w:val="28"/>
        </w:rPr>
      </w:pPr>
      <w:r w:rsidRPr="00527D81">
        <w:rPr>
          <w:rFonts w:ascii="Times New Roman" w:hAnsi="Times New Roman" w:cs="Times New Roman"/>
          <w:sz w:val="28"/>
          <w:lang w:eastAsia="uk-UA"/>
        </w:rPr>
        <w:t xml:space="preserve">грошовий потік за </w:t>
      </w:r>
      <w:r w:rsidRPr="00527D81">
        <w:rPr>
          <w:rFonts w:ascii="Times New Roman" w:hAnsi="Times New Roman" w:cs="Times New Roman"/>
          <w:sz w:val="28"/>
        </w:rPr>
        <w:t xml:space="preserve">системою, </w:t>
      </w:r>
      <w:r w:rsidRPr="00527D81">
        <w:rPr>
          <w:rFonts w:ascii="Times New Roman" w:hAnsi="Times New Roman" w:cs="Times New Roman"/>
          <w:sz w:val="28"/>
          <w:lang w:eastAsia="uk-UA"/>
        </w:rPr>
        <w:t>що зобов'язана своєю появою особливим формам об'єднання економічних суб'єктів, які отримали розповсюдження у зв'язку з переходом Укра</w:t>
      </w:r>
      <w:r w:rsidR="00122B92">
        <w:rPr>
          <w:rFonts w:ascii="Times New Roman" w:hAnsi="Times New Roman" w:cs="Times New Roman"/>
          <w:sz w:val="28"/>
          <w:lang w:eastAsia="uk-UA"/>
        </w:rPr>
        <w:t>ἴ</w:t>
      </w:r>
      <w:r w:rsidRPr="00527D81">
        <w:rPr>
          <w:rFonts w:ascii="Times New Roman" w:hAnsi="Times New Roman" w:cs="Times New Roman"/>
          <w:sz w:val="28"/>
          <w:lang w:eastAsia="uk-UA"/>
        </w:rPr>
        <w:t>ни до ринково</w:t>
      </w:r>
      <w:r w:rsidR="00122B92">
        <w:rPr>
          <w:rFonts w:ascii="Times New Roman" w:hAnsi="Times New Roman" w:cs="Times New Roman"/>
          <w:sz w:val="28"/>
          <w:lang w:eastAsia="uk-UA"/>
        </w:rPr>
        <w:t>ἴ</w:t>
      </w:r>
      <w:r w:rsidRPr="00527D81">
        <w:rPr>
          <w:rFonts w:ascii="Times New Roman" w:hAnsi="Times New Roman" w:cs="Times New Roman"/>
          <w:sz w:val="28"/>
          <w:lang w:eastAsia="uk-UA"/>
        </w:rPr>
        <w:t xml:space="preserve"> економіки. При цьому структура, в рамках яко</w:t>
      </w:r>
      <w:r w:rsidR="00122B92">
        <w:rPr>
          <w:rFonts w:ascii="Times New Roman" w:hAnsi="Times New Roman" w:cs="Times New Roman"/>
          <w:sz w:val="28"/>
          <w:lang w:eastAsia="uk-UA"/>
        </w:rPr>
        <w:t>ἴ</w:t>
      </w:r>
      <w:r w:rsidRPr="00527D81">
        <w:rPr>
          <w:rFonts w:ascii="Times New Roman" w:hAnsi="Times New Roman" w:cs="Times New Roman"/>
          <w:sz w:val="28"/>
          <w:lang w:eastAsia="uk-UA"/>
        </w:rPr>
        <w:t xml:space="preserve"> виникає процес управління грошовими потоками, характеризується наявністю системи організацій, що представляють собою сукупність юридично </w:t>
      </w:r>
      <w:r w:rsidRPr="00527D81">
        <w:rPr>
          <w:rFonts w:ascii="Times New Roman" w:hAnsi="Times New Roman" w:cs="Times New Roman"/>
          <w:sz w:val="28"/>
          <w:lang w:eastAsia="uk-UA"/>
        </w:rPr>
        <w:lastRenderedPageBreak/>
        <w:t>самостійних, а фактично управляємих і координуємих із одного центру окремих господарюючих суб'єктів. Об'єднання виникає на основі загально</w:t>
      </w:r>
      <w:r w:rsidR="00122B92">
        <w:rPr>
          <w:rFonts w:ascii="Times New Roman" w:hAnsi="Times New Roman" w:cs="Times New Roman"/>
          <w:sz w:val="28"/>
          <w:lang w:eastAsia="uk-UA"/>
        </w:rPr>
        <w:t>ἴ</w:t>
      </w:r>
      <w:r w:rsidRPr="00527D81">
        <w:rPr>
          <w:rFonts w:ascii="Times New Roman" w:hAnsi="Times New Roman" w:cs="Times New Roman"/>
          <w:sz w:val="28"/>
          <w:lang w:eastAsia="uk-UA"/>
        </w:rPr>
        <w:t xml:space="preserve"> мети (прикладом може бути споживча кооперація Укра</w:t>
      </w:r>
      <w:r w:rsidR="00122B92">
        <w:rPr>
          <w:rFonts w:ascii="Times New Roman" w:hAnsi="Times New Roman" w:cs="Times New Roman"/>
          <w:sz w:val="28"/>
          <w:lang w:eastAsia="uk-UA"/>
        </w:rPr>
        <w:t>ἴ</w:t>
      </w:r>
      <w:r w:rsidRPr="00527D81">
        <w:rPr>
          <w:rFonts w:ascii="Times New Roman" w:hAnsi="Times New Roman" w:cs="Times New Roman"/>
          <w:sz w:val="28"/>
          <w:lang w:eastAsia="uk-UA"/>
        </w:rPr>
        <w:t>ни);</w:t>
      </w:r>
    </w:p>
    <w:p w:rsidR="008C33D8" w:rsidRPr="00527D81" w:rsidRDefault="008C33D8" w:rsidP="00E63D7C">
      <w:pPr>
        <w:pStyle w:val="a8"/>
        <w:numPr>
          <w:ilvl w:val="0"/>
          <w:numId w:val="4"/>
        </w:numPr>
        <w:tabs>
          <w:tab w:val="left" w:pos="798"/>
        </w:tabs>
        <w:spacing w:after="0" w:line="360" w:lineRule="auto"/>
        <w:ind w:left="20" w:right="20" w:firstLine="560"/>
        <w:contextualSpacing/>
        <w:jc w:val="both"/>
        <w:rPr>
          <w:rFonts w:ascii="Times New Roman" w:hAnsi="Times New Roman" w:cs="Times New Roman"/>
          <w:sz w:val="28"/>
          <w:lang w:eastAsia="uk-UA"/>
        </w:rPr>
      </w:pPr>
      <w:r w:rsidRPr="00527D81">
        <w:rPr>
          <w:rFonts w:ascii="Times New Roman" w:hAnsi="Times New Roman" w:cs="Times New Roman"/>
          <w:sz w:val="28"/>
          <w:lang w:eastAsia="uk-UA"/>
        </w:rPr>
        <w:t>грошовий потік за сферою діяльності (торгівля, виробництво, заготівлі та ін.) характеризується надходженнями і виплатами грошових коштів, що здійснюються в рамках окремих направлень (видів) діяльності, які орієнтовані на потребу ринку і споживача.</w:t>
      </w:r>
    </w:p>
    <w:p w:rsidR="008C33D8" w:rsidRPr="00527D81" w:rsidRDefault="008C33D8" w:rsidP="00C17F41">
      <w:pPr>
        <w:pStyle w:val="a8"/>
        <w:tabs>
          <w:tab w:val="left" w:pos="798"/>
        </w:tabs>
        <w:spacing w:after="0" w:line="360" w:lineRule="auto"/>
        <w:ind w:left="20" w:right="20"/>
        <w:contextualSpacing/>
        <w:jc w:val="both"/>
        <w:rPr>
          <w:rFonts w:ascii="Times New Roman" w:hAnsi="Times New Roman" w:cs="Times New Roman"/>
          <w:sz w:val="28"/>
          <w:lang w:val="uk-UA" w:eastAsia="uk-UA"/>
        </w:rPr>
      </w:pPr>
      <w:r w:rsidRPr="00527D81">
        <w:rPr>
          <w:rFonts w:ascii="Times New Roman" w:hAnsi="Times New Roman" w:cs="Times New Roman"/>
          <w:lang w:val="uk-UA"/>
        </w:rPr>
        <w:tab/>
      </w:r>
      <w:r w:rsidRPr="00527D81">
        <w:rPr>
          <w:rFonts w:ascii="Times New Roman" w:hAnsi="Times New Roman" w:cs="Times New Roman"/>
          <w:sz w:val="28"/>
          <w:lang w:val="uk-UA" w:eastAsia="uk-UA"/>
        </w:rPr>
        <w:t>У процесі виробничо-господарсько</w:t>
      </w:r>
      <w:r w:rsidR="00122B92">
        <w:rPr>
          <w:rFonts w:ascii="Times New Roman" w:hAnsi="Times New Roman" w:cs="Times New Roman"/>
          <w:sz w:val="28"/>
          <w:lang w:val="uk-UA" w:eastAsia="uk-UA"/>
        </w:rPr>
        <w:t>ἴ</w:t>
      </w:r>
      <w:r w:rsidRPr="00527D81">
        <w:rPr>
          <w:rFonts w:ascii="Times New Roman" w:hAnsi="Times New Roman" w:cs="Times New Roman"/>
          <w:sz w:val="28"/>
          <w:lang w:val="uk-UA" w:eastAsia="uk-UA"/>
        </w:rPr>
        <w:t xml:space="preserve"> діяльності підприємств постійно здійснюється кругообіг коштів. Укладання коштів у виробництво з метою виготовлення товарів і отримання ви</w:t>
      </w:r>
      <w:r w:rsidRPr="00527D81">
        <w:rPr>
          <w:rFonts w:ascii="Times New Roman" w:hAnsi="Times New Roman" w:cs="Times New Roman"/>
          <w:sz w:val="28"/>
          <w:lang w:val="uk-UA" w:eastAsia="uk-UA"/>
        </w:rPr>
        <w:softHyphen/>
        <w:t xml:space="preserve">ручки від </w:t>
      </w:r>
      <w:r w:rsidR="00122B92">
        <w:rPr>
          <w:rFonts w:ascii="Times New Roman" w:hAnsi="Times New Roman" w:cs="Times New Roman"/>
          <w:sz w:val="28"/>
          <w:lang w:val="uk-UA" w:eastAsia="uk-UA"/>
        </w:rPr>
        <w:t>ἴ</w:t>
      </w:r>
      <w:r w:rsidRPr="00527D81">
        <w:rPr>
          <w:rFonts w:ascii="Times New Roman" w:hAnsi="Times New Roman" w:cs="Times New Roman"/>
          <w:sz w:val="28"/>
          <w:lang w:val="uk-UA" w:eastAsia="uk-UA"/>
        </w:rPr>
        <w:t>х продажу характеризує кругообіг коштів підпри</w:t>
      </w:r>
      <w:r w:rsidRPr="00527D81">
        <w:rPr>
          <w:rFonts w:ascii="Times New Roman" w:hAnsi="Times New Roman" w:cs="Times New Roman"/>
          <w:sz w:val="28"/>
          <w:lang w:val="uk-UA" w:eastAsia="uk-UA"/>
        </w:rPr>
        <w:softHyphen/>
        <w:t>ємств.</w:t>
      </w:r>
      <w:r w:rsidR="00C17F41" w:rsidRPr="00C17F41">
        <w:rPr>
          <w:rFonts w:ascii="Times New Roman" w:hAnsi="Times New Roman" w:cs="Times New Roman"/>
          <w:noProof/>
          <w:sz w:val="28"/>
          <w:lang w:eastAsia="ru-RU"/>
        </w:rPr>
        <w:drawing>
          <wp:inline distT="0" distB="0" distL="0" distR="0">
            <wp:extent cx="6240780" cy="1281321"/>
            <wp:effectExtent l="0" t="0" r="0" b="0"/>
            <wp:docPr id="148" name="Рисунок 148" descr="C:\Users\User\Deskto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1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55758" cy="1284396"/>
                    </a:xfrm>
                    <a:prstGeom prst="rect">
                      <a:avLst/>
                    </a:prstGeom>
                    <a:noFill/>
                    <a:ln>
                      <a:noFill/>
                    </a:ln>
                  </pic:spPr>
                </pic:pic>
              </a:graphicData>
            </a:graphic>
          </wp:inline>
        </w:drawing>
      </w:r>
      <w:r w:rsidRPr="00527D81">
        <w:rPr>
          <w:rFonts w:ascii="Times New Roman" w:hAnsi="Times New Roman" w:cs="Times New Roman"/>
          <w:sz w:val="28"/>
          <w:lang w:val="uk-UA" w:eastAsia="uk-UA"/>
        </w:rPr>
        <w:tab/>
      </w:r>
      <w:r w:rsidRPr="00527D81">
        <w:rPr>
          <w:rFonts w:ascii="Times New Roman" w:hAnsi="Times New Roman" w:cs="Times New Roman"/>
          <w:sz w:val="28"/>
          <w:lang w:eastAsia="uk-UA"/>
        </w:rPr>
        <w:t xml:space="preserve">Вхідні грошові потоки підприємств за </w:t>
      </w:r>
      <w:r w:rsidR="00122B92">
        <w:rPr>
          <w:rFonts w:ascii="Times New Roman" w:hAnsi="Times New Roman" w:cs="Times New Roman"/>
          <w:sz w:val="28"/>
          <w:lang w:eastAsia="uk-UA"/>
        </w:rPr>
        <w:t>ἴ</w:t>
      </w:r>
      <w:r w:rsidRPr="00527D81">
        <w:rPr>
          <w:rFonts w:ascii="Times New Roman" w:hAnsi="Times New Roman" w:cs="Times New Roman"/>
          <w:sz w:val="28"/>
          <w:lang w:eastAsia="uk-UA"/>
        </w:rPr>
        <w:t>хніми джерелами можна поділити на внутрішні та зовнішні. Коли кошти надходять з будь-яких джерел на самому підприємстві, в</w:t>
      </w:r>
      <w:r w:rsidR="006F13A2">
        <w:rPr>
          <w:rFonts w:ascii="Times New Roman" w:hAnsi="Times New Roman" w:cs="Times New Roman"/>
          <w:sz w:val="28"/>
          <w:lang w:eastAsia="uk-UA"/>
        </w:rPr>
        <w:t>ὸ</w:t>
      </w:r>
      <w:r w:rsidRPr="00527D81">
        <w:rPr>
          <w:rFonts w:ascii="Times New Roman" w:hAnsi="Times New Roman" w:cs="Times New Roman"/>
          <w:sz w:val="28"/>
          <w:lang w:eastAsia="uk-UA"/>
        </w:rPr>
        <w:t xml:space="preserve">ни належать до внутрішніх. </w:t>
      </w:r>
      <w:r w:rsidR="00122B92">
        <w:rPr>
          <w:rFonts w:ascii="Times New Roman" w:hAnsi="Times New Roman" w:cs="Times New Roman"/>
          <w:sz w:val="28"/>
          <w:lang w:eastAsia="uk-UA"/>
        </w:rPr>
        <w:t>Ή</w:t>
      </w:r>
      <w:r w:rsidRPr="00527D81">
        <w:rPr>
          <w:rFonts w:ascii="Times New Roman" w:hAnsi="Times New Roman" w:cs="Times New Roman"/>
          <w:sz w:val="28"/>
          <w:lang w:eastAsia="uk-UA"/>
        </w:rPr>
        <w:t>адходження коштів за рахунок ресурсів, які м</w:t>
      </w:r>
      <w:r w:rsidR="006F13A2">
        <w:rPr>
          <w:rFonts w:ascii="Times New Roman" w:hAnsi="Times New Roman" w:cs="Times New Roman"/>
          <w:sz w:val="28"/>
          <w:lang w:eastAsia="uk-UA"/>
        </w:rPr>
        <w:t>ὸ</w:t>
      </w:r>
      <w:r w:rsidRPr="00527D81">
        <w:rPr>
          <w:rFonts w:ascii="Times New Roman" w:hAnsi="Times New Roman" w:cs="Times New Roman"/>
          <w:sz w:val="28"/>
          <w:lang w:eastAsia="uk-UA"/>
        </w:rPr>
        <w:t>білізуються на фінансовому ринку, свідчить про використання зовнішніх джерел. Структура вхідних грош</w:t>
      </w:r>
      <w:r w:rsidR="006F13A2">
        <w:rPr>
          <w:rFonts w:ascii="Times New Roman" w:hAnsi="Times New Roman" w:cs="Times New Roman"/>
          <w:sz w:val="28"/>
          <w:lang w:eastAsia="uk-UA"/>
        </w:rPr>
        <w:t>ὸ</w:t>
      </w:r>
      <w:r w:rsidRPr="00527D81">
        <w:rPr>
          <w:rFonts w:ascii="Times New Roman" w:hAnsi="Times New Roman" w:cs="Times New Roman"/>
          <w:sz w:val="28"/>
          <w:lang w:eastAsia="uk-UA"/>
        </w:rPr>
        <w:t>вих потоків залежить від сфери діяльності та організаційно-правово</w:t>
      </w:r>
      <w:r w:rsidR="00122B92">
        <w:rPr>
          <w:rFonts w:ascii="Times New Roman" w:hAnsi="Times New Roman" w:cs="Times New Roman"/>
          <w:sz w:val="28"/>
          <w:lang w:eastAsia="uk-UA"/>
        </w:rPr>
        <w:t>ἴ</w:t>
      </w:r>
      <w:r w:rsidRPr="00527D81">
        <w:rPr>
          <w:rFonts w:ascii="Times New Roman" w:hAnsi="Times New Roman" w:cs="Times New Roman"/>
          <w:sz w:val="28"/>
          <w:lang w:eastAsia="uk-UA"/>
        </w:rPr>
        <w:t xml:space="preserve"> форми підприємства. У кра</w:t>
      </w:r>
      <w:r w:rsidR="00122B92">
        <w:rPr>
          <w:rFonts w:ascii="Times New Roman" w:hAnsi="Times New Roman" w:cs="Times New Roman"/>
          <w:sz w:val="28"/>
          <w:lang w:eastAsia="uk-UA"/>
        </w:rPr>
        <w:t>ἴ</w:t>
      </w:r>
      <w:r w:rsidRPr="00527D81">
        <w:rPr>
          <w:rFonts w:ascii="Times New Roman" w:hAnsi="Times New Roman" w:cs="Times New Roman"/>
          <w:sz w:val="28"/>
          <w:lang w:eastAsia="uk-UA"/>
        </w:rPr>
        <w:t>нах з розвинутою ринковою економікою 60–70 % фінансових ресурсів надходить на підприємства за рахунок внутрішніх джерел</w:t>
      </w:r>
      <w:r w:rsidRPr="00527D81">
        <w:rPr>
          <w:rFonts w:ascii="Times New Roman" w:hAnsi="Times New Roman" w:cs="Times New Roman"/>
          <w:sz w:val="28"/>
          <w:lang w:val="uk-UA" w:eastAsia="uk-UA"/>
        </w:rPr>
        <w:t xml:space="preserve"> [66, с. 36]</w:t>
      </w:r>
      <w:r w:rsidRPr="00527D81">
        <w:rPr>
          <w:rFonts w:ascii="Times New Roman" w:hAnsi="Times New Roman" w:cs="Times New Roman"/>
          <w:sz w:val="28"/>
          <w:lang w:eastAsia="uk-UA"/>
        </w:rPr>
        <w:t>.</w:t>
      </w:r>
    </w:p>
    <w:p w:rsidR="008C33D8" w:rsidRDefault="008C33D8" w:rsidP="008C33D8">
      <w:pPr>
        <w:pStyle w:val="12"/>
        <w:spacing w:line="360" w:lineRule="auto"/>
        <w:ind w:left="0" w:right="0" w:firstLine="709"/>
        <w:jc w:val="both"/>
        <w:rPr>
          <w:b w:val="0"/>
          <w:sz w:val="28"/>
        </w:rPr>
      </w:pPr>
      <w:r w:rsidRPr="008F7ECA">
        <w:rPr>
          <w:b w:val="0"/>
          <w:sz w:val="28"/>
        </w:rPr>
        <w:t xml:space="preserve">На рис. </w:t>
      </w:r>
      <w:r>
        <w:rPr>
          <w:b w:val="0"/>
          <w:sz w:val="28"/>
        </w:rPr>
        <w:t xml:space="preserve">1.1 </w:t>
      </w:r>
      <w:r w:rsidRPr="008F7ECA">
        <w:rPr>
          <w:b w:val="0"/>
          <w:sz w:val="28"/>
        </w:rPr>
        <w:t xml:space="preserve">приведена структурно-логічна схема </w:t>
      </w:r>
      <w:r w:rsidR="00062BD3">
        <w:rPr>
          <w:b w:val="0"/>
          <w:sz w:val="28"/>
        </w:rPr>
        <w:t>накопичення</w:t>
      </w:r>
      <w:r w:rsidRPr="008F7ECA">
        <w:rPr>
          <w:b w:val="0"/>
          <w:sz w:val="28"/>
        </w:rPr>
        <w:t xml:space="preserve"> і </w:t>
      </w:r>
      <w:r w:rsidR="00062BD3">
        <w:rPr>
          <w:b w:val="0"/>
          <w:sz w:val="28"/>
          <w:lang w:val="ru-RU"/>
        </w:rPr>
        <w:t>розподілу</w:t>
      </w:r>
      <w:r w:rsidRPr="008F7ECA">
        <w:rPr>
          <w:b w:val="0"/>
          <w:sz w:val="28"/>
        </w:rPr>
        <w:t xml:space="preserve"> доходів </w:t>
      </w:r>
      <w:r w:rsidR="00062BD3">
        <w:rPr>
          <w:b w:val="0"/>
          <w:sz w:val="28"/>
        </w:rPr>
        <w:t>українських підприємств</w:t>
      </w:r>
      <w:r w:rsidRPr="008F7ECA">
        <w:rPr>
          <w:b w:val="0"/>
          <w:sz w:val="28"/>
        </w:rPr>
        <w:t xml:space="preserve"> згідно з національними положеннями (стандарт</w:t>
      </w:r>
      <w:r w:rsidR="00527D81">
        <w:rPr>
          <w:b w:val="0"/>
          <w:sz w:val="28"/>
        </w:rPr>
        <w:t>ами</w:t>
      </w:r>
      <w:r w:rsidRPr="008F7ECA">
        <w:rPr>
          <w:b w:val="0"/>
          <w:sz w:val="28"/>
        </w:rPr>
        <w:t>) бухгалтерського обліку.</w:t>
      </w:r>
    </w:p>
    <w:p w:rsidR="00527D81" w:rsidRDefault="00527D81" w:rsidP="008C33D8">
      <w:pPr>
        <w:pStyle w:val="12"/>
        <w:spacing w:line="360" w:lineRule="auto"/>
        <w:ind w:left="0" w:right="0" w:firstLine="709"/>
        <w:jc w:val="both"/>
        <w:rPr>
          <w:b w:val="0"/>
          <w:sz w:val="28"/>
        </w:rPr>
      </w:pPr>
    </w:p>
    <w:p w:rsidR="00527D81" w:rsidRDefault="00527D81" w:rsidP="008C33D8">
      <w:pPr>
        <w:pStyle w:val="12"/>
        <w:spacing w:line="360" w:lineRule="auto"/>
        <w:ind w:left="0" w:right="0" w:firstLine="709"/>
        <w:jc w:val="both"/>
        <w:rPr>
          <w:b w:val="0"/>
          <w:sz w:val="28"/>
        </w:rPr>
      </w:pPr>
    </w:p>
    <w:p w:rsidR="00527D81" w:rsidRDefault="00527D81" w:rsidP="008C33D8">
      <w:pPr>
        <w:pStyle w:val="12"/>
        <w:spacing w:line="360" w:lineRule="auto"/>
        <w:ind w:left="0" w:right="0" w:firstLine="709"/>
        <w:jc w:val="both"/>
        <w:rPr>
          <w:b w:val="0"/>
          <w:sz w:val="28"/>
        </w:rPr>
      </w:pPr>
    </w:p>
    <w:p w:rsidR="00527D81" w:rsidRDefault="00527D81" w:rsidP="008C33D8">
      <w:pPr>
        <w:pStyle w:val="12"/>
        <w:spacing w:line="360" w:lineRule="auto"/>
        <w:ind w:left="0" w:right="0" w:firstLine="709"/>
        <w:jc w:val="both"/>
        <w:rPr>
          <w:b w:val="0"/>
          <w:sz w:val="28"/>
        </w:rPr>
      </w:pPr>
    </w:p>
    <w:p w:rsidR="006D2818" w:rsidRDefault="006D2818" w:rsidP="006D2818">
      <w:pPr>
        <w:pStyle w:val="12"/>
        <w:spacing w:line="360" w:lineRule="auto"/>
        <w:ind w:left="0" w:right="0" w:firstLine="284"/>
        <w:jc w:val="both"/>
        <w:rPr>
          <w:b w:val="0"/>
          <w:sz w:val="28"/>
        </w:rPr>
      </w:pPr>
      <w:r w:rsidRPr="006D2818">
        <w:rPr>
          <w:b w:val="0"/>
          <w:noProof/>
          <w:sz w:val="28"/>
          <w:lang w:val="ru-RU"/>
        </w:rPr>
        <w:drawing>
          <wp:inline distT="0" distB="0" distL="0" distR="0">
            <wp:extent cx="6120130" cy="3425325"/>
            <wp:effectExtent l="0" t="0" r="0" b="3810"/>
            <wp:docPr id="4" name="Рисунок 4" descr="C:\Users\User\Desktop\Баб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абк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3425325"/>
                    </a:xfrm>
                    <a:prstGeom prst="rect">
                      <a:avLst/>
                    </a:prstGeom>
                    <a:noFill/>
                    <a:ln>
                      <a:noFill/>
                    </a:ln>
                  </pic:spPr>
                </pic:pic>
              </a:graphicData>
            </a:graphic>
          </wp:inline>
        </w:drawing>
      </w:r>
    </w:p>
    <w:p w:rsidR="006D2818" w:rsidRPr="00175048" w:rsidRDefault="008C33D8" w:rsidP="00175048">
      <w:pPr>
        <w:pStyle w:val="12"/>
        <w:spacing w:line="360" w:lineRule="auto"/>
        <w:ind w:left="0" w:right="0" w:firstLine="709"/>
        <w:rPr>
          <w:sz w:val="28"/>
          <w:szCs w:val="28"/>
        </w:rPr>
      </w:pPr>
      <w:r w:rsidRPr="00C17F14">
        <w:rPr>
          <w:b w:val="0"/>
          <w:sz w:val="28"/>
        </w:rPr>
        <w:t xml:space="preserve">Рис. 1.1. Структурно-логічна модель грошових надходжень, формування й </w:t>
      </w:r>
      <w:r w:rsidR="00702EDB">
        <w:rPr>
          <w:b w:val="0"/>
          <w:sz w:val="28"/>
        </w:rPr>
        <w:t>розподілення</w:t>
      </w:r>
      <w:r w:rsidRPr="00C17F14">
        <w:rPr>
          <w:b w:val="0"/>
          <w:sz w:val="28"/>
        </w:rPr>
        <w:t xml:space="preserve"> доходів</w:t>
      </w:r>
      <w:r w:rsidR="00702EDB">
        <w:rPr>
          <w:b w:val="0"/>
          <w:sz w:val="28"/>
        </w:rPr>
        <w:t xml:space="preserve"> українських </w:t>
      </w:r>
      <w:r w:rsidRPr="00C17F14">
        <w:rPr>
          <w:b w:val="0"/>
          <w:sz w:val="28"/>
        </w:rPr>
        <w:t xml:space="preserve"> підприємств згідно </w:t>
      </w:r>
      <w:r w:rsidR="00702EDB">
        <w:rPr>
          <w:b w:val="0"/>
          <w:sz w:val="28"/>
        </w:rPr>
        <w:t>з визначенням</w:t>
      </w:r>
      <w:r w:rsidRPr="00C17F14">
        <w:rPr>
          <w:b w:val="0"/>
          <w:sz w:val="28"/>
        </w:rPr>
        <w:t xml:space="preserve"> </w:t>
      </w:r>
      <w:r w:rsidR="00702EDB">
        <w:rPr>
          <w:b w:val="0"/>
          <w:sz w:val="28"/>
        </w:rPr>
        <w:t xml:space="preserve"> в </w:t>
      </w:r>
      <w:r w:rsidRPr="00C17F14">
        <w:rPr>
          <w:b w:val="0"/>
          <w:sz w:val="28"/>
        </w:rPr>
        <w:t>національни</w:t>
      </w:r>
      <w:r w:rsidR="00702EDB">
        <w:rPr>
          <w:b w:val="0"/>
          <w:sz w:val="28"/>
        </w:rPr>
        <w:t>х</w:t>
      </w:r>
      <w:r w:rsidRPr="00C17F14">
        <w:rPr>
          <w:b w:val="0"/>
          <w:sz w:val="28"/>
        </w:rPr>
        <w:t xml:space="preserve"> положення</w:t>
      </w:r>
      <w:r w:rsidR="00702EDB">
        <w:rPr>
          <w:b w:val="0"/>
          <w:sz w:val="28"/>
        </w:rPr>
        <w:t>х</w:t>
      </w:r>
      <w:r w:rsidRPr="00C17F14">
        <w:rPr>
          <w:b w:val="0"/>
          <w:sz w:val="28"/>
        </w:rPr>
        <w:t xml:space="preserve"> (стан</w:t>
      </w:r>
      <w:r>
        <w:rPr>
          <w:b w:val="0"/>
          <w:sz w:val="28"/>
        </w:rPr>
        <w:t>дарта</w:t>
      </w:r>
      <w:r w:rsidR="00702EDB">
        <w:rPr>
          <w:b w:val="0"/>
          <w:sz w:val="28"/>
        </w:rPr>
        <w:t>х</w:t>
      </w:r>
      <w:r>
        <w:rPr>
          <w:b w:val="0"/>
          <w:sz w:val="28"/>
        </w:rPr>
        <w:t>) бухгалтерського обліку</w:t>
      </w:r>
      <w:r w:rsidR="006F13A2" w:rsidRPr="006F13A2">
        <w:rPr>
          <w:b w:val="0"/>
          <w:noProof/>
          <w:sz w:val="28"/>
          <w:lang w:val="ru-RU"/>
        </w:rPr>
        <w:drawing>
          <wp:inline distT="0" distB="0" distL="0" distR="0">
            <wp:extent cx="6195060" cy="4312920"/>
            <wp:effectExtent l="0" t="0" r="0" b="0"/>
            <wp:docPr id="18" name="Рисунок 18" descr="C:\Users\User\Deskto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1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98137" cy="4315062"/>
                    </a:xfrm>
                    <a:prstGeom prst="rect">
                      <a:avLst/>
                    </a:prstGeom>
                    <a:noFill/>
                    <a:ln>
                      <a:noFill/>
                    </a:ln>
                  </pic:spPr>
                </pic:pic>
              </a:graphicData>
            </a:graphic>
          </wp:inline>
        </w:drawing>
      </w:r>
      <w:r w:rsidRPr="008F7ECA">
        <w:rPr>
          <w:b w:val="0"/>
          <w:sz w:val="28"/>
        </w:rPr>
        <w:lastRenderedPageBreak/>
        <w:t> </w:t>
      </w:r>
      <w:r w:rsidR="00175048" w:rsidRPr="00175048">
        <w:rPr>
          <w:b w:val="0"/>
          <w:noProof/>
          <w:sz w:val="28"/>
          <w:lang w:val="ru-RU"/>
        </w:rPr>
        <w:drawing>
          <wp:inline distT="0" distB="0" distL="0" distR="0">
            <wp:extent cx="6120130" cy="2261658"/>
            <wp:effectExtent l="0" t="0" r="0" b="5715"/>
            <wp:docPr id="150" name="Рисунок 150" descr="C:\Users\User\Deskto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16.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2261658"/>
                    </a:xfrm>
                    <a:prstGeom prst="rect">
                      <a:avLst/>
                    </a:prstGeom>
                    <a:noFill/>
                    <a:ln>
                      <a:noFill/>
                    </a:ln>
                  </pic:spPr>
                </pic:pic>
              </a:graphicData>
            </a:graphic>
          </wp:inline>
        </w:drawing>
      </w:r>
    </w:p>
    <w:p w:rsidR="006D2818" w:rsidRDefault="006D2818" w:rsidP="00017340">
      <w:pPr>
        <w:jc w:val="center"/>
        <w:rPr>
          <w:rFonts w:ascii="Times New Roman" w:hAnsi="Times New Roman" w:cs="Times New Roman"/>
          <w:sz w:val="28"/>
          <w:szCs w:val="28"/>
          <w:lang w:val="uk-UA"/>
        </w:rPr>
      </w:pPr>
    </w:p>
    <w:p w:rsidR="000A2895" w:rsidRDefault="006D2818" w:rsidP="00017340">
      <w:pPr>
        <w:tabs>
          <w:tab w:val="left" w:pos="2388"/>
        </w:tabs>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1.2. </w:t>
      </w:r>
      <w:r w:rsidR="00017340" w:rsidRPr="00843381">
        <w:rPr>
          <w:rFonts w:ascii="Times New Roman" w:eastAsia="Times New Roman" w:hAnsi="Times New Roman" w:cs="Times New Roman"/>
          <w:sz w:val="28"/>
          <w:szCs w:val="28"/>
          <w:lang w:val="uk-UA" w:eastAsia="ru-RU"/>
        </w:rPr>
        <w:t>Джерела формування грошових потоків на торгівельному підприємстві</w:t>
      </w:r>
    </w:p>
    <w:p w:rsidR="000A2895" w:rsidRPr="000A2895" w:rsidRDefault="000A2895" w:rsidP="000A2895">
      <w:pPr>
        <w:rPr>
          <w:rFonts w:ascii="Times New Roman" w:hAnsi="Times New Roman" w:cs="Times New Roman"/>
          <w:sz w:val="28"/>
          <w:szCs w:val="28"/>
          <w:lang w:val="uk-UA"/>
        </w:rPr>
      </w:pP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У процесі господарсько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торгівельних підприємств постійно здійснюється кругообіг коштів, тобто вкладення коштів у товар з метою його продажу і отримання виручки від </w:t>
      </w:r>
      <w:r w:rsidR="00122B92">
        <w:rPr>
          <w:rFonts w:ascii="Times New Roman" w:eastAsia="Times New Roman" w:hAnsi="Times New Roman" w:cs="Times New Roman"/>
          <w:sz w:val="28"/>
          <w:szCs w:val="28"/>
          <w:lang w:val="uk-UA" w:eastAsia="ru-RU"/>
        </w:rPr>
        <w:t>ἴἴ</w:t>
      </w:r>
      <w:r w:rsidRPr="0051612B">
        <w:rPr>
          <w:rFonts w:ascii="Times New Roman" w:eastAsia="Times New Roman" w:hAnsi="Times New Roman" w:cs="Times New Roman"/>
          <w:sz w:val="28"/>
          <w:szCs w:val="28"/>
          <w:lang w:val="uk-UA" w:eastAsia="ru-RU"/>
        </w:rPr>
        <w:t xml:space="preserve"> продажу.</w:t>
      </w:r>
    </w:p>
    <w:p w:rsid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 xml:space="preserve">Забезпечення грошових надходжень, які потрібні для відшкодування витрат на закупку товарів, своєчасного виконання фінансових зобов'язань перед </w:t>
      </w:r>
      <w:r w:rsidR="00175048">
        <w:rPr>
          <w:rFonts w:ascii="Times New Roman" w:eastAsia="Times New Roman" w:hAnsi="Times New Roman" w:cs="Times New Roman"/>
          <w:sz w:val="28"/>
          <w:szCs w:val="28"/>
          <w:lang w:val="uk-UA" w:eastAsia="ru-RU"/>
        </w:rPr>
        <w:t>в першу чергу -</w:t>
      </w:r>
      <w:r w:rsidRPr="0051612B">
        <w:rPr>
          <w:rFonts w:ascii="Times New Roman" w:eastAsia="Times New Roman" w:hAnsi="Times New Roman" w:cs="Times New Roman"/>
          <w:sz w:val="28"/>
          <w:szCs w:val="28"/>
          <w:lang w:val="uk-UA" w:eastAsia="ru-RU"/>
        </w:rPr>
        <w:t xml:space="preserve">державою, </w:t>
      </w:r>
      <w:r w:rsidR="00175048">
        <w:rPr>
          <w:rFonts w:ascii="Times New Roman" w:eastAsia="Times New Roman" w:hAnsi="Times New Roman" w:cs="Times New Roman"/>
          <w:sz w:val="28"/>
          <w:szCs w:val="28"/>
          <w:lang w:val="uk-UA" w:eastAsia="ru-RU"/>
        </w:rPr>
        <w:t xml:space="preserve">а також </w:t>
      </w:r>
      <w:r w:rsidRPr="0051612B">
        <w:rPr>
          <w:rFonts w:ascii="Times New Roman" w:eastAsia="Times New Roman" w:hAnsi="Times New Roman" w:cs="Times New Roman"/>
          <w:sz w:val="28"/>
          <w:szCs w:val="28"/>
          <w:lang w:val="uk-UA" w:eastAsia="ru-RU"/>
        </w:rPr>
        <w:t>банк</w:t>
      </w:r>
      <w:r w:rsidR="00175048">
        <w:rPr>
          <w:rFonts w:ascii="Times New Roman" w:eastAsia="Times New Roman" w:hAnsi="Times New Roman" w:cs="Times New Roman"/>
          <w:sz w:val="28"/>
          <w:szCs w:val="28"/>
          <w:lang w:val="uk-UA" w:eastAsia="ru-RU"/>
        </w:rPr>
        <w:t>івськими установами</w:t>
      </w:r>
      <w:r w:rsidRPr="0051612B">
        <w:rPr>
          <w:rFonts w:ascii="Times New Roman" w:eastAsia="Times New Roman" w:hAnsi="Times New Roman" w:cs="Times New Roman"/>
          <w:sz w:val="28"/>
          <w:szCs w:val="28"/>
          <w:lang w:val="uk-UA" w:eastAsia="ru-RU"/>
        </w:rPr>
        <w:t xml:space="preserve"> та іншими суб'єктами господарювання, </w:t>
      </w:r>
      <w:r w:rsidR="00175048">
        <w:rPr>
          <w:rFonts w:ascii="Times New Roman" w:eastAsia="Times New Roman" w:hAnsi="Times New Roman" w:cs="Times New Roman"/>
          <w:sz w:val="28"/>
          <w:szCs w:val="28"/>
          <w:lang w:val="uk-UA" w:eastAsia="ru-RU"/>
        </w:rPr>
        <w:t>отримання</w:t>
      </w:r>
      <w:r w:rsidRPr="0051612B">
        <w:rPr>
          <w:rFonts w:ascii="Times New Roman" w:eastAsia="Times New Roman" w:hAnsi="Times New Roman" w:cs="Times New Roman"/>
          <w:sz w:val="28"/>
          <w:szCs w:val="28"/>
          <w:lang w:val="uk-UA" w:eastAsia="ru-RU"/>
        </w:rPr>
        <w:t xml:space="preserve"> доходів і прибутку є найважливішою стороною діяльності торговельних підприємств (рис. 1.2).</w:t>
      </w:r>
    </w:p>
    <w:p w:rsidR="0051612B" w:rsidRDefault="0051612B" w:rsidP="0051612B">
      <w:pPr>
        <w:spacing w:line="360" w:lineRule="auto"/>
        <w:ind w:firstLine="284"/>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noProof/>
          <w:sz w:val="28"/>
          <w:szCs w:val="28"/>
          <w:lang w:eastAsia="ru-RU"/>
        </w:rPr>
        <w:drawing>
          <wp:inline distT="0" distB="0" distL="0" distR="0">
            <wp:extent cx="5730240" cy="1612265"/>
            <wp:effectExtent l="0" t="0" r="3810" b="6985"/>
            <wp:docPr id="69" name="Рисунок 69" descr="C:\Users\User\Desktop\Баб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абк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918" cy="1612737"/>
                    </a:xfrm>
                    <a:prstGeom prst="rect">
                      <a:avLst/>
                    </a:prstGeom>
                    <a:noFill/>
                    <a:ln>
                      <a:noFill/>
                    </a:ln>
                  </pic:spPr>
                </pic:pic>
              </a:graphicData>
            </a:graphic>
          </wp:inline>
        </w:drawing>
      </w:r>
    </w:p>
    <w:p w:rsidR="0051612B" w:rsidRPr="0051612B" w:rsidRDefault="0051612B" w:rsidP="0051612B">
      <w:pPr>
        <w:spacing w:line="360" w:lineRule="auto"/>
        <w:ind w:firstLine="709"/>
        <w:jc w:val="center"/>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 xml:space="preserve">Рис. 1.2. Структурно-логічна модель грошових надходжень, </w:t>
      </w:r>
      <w:r w:rsidR="00175048">
        <w:rPr>
          <w:rFonts w:ascii="Times New Roman" w:eastAsia="Times New Roman" w:hAnsi="Times New Roman" w:cs="Times New Roman"/>
          <w:sz w:val="28"/>
          <w:szCs w:val="28"/>
          <w:lang w:val="uk-UA" w:eastAsia="ru-RU"/>
        </w:rPr>
        <w:t>отримання і розподілу</w:t>
      </w:r>
      <w:r w:rsidRPr="0051612B">
        <w:rPr>
          <w:rFonts w:ascii="Times New Roman" w:eastAsia="Times New Roman" w:hAnsi="Times New Roman" w:cs="Times New Roman"/>
          <w:sz w:val="28"/>
          <w:szCs w:val="28"/>
          <w:lang w:val="uk-UA" w:eastAsia="ru-RU"/>
        </w:rPr>
        <w:t xml:space="preserve"> доходів підприємств згідно з національними положеннями (стандартами) бухгалтерського обліку</w:t>
      </w:r>
    </w:p>
    <w:p w:rsidR="0051612B" w:rsidRPr="0051612B" w:rsidRDefault="0051612B" w:rsidP="00175048">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iCs/>
          <w:sz w:val="28"/>
          <w:szCs w:val="28"/>
          <w:lang w:val="uk-UA" w:eastAsia="ru-RU"/>
        </w:rPr>
        <w:t xml:space="preserve">Грошові надходження торговельних підприємств значно перевищують отримувані підприємством доходи від різних видів його діяльності. </w:t>
      </w:r>
      <w:r w:rsidR="00175048" w:rsidRPr="00175048">
        <w:rPr>
          <w:rFonts w:ascii="Times New Roman" w:eastAsia="Times New Roman" w:hAnsi="Times New Roman" w:cs="Times New Roman"/>
          <w:iCs/>
          <w:noProof/>
          <w:sz w:val="28"/>
          <w:szCs w:val="28"/>
          <w:lang w:eastAsia="ru-RU"/>
        </w:rPr>
        <w:lastRenderedPageBreak/>
        <w:drawing>
          <wp:inline distT="0" distB="0" distL="0" distR="0">
            <wp:extent cx="6263640" cy="2194560"/>
            <wp:effectExtent l="0" t="0" r="3810" b="0"/>
            <wp:docPr id="151" name="Рисунок 151" descr="C:\Users\User\Deskto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17.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64688" cy="2194927"/>
                    </a:xfrm>
                    <a:prstGeom prst="rect">
                      <a:avLst/>
                    </a:prstGeom>
                    <a:noFill/>
                    <a:ln>
                      <a:noFill/>
                    </a:ln>
                  </pic:spPr>
                </pic:pic>
              </a:graphicData>
            </a:graphic>
          </wp:inline>
        </w:drawing>
      </w:r>
      <w:r w:rsidRPr="0051612B">
        <w:rPr>
          <w:rFonts w:ascii="Times New Roman" w:eastAsia="Times New Roman" w:hAnsi="Times New Roman" w:cs="Times New Roman"/>
          <w:sz w:val="28"/>
          <w:szCs w:val="28"/>
          <w:lang w:val="uk-UA" w:eastAsia="ru-RU"/>
        </w:rPr>
        <w:t>сума надходжень за договором комісі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агентським та іншим договором;</w:t>
      </w:r>
    </w:p>
    <w:p w:rsidR="0051612B" w:rsidRPr="0051612B" w:rsidRDefault="0051612B" w:rsidP="00E63D7C">
      <w:pPr>
        <w:numPr>
          <w:ilvl w:val="0"/>
          <w:numId w:val="5"/>
        </w:numPr>
        <w:tabs>
          <w:tab w:val="num" w:pos="0"/>
          <w:tab w:val="left" w:pos="90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сума попередньо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оплати продукці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(товарів, робіт, послуг);</w:t>
      </w:r>
    </w:p>
    <w:p w:rsidR="0051612B" w:rsidRPr="0051612B" w:rsidRDefault="0051612B" w:rsidP="00E63D7C">
      <w:pPr>
        <w:numPr>
          <w:ilvl w:val="0"/>
          <w:numId w:val="5"/>
        </w:numPr>
        <w:tabs>
          <w:tab w:val="num" w:pos="0"/>
          <w:tab w:val="left" w:pos="90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сума завдатку під заставу або на погашення позички, якщо це передбачено відповідним договором;</w:t>
      </w:r>
    </w:p>
    <w:p w:rsidR="0051612B" w:rsidRPr="0051612B" w:rsidRDefault="0051612B" w:rsidP="00E63D7C">
      <w:pPr>
        <w:numPr>
          <w:ilvl w:val="0"/>
          <w:numId w:val="5"/>
        </w:numPr>
        <w:tabs>
          <w:tab w:val="num" w:pos="0"/>
          <w:tab w:val="left" w:pos="90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надходження від первинного розміщення цінних паперів;</w:t>
      </w:r>
    </w:p>
    <w:p w:rsidR="0051612B" w:rsidRPr="0051612B" w:rsidRDefault="0051612B" w:rsidP="00E63D7C">
      <w:pPr>
        <w:numPr>
          <w:ilvl w:val="0"/>
          <w:numId w:val="5"/>
        </w:numPr>
        <w:tabs>
          <w:tab w:val="num" w:pos="0"/>
          <w:tab w:val="left" w:pos="90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сума авансу в рахунок оплати продукці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(товарів, робіт, послуг);</w:t>
      </w:r>
    </w:p>
    <w:p w:rsidR="0051612B" w:rsidRPr="0051612B" w:rsidRDefault="0051612B" w:rsidP="00E63D7C">
      <w:pPr>
        <w:numPr>
          <w:ilvl w:val="0"/>
          <w:numId w:val="5"/>
        </w:numPr>
        <w:tabs>
          <w:tab w:val="num" w:pos="0"/>
          <w:tab w:val="left" w:pos="90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сума податку на додану вартість, акцизів, інших податків і обов'язкових платежів, що підлягають переказуванню до бюджету й позабюджетних фондів;</w:t>
      </w:r>
    </w:p>
    <w:p w:rsidR="006F13A2" w:rsidRDefault="0051612B" w:rsidP="006F13A2">
      <w:pPr>
        <w:numPr>
          <w:ilvl w:val="0"/>
          <w:numId w:val="5"/>
        </w:numPr>
        <w:tabs>
          <w:tab w:val="clear" w:pos="1068"/>
          <w:tab w:val="num" w:pos="0"/>
        </w:tabs>
        <w:spacing w:line="360" w:lineRule="auto"/>
        <w:ind w:left="426" w:firstLine="709"/>
        <w:jc w:val="both"/>
        <w:rPr>
          <w:rFonts w:ascii="Times New Roman" w:eastAsia="Times New Roman" w:hAnsi="Times New Roman" w:cs="Times New Roman"/>
          <w:sz w:val="28"/>
          <w:szCs w:val="28"/>
          <w:lang w:val="uk-UA" w:eastAsia="ru-RU"/>
        </w:rPr>
      </w:pPr>
      <w:r w:rsidRPr="006F13A2">
        <w:rPr>
          <w:rFonts w:ascii="Times New Roman" w:eastAsia="Times New Roman" w:hAnsi="Times New Roman" w:cs="Times New Roman"/>
          <w:sz w:val="28"/>
          <w:szCs w:val="28"/>
          <w:lang w:val="uk-UA" w:eastAsia="ru-RU"/>
        </w:rPr>
        <w:t>інші надходження.</w:t>
      </w:r>
    </w:p>
    <w:p w:rsidR="0051612B" w:rsidRPr="006F13A2" w:rsidRDefault="006F13A2" w:rsidP="006F13A2">
      <w:pPr>
        <w:tabs>
          <w:tab w:val="num" w:pos="0"/>
          <w:tab w:val="left" w:pos="1668"/>
        </w:tabs>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Pr="006F13A2">
        <w:rPr>
          <w:rFonts w:ascii="Times New Roman" w:eastAsia="Times New Roman" w:hAnsi="Times New Roman" w:cs="Times New Roman"/>
          <w:noProof/>
          <w:sz w:val="28"/>
          <w:szCs w:val="28"/>
          <w:lang w:eastAsia="ru-RU"/>
        </w:rPr>
        <w:drawing>
          <wp:inline distT="0" distB="0" distL="0" distR="0">
            <wp:extent cx="6423660" cy="3070860"/>
            <wp:effectExtent l="0" t="0" r="0" b="0"/>
            <wp:docPr id="19" name="Рисунок 19" descr="C:\Users\User\Deskto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17.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23660" cy="3070860"/>
                    </a:xfrm>
                    <a:prstGeom prst="rect">
                      <a:avLst/>
                    </a:prstGeom>
                    <a:noFill/>
                    <a:ln>
                      <a:noFill/>
                    </a:ln>
                  </pic:spPr>
                </pic:pic>
              </a:graphicData>
            </a:graphic>
          </wp:inline>
        </w:drawing>
      </w:r>
      <w:r w:rsidR="0051612B" w:rsidRPr="006F13A2">
        <w:rPr>
          <w:rFonts w:ascii="Times New Roman" w:eastAsia="Times New Roman" w:hAnsi="Times New Roman" w:cs="Times New Roman"/>
          <w:sz w:val="28"/>
          <w:szCs w:val="28"/>
          <w:lang w:val="uk-UA" w:eastAsia="ru-RU"/>
        </w:rPr>
        <w:lastRenderedPageBreak/>
        <w:t>економічні умови для нового циклу закупки і реалізаці</w:t>
      </w:r>
      <w:r w:rsidR="00122B92" w:rsidRPr="006F13A2">
        <w:rPr>
          <w:rFonts w:ascii="Times New Roman" w:eastAsia="Times New Roman" w:hAnsi="Times New Roman" w:cs="Times New Roman"/>
          <w:sz w:val="28"/>
          <w:szCs w:val="28"/>
          <w:lang w:val="uk-UA" w:eastAsia="ru-RU"/>
        </w:rPr>
        <w:t>ἴ</w:t>
      </w:r>
      <w:r w:rsidR="0051612B" w:rsidRPr="006F13A2">
        <w:rPr>
          <w:rFonts w:ascii="Times New Roman" w:eastAsia="Times New Roman" w:hAnsi="Times New Roman" w:cs="Times New Roman"/>
          <w:sz w:val="28"/>
          <w:szCs w:val="28"/>
          <w:lang w:val="uk-UA" w:eastAsia="ru-RU"/>
        </w:rPr>
        <w:t xml:space="preserve"> продукці</w:t>
      </w:r>
      <w:r w:rsidR="00122B92" w:rsidRPr="006F13A2">
        <w:rPr>
          <w:rFonts w:ascii="Times New Roman" w:eastAsia="Times New Roman" w:hAnsi="Times New Roman" w:cs="Times New Roman"/>
          <w:sz w:val="28"/>
          <w:szCs w:val="28"/>
          <w:lang w:val="uk-UA" w:eastAsia="ru-RU"/>
        </w:rPr>
        <w:t>ἴ</w:t>
      </w:r>
      <w:r w:rsidR="0051612B" w:rsidRPr="006F13A2">
        <w:rPr>
          <w:rFonts w:ascii="Times New Roman" w:eastAsia="Times New Roman" w:hAnsi="Times New Roman" w:cs="Times New Roman"/>
          <w:sz w:val="28"/>
          <w:szCs w:val="28"/>
          <w:lang w:val="uk-UA" w:eastAsia="ru-RU"/>
        </w:rPr>
        <w:t>, удосконалення та розширення власного господарства, збільшення власного капіталу.</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 xml:space="preserve">Грошові надходження торговельних підприємства дуже часто співпадають з розміром отриманих доходів. Але є і відмінності. Так, доходи визнаються лише при дотриманні таких умов </w:t>
      </w:r>
      <w:r w:rsidRPr="0051612B">
        <w:rPr>
          <w:rFonts w:ascii="Times New Roman" w:eastAsia="Times New Roman" w:hAnsi="Times New Roman" w:cs="Times New Roman"/>
          <w:sz w:val="28"/>
          <w:szCs w:val="24"/>
          <w:lang w:val="uk-UA" w:eastAsia="uk-UA"/>
        </w:rPr>
        <w:t>[83, с. 153]</w:t>
      </w:r>
      <w:r w:rsidRPr="0051612B">
        <w:rPr>
          <w:rFonts w:ascii="Times New Roman" w:eastAsia="Times New Roman" w:hAnsi="Times New Roman" w:cs="Times New Roman"/>
          <w:sz w:val="28"/>
          <w:szCs w:val="28"/>
          <w:lang w:val="uk-UA" w:eastAsia="ru-RU"/>
        </w:rPr>
        <w:t>:</w:t>
      </w:r>
    </w:p>
    <w:p w:rsidR="0051612B" w:rsidRPr="0051612B" w:rsidRDefault="0051612B" w:rsidP="00E63D7C">
      <w:pPr>
        <w:numPr>
          <w:ilvl w:val="0"/>
          <w:numId w:val="5"/>
        </w:num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не відбувається вилучення капіталу;</w:t>
      </w:r>
    </w:p>
    <w:p w:rsidR="0051612B" w:rsidRPr="0051612B" w:rsidRDefault="0051612B" w:rsidP="00E63D7C">
      <w:pPr>
        <w:numPr>
          <w:ilvl w:val="0"/>
          <w:numId w:val="5"/>
        </w:num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операція призводить до збільшення активів або зменшення зобов’язань</w:t>
      </w:r>
    </w:p>
    <w:p w:rsidR="0051612B" w:rsidRPr="0051612B" w:rsidRDefault="0051612B" w:rsidP="00E63D7C">
      <w:pPr>
        <w:numPr>
          <w:ilvl w:val="0"/>
          <w:numId w:val="5"/>
        </w:num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оцінка результатів може бути достовірно визначена.</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 xml:space="preserve"> Для визнання доходу необхідно не тільки надходження активу або зменшення зобов’язання, але і фінансовий наслідок цих подій. Тільки в такому випадку ці доходи мають відображення на рахунках бухгалтерського обліку.</w:t>
      </w:r>
    </w:p>
    <w:p w:rsidR="0051612B" w:rsidRPr="0051612B" w:rsidRDefault="0051612B" w:rsidP="006F13A2">
      <w:pPr>
        <w:spacing w:line="360" w:lineRule="auto"/>
        <w:ind w:firstLine="709"/>
        <w:jc w:val="both"/>
        <w:rPr>
          <w:rFonts w:ascii="Times New Roman" w:eastAsia="Times New Roman" w:hAnsi="Times New Roman" w:cs="Times New Roman"/>
          <w:sz w:val="28"/>
          <w:szCs w:val="28"/>
          <w:lang w:val="uk-UA" w:eastAsia="x-none"/>
        </w:rPr>
      </w:pPr>
      <w:r w:rsidRPr="0051612B">
        <w:rPr>
          <w:rFonts w:ascii="Times New Roman" w:eastAsia="Times New Roman" w:hAnsi="Times New Roman" w:cs="Times New Roman"/>
          <w:sz w:val="28"/>
          <w:szCs w:val="28"/>
          <w:lang w:val="uk-UA" w:eastAsia="ru-RU"/>
        </w:rPr>
        <w:t>Таким наслідком виступає збільшення власного капіталу ( крім внесків учасників). Тобто дохід визначається в момент збільшення активу або зменшення зобов’язань, які обумовлюють збільшення власного капіталу.</w:t>
      </w:r>
      <w:r w:rsidR="006F13A2" w:rsidRPr="006F13A2">
        <w:rPr>
          <w:rFonts w:ascii="Times New Roman" w:eastAsia="Times New Roman" w:hAnsi="Times New Roman" w:cs="Times New Roman"/>
          <w:noProof/>
          <w:sz w:val="28"/>
          <w:szCs w:val="28"/>
          <w:lang w:eastAsia="ru-RU"/>
        </w:rPr>
        <w:drawing>
          <wp:inline distT="0" distB="0" distL="0" distR="0">
            <wp:extent cx="6423660" cy="4343416"/>
            <wp:effectExtent l="0" t="0" r="0" b="0"/>
            <wp:docPr id="20" name="Рисунок 20" descr="C:\Users\User\Deskto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1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25253" cy="4344493"/>
                    </a:xfrm>
                    <a:prstGeom prst="rect">
                      <a:avLst/>
                    </a:prstGeom>
                    <a:noFill/>
                    <a:ln>
                      <a:noFill/>
                    </a:ln>
                  </pic:spPr>
                </pic:pic>
              </a:graphicData>
            </a:graphic>
          </wp:inline>
        </w:drawing>
      </w:r>
      <w:r w:rsidRPr="0051612B">
        <w:rPr>
          <w:rFonts w:ascii="Times New Roman" w:eastAsia="Times New Roman" w:hAnsi="Times New Roman" w:cs="Times New Roman"/>
          <w:sz w:val="28"/>
          <w:szCs w:val="28"/>
          <w:lang w:val="uk-UA" w:eastAsia="x-none"/>
        </w:rPr>
        <w:lastRenderedPageBreak/>
        <w:t>Трансформація укра</w:t>
      </w:r>
      <w:r w:rsidR="00122B92">
        <w:rPr>
          <w:rFonts w:ascii="Times New Roman" w:eastAsia="Times New Roman" w:hAnsi="Times New Roman" w:cs="Times New Roman"/>
          <w:sz w:val="28"/>
          <w:szCs w:val="28"/>
          <w:lang w:val="uk-UA" w:eastAsia="x-none"/>
        </w:rPr>
        <w:t>ἴ</w:t>
      </w:r>
      <w:r w:rsidRPr="0051612B">
        <w:rPr>
          <w:rFonts w:ascii="Times New Roman" w:eastAsia="Times New Roman" w:hAnsi="Times New Roman" w:cs="Times New Roman"/>
          <w:sz w:val="28"/>
          <w:szCs w:val="28"/>
          <w:lang w:val="uk-UA" w:eastAsia="x-none"/>
        </w:rPr>
        <w:t>нсько</w:t>
      </w:r>
      <w:r w:rsidR="00122B92">
        <w:rPr>
          <w:rFonts w:ascii="Times New Roman" w:eastAsia="Times New Roman" w:hAnsi="Times New Roman" w:cs="Times New Roman"/>
          <w:sz w:val="28"/>
          <w:szCs w:val="28"/>
          <w:lang w:val="uk-UA" w:eastAsia="x-none"/>
        </w:rPr>
        <w:t>ἴ</w:t>
      </w:r>
      <w:r w:rsidRPr="0051612B">
        <w:rPr>
          <w:rFonts w:ascii="Times New Roman" w:eastAsia="Times New Roman" w:hAnsi="Times New Roman" w:cs="Times New Roman"/>
          <w:sz w:val="28"/>
          <w:szCs w:val="28"/>
          <w:lang w:val="uk-UA" w:eastAsia="x-none"/>
        </w:rPr>
        <w:t xml:space="preserve"> економіки супроводжується створенням необхідно</w:t>
      </w:r>
      <w:r w:rsidR="00122B92">
        <w:rPr>
          <w:rFonts w:ascii="Times New Roman" w:eastAsia="Times New Roman" w:hAnsi="Times New Roman" w:cs="Times New Roman"/>
          <w:sz w:val="28"/>
          <w:szCs w:val="28"/>
          <w:lang w:val="uk-UA" w:eastAsia="x-none"/>
        </w:rPr>
        <w:t>ἴ</w:t>
      </w:r>
      <w:r w:rsidRPr="0051612B">
        <w:rPr>
          <w:rFonts w:ascii="Times New Roman" w:eastAsia="Times New Roman" w:hAnsi="Times New Roman" w:cs="Times New Roman"/>
          <w:sz w:val="28"/>
          <w:szCs w:val="28"/>
          <w:lang w:val="uk-UA" w:eastAsia="x-none"/>
        </w:rPr>
        <w:t xml:space="preserve"> інфраструктури, а насамперед розвитком фінансово-кредитно</w:t>
      </w:r>
      <w:r w:rsidR="00122B92">
        <w:rPr>
          <w:rFonts w:ascii="Times New Roman" w:eastAsia="Times New Roman" w:hAnsi="Times New Roman" w:cs="Times New Roman"/>
          <w:sz w:val="28"/>
          <w:szCs w:val="28"/>
          <w:lang w:val="uk-UA" w:eastAsia="x-none"/>
        </w:rPr>
        <w:t>ἴ</w:t>
      </w:r>
      <w:r w:rsidRPr="0051612B">
        <w:rPr>
          <w:rFonts w:ascii="Times New Roman" w:eastAsia="Times New Roman" w:hAnsi="Times New Roman" w:cs="Times New Roman"/>
          <w:sz w:val="28"/>
          <w:szCs w:val="28"/>
          <w:lang w:val="uk-UA" w:eastAsia="x-none"/>
        </w:rPr>
        <w:t xml:space="preserve"> системи та фінансового ринку. За цих умов підприємства поряд з операційною (основною) здійснюють і фінансову та інвестиційну діяльність.</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Джерела грошових надходжень торговельних підприємств за видами діяльності відображено на рисунку 1.3.</w:t>
      </w:r>
    </w:p>
    <w:p w:rsidR="00416871" w:rsidRDefault="00416871" w:rsidP="00416871">
      <w:pPr>
        <w:spacing w:line="360" w:lineRule="auto"/>
        <w:ind w:firstLine="426"/>
        <w:jc w:val="both"/>
        <w:rPr>
          <w:rFonts w:ascii="Times New Roman" w:eastAsia="Times New Roman" w:hAnsi="Times New Roman" w:cs="Times New Roman"/>
          <w:sz w:val="28"/>
          <w:szCs w:val="28"/>
          <w:lang w:val="uk-UA" w:eastAsia="ru-RU"/>
        </w:rPr>
      </w:pPr>
      <w:r w:rsidRPr="00416871">
        <w:rPr>
          <w:rFonts w:ascii="Times New Roman" w:eastAsia="Times New Roman" w:hAnsi="Times New Roman" w:cs="Times New Roman"/>
          <w:noProof/>
          <w:sz w:val="28"/>
          <w:szCs w:val="28"/>
          <w:lang w:eastAsia="ru-RU"/>
        </w:rPr>
        <w:drawing>
          <wp:inline distT="0" distB="0" distL="0" distR="0">
            <wp:extent cx="6120130" cy="4275964"/>
            <wp:effectExtent l="0" t="0" r="0" b="0"/>
            <wp:docPr id="70" name="Рисунок 70" descr="C:\Users\User\Desktop\Бабк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Бабк4.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4275964"/>
                    </a:xfrm>
                    <a:prstGeom prst="rect">
                      <a:avLst/>
                    </a:prstGeom>
                    <a:noFill/>
                    <a:ln>
                      <a:noFill/>
                    </a:ln>
                  </pic:spPr>
                </pic:pic>
              </a:graphicData>
            </a:graphic>
          </wp:inline>
        </w:drawing>
      </w:r>
    </w:p>
    <w:p w:rsidR="0051612B" w:rsidRPr="0051612B" w:rsidRDefault="0051612B" w:rsidP="0051612B">
      <w:pPr>
        <w:spacing w:line="360" w:lineRule="auto"/>
        <w:ind w:firstLine="709"/>
        <w:jc w:val="center"/>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Рис.1.3. Рух грошових потоків в результаті різних видів фінансово господарсько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підприємства</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p>
    <w:p w:rsidR="0051612B" w:rsidRPr="0051612B" w:rsidRDefault="00122B92" w:rsidP="0051612B">
      <w:pPr>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Ό</w:t>
      </w:r>
      <w:r w:rsidR="0051612B" w:rsidRPr="0051612B">
        <w:rPr>
          <w:rFonts w:ascii="Times New Roman" w:eastAsia="Times New Roman" w:hAnsi="Times New Roman" w:cs="Times New Roman"/>
          <w:sz w:val="28"/>
          <w:szCs w:val="28"/>
          <w:lang w:val="uk-UA" w:eastAsia="ru-RU"/>
        </w:rPr>
        <w:t>пераційна діяльність торговельного підприємства — це основна діяльність підприємства, а також інші види діяльності, крім інвестиційно</w:t>
      </w:r>
      <w:r>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 xml:space="preserve"> та фінансово</w:t>
      </w:r>
      <w:r>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Ό</w:t>
      </w:r>
      <w:r w:rsidR="0051612B" w:rsidRPr="0051612B">
        <w:rPr>
          <w:rFonts w:ascii="Times New Roman" w:eastAsia="Times New Roman" w:hAnsi="Times New Roman" w:cs="Times New Roman"/>
          <w:sz w:val="28"/>
          <w:szCs w:val="28"/>
          <w:lang w:val="uk-UA" w:eastAsia="ru-RU"/>
        </w:rPr>
        <w:t>сновна діяльність — операці</w:t>
      </w:r>
      <w:r>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 xml:space="preserve">, пов'язані з реалізацією товарів, що є головною метою </w:t>
      </w:r>
      <w:r w:rsidR="00175048">
        <w:rPr>
          <w:rFonts w:ascii="Times New Roman" w:eastAsia="Times New Roman" w:hAnsi="Times New Roman" w:cs="Times New Roman"/>
          <w:sz w:val="28"/>
          <w:szCs w:val="28"/>
          <w:lang w:val="uk-UA" w:eastAsia="ru-RU"/>
        </w:rPr>
        <w:t>існування</w:t>
      </w:r>
      <w:r w:rsidR="0051612B" w:rsidRPr="0051612B">
        <w:rPr>
          <w:rFonts w:ascii="Times New Roman" w:eastAsia="Times New Roman" w:hAnsi="Times New Roman" w:cs="Times New Roman"/>
          <w:sz w:val="28"/>
          <w:szCs w:val="28"/>
          <w:lang w:val="uk-UA" w:eastAsia="ru-RU"/>
        </w:rPr>
        <w:t xml:space="preserve"> підприємства і забезпечують </w:t>
      </w:r>
      <w:r w:rsidR="00175048">
        <w:rPr>
          <w:rFonts w:ascii="Times New Roman" w:eastAsia="Times New Roman" w:hAnsi="Times New Roman" w:cs="Times New Roman"/>
          <w:sz w:val="28"/>
          <w:szCs w:val="28"/>
          <w:lang w:val="uk-UA" w:eastAsia="ru-RU"/>
        </w:rPr>
        <w:t>левову</w:t>
      </w:r>
      <w:r w:rsidR="0051612B" w:rsidRPr="0051612B">
        <w:rPr>
          <w:rFonts w:ascii="Times New Roman" w:eastAsia="Times New Roman" w:hAnsi="Times New Roman" w:cs="Times New Roman"/>
          <w:sz w:val="28"/>
          <w:szCs w:val="28"/>
          <w:lang w:val="uk-UA" w:eastAsia="ru-RU"/>
        </w:rPr>
        <w:t xml:space="preserve"> час</w:t>
      </w:r>
      <w:r w:rsidR="00175048">
        <w:rPr>
          <w:rFonts w:ascii="Times New Roman" w:eastAsia="Times New Roman" w:hAnsi="Times New Roman" w:cs="Times New Roman"/>
          <w:sz w:val="28"/>
          <w:szCs w:val="28"/>
          <w:lang w:val="uk-UA" w:eastAsia="ru-RU"/>
        </w:rPr>
        <w:t>тину</w:t>
      </w:r>
      <w:r w:rsidR="0051612B" w:rsidRPr="0051612B">
        <w:rPr>
          <w:rFonts w:ascii="Times New Roman" w:eastAsia="Times New Roman" w:hAnsi="Times New Roman" w:cs="Times New Roman"/>
          <w:sz w:val="28"/>
          <w:szCs w:val="28"/>
          <w:lang w:val="uk-UA" w:eastAsia="ru-RU"/>
        </w:rPr>
        <w:t xml:space="preserve"> його доход</w:t>
      </w:r>
      <w:r w:rsidR="00175048">
        <w:rPr>
          <w:rFonts w:ascii="Times New Roman" w:eastAsia="Times New Roman" w:hAnsi="Times New Roman" w:cs="Times New Roman"/>
          <w:sz w:val="28"/>
          <w:szCs w:val="28"/>
          <w:lang w:val="uk-UA" w:eastAsia="ru-RU"/>
        </w:rPr>
        <w:t>ів</w:t>
      </w:r>
      <w:r w:rsidR="0051612B" w:rsidRPr="0051612B">
        <w:rPr>
          <w:rFonts w:ascii="Times New Roman" w:eastAsia="Times New Roman" w:hAnsi="Times New Roman" w:cs="Times New Roman"/>
          <w:sz w:val="28"/>
          <w:szCs w:val="28"/>
          <w:lang w:val="uk-UA" w:eastAsia="ru-RU"/>
        </w:rPr>
        <w:t>.</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lastRenderedPageBreak/>
        <w:t>Інвестиційні діяльність — це сукупність операцій</w:t>
      </w:r>
      <w:r w:rsidR="00CE34E9">
        <w:rPr>
          <w:rFonts w:ascii="Times New Roman" w:eastAsia="Times New Roman" w:hAnsi="Times New Roman" w:cs="Times New Roman"/>
          <w:sz w:val="28"/>
          <w:szCs w:val="28"/>
          <w:lang w:val="uk-UA" w:eastAsia="ru-RU"/>
        </w:rPr>
        <w:t xml:space="preserve"> підприємства щодо</w:t>
      </w:r>
      <w:r w:rsidRPr="0051612B">
        <w:rPr>
          <w:rFonts w:ascii="Times New Roman" w:eastAsia="Times New Roman" w:hAnsi="Times New Roman" w:cs="Times New Roman"/>
          <w:sz w:val="28"/>
          <w:szCs w:val="28"/>
          <w:lang w:val="uk-UA" w:eastAsia="ru-RU"/>
        </w:rPr>
        <w:t xml:space="preserve"> придбання та </w:t>
      </w:r>
      <w:r w:rsidR="00CE34E9">
        <w:rPr>
          <w:rFonts w:ascii="Times New Roman" w:eastAsia="Times New Roman" w:hAnsi="Times New Roman" w:cs="Times New Roman"/>
          <w:sz w:val="28"/>
          <w:szCs w:val="28"/>
          <w:lang w:val="uk-UA" w:eastAsia="ru-RU"/>
        </w:rPr>
        <w:t>реалізації</w:t>
      </w:r>
      <w:r w:rsidRPr="0051612B">
        <w:rPr>
          <w:rFonts w:ascii="Times New Roman" w:eastAsia="Times New Roman" w:hAnsi="Times New Roman" w:cs="Times New Roman"/>
          <w:sz w:val="28"/>
          <w:szCs w:val="28"/>
          <w:lang w:val="uk-UA" w:eastAsia="ru-RU"/>
        </w:rPr>
        <w:t xml:space="preserve"> довгострокових (необоротних) активів, а також короткострокових (поточних) фінансових інвестицій, що не є еквівалентами грошових коштів.</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 xml:space="preserve">Фінансова діяльність — це сукупність операцій, які </w:t>
      </w:r>
      <w:r w:rsidR="00CE34E9">
        <w:rPr>
          <w:rFonts w:ascii="Times New Roman" w:eastAsia="Times New Roman" w:hAnsi="Times New Roman" w:cs="Times New Roman"/>
          <w:sz w:val="28"/>
          <w:szCs w:val="28"/>
          <w:lang w:val="uk-UA" w:eastAsia="ru-RU"/>
        </w:rPr>
        <w:t>могут змінити</w:t>
      </w:r>
      <w:r w:rsidRPr="0051612B">
        <w:rPr>
          <w:rFonts w:ascii="Times New Roman" w:eastAsia="Times New Roman" w:hAnsi="Times New Roman" w:cs="Times New Roman"/>
          <w:sz w:val="28"/>
          <w:szCs w:val="28"/>
          <w:lang w:val="uk-UA" w:eastAsia="ru-RU"/>
        </w:rPr>
        <w:t xml:space="preserve"> величин</w:t>
      </w:r>
      <w:r w:rsidR="00CE34E9">
        <w:rPr>
          <w:rFonts w:ascii="Times New Roman" w:eastAsia="Times New Roman" w:hAnsi="Times New Roman" w:cs="Times New Roman"/>
          <w:sz w:val="28"/>
          <w:szCs w:val="28"/>
          <w:lang w:val="uk-UA" w:eastAsia="ru-RU"/>
        </w:rPr>
        <w:t>у</w:t>
      </w:r>
      <w:r w:rsidRPr="0051612B">
        <w:rPr>
          <w:rFonts w:ascii="Times New Roman" w:eastAsia="Times New Roman" w:hAnsi="Times New Roman" w:cs="Times New Roman"/>
          <w:sz w:val="28"/>
          <w:szCs w:val="28"/>
          <w:lang w:val="uk-UA" w:eastAsia="ru-RU"/>
        </w:rPr>
        <w:t xml:space="preserve"> та (або) склад власного </w:t>
      </w:r>
      <w:r w:rsidR="00CE34E9">
        <w:rPr>
          <w:rFonts w:ascii="Times New Roman" w:eastAsia="Times New Roman" w:hAnsi="Times New Roman" w:cs="Times New Roman"/>
          <w:sz w:val="28"/>
          <w:szCs w:val="28"/>
          <w:lang w:val="uk-UA" w:eastAsia="ru-RU"/>
        </w:rPr>
        <w:t>та</w:t>
      </w:r>
      <w:r w:rsidRPr="0051612B">
        <w:rPr>
          <w:rFonts w:ascii="Times New Roman" w:eastAsia="Times New Roman" w:hAnsi="Times New Roman" w:cs="Times New Roman"/>
          <w:sz w:val="28"/>
          <w:szCs w:val="28"/>
          <w:lang w:val="uk-UA" w:eastAsia="ru-RU"/>
        </w:rPr>
        <w:t xml:space="preserve"> позикового капіталу. </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 xml:space="preserve">Така класифікація дає змогу </w:t>
      </w:r>
      <w:r w:rsidRPr="0051612B">
        <w:rPr>
          <w:rFonts w:ascii="Times New Roman" w:eastAsia="Times New Roman" w:hAnsi="Times New Roman" w:cs="Times New Roman"/>
          <w:sz w:val="28"/>
          <w:szCs w:val="24"/>
          <w:lang w:val="uk-UA" w:eastAsia="uk-UA"/>
        </w:rPr>
        <w:t>[83, с. 156]</w:t>
      </w:r>
      <w:r w:rsidRPr="0051612B">
        <w:rPr>
          <w:rFonts w:ascii="Times New Roman" w:eastAsia="Times New Roman" w:hAnsi="Times New Roman" w:cs="Times New Roman"/>
          <w:sz w:val="28"/>
          <w:szCs w:val="28"/>
          <w:lang w:val="uk-UA" w:eastAsia="ru-RU"/>
        </w:rPr>
        <w:t>:</w:t>
      </w:r>
    </w:p>
    <w:p w:rsidR="0051612B" w:rsidRPr="0051612B" w:rsidRDefault="0051612B" w:rsidP="00E63D7C">
      <w:pPr>
        <w:numPr>
          <w:ilvl w:val="0"/>
          <w:numId w:val="5"/>
        </w:numPr>
        <w:tabs>
          <w:tab w:val="clear" w:pos="1068"/>
          <w:tab w:val="num" w:pos="0"/>
          <w:tab w:val="left" w:pos="108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оцінити можливості підприємства із забезпечення продовження та розширення основно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необхідними коштами без залучення зовнішніх джерел фінансування;</w:t>
      </w:r>
    </w:p>
    <w:p w:rsidR="0051612B" w:rsidRPr="0051612B" w:rsidRDefault="0051612B" w:rsidP="00E63D7C">
      <w:pPr>
        <w:numPr>
          <w:ilvl w:val="0"/>
          <w:numId w:val="5"/>
        </w:numPr>
        <w:tabs>
          <w:tab w:val="clear" w:pos="1068"/>
          <w:tab w:val="num" w:pos="0"/>
          <w:tab w:val="left" w:pos="108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передбачити майбутній рух грошових коштів, пов'язаний з вимогами засновників, які надали підприємству капітал.</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Віднесення конкретно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операці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до певно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класифікаційно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групи залежить від напрямку г</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сподарсько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підприємства. Так, інвестиці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в цінні папери для виробнич</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го підприємства є інвестиційною діяльністю, але для інвестиційно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компані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 це основна (операційна) діяльність.</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Коли якась операція супроводжується надходженням коштів від кількох видів діяльності, то ці надходження розподіляються за відповідними позиціями. Так, суму, сплачену банку, яка включає п</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гашення позики та відсотки, буде відображено дв</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ма позиціями: сплату відсотків — у складі операційно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а погашення позички — у складі фінансово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w:t>
      </w:r>
    </w:p>
    <w:p w:rsidR="0051612B" w:rsidRPr="0051612B" w:rsidRDefault="00122B92" w:rsidP="0051612B">
      <w:pPr>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Ό</w:t>
      </w:r>
      <w:r w:rsidR="0051612B" w:rsidRPr="0051612B">
        <w:rPr>
          <w:rFonts w:ascii="Times New Roman" w:eastAsia="Times New Roman" w:hAnsi="Times New Roman" w:cs="Times New Roman"/>
          <w:sz w:val="28"/>
          <w:szCs w:val="28"/>
          <w:lang w:val="uk-UA" w:eastAsia="ru-RU"/>
        </w:rPr>
        <w:t>пераційна, інвестиційна та фінансова діяльність торговельного підприємства — це його звичайна діяльність.</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Звичайна діяльність — це будь-яка основна діяльність підприємства, а також операці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що забезпечують осн</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 xml:space="preserve">вну діяльність або виникають унаслідок </w:t>
      </w:r>
      <w:r w:rsidR="00122B92">
        <w:rPr>
          <w:rFonts w:ascii="Times New Roman" w:eastAsia="Times New Roman" w:hAnsi="Times New Roman" w:cs="Times New Roman"/>
          <w:sz w:val="28"/>
          <w:szCs w:val="28"/>
          <w:lang w:val="uk-UA" w:eastAsia="ru-RU"/>
        </w:rPr>
        <w:t>ἴἴ</w:t>
      </w:r>
      <w:r w:rsidRPr="0051612B">
        <w:rPr>
          <w:rFonts w:ascii="Times New Roman" w:eastAsia="Times New Roman" w:hAnsi="Times New Roman" w:cs="Times New Roman"/>
          <w:sz w:val="28"/>
          <w:szCs w:val="28"/>
          <w:lang w:val="uk-UA" w:eastAsia="ru-RU"/>
        </w:rPr>
        <w:t xml:space="preserve"> здійснення. Крім звичайно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виділяють надзвичайні поді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w:t>
      </w:r>
    </w:p>
    <w:p w:rsidR="0051612B" w:rsidRPr="0051612B" w:rsidRDefault="00122B92" w:rsidP="0051612B">
      <w:pPr>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Ή</w:t>
      </w:r>
      <w:r w:rsidR="0051612B" w:rsidRPr="0051612B">
        <w:rPr>
          <w:rFonts w:ascii="Times New Roman" w:eastAsia="Times New Roman" w:hAnsi="Times New Roman" w:cs="Times New Roman"/>
          <w:sz w:val="28"/>
          <w:szCs w:val="28"/>
          <w:lang w:val="uk-UA" w:eastAsia="ru-RU"/>
        </w:rPr>
        <w:t>адзвичайна подія — це подія або операція, яка не входить у звичайну діяльність підприємства та настання котро</w:t>
      </w:r>
      <w:r>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 xml:space="preserve"> не очікується пері</w:t>
      </w:r>
      <w:r w:rsidR="00EE604E">
        <w:rPr>
          <w:rFonts w:ascii="Times New Roman" w:eastAsia="Times New Roman" w:hAnsi="Times New Roman" w:cs="Times New Roman"/>
          <w:sz w:val="28"/>
          <w:szCs w:val="28"/>
          <w:lang w:val="uk-UA" w:eastAsia="ru-RU"/>
        </w:rPr>
        <w:t>ὸ</w:t>
      </w:r>
      <w:r w:rsidR="0051612B" w:rsidRPr="0051612B">
        <w:rPr>
          <w:rFonts w:ascii="Times New Roman" w:eastAsia="Times New Roman" w:hAnsi="Times New Roman" w:cs="Times New Roman"/>
          <w:sz w:val="28"/>
          <w:szCs w:val="28"/>
          <w:lang w:val="uk-UA" w:eastAsia="ru-RU"/>
        </w:rPr>
        <w:t xml:space="preserve">дично або в кожному наступному звітному періоді. </w:t>
      </w:r>
      <w:r>
        <w:rPr>
          <w:rFonts w:ascii="Times New Roman" w:eastAsia="Times New Roman" w:hAnsi="Times New Roman" w:cs="Times New Roman"/>
          <w:sz w:val="28"/>
          <w:szCs w:val="28"/>
          <w:lang w:val="uk-UA" w:eastAsia="ru-RU"/>
        </w:rPr>
        <w:t>Ή</w:t>
      </w:r>
      <w:r w:rsidR="0051612B" w:rsidRPr="0051612B">
        <w:rPr>
          <w:rFonts w:ascii="Times New Roman" w:eastAsia="Times New Roman" w:hAnsi="Times New Roman" w:cs="Times New Roman"/>
          <w:sz w:val="28"/>
          <w:szCs w:val="28"/>
          <w:lang w:val="uk-UA" w:eastAsia="ru-RU"/>
        </w:rPr>
        <w:t xml:space="preserve">адзвичайними подіями вважають </w:t>
      </w:r>
      <w:r w:rsidR="0051612B" w:rsidRPr="0051612B">
        <w:rPr>
          <w:rFonts w:ascii="Times New Roman" w:eastAsia="Times New Roman" w:hAnsi="Times New Roman" w:cs="Times New Roman"/>
          <w:sz w:val="28"/>
          <w:szCs w:val="28"/>
          <w:lang w:val="uk-UA" w:eastAsia="ru-RU"/>
        </w:rPr>
        <w:lastRenderedPageBreak/>
        <w:t>стихійне лихо (землетрус, зсув ґрунту, повінь тощо), експропріацію власності підприємства за к</w:t>
      </w:r>
      <w:r w:rsidR="00EE604E">
        <w:rPr>
          <w:rFonts w:ascii="Times New Roman" w:eastAsia="Times New Roman" w:hAnsi="Times New Roman" w:cs="Times New Roman"/>
          <w:sz w:val="28"/>
          <w:szCs w:val="28"/>
          <w:lang w:val="uk-UA" w:eastAsia="ru-RU"/>
        </w:rPr>
        <w:t>ὸ</w:t>
      </w:r>
      <w:r w:rsidR="0051612B" w:rsidRPr="0051612B">
        <w:rPr>
          <w:rFonts w:ascii="Times New Roman" w:eastAsia="Times New Roman" w:hAnsi="Times New Roman" w:cs="Times New Roman"/>
          <w:sz w:val="28"/>
          <w:szCs w:val="28"/>
          <w:lang w:val="uk-UA" w:eastAsia="ru-RU"/>
        </w:rPr>
        <w:t>рдоном.</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Повна і дост</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 xml:space="preserve">вірна інформація про грошові надходження торговельного підприємства за звітний період формується в бухгалтерському обліку. </w:t>
      </w:r>
      <w:r w:rsidR="00EE604E">
        <w:rPr>
          <w:rFonts w:ascii="Times New Roman" w:eastAsia="Times New Roman" w:hAnsi="Times New Roman" w:cs="Times New Roman"/>
          <w:sz w:val="28"/>
          <w:szCs w:val="28"/>
          <w:lang w:val="uk-UA" w:eastAsia="ru-RU"/>
        </w:rPr>
        <w:t>Ό</w:t>
      </w:r>
      <w:r w:rsidRPr="0051612B">
        <w:rPr>
          <w:rFonts w:ascii="Times New Roman" w:eastAsia="Times New Roman" w:hAnsi="Times New Roman" w:cs="Times New Roman"/>
          <w:sz w:val="28"/>
          <w:szCs w:val="28"/>
          <w:lang w:val="uk-UA" w:eastAsia="ru-RU"/>
        </w:rPr>
        <w:t>скільки ця інф</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рмація є осн</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вою для аналізу і прийняття управлінських рішень, то відображається вона за видами діяльності підприємства.</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Грошові надходження від надзвичайних п</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дій відображаються в обліку відокремлено від звичайно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У грошових надходженнях підприємств найбільша питома вага належить доходам від операційно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та іншим операційним доходам. Усі доходи підприємства поділяються на дві групи:</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1) доходи від звичайно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2) доходи від надзвичайних подій.</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Відповідно й грош</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ві надходження від звичайно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підприємств включають доходи від </w:t>
      </w:r>
      <w:r w:rsidRPr="0051612B">
        <w:rPr>
          <w:rFonts w:ascii="Times New Roman" w:eastAsia="Times New Roman" w:hAnsi="Times New Roman" w:cs="Times New Roman"/>
          <w:sz w:val="28"/>
          <w:szCs w:val="24"/>
          <w:lang w:val="uk-UA" w:eastAsia="uk-UA"/>
        </w:rPr>
        <w:t>[58, с. 56]</w:t>
      </w:r>
      <w:r w:rsidRPr="0051612B">
        <w:rPr>
          <w:rFonts w:ascii="Times New Roman" w:eastAsia="Times New Roman" w:hAnsi="Times New Roman" w:cs="Times New Roman"/>
          <w:sz w:val="28"/>
          <w:szCs w:val="28"/>
          <w:lang w:val="uk-UA" w:eastAsia="ru-RU"/>
        </w:rPr>
        <w:t>:</w:t>
      </w:r>
    </w:p>
    <w:p w:rsidR="0051612B" w:rsidRPr="0051612B" w:rsidRDefault="0051612B" w:rsidP="00E63D7C">
      <w:pPr>
        <w:numPr>
          <w:ilvl w:val="0"/>
          <w:numId w:val="5"/>
        </w:num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основно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(операційно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діяльності;</w:t>
      </w:r>
    </w:p>
    <w:p w:rsidR="0051612B" w:rsidRPr="0051612B" w:rsidRDefault="0051612B" w:rsidP="00E63D7C">
      <w:pPr>
        <w:numPr>
          <w:ilvl w:val="0"/>
          <w:numId w:val="5"/>
        </w:num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іншо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операційно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w:t>
      </w:r>
    </w:p>
    <w:p w:rsidR="0051612B" w:rsidRPr="0051612B" w:rsidRDefault="0051612B" w:rsidP="00E63D7C">
      <w:pPr>
        <w:numPr>
          <w:ilvl w:val="0"/>
          <w:numId w:val="5"/>
        </w:num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фінансових операцій;</w:t>
      </w:r>
    </w:p>
    <w:p w:rsidR="0051612B" w:rsidRPr="0051612B" w:rsidRDefault="0051612B" w:rsidP="00E63D7C">
      <w:pPr>
        <w:numPr>
          <w:ilvl w:val="0"/>
          <w:numId w:val="5"/>
        </w:num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іншо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звичайно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Дох</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ди від надзвичайних подій включають:</w:t>
      </w:r>
    </w:p>
    <w:p w:rsidR="0051612B" w:rsidRPr="0051612B" w:rsidRDefault="0051612B" w:rsidP="00E63D7C">
      <w:pPr>
        <w:numPr>
          <w:ilvl w:val="0"/>
          <w:numId w:val="5"/>
        </w:num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відшкодування збитків від надзвичайних подій;</w:t>
      </w:r>
    </w:p>
    <w:p w:rsidR="0051612B" w:rsidRPr="0051612B" w:rsidRDefault="0051612B" w:rsidP="00E63D7C">
      <w:pPr>
        <w:numPr>
          <w:ilvl w:val="0"/>
          <w:numId w:val="5"/>
        </w:num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інші надзвичайні доходи.</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У дох</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дах від операційно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важливе місце займають доходи (виручка) від реалізаці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продукці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(робіт, послуг). Процес виробництва завершується доведенням продукці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до споживача.</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Реалізація продукці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 це кінцева стадія круг</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обігу коштів підприємства, яка є його важливим показником. Рух товарів і коштів створює основу економічних відносин між виробниками, постачальниками, посередниками і покупцями.</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lastRenderedPageBreak/>
        <w:t>Для підприємства-вир</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бника реалізація продукці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є свідченням, що вона за споживчими властивостями, якістю та ас</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ртиментом відповідає потребам покупців, суспільному попиту.</w:t>
      </w:r>
    </w:p>
    <w:p w:rsidR="0051612B" w:rsidRDefault="0051612B" w:rsidP="0051612B">
      <w:pPr>
        <w:spacing w:after="120" w:line="360" w:lineRule="auto"/>
        <w:ind w:left="283"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Класифікацію доходів від звичайно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торговельних підприємств показано на рис. 1.4.</w:t>
      </w:r>
    </w:p>
    <w:p w:rsidR="00DF279C" w:rsidRDefault="00DF279C" w:rsidP="00DF279C">
      <w:pPr>
        <w:spacing w:after="120" w:line="360" w:lineRule="auto"/>
        <w:ind w:left="283" w:firstLine="1"/>
        <w:jc w:val="both"/>
        <w:rPr>
          <w:rFonts w:ascii="Times New Roman" w:eastAsia="Times New Roman" w:hAnsi="Times New Roman" w:cs="Times New Roman"/>
          <w:sz w:val="28"/>
          <w:szCs w:val="28"/>
          <w:lang w:val="uk-UA" w:eastAsia="ru-RU"/>
        </w:rPr>
      </w:pPr>
      <w:r w:rsidRPr="00DF279C">
        <w:rPr>
          <w:rFonts w:ascii="Times New Roman" w:eastAsia="Times New Roman" w:hAnsi="Times New Roman" w:cs="Times New Roman"/>
          <w:noProof/>
          <w:sz w:val="28"/>
          <w:szCs w:val="28"/>
          <w:lang w:eastAsia="ru-RU"/>
        </w:rPr>
        <w:drawing>
          <wp:inline distT="0" distB="0" distL="0" distR="0">
            <wp:extent cx="6120130" cy="3660928"/>
            <wp:effectExtent l="0" t="0" r="0" b="0"/>
            <wp:docPr id="71" name="Рисунок 71" descr="C:\Users\User\Desktop\Бабк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абк5.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3660928"/>
                    </a:xfrm>
                    <a:prstGeom prst="rect">
                      <a:avLst/>
                    </a:prstGeom>
                    <a:noFill/>
                    <a:ln>
                      <a:noFill/>
                    </a:ln>
                  </pic:spPr>
                </pic:pic>
              </a:graphicData>
            </a:graphic>
          </wp:inline>
        </w:drawing>
      </w:r>
    </w:p>
    <w:p w:rsidR="00DF279C" w:rsidRPr="0051612B" w:rsidRDefault="00DF279C" w:rsidP="00DF279C">
      <w:pPr>
        <w:spacing w:line="360" w:lineRule="auto"/>
        <w:ind w:firstLine="709"/>
        <w:jc w:val="center"/>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Рис. 1.4  Класифікація доходів від звичайно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Підприємство, здійснюючи господарську діяльність, може отримувати доходи від реалізаці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послуг — окремих або супутніх до іншо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(готельні послуги і громадське харчування, продаж товарів з наступним обслуговуванням тощо).</w:t>
      </w:r>
    </w:p>
    <w:p w:rsidR="0051612B" w:rsidRPr="0051612B" w:rsidRDefault="00122B92" w:rsidP="0051612B">
      <w:pPr>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Ό</w:t>
      </w:r>
      <w:r w:rsidR="0051612B" w:rsidRPr="0051612B">
        <w:rPr>
          <w:rFonts w:ascii="Times New Roman" w:eastAsia="Times New Roman" w:hAnsi="Times New Roman" w:cs="Times New Roman"/>
          <w:sz w:val="28"/>
          <w:szCs w:val="28"/>
          <w:lang w:val="uk-UA" w:eastAsia="ru-RU"/>
        </w:rPr>
        <w:t>собливості визнання доходу в бухгалтерськ</w:t>
      </w:r>
      <w:r w:rsidR="00EE604E">
        <w:rPr>
          <w:rFonts w:ascii="Times New Roman" w:eastAsia="Times New Roman" w:hAnsi="Times New Roman" w:cs="Times New Roman"/>
          <w:sz w:val="28"/>
          <w:szCs w:val="28"/>
          <w:lang w:val="uk-UA" w:eastAsia="ru-RU"/>
        </w:rPr>
        <w:t>ὸ</w:t>
      </w:r>
      <w:r w:rsidR="0051612B" w:rsidRPr="0051612B">
        <w:rPr>
          <w:rFonts w:ascii="Times New Roman" w:eastAsia="Times New Roman" w:hAnsi="Times New Roman" w:cs="Times New Roman"/>
          <w:sz w:val="28"/>
          <w:szCs w:val="28"/>
          <w:lang w:val="uk-UA" w:eastAsia="ru-RU"/>
        </w:rPr>
        <w:t>му обліку від надання послуг випливають зі специфіки дан</w:t>
      </w:r>
      <w:r w:rsidR="00EE604E">
        <w:rPr>
          <w:rFonts w:ascii="Times New Roman" w:eastAsia="Times New Roman" w:hAnsi="Times New Roman" w:cs="Times New Roman"/>
          <w:sz w:val="28"/>
          <w:szCs w:val="28"/>
          <w:lang w:val="uk-UA" w:eastAsia="ru-RU"/>
        </w:rPr>
        <w:t>ὸ</w:t>
      </w:r>
      <w:r w:rsidR="0051612B" w:rsidRPr="0051612B">
        <w:rPr>
          <w:rFonts w:ascii="Times New Roman" w:eastAsia="Times New Roman" w:hAnsi="Times New Roman" w:cs="Times New Roman"/>
          <w:sz w:val="28"/>
          <w:szCs w:val="28"/>
          <w:lang w:val="uk-UA" w:eastAsia="ru-RU"/>
        </w:rPr>
        <w:t>го виду господарських операцій. Дохід, пов'язаний з наданням послуг, визнається виходячи з рівня завершен</w:t>
      </w:r>
      <w:r w:rsidR="00EE604E">
        <w:rPr>
          <w:rFonts w:ascii="Times New Roman" w:eastAsia="Times New Roman" w:hAnsi="Times New Roman" w:cs="Times New Roman"/>
          <w:sz w:val="28"/>
          <w:szCs w:val="28"/>
          <w:lang w:val="uk-UA" w:eastAsia="ru-RU"/>
        </w:rPr>
        <w:t>ὸ</w:t>
      </w:r>
      <w:r w:rsidR="0051612B" w:rsidRPr="0051612B">
        <w:rPr>
          <w:rFonts w:ascii="Times New Roman" w:eastAsia="Times New Roman" w:hAnsi="Times New Roman" w:cs="Times New Roman"/>
          <w:sz w:val="28"/>
          <w:szCs w:val="28"/>
          <w:lang w:val="uk-UA" w:eastAsia="ru-RU"/>
        </w:rPr>
        <w:t>сті операці</w:t>
      </w:r>
      <w:r>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 xml:space="preserve"> з надання послуг на дату балансу, якщо може бути достовірно оцінений результат ціє</w:t>
      </w:r>
      <w:r>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 xml:space="preserve"> операці</w:t>
      </w:r>
      <w:r>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Існують певні особливості визнання доходу за цільового фінансування господарсько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підприємств, організацій та інших юридичних осіб.</w:t>
      </w:r>
    </w:p>
    <w:p w:rsidR="0051612B" w:rsidRPr="0051612B" w:rsidRDefault="0051612B" w:rsidP="00EE604E">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lastRenderedPageBreak/>
        <w:t>Ціль</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ве фінансування не визнається доходом доти, доки не існує підтвердження того, що воно отримане та підприємство вик</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нує умови фінансування. Інакше кажучи, ціль</w:t>
      </w:r>
      <w:r w:rsidR="00EE604E">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 xml:space="preserve">ве фінансування визнається доходом </w:t>
      </w:r>
      <w:r w:rsidR="00EE604E" w:rsidRPr="00EE604E">
        <w:rPr>
          <w:rFonts w:ascii="Times New Roman" w:eastAsia="Times New Roman" w:hAnsi="Times New Roman" w:cs="Times New Roman"/>
          <w:noProof/>
          <w:sz w:val="28"/>
          <w:szCs w:val="28"/>
          <w:lang w:eastAsia="ru-RU"/>
        </w:rPr>
        <w:drawing>
          <wp:inline distT="0" distB="0" distL="0" distR="0">
            <wp:extent cx="6324600" cy="3116580"/>
            <wp:effectExtent l="0" t="0" r="0" b="7620"/>
            <wp:docPr id="21" name="Рисунок 21" descr="C:\Users\User\Deskto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19.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25341" cy="3116945"/>
                    </a:xfrm>
                    <a:prstGeom prst="rect">
                      <a:avLst/>
                    </a:prstGeom>
                    <a:noFill/>
                    <a:ln>
                      <a:noFill/>
                    </a:ln>
                  </pic:spPr>
                </pic:pic>
              </a:graphicData>
            </a:graphic>
          </wp:inline>
        </w:drawing>
      </w:r>
      <w:r w:rsidRPr="0051612B">
        <w:rPr>
          <w:rFonts w:ascii="Times New Roman" w:eastAsia="Times New Roman" w:hAnsi="Times New Roman" w:cs="Times New Roman"/>
          <w:sz w:val="28"/>
          <w:szCs w:val="28"/>
          <w:lang w:val="uk-UA" w:eastAsia="ru-RU"/>
        </w:rPr>
        <w:t>Крім доходів від реалізаці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продукці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(товарів, послуг), підприємство отримує інші операційні доходи, які включаються в доходи від операційно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Інші операційні доходи включають доходи від операційно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підприємства у звітному періоді, крім доходу (виручки) від реалізаці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продукці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(товарів, робіт, послуг).</w:t>
      </w:r>
    </w:p>
    <w:p w:rsidR="00C33DD7" w:rsidRDefault="00C33DD7" w:rsidP="00C33DD7">
      <w:pPr>
        <w:spacing w:line="360" w:lineRule="auto"/>
        <w:jc w:val="both"/>
        <w:rPr>
          <w:rFonts w:ascii="Times New Roman" w:eastAsia="Times New Roman" w:hAnsi="Times New Roman" w:cs="Times New Roman"/>
          <w:sz w:val="28"/>
          <w:szCs w:val="28"/>
          <w:lang w:val="uk-UA" w:eastAsia="ru-RU"/>
        </w:rPr>
      </w:pPr>
      <w:r w:rsidRPr="00C33DD7">
        <w:rPr>
          <w:rFonts w:ascii="Times New Roman" w:eastAsia="Times New Roman" w:hAnsi="Times New Roman" w:cs="Times New Roman"/>
          <w:noProof/>
          <w:sz w:val="28"/>
          <w:szCs w:val="28"/>
          <w:lang w:eastAsia="ru-RU"/>
        </w:rPr>
        <w:drawing>
          <wp:inline distT="0" distB="0" distL="0" distR="0">
            <wp:extent cx="6369050" cy="3208020"/>
            <wp:effectExtent l="0" t="0" r="0" b="0"/>
            <wp:docPr id="152" name="Рисунок 152" descr="C:\Users\User\Deskto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18.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92084" cy="3219622"/>
                    </a:xfrm>
                    <a:prstGeom prst="rect">
                      <a:avLst/>
                    </a:prstGeom>
                    <a:noFill/>
                    <a:ln>
                      <a:noFill/>
                    </a:ln>
                  </pic:spPr>
                </pic:pic>
              </a:graphicData>
            </a:graphic>
          </wp:inline>
        </w:drawing>
      </w:r>
    </w:p>
    <w:p w:rsidR="0051612B" w:rsidRPr="0051612B" w:rsidRDefault="00C33DD7" w:rsidP="00C33DD7">
      <w:pPr>
        <w:spacing w:line="360" w:lineRule="auto"/>
        <w:ind w:left="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 xml:space="preserve">              -  відшк</w:t>
      </w:r>
      <w:r w:rsidR="0051612B" w:rsidRPr="0051612B">
        <w:rPr>
          <w:rFonts w:ascii="Times New Roman" w:eastAsia="Times New Roman" w:hAnsi="Times New Roman" w:cs="Times New Roman"/>
          <w:sz w:val="28"/>
          <w:szCs w:val="28"/>
          <w:lang w:val="uk-UA" w:eastAsia="ru-RU"/>
        </w:rPr>
        <w:t>одування раніше списаних активів (надходження боргів, списаних як безнадійні);</w:t>
      </w:r>
    </w:p>
    <w:p w:rsidR="0051612B" w:rsidRPr="0051612B" w:rsidRDefault="0051612B" w:rsidP="00E63D7C">
      <w:pPr>
        <w:numPr>
          <w:ilvl w:val="0"/>
          <w:numId w:val="5"/>
        </w:numPr>
        <w:tabs>
          <w:tab w:val="clear" w:pos="1068"/>
          <w:tab w:val="num" w:pos="0"/>
          <w:tab w:val="left" w:pos="108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одержані гранти та субсиді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w:t>
      </w:r>
    </w:p>
    <w:p w:rsidR="0051612B" w:rsidRPr="0051612B" w:rsidRDefault="0051612B" w:rsidP="00E63D7C">
      <w:pPr>
        <w:numPr>
          <w:ilvl w:val="0"/>
          <w:numId w:val="5"/>
        </w:numPr>
        <w:tabs>
          <w:tab w:val="clear" w:pos="1068"/>
          <w:tab w:val="num" w:pos="0"/>
          <w:tab w:val="left" w:pos="108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інші доходи від операційно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такі, що не знайшли відображення у названих вище доходах, зокрема доходи від операцій із тарою, від інвентаризаці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тощо;</w:t>
      </w:r>
    </w:p>
    <w:p w:rsidR="0051612B" w:rsidRPr="0051612B" w:rsidRDefault="0051612B" w:rsidP="00E63D7C">
      <w:pPr>
        <w:numPr>
          <w:ilvl w:val="0"/>
          <w:numId w:val="5"/>
        </w:numPr>
        <w:tabs>
          <w:tab w:val="clear" w:pos="1068"/>
          <w:tab w:val="num" w:pos="0"/>
          <w:tab w:val="left" w:pos="108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дохід від реалізаці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іноземно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валюти;</w:t>
      </w:r>
    </w:p>
    <w:p w:rsidR="0051612B" w:rsidRPr="0051612B" w:rsidRDefault="0051612B" w:rsidP="00E63D7C">
      <w:pPr>
        <w:numPr>
          <w:ilvl w:val="0"/>
          <w:numId w:val="5"/>
        </w:numPr>
        <w:tabs>
          <w:tab w:val="clear" w:pos="1068"/>
          <w:tab w:val="num" w:pos="0"/>
          <w:tab w:val="left" w:pos="108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дохід від реалізаці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інших оборотних активів (крім фінансових інвестицій), виробничих запасів, малоцінних та швидкозношуваних предметів;</w:t>
      </w:r>
    </w:p>
    <w:p w:rsidR="0051612B" w:rsidRPr="0051612B" w:rsidRDefault="0051612B" w:rsidP="00E63D7C">
      <w:pPr>
        <w:numPr>
          <w:ilvl w:val="0"/>
          <w:numId w:val="5"/>
        </w:numPr>
        <w:tabs>
          <w:tab w:val="clear" w:pos="1068"/>
          <w:tab w:val="num" w:pos="0"/>
          <w:tab w:val="left" w:pos="108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дохід від операційно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оренди активів (майна), крім фінансово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якщо ця діяльність не є предметом (метою) створення підприємства.</w:t>
      </w:r>
    </w:p>
    <w:p w:rsidR="0051612B" w:rsidRPr="0051612B" w:rsidRDefault="0051612B" w:rsidP="00AA1CD1">
      <w:pPr>
        <w:spacing w:line="312" w:lineRule="auto"/>
        <w:ind w:firstLine="709"/>
        <w:contextualSpacing/>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З переходом на ринкові основи господарювання зростає значення інвестиційно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та фінансово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підприємств. З прийняттям Н(С)БО уточнено і </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хній зміст. Поняття фінансово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та інвестиційно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визначає національний (стандарт) бухгалтерського обліку Н(С)БО 1 («Звіт про рух грошових коштів»).</w:t>
      </w:r>
    </w:p>
    <w:p w:rsidR="00AA1CD1" w:rsidRDefault="0051612B" w:rsidP="00AA1CD1">
      <w:pPr>
        <w:spacing w:line="312" w:lineRule="auto"/>
        <w:ind w:firstLine="851"/>
        <w:contextualSpacing/>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Фінансові інвестиці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зумовлені потребою ефективного використання вільних фінансових ресурсів, коли кон'юнктура фінансового ринку уможливлює отримання значно більшого рівня прибутку на вкладений капітал, ніж операційна діяльність на товарних ринках.</w:t>
      </w:r>
    </w:p>
    <w:p w:rsidR="0051612B" w:rsidRPr="0051612B" w:rsidRDefault="00AA1CD1" w:rsidP="00AA1CD1">
      <w:pPr>
        <w:tabs>
          <w:tab w:val="left" w:pos="1224"/>
        </w:tabs>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00796EDB" w:rsidRPr="00796EDB">
        <w:rPr>
          <w:rFonts w:ascii="Times New Roman" w:eastAsia="Times New Roman" w:hAnsi="Times New Roman" w:cs="Times New Roman"/>
          <w:noProof/>
          <w:sz w:val="28"/>
          <w:szCs w:val="28"/>
          <w:lang w:eastAsia="ru-RU"/>
        </w:rPr>
        <w:drawing>
          <wp:inline distT="0" distB="0" distL="0" distR="0">
            <wp:extent cx="6193999" cy="2780665"/>
            <wp:effectExtent l="0" t="0" r="0" b="635"/>
            <wp:docPr id="22" name="Рисунок 22" descr="C:\Users\User\Desktop\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20.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13258" cy="2789311"/>
                    </a:xfrm>
                    <a:prstGeom prst="rect">
                      <a:avLst/>
                    </a:prstGeom>
                    <a:noFill/>
                    <a:ln>
                      <a:noFill/>
                    </a:ln>
                  </pic:spPr>
                </pic:pic>
              </a:graphicData>
            </a:graphic>
          </wp:inline>
        </w:drawing>
      </w:r>
      <w:r w:rsidR="00122B92">
        <w:rPr>
          <w:rFonts w:ascii="Times New Roman" w:eastAsia="Times New Roman" w:hAnsi="Times New Roman" w:cs="Times New Roman"/>
          <w:sz w:val="28"/>
          <w:szCs w:val="28"/>
          <w:lang w:val="uk-UA" w:eastAsia="ru-RU"/>
        </w:rPr>
        <w:lastRenderedPageBreak/>
        <w:t>Ἀ</w:t>
      </w:r>
      <w:r w:rsidR="0051612B" w:rsidRPr="0051612B">
        <w:rPr>
          <w:rFonts w:ascii="Times New Roman" w:eastAsia="Times New Roman" w:hAnsi="Times New Roman" w:cs="Times New Roman"/>
          <w:sz w:val="28"/>
          <w:szCs w:val="28"/>
          <w:lang w:val="uk-UA" w:eastAsia="ru-RU"/>
        </w:rPr>
        <w:t>гресивна стратегія спрямована на отримання максимального прибутку, тоді як пасивна — на збереження за рахунок інвестицій досягнутого рівня показників операційно</w:t>
      </w:r>
      <w:r w:rsidR="00122B92">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 xml:space="preserve"> діяльності.</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Торговельні підприємства здійснюють фінансові інвестиці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в різноманітних формах, а саме:</w:t>
      </w:r>
    </w:p>
    <w:p w:rsidR="0051612B" w:rsidRPr="0051612B" w:rsidRDefault="0051612B" w:rsidP="00E63D7C">
      <w:pPr>
        <w:numPr>
          <w:ilvl w:val="1"/>
          <w:numId w:val="5"/>
        </w:numPr>
        <w:tabs>
          <w:tab w:val="num" w:pos="0"/>
          <w:tab w:val="num" w:pos="1080"/>
          <w:tab w:val="left" w:pos="180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Вкладення капіталу в дохідні види фондових інструментів. Підприємство може придбавати у власність різні види цінних паперів, що вільно обертаються на фондовому ринку, з метою отримання інвестиційного доходу в різних його формах.</w:t>
      </w:r>
    </w:p>
    <w:p w:rsidR="0051612B" w:rsidRPr="0051612B" w:rsidRDefault="0051612B" w:rsidP="00E63D7C">
      <w:pPr>
        <w:numPr>
          <w:ilvl w:val="1"/>
          <w:numId w:val="5"/>
        </w:numPr>
        <w:tabs>
          <w:tab w:val="num" w:pos="0"/>
          <w:tab w:val="num" w:pos="1080"/>
          <w:tab w:val="left" w:pos="180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Вкладення капіталу в дохідні види грошових інструментів. Підприємство розміщує сво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тимчасово вільні грошові активи у формі депозитних вкладів, фінансових кредитів з метою отримання інвестиційного доходу.</w:t>
      </w:r>
    </w:p>
    <w:p w:rsidR="0051612B" w:rsidRPr="0051612B" w:rsidRDefault="0051612B" w:rsidP="00E63D7C">
      <w:pPr>
        <w:numPr>
          <w:ilvl w:val="1"/>
          <w:numId w:val="5"/>
        </w:numPr>
        <w:tabs>
          <w:tab w:val="num" w:pos="0"/>
          <w:tab w:val="num" w:pos="1080"/>
          <w:tab w:val="left" w:pos="180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Вкладення капіталу в статутний капітал спільних підприємств. Підприємство розміщує будь-які форми капіталу в заснування інших підприємств з метою диверсифікаці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операційно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та отримання інвестиційного доходу.</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Рух грош</w:t>
      </w:r>
      <w:r w:rsidR="00796EDB">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вих коштів у результаті фінансово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торговельних підприємств визначається на основі змін власн</w:t>
      </w:r>
      <w:r w:rsidR="00796EDB">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го капіталу та інших пасивів, пов'язаних з фінанс</w:t>
      </w:r>
      <w:r w:rsidR="00796EDB">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вою діяльністю: «Забезпечення наступних витрат і платежів», «Довгострокові зобов'язання», «Поточні зобов'язання», «Короткострокові кредити банків», «Поточна заборгованість за довгостроковими зобов'язаннями», «Пот</w:t>
      </w:r>
      <w:r w:rsidR="00796EDB">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чні зобов'язання за р</w:t>
      </w:r>
      <w:r w:rsidR="00796EDB">
        <w:rPr>
          <w:rFonts w:ascii="Times New Roman" w:eastAsia="Times New Roman" w:hAnsi="Times New Roman" w:cs="Times New Roman"/>
          <w:sz w:val="28"/>
          <w:szCs w:val="28"/>
          <w:lang w:val="uk-UA" w:eastAsia="ru-RU"/>
        </w:rPr>
        <w:t>ὸ</w:t>
      </w:r>
      <w:r w:rsidRPr="0051612B">
        <w:rPr>
          <w:rFonts w:ascii="Times New Roman" w:eastAsia="Times New Roman" w:hAnsi="Times New Roman" w:cs="Times New Roman"/>
          <w:sz w:val="28"/>
          <w:szCs w:val="28"/>
          <w:lang w:val="uk-UA" w:eastAsia="ru-RU"/>
        </w:rPr>
        <w:t>зрахунками з учасниками» тощо.</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 xml:space="preserve">Доходи від фінансових операцій включають </w:t>
      </w:r>
      <w:r w:rsidRPr="0051612B">
        <w:rPr>
          <w:rFonts w:ascii="Times New Roman" w:eastAsia="Times New Roman" w:hAnsi="Times New Roman" w:cs="Times New Roman"/>
          <w:sz w:val="28"/>
          <w:szCs w:val="24"/>
          <w:lang w:val="uk-UA" w:eastAsia="uk-UA"/>
        </w:rPr>
        <w:t>[34, с. 61]</w:t>
      </w:r>
      <w:r w:rsidRPr="0051612B">
        <w:rPr>
          <w:rFonts w:ascii="Times New Roman" w:eastAsia="Times New Roman" w:hAnsi="Times New Roman" w:cs="Times New Roman"/>
          <w:sz w:val="28"/>
          <w:szCs w:val="28"/>
          <w:lang w:val="uk-UA" w:eastAsia="ru-RU"/>
        </w:rPr>
        <w:t>:</w:t>
      </w:r>
    </w:p>
    <w:p w:rsidR="0051612B" w:rsidRPr="0051612B" w:rsidRDefault="0051612B" w:rsidP="00E63D7C">
      <w:pPr>
        <w:numPr>
          <w:ilvl w:val="0"/>
          <w:numId w:val="5"/>
        </w:num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дохід від участі в капіталі;</w:t>
      </w:r>
    </w:p>
    <w:p w:rsidR="0051612B" w:rsidRPr="0051612B" w:rsidRDefault="0051612B" w:rsidP="00E63D7C">
      <w:pPr>
        <w:numPr>
          <w:ilvl w:val="0"/>
          <w:numId w:val="5"/>
        </w:num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інші фінансові доходи.</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Інші доходи включають:</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1. Дохід від реалізаці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фінансових інвестицій.</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2. Дохід від реалізаці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необоротних активів.</w:t>
      </w:r>
    </w:p>
    <w:p w:rsidR="0051612B" w:rsidRPr="0051612B" w:rsidRDefault="00796EDB" w:rsidP="005A2CBB">
      <w:pPr>
        <w:spacing w:line="360" w:lineRule="auto"/>
        <w:jc w:val="both"/>
        <w:rPr>
          <w:rFonts w:ascii="Times New Roman" w:eastAsia="Times New Roman" w:hAnsi="Times New Roman" w:cs="Times New Roman"/>
          <w:sz w:val="28"/>
          <w:szCs w:val="28"/>
          <w:lang w:val="uk-UA" w:eastAsia="ru-RU"/>
        </w:rPr>
      </w:pPr>
      <w:r w:rsidRPr="00796EDB">
        <w:rPr>
          <w:rFonts w:ascii="Times New Roman" w:eastAsia="Times New Roman" w:hAnsi="Times New Roman" w:cs="Times New Roman"/>
          <w:noProof/>
          <w:sz w:val="28"/>
          <w:szCs w:val="28"/>
          <w:lang w:eastAsia="ru-RU"/>
        </w:rPr>
        <w:lastRenderedPageBreak/>
        <w:drawing>
          <wp:inline distT="0" distB="0" distL="0" distR="0">
            <wp:extent cx="6530340" cy="3506470"/>
            <wp:effectExtent l="0" t="0" r="3810" b="0"/>
            <wp:docPr id="23" name="Рисунок 23" descr="C:\Users\User\Deskto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2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31051" cy="3506852"/>
                    </a:xfrm>
                    <a:prstGeom prst="rect">
                      <a:avLst/>
                    </a:prstGeom>
                    <a:noFill/>
                    <a:ln>
                      <a:noFill/>
                    </a:ln>
                  </pic:spPr>
                </pic:pic>
              </a:graphicData>
            </a:graphic>
          </wp:inline>
        </w:drawing>
      </w:r>
      <w:r w:rsidR="0051612B" w:rsidRPr="0051612B">
        <w:rPr>
          <w:rFonts w:ascii="Times New Roman" w:eastAsia="Times New Roman" w:hAnsi="Times New Roman" w:cs="Times New Roman"/>
          <w:sz w:val="28"/>
          <w:szCs w:val="28"/>
          <w:lang w:val="uk-UA" w:eastAsia="ru-RU"/>
        </w:rPr>
        <w:t>Дохід від реалізаці</w:t>
      </w:r>
      <w:r w:rsidR="00122B92">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 xml:space="preserve"> майнових комплексів — це надходження грошових коштів від продажу дочірніх підприємств та інших господарських одиниць (за вирахуванням грошових коштів, які були реалізовані у складі майнового комплексу).</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 xml:space="preserve"> Дохід від поопераційно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курсово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різниці (курсові різниці за активами та зобов'язаннями в іноземній валюті, які пов'язані з фінансовою та інвестиційною діяльністю підприємства.</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Дохід від безоплатно одержаних активів (у разі безоплатного одержання підприємством необоротних активів дохід визнається в сумі амортизаці</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таких активів одночасно з </w:t>
      </w:r>
      <w:r w:rsidR="00122B92">
        <w:rPr>
          <w:rFonts w:ascii="Times New Roman" w:eastAsia="Times New Roman" w:hAnsi="Times New Roman" w:cs="Times New Roman"/>
          <w:sz w:val="28"/>
          <w:szCs w:val="28"/>
          <w:lang w:val="uk-UA" w:eastAsia="ru-RU"/>
        </w:rPr>
        <w:t>ἴἴ</w:t>
      </w:r>
      <w:r w:rsidRPr="0051612B">
        <w:rPr>
          <w:rFonts w:ascii="Times New Roman" w:eastAsia="Times New Roman" w:hAnsi="Times New Roman" w:cs="Times New Roman"/>
          <w:sz w:val="28"/>
          <w:szCs w:val="28"/>
          <w:lang w:val="uk-UA" w:eastAsia="ru-RU"/>
        </w:rPr>
        <w:t xml:space="preserve"> нарахуванням).</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Інші доходи від звичайно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діяльності (від списання кредиторсько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заборгованості, яка не належить до операційного циклу (не виникла в ньому), чи у зв'язку із закінченням строку позовно</w:t>
      </w:r>
      <w:r w:rsidR="00122B92">
        <w:rPr>
          <w:rFonts w:ascii="Times New Roman" w:eastAsia="Times New Roman" w:hAnsi="Times New Roman" w:cs="Times New Roman"/>
          <w:sz w:val="28"/>
          <w:szCs w:val="28"/>
          <w:lang w:val="uk-UA" w:eastAsia="ru-RU"/>
        </w:rPr>
        <w:t>ἴ</w:t>
      </w:r>
      <w:r w:rsidRPr="0051612B">
        <w:rPr>
          <w:rFonts w:ascii="Times New Roman" w:eastAsia="Times New Roman" w:hAnsi="Times New Roman" w:cs="Times New Roman"/>
          <w:sz w:val="28"/>
          <w:szCs w:val="28"/>
          <w:lang w:val="uk-UA" w:eastAsia="ru-RU"/>
        </w:rPr>
        <w:t xml:space="preserve"> давності або від списання вартості від'ємного гудвілу, що визнається доходом).</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 xml:space="preserve">Доходи, які є наслідком надзвичайних подій, відносять до надзвичайних доходів. </w:t>
      </w:r>
      <w:r w:rsidR="00122B92">
        <w:rPr>
          <w:rFonts w:ascii="Times New Roman" w:eastAsia="Times New Roman" w:hAnsi="Times New Roman" w:cs="Times New Roman"/>
          <w:sz w:val="28"/>
          <w:szCs w:val="28"/>
          <w:lang w:val="uk-UA" w:eastAsia="ru-RU"/>
        </w:rPr>
        <w:t>Ή</w:t>
      </w:r>
      <w:r w:rsidRPr="0051612B">
        <w:rPr>
          <w:rFonts w:ascii="Times New Roman" w:eastAsia="Times New Roman" w:hAnsi="Times New Roman" w:cs="Times New Roman"/>
          <w:sz w:val="28"/>
          <w:szCs w:val="28"/>
          <w:lang w:val="uk-UA" w:eastAsia="ru-RU"/>
        </w:rPr>
        <w:t xml:space="preserve">адзвичайними визнаються доходи від </w:t>
      </w:r>
      <w:r w:rsidRPr="0051612B">
        <w:rPr>
          <w:rFonts w:ascii="Times New Roman" w:eastAsia="Times New Roman" w:hAnsi="Times New Roman" w:cs="Times New Roman"/>
          <w:sz w:val="28"/>
          <w:szCs w:val="24"/>
          <w:lang w:val="uk-UA" w:eastAsia="uk-UA"/>
        </w:rPr>
        <w:t>[34, с. 62]</w:t>
      </w:r>
      <w:r w:rsidRPr="0051612B">
        <w:rPr>
          <w:rFonts w:ascii="Times New Roman" w:eastAsia="Times New Roman" w:hAnsi="Times New Roman" w:cs="Times New Roman"/>
          <w:sz w:val="28"/>
          <w:szCs w:val="28"/>
          <w:lang w:val="uk-UA" w:eastAsia="ru-RU"/>
        </w:rPr>
        <w:t>:</w:t>
      </w:r>
    </w:p>
    <w:p w:rsidR="0051612B" w:rsidRPr="0051612B" w:rsidRDefault="0051612B" w:rsidP="00E63D7C">
      <w:pPr>
        <w:numPr>
          <w:ilvl w:val="0"/>
          <w:numId w:val="5"/>
        </w:numPr>
        <w:tabs>
          <w:tab w:val="clear" w:pos="1068"/>
          <w:tab w:val="num" w:pos="0"/>
          <w:tab w:val="left" w:pos="108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t>відшкодування надзвичайних витрат страховими компаніями;</w:t>
      </w:r>
    </w:p>
    <w:p w:rsidR="0051612B" w:rsidRPr="0051612B" w:rsidRDefault="0051612B" w:rsidP="00E63D7C">
      <w:pPr>
        <w:numPr>
          <w:ilvl w:val="0"/>
          <w:numId w:val="5"/>
        </w:numPr>
        <w:tabs>
          <w:tab w:val="clear" w:pos="1068"/>
          <w:tab w:val="num" w:pos="0"/>
          <w:tab w:val="left" w:pos="1080"/>
        </w:tabs>
        <w:spacing w:line="360" w:lineRule="auto"/>
        <w:ind w:firstLine="709"/>
        <w:jc w:val="both"/>
        <w:rPr>
          <w:rFonts w:ascii="Times New Roman" w:eastAsia="Times New Roman" w:hAnsi="Times New Roman" w:cs="Times New Roman"/>
          <w:sz w:val="28"/>
          <w:szCs w:val="28"/>
          <w:lang w:val="uk-UA" w:eastAsia="ru-RU"/>
        </w:rPr>
      </w:pPr>
      <w:r w:rsidRPr="0051612B">
        <w:rPr>
          <w:rFonts w:ascii="Times New Roman" w:eastAsia="Times New Roman" w:hAnsi="Times New Roman" w:cs="Times New Roman"/>
          <w:sz w:val="28"/>
          <w:szCs w:val="28"/>
          <w:lang w:val="uk-UA" w:eastAsia="ru-RU"/>
        </w:rPr>
        <w:lastRenderedPageBreak/>
        <w:t>значних благодійних внесків з боку інших підприємств або фізичних осіб.</w:t>
      </w:r>
    </w:p>
    <w:p w:rsidR="0051612B" w:rsidRPr="0051612B" w:rsidRDefault="00122B92" w:rsidP="0051612B">
      <w:pPr>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Ό</w:t>
      </w:r>
      <w:r w:rsidR="0051612B" w:rsidRPr="0051612B">
        <w:rPr>
          <w:rFonts w:ascii="Times New Roman" w:eastAsia="Times New Roman" w:hAnsi="Times New Roman" w:cs="Times New Roman"/>
          <w:sz w:val="28"/>
          <w:szCs w:val="28"/>
          <w:lang w:val="uk-UA" w:eastAsia="ru-RU"/>
        </w:rPr>
        <w:t xml:space="preserve">тже, підсумовуючи все вище згадане можна сказати, що під грошовими потоками торговельних підприємства розуміють надходження і сплату грошових коштів та </w:t>
      </w:r>
      <w:r>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хніх еквівалентів. Джерелами формування грошових надходжень на торговельному підприємстві є операці</w:t>
      </w:r>
      <w:r>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 xml:space="preserve"> операційно</w:t>
      </w:r>
      <w:r>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 інвестиційно</w:t>
      </w:r>
      <w:r>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 фінансово</w:t>
      </w:r>
      <w:r>
        <w:rPr>
          <w:rFonts w:ascii="Times New Roman" w:eastAsia="Times New Roman" w:hAnsi="Times New Roman" w:cs="Times New Roman"/>
          <w:sz w:val="28"/>
          <w:szCs w:val="28"/>
          <w:lang w:val="uk-UA" w:eastAsia="ru-RU"/>
        </w:rPr>
        <w:t>ἴ</w:t>
      </w:r>
      <w:r w:rsidR="0051612B" w:rsidRPr="0051612B">
        <w:rPr>
          <w:rFonts w:ascii="Times New Roman" w:eastAsia="Times New Roman" w:hAnsi="Times New Roman" w:cs="Times New Roman"/>
          <w:sz w:val="28"/>
          <w:szCs w:val="28"/>
          <w:lang w:val="uk-UA" w:eastAsia="ru-RU"/>
        </w:rPr>
        <w:t xml:space="preserve"> діяльностей чи від надзвичайних подій.</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val="uk-UA" w:eastAsia="ru-RU"/>
        </w:rPr>
      </w:pPr>
    </w:p>
    <w:p w:rsidR="0051612B" w:rsidRPr="00DF279C" w:rsidRDefault="0051612B" w:rsidP="00E63D7C">
      <w:pPr>
        <w:pStyle w:val="a7"/>
        <w:numPr>
          <w:ilvl w:val="1"/>
          <w:numId w:val="6"/>
        </w:numPr>
        <w:spacing w:line="360" w:lineRule="auto"/>
        <w:jc w:val="both"/>
        <w:rPr>
          <w:rFonts w:ascii="Times New Roman" w:eastAsia="Times New Roman" w:hAnsi="Times New Roman" w:cs="Times New Roman"/>
          <w:sz w:val="28"/>
          <w:szCs w:val="28"/>
          <w:lang w:eastAsia="ru-RU"/>
        </w:rPr>
      </w:pPr>
      <w:r w:rsidRPr="00DF279C">
        <w:rPr>
          <w:rFonts w:ascii="Times New Roman" w:eastAsia="Times New Roman" w:hAnsi="Times New Roman" w:cs="Times New Roman"/>
          <w:sz w:val="28"/>
          <w:szCs w:val="28"/>
          <w:lang w:val="uk-UA" w:eastAsia="ru-RU"/>
        </w:rPr>
        <w:t xml:space="preserve"> Планування та прогнозування грошових </w:t>
      </w:r>
      <w:r w:rsidR="00044E8D">
        <w:rPr>
          <w:rFonts w:ascii="Times New Roman" w:eastAsia="Times New Roman" w:hAnsi="Times New Roman" w:cs="Times New Roman"/>
          <w:sz w:val="28"/>
          <w:szCs w:val="28"/>
          <w:lang w:val="uk-UA" w:eastAsia="ru-RU"/>
        </w:rPr>
        <w:t>потоків</w:t>
      </w:r>
    </w:p>
    <w:p w:rsidR="0051612B" w:rsidRPr="0051612B" w:rsidRDefault="0051612B" w:rsidP="0051612B">
      <w:pPr>
        <w:spacing w:line="360" w:lineRule="auto"/>
        <w:ind w:firstLine="709"/>
        <w:jc w:val="both"/>
        <w:rPr>
          <w:rFonts w:ascii="Times New Roman" w:eastAsia="Times New Roman" w:hAnsi="Times New Roman" w:cs="Times New Roman"/>
          <w:sz w:val="28"/>
          <w:szCs w:val="28"/>
          <w:lang w:eastAsia="ru-RU"/>
        </w:rPr>
      </w:pP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Жоден з видів поточних фінансових планів підприємства, жодна з великих господарських його операцій не може бути розроблена поза зв'язком із планованими грошовими потоками по них.</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Планування грошових потоків являє собою процес розробки системи планів і планових показників по формуванню різних видів цих потоків в операційній, інвестиційній і фінансовій діяльності підприємства в майбутньому періоді.</w:t>
      </w:r>
    </w:p>
    <w:p w:rsidR="00071BC7" w:rsidRPr="00071BC7" w:rsidRDefault="00071BC7" w:rsidP="00071BC7">
      <w:pPr>
        <w:widowControl w:val="0"/>
        <w:shd w:val="clear" w:color="auto" w:fill="FFFFFF"/>
        <w:tabs>
          <w:tab w:val="left" w:pos="993"/>
        </w:tabs>
        <w:autoSpaceDE w:val="0"/>
        <w:autoSpaceDN w:val="0"/>
        <w:adjustRightInd w:val="0"/>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Планування грошових потоків тісно пов'язано зі стратегічним плануванням фінансово-господарсько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діяльності підприємства, сприяє підвищенню прибутковості, удосконаленню процесу прийняття рішень і зменшенню серйозних помилок.</w:t>
      </w:r>
    </w:p>
    <w:p w:rsidR="00071BC7" w:rsidRPr="00071BC7" w:rsidRDefault="00071BC7" w:rsidP="00071BC7">
      <w:pPr>
        <w:widowControl w:val="0"/>
        <w:shd w:val="clear" w:color="auto" w:fill="FFFFFF"/>
        <w:tabs>
          <w:tab w:val="left" w:pos="993"/>
        </w:tabs>
        <w:autoSpaceDE w:val="0"/>
        <w:autoSpaceDN w:val="0"/>
        <w:adjustRightInd w:val="0"/>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Метою планування грошових потоків на підприємстві є раціонально пов’язати або синхронізувати наявні грошові потоки для забезпечення фінансово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рівноваги підприємства. З урахуванням цього задачами планування грошових потоків є </w:t>
      </w:r>
      <w:r w:rsidRPr="00071BC7">
        <w:rPr>
          <w:rFonts w:ascii="Times New Roman" w:eastAsia="Times New Roman" w:hAnsi="Times New Roman" w:cs="Times New Roman"/>
          <w:sz w:val="28"/>
          <w:szCs w:val="24"/>
          <w:lang w:val="uk-UA" w:eastAsia="uk-UA"/>
        </w:rPr>
        <w:t>[30, с. 52]</w:t>
      </w:r>
      <w:r w:rsidRPr="00071BC7">
        <w:rPr>
          <w:rFonts w:ascii="Times New Roman" w:eastAsia="Times New Roman" w:hAnsi="Times New Roman" w:cs="Times New Roman"/>
          <w:sz w:val="28"/>
          <w:szCs w:val="28"/>
          <w:lang w:val="uk-UA" w:eastAsia="ru-RU"/>
        </w:rPr>
        <w:t>:</w:t>
      </w:r>
    </w:p>
    <w:p w:rsidR="00071BC7" w:rsidRPr="00071BC7" w:rsidRDefault="00071BC7" w:rsidP="00E63D7C">
      <w:pPr>
        <w:widowControl w:val="0"/>
        <w:numPr>
          <w:ilvl w:val="0"/>
          <w:numId w:val="7"/>
        </w:numPr>
        <w:shd w:val="clear" w:color="auto" w:fill="FFFFFF"/>
        <w:tabs>
          <w:tab w:val="left" w:pos="993"/>
        </w:tabs>
        <w:autoSpaceDE w:val="0"/>
        <w:autoSpaceDN w:val="0"/>
        <w:adjustRightInd w:val="0"/>
        <w:spacing w:line="360" w:lineRule="auto"/>
        <w:ind w:hanging="666"/>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забезпечення операційно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інвестиційно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та фінансово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діяльності необхідними грошовими ресурсами;</w:t>
      </w:r>
    </w:p>
    <w:p w:rsidR="00071BC7" w:rsidRPr="00071BC7" w:rsidRDefault="00071BC7" w:rsidP="00E63D7C">
      <w:pPr>
        <w:widowControl w:val="0"/>
        <w:numPr>
          <w:ilvl w:val="0"/>
          <w:numId w:val="7"/>
        </w:numPr>
        <w:shd w:val="clear" w:color="auto" w:fill="FFFFFF"/>
        <w:tabs>
          <w:tab w:val="left" w:pos="993"/>
        </w:tabs>
        <w:autoSpaceDE w:val="0"/>
        <w:autoSpaceDN w:val="0"/>
        <w:adjustRightInd w:val="0"/>
        <w:spacing w:line="360" w:lineRule="auto"/>
        <w:ind w:hanging="666"/>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раціональне використання грошових коштів;</w:t>
      </w:r>
    </w:p>
    <w:p w:rsidR="00071BC7" w:rsidRPr="00071BC7" w:rsidRDefault="00071BC7" w:rsidP="00E63D7C">
      <w:pPr>
        <w:widowControl w:val="0"/>
        <w:numPr>
          <w:ilvl w:val="0"/>
          <w:numId w:val="7"/>
        </w:numPr>
        <w:shd w:val="clear" w:color="auto" w:fill="FFFFFF"/>
        <w:tabs>
          <w:tab w:val="left" w:pos="993"/>
        </w:tabs>
        <w:autoSpaceDE w:val="0"/>
        <w:autoSpaceDN w:val="0"/>
        <w:adjustRightInd w:val="0"/>
        <w:spacing w:line="360" w:lineRule="auto"/>
        <w:ind w:hanging="666"/>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вирівнювання платежів з метою уникнення надмірних коливань грошового потоку;</w:t>
      </w:r>
    </w:p>
    <w:p w:rsidR="00071BC7" w:rsidRPr="00071BC7" w:rsidRDefault="00071BC7" w:rsidP="00E63D7C">
      <w:pPr>
        <w:widowControl w:val="0"/>
        <w:numPr>
          <w:ilvl w:val="0"/>
          <w:numId w:val="7"/>
        </w:numPr>
        <w:shd w:val="clear" w:color="auto" w:fill="FFFFFF"/>
        <w:tabs>
          <w:tab w:val="left" w:pos="993"/>
        </w:tabs>
        <w:autoSpaceDE w:val="0"/>
        <w:autoSpaceDN w:val="0"/>
        <w:adjustRightInd w:val="0"/>
        <w:spacing w:line="360" w:lineRule="auto"/>
        <w:ind w:hanging="666"/>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lastRenderedPageBreak/>
        <w:t>здійснення контролю за утворенням і використанням платіжних засобів.</w:t>
      </w:r>
    </w:p>
    <w:p w:rsidR="00071BC7" w:rsidRPr="00071BC7" w:rsidRDefault="00122B92" w:rsidP="00071BC7">
      <w:pPr>
        <w:widowControl w:val="0"/>
        <w:shd w:val="clear" w:color="auto" w:fill="FFFFFF"/>
        <w:tabs>
          <w:tab w:val="left" w:pos="993"/>
        </w:tabs>
        <w:autoSpaceDE w:val="0"/>
        <w:autoSpaceDN w:val="0"/>
        <w:adjustRightInd w:val="0"/>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Ό</w:t>
      </w:r>
      <w:r w:rsidR="00071BC7" w:rsidRPr="00071BC7">
        <w:rPr>
          <w:rFonts w:ascii="Times New Roman" w:eastAsia="Times New Roman" w:hAnsi="Times New Roman" w:cs="Times New Roman"/>
          <w:sz w:val="28"/>
          <w:szCs w:val="28"/>
          <w:lang w:val="uk-UA" w:eastAsia="ru-RU"/>
        </w:rPr>
        <w:t xml:space="preserve">б’єктами планування є доходи підприємства, взаємовідносини з державним бюджетом та позабюджетними фондами, обсяг капіталовкладень та інші форми інвестування фінансових ресурсів; обсяги кредитів банків; потреба підприємства у власних обігових коштах та джерелах </w:t>
      </w:r>
      <w:r>
        <w:rPr>
          <w:rFonts w:ascii="Times New Roman" w:eastAsia="Times New Roman" w:hAnsi="Times New Roman" w:cs="Times New Roman"/>
          <w:sz w:val="28"/>
          <w:szCs w:val="28"/>
          <w:lang w:val="uk-UA" w:eastAsia="ru-RU"/>
        </w:rPr>
        <w:t>ἴ</w:t>
      </w:r>
      <w:r w:rsidR="00071BC7" w:rsidRPr="00071BC7">
        <w:rPr>
          <w:rFonts w:ascii="Times New Roman" w:eastAsia="Times New Roman" w:hAnsi="Times New Roman" w:cs="Times New Roman"/>
          <w:sz w:val="28"/>
          <w:szCs w:val="28"/>
          <w:lang w:val="uk-UA" w:eastAsia="ru-RU"/>
        </w:rPr>
        <w:t xml:space="preserve"> покриття, ін.</w:t>
      </w:r>
    </w:p>
    <w:p w:rsidR="00652C02" w:rsidRDefault="00AA1CD1" w:rsidP="00652C02">
      <w:pPr>
        <w:spacing w:line="360" w:lineRule="auto"/>
        <w:ind w:hanging="284"/>
        <w:jc w:val="both"/>
        <w:rPr>
          <w:rFonts w:ascii="Times New Roman" w:eastAsia="Times New Roman" w:hAnsi="Times New Roman" w:cs="Times New Roman"/>
          <w:noProof/>
          <w:sz w:val="28"/>
          <w:szCs w:val="24"/>
          <w:lang w:val="uk-UA" w:eastAsia="ru-RU"/>
        </w:rPr>
      </w:pPr>
      <w:r w:rsidRPr="00AA1CD1">
        <w:rPr>
          <w:rFonts w:ascii="Times New Roman" w:eastAsia="Times New Roman" w:hAnsi="Times New Roman" w:cs="Times New Roman"/>
          <w:noProof/>
          <w:sz w:val="28"/>
          <w:szCs w:val="24"/>
          <w:lang w:eastAsia="ru-RU"/>
        </w:rPr>
        <w:lastRenderedPageBreak/>
        <w:drawing>
          <wp:inline distT="0" distB="0" distL="0" distR="0">
            <wp:extent cx="6629400" cy="4379595"/>
            <wp:effectExtent l="0" t="0" r="0" b="1905"/>
            <wp:docPr id="153" name="Рисунок 153" descr="C:\Users\User\Deskto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19.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30320" cy="4380203"/>
                    </a:xfrm>
                    <a:prstGeom prst="rect">
                      <a:avLst/>
                    </a:prstGeom>
                    <a:noFill/>
                    <a:ln>
                      <a:noFill/>
                    </a:ln>
                  </pic:spPr>
                </pic:pic>
              </a:graphicData>
            </a:graphic>
          </wp:inline>
        </w:drawing>
      </w:r>
      <w:r w:rsidR="00647311" w:rsidRPr="00647311">
        <w:rPr>
          <w:rFonts w:ascii="Times New Roman" w:eastAsia="Times New Roman" w:hAnsi="Times New Roman" w:cs="Times New Roman"/>
          <w:noProof/>
          <w:sz w:val="28"/>
          <w:szCs w:val="24"/>
          <w:lang w:eastAsia="ru-RU"/>
        </w:rPr>
        <w:drawing>
          <wp:inline distT="0" distB="0" distL="0" distR="0">
            <wp:extent cx="6347460" cy="2755265"/>
            <wp:effectExtent l="0" t="0" r="0" b="6985"/>
            <wp:docPr id="154" name="Рисунок 154" descr="C:\Users\User\Desktop\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2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48022" cy="2755509"/>
                    </a:xfrm>
                    <a:prstGeom prst="rect">
                      <a:avLst/>
                    </a:prstGeom>
                    <a:noFill/>
                    <a:ln>
                      <a:noFill/>
                    </a:ln>
                  </pic:spPr>
                </pic:pic>
              </a:graphicData>
            </a:graphic>
          </wp:inline>
        </w:drawing>
      </w:r>
      <w:r w:rsidR="00652C02" w:rsidRPr="00652C02">
        <w:rPr>
          <w:rFonts w:ascii="Times New Roman" w:eastAsia="Times New Roman" w:hAnsi="Times New Roman" w:cs="Times New Roman"/>
          <w:noProof/>
          <w:sz w:val="28"/>
          <w:szCs w:val="24"/>
          <w:lang w:eastAsia="ru-RU"/>
        </w:rPr>
        <w:lastRenderedPageBreak/>
        <w:drawing>
          <wp:inline distT="0" distB="0" distL="0" distR="0">
            <wp:extent cx="6217920" cy="4375785"/>
            <wp:effectExtent l="0" t="0" r="0" b="5715"/>
            <wp:docPr id="155" name="Рисунок 155" descr="C:\Users\User\Deskto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2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18713" cy="4376343"/>
                    </a:xfrm>
                    <a:prstGeom prst="rect">
                      <a:avLst/>
                    </a:prstGeom>
                    <a:noFill/>
                    <a:ln>
                      <a:noFill/>
                    </a:ln>
                  </pic:spPr>
                </pic:pic>
              </a:graphicData>
            </a:graphic>
          </wp:inline>
        </w:drawing>
      </w:r>
    </w:p>
    <w:p w:rsidR="00071BC7" w:rsidRPr="00071BC7" w:rsidRDefault="00652C02" w:rsidP="00652C02">
      <w:pPr>
        <w:tabs>
          <w:tab w:val="left" w:pos="5352"/>
        </w:tabs>
        <w:spacing w:line="360" w:lineRule="auto"/>
        <w:ind w:firstLine="567"/>
        <w:jc w:val="both"/>
        <w:rPr>
          <w:rFonts w:ascii="Times New Roman" w:eastAsia="Times New Roman" w:hAnsi="Times New Roman" w:cs="Times New Roman"/>
          <w:noProof/>
          <w:sz w:val="28"/>
          <w:szCs w:val="24"/>
          <w:lang w:val="uk-UA" w:eastAsia="ru-RU"/>
        </w:rPr>
      </w:pPr>
      <w:r>
        <w:rPr>
          <w:rFonts w:ascii="Times New Roman" w:eastAsia="Times New Roman" w:hAnsi="Times New Roman" w:cs="Times New Roman"/>
          <w:sz w:val="28"/>
          <w:szCs w:val="24"/>
          <w:lang w:val="uk-UA" w:eastAsia="ru-RU"/>
        </w:rPr>
        <w:tab/>
      </w:r>
      <w:r w:rsidRPr="00652C02">
        <w:rPr>
          <w:rFonts w:ascii="Times New Roman" w:eastAsia="Times New Roman" w:hAnsi="Times New Roman" w:cs="Times New Roman"/>
          <w:noProof/>
          <w:sz w:val="28"/>
          <w:szCs w:val="24"/>
          <w:lang w:eastAsia="ru-RU"/>
        </w:rPr>
        <w:drawing>
          <wp:inline distT="0" distB="0" distL="0" distR="0">
            <wp:extent cx="6120130" cy="3992491"/>
            <wp:effectExtent l="0" t="0" r="0" b="8255"/>
            <wp:docPr id="156" name="Рисунок 156" descr="C:\Users\User\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2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7881" cy="3997547"/>
                    </a:xfrm>
                    <a:prstGeom prst="rect">
                      <a:avLst/>
                    </a:prstGeom>
                    <a:noFill/>
                    <a:ln>
                      <a:noFill/>
                    </a:ln>
                  </pic:spPr>
                </pic:pic>
              </a:graphicData>
            </a:graphic>
          </wp:inline>
        </w:drawing>
      </w:r>
      <w:r w:rsidR="00D8759F" w:rsidRPr="00D8759F">
        <w:rPr>
          <w:rFonts w:ascii="Times New Roman" w:eastAsia="Times New Roman" w:hAnsi="Times New Roman" w:cs="Times New Roman"/>
          <w:noProof/>
          <w:sz w:val="28"/>
          <w:szCs w:val="24"/>
          <w:lang w:eastAsia="ru-RU"/>
        </w:rPr>
        <w:lastRenderedPageBreak/>
        <w:drawing>
          <wp:inline distT="0" distB="0" distL="0" distR="0">
            <wp:extent cx="6248400" cy="3677285"/>
            <wp:effectExtent l="0" t="0" r="0" b="0"/>
            <wp:docPr id="24" name="Рисунок 24" descr="C:\Users\User\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2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49274" cy="3677799"/>
                    </a:xfrm>
                    <a:prstGeom prst="rect">
                      <a:avLst/>
                    </a:prstGeom>
                    <a:noFill/>
                    <a:ln>
                      <a:noFill/>
                    </a:ln>
                  </pic:spPr>
                </pic:pic>
              </a:graphicData>
            </a:graphic>
          </wp:inline>
        </w:drawing>
      </w:r>
      <w:r>
        <w:rPr>
          <w:rFonts w:ascii="Times New Roman" w:eastAsia="Times New Roman" w:hAnsi="Times New Roman" w:cs="Times New Roman"/>
          <w:sz w:val="28"/>
          <w:szCs w:val="24"/>
          <w:lang w:val="uk-UA" w:eastAsia="ru-RU"/>
        </w:rPr>
        <w:t xml:space="preserve">         </w:t>
      </w:r>
      <w:r>
        <w:rPr>
          <w:rFonts w:ascii="Times New Roman" w:eastAsia="Times New Roman" w:hAnsi="Times New Roman" w:cs="Times New Roman"/>
          <w:noProof/>
          <w:sz w:val="28"/>
          <w:szCs w:val="24"/>
          <w:lang w:val="uk-UA" w:eastAsia="ru-RU"/>
        </w:rPr>
        <w:t>визначення</w:t>
      </w:r>
      <w:r w:rsidR="00071BC7" w:rsidRPr="00071BC7">
        <w:rPr>
          <w:rFonts w:ascii="Times New Roman" w:eastAsia="Times New Roman" w:hAnsi="Times New Roman" w:cs="Times New Roman"/>
          <w:noProof/>
          <w:sz w:val="28"/>
          <w:szCs w:val="24"/>
          <w:lang w:val="uk-UA" w:eastAsia="ru-RU"/>
        </w:rPr>
        <w:t xml:space="preserve"> вибору методів </w:t>
      </w:r>
      <w:r>
        <w:rPr>
          <w:rFonts w:ascii="Times New Roman" w:eastAsia="Times New Roman" w:hAnsi="Times New Roman" w:cs="Times New Roman"/>
          <w:noProof/>
          <w:sz w:val="28"/>
          <w:szCs w:val="24"/>
          <w:lang w:val="uk-UA" w:eastAsia="ru-RU"/>
        </w:rPr>
        <w:t>моделювання (</w:t>
      </w:r>
      <w:r w:rsidR="00071BC7" w:rsidRPr="00071BC7">
        <w:rPr>
          <w:rFonts w:ascii="Times New Roman" w:eastAsia="Times New Roman" w:hAnsi="Times New Roman" w:cs="Times New Roman"/>
          <w:noProof/>
          <w:sz w:val="28"/>
          <w:szCs w:val="24"/>
          <w:lang w:val="uk-UA" w:eastAsia="ru-RU"/>
        </w:rPr>
        <w:t>статистичного, математичного та аналітичного</w:t>
      </w:r>
      <w:r>
        <w:rPr>
          <w:rFonts w:ascii="Times New Roman" w:eastAsia="Times New Roman" w:hAnsi="Times New Roman" w:cs="Times New Roman"/>
          <w:noProof/>
          <w:sz w:val="28"/>
          <w:szCs w:val="24"/>
          <w:lang w:val="uk-UA" w:eastAsia="ru-RU"/>
        </w:rPr>
        <w:t xml:space="preserve">) </w:t>
      </w:r>
      <w:r w:rsidR="00071BC7" w:rsidRPr="00071BC7">
        <w:rPr>
          <w:rFonts w:ascii="Times New Roman" w:eastAsia="Times New Roman" w:hAnsi="Times New Roman" w:cs="Times New Roman"/>
          <w:noProof/>
          <w:sz w:val="28"/>
          <w:szCs w:val="24"/>
          <w:lang w:val="uk-UA" w:eastAsia="ru-RU"/>
        </w:rPr>
        <w:t xml:space="preserve">з метою </w:t>
      </w:r>
      <w:r>
        <w:rPr>
          <w:rFonts w:ascii="Times New Roman" w:eastAsia="Times New Roman" w:hAnsi="Times New Roman" w:cs="Times New Roman"/>
          <w:noProof/>
          <w:sz w:val="28"/>
          <w:szCs w:val="24"/>
          <w:lang w:val="uk-UA" w:eastAsia="ru-RU"/>
        </w:rPr>
        <w:t>необхідної</w:t>
      </w:r>
      <w:r w:rsidR="00071BC7" w:rsidRPr="00071BC7">
        <w:rPr>
          <w:rFonts w:ascii="Times New Roman" w:eastAsia="Times New Roman" w:hAnsi="Times New Roman" w:cs="Times New Roman"/>
          <w:noProof/>
          <w:sz w:val="28"/>
          <w:szCs w:val="24"/>
          <w:lang w:val="uk-UA" w:eastAsia="ru-RU"/>
        </w:rPr>
        <w:t xml:space="preserve"> консолідаці</w:t>
      </w:r>
      <w:r w:rsidR="00122B92">
        <w:rPr>
          <w:rFonts w:ascii="Times New Roman" w:eastAsia="Times New Roman" w:hAnsi="Times New Roman" w:cs="Times New Roman"/>
          <w:noProof/>
          <w:sz w:val="28"/>
          <w:szCs w:val="24"/>
          <w:lang w:val="uk-UA" w:eastAsia="ru-RU"/>
        </w:rPr>
        <w:t>ἴ</w:t>
      </w:r>
      <w:r w:rsidR="00071BC7" w:rsidRPr="00071BC7">
        <w:rPr>
          <w:rFonts w:ascii="Times New Roman" w:eastAsia="Times New Roman" w:hAnsi="Times New Roman" w:cs="Times New Roman"/>
          <w:noProof/>
          <w:sz w:val="28"/>
          <w:szCs w:val="24"/>
          <w:lang w:val="uk-UA" w:eastAsia="ru-RU"/>
        </w:rPr>
        <w:t xml:space="preserve"> вхідних первинних інформаційних ресурсів та подальшо</w:t>
      </w:r>
      <w:r w:rsidR="00122B92">
        <w:rPr>
          <w:rFonts w:ascii="Times New Roman" w:eastAsia="Times New Roman" w:hAnsi="Times New Roman" w:cs="Times New Roman"/>
          <w:noProof/>
          <w:sz w:val="28"/>
          <w:szCs w:val="24"/>
          <w:lang w:val="uk-UA" w:eastAsia="ru-RU"/>
        </w:rPr>
        <w:t>ἴ</w:t>
      </w:r>
      <w:r w:rsidR="00071BC7" w:rsidRPr="00071BC7">
        <w:rPr>
          <w:rFonts w:ascii="Times New Roman" w:eastAsia="Times New Roman" w:hAnsi="Times New Roman" w:cs="Times New Roman"/>
          <w:noProof/>
          <w:sz w:val="28"/>
          <w:szCs w:val="24"/>
          <w:lang w:val="uk-UA" w:eastAsia="ru-RU"/>
        </w:rPr>
        <w:t xml:space="preserve"> ідентифікаці</w:t>
      </w:r>
      <w:r w:rsidR="00122B92">
        <w:rPr>
          <w:rFonts w:ascii="Times New Roman" w:eastAsia="Times New Roman" w:hAnsi="Times New Roman" w:cs="Times New Roman"/>
          <w:noProof/>
          <w:sz w:val="28"/>
          <w:szCs w:val="24"/>
          <w:lang w:val="uk-UA" w:eastAsia="ru-RU"/>
        </w:rPr>
        <w:t>ἴ</w:t>
      </w:r>
      <w:r w:rsidR="00071BC7" w:rsidRPr="00071BC7">
        <w:rPr>
          <w:rFonts w:ascii="Times New Roman" w:eastAsia="Times New Roman" w:hAnsi="Times New Roman" w:cs="Times New Roman"/>
          <w:noProof/>
          <w:sz w:val="28"/>
          <w:szCs w:val="24"/>
          <w:lang w:val="uk-UA" w:eastAsia="ru-RU"/>
        </w:rPr>
        <w:t xml:space="preserve"> на </w:t>
      </w:r>
      <w:r w:rsidR="00122B92">
        <w:rPr>
          <w:rFonts w:ascii="Times New Roman" w:eastAsia="Times New Roman" w:hAnsi="Times New Roman" w:cs="Times New Roman"/>
          <w:noProof/>
          <w:sz w:val="28"/>
          <w:szCs w:val="24"/>
          <w:lang w:val="uk-UA" w:eastAsia="ru-RU"/>
        </w:rPr>
        <w:t>ἴ</w:t>
      </w:r>
      <w:r w:rsidR="00071BC7" w:rsidRPr="00071BC7">
        <w:rPr>
          <w:rFonts w:ascii="Times New Roman" w:eastAsia="Times New Roman" w:hAnsi="Times New Roman" w:cs="Times New Roman"/>
          <w:noProof/>
          <w:sz w:val="28"/>
          <w:szCs w:val="24"/>
          <w:lang w:val="uk-UA" w:eastAsia="ru-RU"/>
        </w:rPr>
        <w:t>х основі цільового параметрів модель управління грошовими потоками суб'єкта господарювання;</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формування якісних та кількісних параметрів грошових потоків суб'єкта господарювання у плановому періоді на основі визначення сукупності цільових фінансових показників як результуючих по відношенню до усталено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сукупності відособлених фінансових показників, які характеризують окремі сторони руху грошових коштів підприємства, що генеруються в результаті здійснення останнім операційно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інвестиційно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та фінансово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діяльності;</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забезпечення здатності системи цільових параметрів руху грошових коштів підприємства у плановому періоді до проведення моніторингу, контролю з метою ідентифікаці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рівня виконання плану, відхилень планових показників та проведення корегування кількісних та якісних параметрів грошових потоків;</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 xml:space="preserve">забезпечення приведеності цільових параметрів грошових потоків у плановому періоді для можливості </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х подальшого використання моделлю управління грошовими потоками суб'єкта господарювання.</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lastRenderedPageBreak/>
        <w:t>Загал</w:t>
      </w:r>
      <w:r w:rsidR="00683AE0">
        <w:rPr>
          <w:rFonts w:ascii="Times New Roman" w:eastAsia="Times New Roman" w:hAnsi="Times New Roman" w:cs="Times New Roman"/>
          <w:noProof/>
          <w:sz w:val="28"/>
          <w:szCs w:val="24"/>
          <w:lang w:val="uk-UA" w:eastAsia="ru-RU"/>
        </w:rPr>
        <w:t>ὸ</w:t>
      </w:r>
      <w:r w:rsidRPr="00071BC7">
        <w:rPr>
          <w:rFonts w:ascii="Times New Roman" w:eastAsia="Times New Roman" w:hAnsi="Times New Roman" w:cs="Times New Roman"/>
          <w:noProof/>
          <w:sz w:val="28"/>
          <w:szCs w:val="24"/>
          <w:lang w:val="uk-UA" w:eastAsia="ru-RU"/>
        </w:rPr>
        <w:t xml:space="preserve">м, модель управління грошовими потоками суб'єкта господарювання у частині </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х прогнозування та планування передбачає, окрім визначення та обґрунтування цілей та завдань управління, використання ряду фінансово-математичних методів, які, наряду із критеріями пр</w:t>
      </w:r>
      <w:r w:rsidR="00683AE0">
        <w:rPr>
          <w:rFonts w:ascii="Times New Roman" w:eastAsia="Times New Roman" w:hAnsi="Times New Roman" w:cs="Times New Roman"/>
          <w:noProof/>
          <w:sz w:val="28"/>
          <w:szCs w:val="24"/>
          <w:lang w:val="uk-UA" w:eastAsia="ru-RU"/>
        </w:rPr>
        <w:t>ὸ</w:t>
      </w:r>
      <w:r w:rsidRPr="00071BC7">
        <w:rPr>
          <w:rFonts w:ascii="Times New Roman" w:eastAsia="Times New Roman" w:hAnsi="Times New Roman" w:cs="Times New Roman"/>
          <w:noProof/>
          <w:sz w:val="28"/>
          <w:szCs w:val="24"/>
          <w:lang w:val="uk-UA" w:eastAsia="ru-RU"/>
        </w:rPr>
        <w:t>гнозування та планування руху гр</w:t>
      </w:r>
      <w:r w:rsidR="00683AE0">
        <w:rPr>
          <w:rFonts w:ascii="Times New Roman" w:eastAsia="Times New Roman" w:hAnsi="Times New Roman" w:cs="Times New Roman"/>
          <w:noProof/>
          <w:sz w:val="28"/>
          <w:szCs w:val="24"/>
          <w:lang w:val="uk-UA" w:eastAsia="ru-RU"/>
        </w:rPr>
        <w:t>ὸ</w:t>
      </w:r>
      <w:r w:rsidRPr="00071BC7">
        <w:rPr>
          <w:rFonts w:ascii="Times New Roman" w:eastAsia="Times New Roman" w:hAnsi="Times New Roman" w:cs="Times New Roman"/>
          <w:noProof/>
          <w:sz w:val="28"/>
          <w:szCs w:val="24"/>
          <w:lang w:val="uk-UA" w:eastAsia="ru-RU"/>
        </w:rPr>
        <w:t>ш</w:t>
      </w:r>
      <w:r w:rsidR="00683AE0">
        <w:rPr>
          <w:rFonts w:ascii="Times New Roman" w:eastAsia="Times New Roman" w:hAnsi="Times New Roman" w:cs="Times New Roman"/>
          <w:noProof/>
          <w:sz w:val="28"/>
          <w:szCs w:val="24"/>
          <w:lang w:val="uk-UA" w:eastAsia="ru-RU"/>
        </w:rPr>
        <w:t>ὸ</w:t>
      </w:r>
      <w:r w:rsidRPr="00071BC7">
        <w:rPr>
          <w:rFonts w:ascii="Times New Roman" w:eastAsia="Times New Roman" w:hAnsi="Times New Roman" w:cs="Times New Roman"/>
          <w:noProof/>
          <w:sz w:val="28"/>
          <w:szCs w:val="24"/>
          <w:lang w:val="uk-UA" w:eastAsia="ru-RU"/>
        </w:rPr>
        <w:t>вих коштів, забезпечують методологічну основу тако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моделі управління. Загалом, механізми (моделі) прогнозування та планування руху грошових коштів суб'єкта у плановому періоді можна визначити наступним чином:</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метод прогнозування (планування) грошових потоків - сукупність конкретних методик, способів та прийомів визначення якісних характеристик та проведення кількісно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оцінки основних параметрів руху грошових коштів суб'єкта господарювання у плановому періоді.</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так, у сучасній фінансовій літературі до основних методів, які можуть використовуватися при прогнозуванні та плануванні грошовими потоками підприємства належать наступні: (1) нормативний метод; (2) розрахунково-аналітичний метод; (3) метод оптимізаці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фінансових рішень; (4) фінансово-математичне моделювання.</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Розглянемо кожен із наведених вище методів більш детально.</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 xml:space="preserve">В основі нормативного методу лежить система фінансових норм та техніко-економічних нормативів, що описують процедуру формування грошових потоків суб'єкта господарювання, а також характеризують джерела </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х формування та фінансового забезпечення. Слід зазначити, що згадані норми та нормативи можуть бути розділені за категоріями джерел формування грошових потоків, видів господарських операцій, що генерують рух грошових коштів, строків виникнення та формування грошових потоків тощо </w:t>
      </w:r>
      <w:r w:rsidRPr="00071BC7">
        <w:rPr>
          <w:rFonts w:ascii="Times New Roman" w:eastAsia="Times New Roman" w:hAnsi="Times New Roman" w:cs="Times New Roman"/>
          <w:sz w:val="28"/>
          <w:szCs w:val="24"/>
          <w:lang w:val="uk-UA" w:eastAsia="uk-UA"/>
        </w:rPr>
        <w:t>[4, с. 116]</w:t>
      </w:r>
      <w:r w:rsidRPr="00071BC7">
        <w:rPr>
          <w:rFonts w:ascii="Times New Roman" w:eastAsia="Times New Roman" w:hAnsi="Times New Roman" w:cs="Times New Roman"/>
          <w:noProof/>
          <w:sz w:val="28"/>
          <w:szCs w:val="24"/>
          <w:lang w:val="uk-UA" w:eastAsia="ru-RU"/>
        </w:rPr>
        <w:t>.</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 xml:space="preserve">Прогнозування та планування грошових потоків підприємства на основі нормативного методу є досить простим, даний метод не потребує також значних затрат трудових ресурсів і може бути застосований на підприємствах незалежно від </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х організаційно - правово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форми, розмірів та сфери діяльності.</w:t>
      </w:r>
    </w:p>
    <w:p w:rsidR="00071BC7" w:rsidRPr="00071BC7" w:rsidRDefault="00122B92" w:rsidP="00071BC7">
      <w:pPr>
        <w:spacing w:line="360" w:lineRule="auto"/>
        <w:ind w:firstLine="709"/>
        <w:jc w:val="both"/>
        <w:rPr>
          <w:rFonts w:ascii="Times New Roman" w:eastAsia="Times New Roman" w:hAnsi="Times New Roman" w:cs="Times New Roman"/>
          <w:noProof/>
          <w:sz w:val="28"/>
          <w:szCs w:val="24"/>
          <w:lang w:val="uk-UA" w:eastAsia="ru-RU"/>
        </w:rPr>
      </w:pPr>
      <w:r>
        <w:rPr>
          <w:rFonts w:ascii="Times New Roman" w:eastAsia="Times New Roman" w:hAnsi="Times New Roman" w:cs="Times New Roman"/>
          <w:noProof/>
          <w:sz w:val="28"/>
          <w:szCs w:val="24"/>
          <w:lang w:val="uk-UA" w:eastAsia="ru-RU"/>
        </w:rPr>
        <w:lastRenderedPageBreak/>
        <w:t>Ἀ</w:t>
      </w:r>
      <w:r w:rsidR="00071BC7" w:rsidRPr="00071BC7">
        <w:rPr>
          <w:rFonts w:ascii="Times New Roman" w:eastAsia="Times New Roman" w:hAnsi="Times New Roman" w:cs="Times New Roman"/>
          <w:noProof/>
          <w:sz w:val="28"/>
          <w:szCs w:val="24"/>
          <w:lang w:val="uk-UA" w:eastAsia="ru-RU"/>
        </w:rPr>
        <w:t>ле, все ж таки, спектр його використання обмежений через методологічні його особливості та обмеження. Так, застосування нормативного методу оцінки прогнозних та планових величин руху грошових коштів підприємства можливе лише у випадку можливості встановлення абсолютних та відносних нормативів для організаці</w:t>
      </w:r>
      <w:r>
        <w:rPr>
          <w:rFonts w:ascii="Times New Roman" w:eastAsia="Times New Roman" w:hAnsi="Times New Roman" w:cs="Times New Roman"/>
          <w:noProof/>
          <w:sz w:val="28"/>
          <w:szCs w:val="24"/>
          <w:lang w:val="uk-UA" w:eastAsia="ru-RU"/>
        </w:rPr>
        <w:t>ἴ</w:t>
      </w:r>
      <w:r w:rsidR="00071BC7" w:rsidRPr="00071BC7">
        <w:rPr>
          <w:rFonts w:ascii="Times New Roman" w:eastAsia="Times New Roman" w:hAnsi="Times New Roman" w:cs="Times New Roman"/>
          <w:noProof/>
          <w:sz w:val="28"/>
          <w:szCs w:val="24"/>
          <w:lang w:val="uk-UA" w:eastAsia="ru-RU"/>
        </w:rPr>
        <w:t xml:space="preserve"> окремих видів грошових потоків, які можуть бути виражений у кількісній формі.</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Сутність розрахунково-аналітичного методу для оцінки прогнозних та планових величин руху грошових коштів підприємства полягає у тому, що на основі фінансово-економічних характеристик грошових потоків за попередні періоди, які приймаються за базові, та індексів його зміни у плановому періоді відповідно до зміни інших показників операційно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інвестиційно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та фінансово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діяльності суб'єкта господарювання розрахунків розраховується цільова (прогнозна або планова) величина руху грошових коштів підприємства.</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Розрахунково-аналітичний метод застосовується у якості доповнення до нормативного і дозволяє формулювати цільові показника та орієнтири при формуванні стратегі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управління грошовими потоками суб'єкта господарювання. Слід відзначити, що використання розрахунково-аналітичного супроводжується певним суб'єктивізмом, адже аналіз і прийняття управлінських фінансових рішень базується на проведенні експертно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оцінки базових параметрів рух грошових коштів в результаті здійснення сукупності тих чи інших господарських операцій, основу яко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звичайно, складає особиста думка експертів </w:t>
      </w:r>
      <w:r w:rsidRPr="00071BC7">
        <w:rPr>
          <w:rFonts w:ascii="Times New Roman" w:eastAsia="Times New Roman" w:hAnsi="Times New Roman" w:cs="Times New Roman"/>
          <w:sz w:val="28"/>
          <w:szCs w:val="24"/>
          <w:lang w:val="uk-UA" w:eastAsia="uk-UA"/>
        </w:rPr>
        <w:t>[4, с. 117]</w:t>
      </w:r>
      <w:r w:rsidRPr="00071BC7">
        <w:rPr>
          <w:rFonts w:ascii="Times New Roman" w:eastAsia="Times New Roman" w:hAnsi="Times New Roman" w:cs="Times New Roman"/>
          <w:noProof/>
          <w:sz w:val="28"/>
          <w:szCs w:val="24"/>
          <w:lang w:val="uk-UA" w:eastAsia="ru-RU"/>
        </w:rPr>
        <w:t>.</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 xml:space="preserve">Сутність методу </w:t>
      </w:r>
      <w:r w:rsidR="00683AE0">
        <w:rPr>
          <w:rFonts w:ascii="Times New Roman" w:eastAsia="Times New Roman" w:hAnsi="Times New Roman" w:cs="Times New Roman"/>
          <w:noProof/>
          <w:sz w:val="28"/>
          <w:szCs w:val="24"/>
          <w:lang w:val="uk-UA" w:eastAsia="ru-RU"/>
        </w:rPr>
        <w:t>ὸ</w:t>
      </w:r>
      <w:r w:rsidRPr="00071BC7">
        <w:rPr>
          <w:rFonts w:ascii="Times New Roman" w:eastAsia="Times New Roman" w:hAnsi="Times New Roman" w:cs="Times New Roman"/>
          <w:noProof/>
          <w:sz w:val="28"/>
          <w:szCs w:val="24"/>
          <w:lang w:val="uk-UA" w:eastAsia="ru-RU"/>
        </w:rPr>
        <w:t>птимізаці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фінансових рішень щодо управління грошовими потоками полягає у розр</w:t>
      </w:r>
      <w:r w:rsidR="00683AE0">
        <w:rPr>
          <w:rFonts w:ascii="Times New Roman" w:eastAsia="Times New Roman" w:hAnsi="Times New Roman" w:cs="Times New Roman"/>
          <w:noProof/>
          <w:sz w:val="28"/>
          <w:szCs w:val="24"/>
          <w:lang w:val="uk-UA" w:eastAsia="ru-RU"/>
        </w:rPr>
        <w:t>ὸ</w:t>
      </w:r>
      <w:r w:rsidRPr="00071BC7">
        <w:rPr>
          <w:rFonts w:ascii="Times New Roman" w:eastAsia="Times New Roman" w:hAnsi="Times New Roman" w:cs="Times New Roman"/>
          <w:noProof/>
          <w:sz w:val="28"/>
          <w:szCs w:val="24"/>
          <w:lang w:val="uk-UA" w:eastAsia="ru-RU"/>
        </w:rPr>
        <w:t>бці кількох сценарі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з метою вибору найбільш оптимального варіанту за визначених та фіксованих інших умовах. У межах методу оптимізаці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фінанс</w:t>
      </w:r>
      <w:r w:rsidR="00683AE0">
        <w:rPr>
          <w:rFonts w:ascii="Times New Roman" w:eastAsia="Times New Roman" w:hAnsi="Times New Roman" w:cs="Times New Roman"/>
          <w:noProof/>
          <w:sz w:val="28"/>
          <w:szCs w:val="24"/>
          <w:lang w:val="uk-UA" w:eastAsia="ru-RU"/>
        </w:rPr>
        <w:t>ὸ</w:t>
      </w:r>
      <w:r w:rsidRPr="00071BC7">
        <w:rPr>
          <w:rFonts w:ascii="Times New Roman" w:eastAsia="Times New Roman" w:hAnsi="Times New Roman" w:cs="Times New Roman"/>
          <w:noProof/>
          <w:sz w:val="28"/>
          <w:szCs w:val="24"/>
          <w:lang w:val="uk-UA" w:eastAsia="ru-RU"/>
        </w:rPr>
        <w:t>вих рішень при визначені окремих параметрів руху грошових потоків логічним та доцільним бачиться широке використання інших методів та прийомів фінанс</w:t>
      </w:r>
      <w:r w:rsidR="00683AE0">
        <w:rPr>
          <w:rFonts w:ascii="Times New Roman" w:eastAsia="Times New Roman" w:hAnsi="Times New Roman" w:cs="Times New Roman"/>
          <w:noProof/>
          <w:sz w:val="28"/>
          <w:szCs w:val="24"/>
          <w:lang w:val="uk-UA" w:eastAsia="ru-RU"/>
        </w:rPr>
        <w:t>ὸ</w:t>
      </w:r>
      <w:r w:rsidRPr="00071BC7">
        <w:rPr>
          <w:rFonts w:ascii="Times New Roman" w:eastAsia="Times New Roman" w:hAnsi="Times New Roman" w:cs="Times New Roman"/>
          <w:noProof/>
          <w:sz w:val="28"/>
          <w:szCs w:val="24"/>
          <w:lang w:val="uk-UA" w:eastAsia="ru-RU"/>
        </w:rPr>
        <w:t>вого менеджменту. Р</w:t>
      </w:r>
      <w:r w:rsidR="00683AE0">
        <w:rPr>
          <w:rFonts w:ascii="Times New Roman" w:eastAsia="Times New Roman" w:hAnsi="Times New Roman" w:cs="Times New Roman"/>
          <w:noProof/>
          <w:sz w:val="28"/>
          <w:szCs w:val="24"/>
          <w:lang w:val="uk-UA" w:eastAsia="ru-RU"/>
        </w:rPr>
        <w:t>ὸ</w:t>
      </w:r>
      <w:r w:rsidRPr="00071BC7">
        <w:rPr>
          <w:rFonts w:ascii="Times New Roman" w:eastAsia="Times New Roman" w:hAnsi="Times New Roman" w:cs="Times New Roman"/>
          <w:noProof/>
          <w:sz w:val="28"/>
          <w:szCs w:val="24"/>
          <w:lang w:val="uk-UA" w:eastAsia="ru-RU"/>
        </w:rPr>
        <w:t>зробка стратегі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та тактики, а також обґрунтування </w:t>
      </w:r>
      <w:r w:rsidR="00683AE0">
        <w:rPr>
          <w:rFonts w:ascii="Times New Roman" w:eastAsia="Times New Roman" w:hAnsi="Times New Roman" w:cs="Times New Roman"/>
          <w:noProof/>
          <w:sz w:val="28"/>
          <w:szCs w:val="24"/>
          <w:lang w:val="uk-UA" w:eastAsia="ru-RU"/>
        </w:rPr>
        <w:t>ὸ</w:t>
      </w:r>
      <w:r w:rsidRPr="00071BC7">
        <w:rPr>
          <w:rFonts w:ascii="Times New Roman" w:eastAsia="Times New Roman" w:hAnsi="Times New Roman" w:cs="Times New Roman"/>
          <w:noProof/>
          <w:sz w:val="28"/>
          <w:szCs w:val="24"/>
          <w:lang w:val="uk-UA" w:eastAsia="ru-RU"/>
        </w:rPr>
        <w:t>кремих параметрів руху грошових потоків суб'єкта господарювання у плановому пері</w:t>
      </w:r>
      <w:r w:rsidR="00683AE0">
        <w:rPr>
          <w:rFonts w:ascii="Times New Roman" w:eastAsia="Times New Roman" w:hAnsi="Times New Roman" w:cs="Times New Roman"/>
          <w:noProof/>
          <w:sz w:val="28"/>
          <w:szCs w:val="24"/>
          <w:lang w:val="uk-UA" w:eastAsia="ru-RU"/>
        </w:rPr>
        <w:t>ὸ</w:t>
      </w:r>
      <w:r w:rsidRPr="00071BC7">
        <w:rPr>
          <w:rFonts w:ascii="Times New Roman" w:eastAsia="Times New Roman" w:hAnsi="Times New Roman" w:cs="Times New Roman"/>
          <w:noProof/>
          <w:sz w:val="28"/>
          <w:szCs w:val="24"/>
          <w:lang w:val="uk-UA" w:eastAsia="ru-RU"/>
        </w:rPr>
        <w:t xml:space="preserve">ді може здійснюватися, базуючись на різних критеріях здійснення </w:t>
      </w:r>
      <w:r w:rsidR="00683AE0">
        <w:rPr>
          <w:rFonts w:ascii="Times New Roman" w:eastAsia="Times New Roman" w:hAnsi="Times New Roman" w:cs="Times New Roman"/>
          <w:noProof/>
          <w:sz w:val="28"/>
          <w:szCs w:val="24"/>
          <w:lang w:val="uk-UA" w:eastAsia="ru-RU"/>
        </w:rPr>
        <w:t>ὸ</w:t>
      </w:r>
      <w:r w:rsidRPr="00071BC7">
        <w:rPr>
          <w:rFonts w:ascii="Times New Roman" w:eastAsia="Times New Roman" w:hAnsi="Times New Roman" w:cs="Times New Roman"/>
          <w:noProof/>
          <w:sz w:val="28"/>
          <w:szCs w:val="24"/>
          <w:lang w:val="uk-UA" w:eastAsia="ru-RU"/>
        </w:rPr>
        <w:t>птимізаці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параметрів та показників моделі </w:t>
      </w:r>
      <w:r w:rsidRPr="00071BC7">
        <w:rPr>
          <w:rFonts w:ascii="Times New Roman" w:eastAsia="Times New Roman" w:hAnsi="Times New Roman" w:cs="Times New Roman"/>
          <w:noProof/>
          <w:sz w:val="28"/>
          <w:szCs w:val="24"/>
          <w:lang w:val="uk-UA" w:eastAsia="ru-RU"/>
        </w:rPr>
        <w:lastRenderedPageBreak/>
        <w:t>грошових розрахунків на підприємстві, так, враховуючи специфіку фінансово-господарсько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діяльності в умовах ринково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економіки, при прогнозуванні та плануванні грошових потоків суб'єкта господарювання, а також визначенні та обґрунтуванні розрахункових операцій на основі використання методу оптимізаці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планових рішень доцільно, на нашу думку, використання наступних критері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в оптимізаці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фінансових рішень та реалізаці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моделі управління грошовими потоками </w:t>
      </w:r>
      <w:r w:rsidRPr="00071BC7">
        <w:rPr>
          <w:rFonts w:ascii="Times New Roman" w:eastAsia="Times New Roman" w:hAnsi="Times New Roman" w:cs="Times New Roman"/>
          <w:sz w:val="28"/>
          <w:szCs w:val="24"/>
          <w:lang w:val="uk-UA" w:eastAsia="uk-UA"/>
        </w:rPr>
        <w:t>[4, с. 122]</w:t>
      </w:r>
      <w:r w:rsidRPr="00071BC7">
        <w:rPr>
          <w:rFonts w:ascii="Times New Roman" w:eastAsia="Times New Roman" w:hAnsi="Times New Roman" w:cs="Times New Roman"/>
          <w:noProof/>
          <w:sz w:val="28"/>
          <w:szCs w:val="24"/>
          <w:lang w:val="uk-UA" w:eastAsia="ru-RU"/>
        </w:rPr>
        <w:t>:</w:t>
      </w:r>
    </w:p>
    <w:p w:rsidR="00071BC7" w:rsidRPr="00071BC7" w:rsidRDefault="00652C02" w:rsidP="00652C02">
      <w:pPr>
        <w:spacing w:line="360" w:lineRule="auto"/>
        <w:jc w:val="both"/>
        <w:rPr>
          <w:rFonts w:ascii="Times New Roman" w:eastAsia="Times New Roman" w:hAnsi="Times New Roman" w:cs="Times New Roman"/>
          <w:noProof/>
          <w:sz w:val="28"/>
          <w:szCs w:val="24"/>
          <w:lang w:val="uk-UA" w:eastAsia="ru-RU"/>
        </w:rPr>
      </w:pPr>
      <w:r w:rsidRPr="00652C02">
        <w:rPr>
          <w:rFonts w:ascii="Times New Roman" w:eastAsia="Times New Roman" w:hAnsi="Times New Roman" w:cs="Times New Roman"/>
          <w:noProof/>
          <w:sz w:val="28"/>
          <w:szCs w:val="24"/>
          <w:lang w:eastAsia="ru-RU"/>
        </w:rPr>
        <w:drawing>
          <wp:inline distT="0" distB="0" distL="0" distR="0">
            <wp:extent cx="6385560" cy="2796540"/>
            <wp:effectExtent l="0" t="0" r="0" b="3810"/>
            <wp:docPr id="157" name="Рисунок 157" descr="C:\Users\User\Deskto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2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86916" cy="2797134"/>
                    </a:xfrm>
                    <a:prstGeom prst="rect">
                      <a:avLst/>
                    </a:prstGeom>
                    <a:noFill/>
                    <a:ln>
                      <a:noFill/>
                    </a:ln>
                  </pic:spPr>
                </pic:pic>
              </a:graphicData>
            </a:graphic>
          </wp:inline>
        </w:drawing>
      </w:r>
      <w:r w:rsidR="00071BC7" w:rsidRPr="00071BC7">
        <w:rPr>
          <w:rFonts w:ascii="Times New Roman" w:eastAsia="Times New Roman" w:hAnsi="Times New Roman" w:cs="Times New Roman"/>
          <w:noProof/>
          <w:sz w:val="28"/>
          <w:szCs w:val="24"/>
          <w:lang w:val="uk-UA" w:eastAsia="ru-RU"/>
        </w:rPr>
        <w:t>З іншого боку, широке розповсюдження кількісних методів математики, статистики та економетрі</w:t>
      </w:r>
      <w:r w:rsidR="00122B92">
        <w:rPr>
          <w:rFonts w:ascii="Times New Roman" w:eastAsia="Times New Roman" w:hAnsi="Times New Roman" w:cs="Times New Roman"/>
          <w:noProof/>
          <w:sz w:val="28"/>
          <w:szCs w:val="24"/>
          <w:lang w:val="uk-UA" w:eastAsia="ru-RU"/>
        </w:rPr>
        <w:t>ἴ</w:t>
      </w:r>
      <w:r w:rsidR="00071BC7" w:rsidRPr="00071BC7">
        <w:rPr>
          <w:rFonts w:ascii="Times New Roman" w:eastAsia="Times New Roman" w:hAnsi="Times New Roman" w:cs="Times New Roman"/>
          <w:noProof/>
          <w:sz w:val="28"/>
          <w:szCs w:val="24"/>
          <w:lang w:val="uk-UA" w:eastAsia="ru-RU"/>
        </w:rPr>
        <w:t xml:space="preserve"> в теорі</w:t>
      </w:r>
      <w:r w:rsidR="00122B92">
        <w:rPr>
          <w:rFonts w:ascii="Times New Roman" w:eastAsia="Times New Roman" w:hAnsi="Times New Roman" w:cs="Times New Roman"/>
          <w:noProof/>
          <w:sz w:val="28"/>
          <w:szCs w:val="24"/>
          <w:lang w:val="uk-UA" w:eastAsia="ru-RU"/>
        </w:rPr>
        <w:t>ἴ</w:t>
      </w:r>
      <w:r w:rsidR="00071BC7" w:rsidRPr="00071BC7">
        <w:rPr>
          <w:rFonts w:ascii="Times New Roman" w:eastAsia="Times New Roman" w:hAnsi="Times New Roman" w:cs="Times New Roman"/>
          <w:noProof/>
          <w:sz w:val="28"/>
          <w:szCs w:val="24"/>
          <w:lang w:val="uk-UA" w:eastAsia="ru-RU"/>
        </w:rPr>
        <w:t xml:space="preserve"> та практиці управління фінансами відбулося в останні десятиріччя, а також колосальний ривок у інформаційній сфері та розповсюдженість персональних комп'ютерів дозволив задіяти кількісні прийоми, що до того використовувалися тільки у фізиці, паралельно адаптувавши методологічний апарат кількісного аналізу до потреб та специфіки фінансове - економічних процесів та моделей.</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 xml:space="preserve">Що ж стосується фінансово-математичного моделювання як метода управління грошовими потоками у частині </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х прогнозування та планування, то його сутність полягає у тому, що даний метод дозволяє здійснити кількісну оцінку взаємозв'язків між окремими фінансовими показниками та факторами, що впливають на них. цей взаємозв'язок виражається через фінансово-математичну модель, що являє собою максимально наближену до реального життя </w:t>
      </w:r>
      <w:r w:rsidRPr="00071BC7">
        <w:rPr>
          <w:rFonts w:ascii="Times New Roman" w:eastAsia="Times New Roman" w:hAnsi="Times New Roman" w:cs="Times New Roman"/>
          <w:noProof/>
          <w:sz w:val="28"/>
          <w:szCs w:val="24"/>
          <w:lang w:val="uk-UA" w:eastAsia="ru-RU"/>
        </w:rPr>
        <w:lastRenderedPageBreak/>
        <w:t>математичну інтерпретацію фінансових процесів (у нашому випадку - руху грошових коштів суб'єкта господарювання в результаті здійснення операційно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інвестиційно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та фінансово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діяльності), тобто опис факторів, що характеризують структуру та основні закономірності формування грошових потоків через математичні символи та прийоми - рівняння, нерівності, функці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таблиці, графіки і т.п. До основних методів проведення кількісного аналізу у процесі моделювання прогнозних та планових параметрів грошових потоків суб'єкта господарювання можна віднести наступні </w:t>
      </w:r>
      <w:r w:rsidRPr="00071BC7">
        <w:rPr>
          <w:rFonts w:ascii="Times New Roman" w:eastAsia="Times New Roman" w:hAnsi="Times New Roman" w:cs="Times New Roman"/>
          <w:sz w:val="28"/>
          <w:szCs w:val="24"/>
          <w:lang w:val="uk-UA" w:eastAsia="uk-UA"/>
        </w:rPr>
        <w:t>[4, с. 124]</w:t>
      </w:r>
      <w:r w:rsidRPr="00071BC7">
        <w:rPr>
          <w:rFonts w:ascii="Times New Roman" w:eastAsia="Times New Roman" w:hAnsi="Times New Roman" w:cs="Times New Roman"/>
          <w:noProof/>
          <w:sz w:val="28"/>
          <w:szCs w:val="24"/>
          <w:lang w:val="uk-UA" w:eastAsia="ru-RU"/>
        </w:rPr>
        <w:t>:</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теорія проценту та часова вартість грошей; це дозволяє здійснювати порівняння вартості відділених у часі грошових потоків на підприємстві, використовуючи значення теперішньо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чи майбутньо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вартості грошей, визначено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на основі дисконтування чи компаудинування;</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диференційне та інтегральне числення; цей метод дозволяє, з одного боку, визначити швидкість зміни одного фактора моделі відповідно до зміни другого фактора, а з іншого боку, провести оптимізацію цільово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функці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через пошук </w:t>
      </w:r>
      <w:r w:rsidR="00122B92">
        <w:rPr>
          <w:rFonts w:ascii="Times New Roman" w:eastAsia="Times New Roman" w:hAnsi="Times New Roman" w:cs="Times New Roman"/>
          <w:noProof/>
          <w:sz w:val="28"/>
          <w:szCs w:val="24"/>
          <w:lang w:val="uk-UA" w:eastAsia="ru-RU"/>
        </w:rPr>
        <w:t>ἴἴ</w:t>
      </w:r>
      <w:r w:rsidRPr="00071BC7">
        <w:rPr>
          <w:rFonts w:ascii="Times New Roman" w:eastAsia="Times New Roman" w:hAnsi="Times New Roman" w:cs="Times New Roman"/>
          <w:noProof/>
          <w:sz w:val="28"/>
          <w:szCs w:val="24"/>
          <w:lang w:val="uk-UA" w:eastAsia="ru-RU"/>
        </w:rPr>
        <w:t xml:space="preserve"> екстремумів - максимуму та мінімуму;</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теорія ймовірності та статистичні виводи; дозволяє оцінити величину ймовірності настання певно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поді</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на основі оцінювання чи перевірки гіпотези визначити достовірність побудованого на основі минулих періодів тренду зміни величини параметра;</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регресивний аналіз; дозволяє оцінити взаємозв'язок між залежним параметром і одним із незалежних змінних (фактором);</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аналіз часових рядів; дозволяє побудувати та оцінити однофакторний стохастичний процес, тобто стохастичний процес, члени якого знаходяться у функціональній залежності від одніє</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змінного, що досліджується;</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метод Монте-Карло; є одним із варіантів чисельних методів і являє собою процес знаходження рішень через імітацію випадкових процесів (модель являє собою середнє значення, знайдене на основі здійснення багатократних розрахунків математично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моделі);</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оптимізація рішень на основі математичного програмування;</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lastRenderedPageBreak/>
        <w:t>багатовимірний аналіз: аналіз головних</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компонент та факторний аналіз; дозволяє провести аналіз багатофакторних моделей шляхом</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оцінки взаємозв'язку між внутрішніми</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параметрами моделі - мінливість</w:t>
      </w:r>
    </w:p>
    <w:p w:rsidR="00071BC7" w:rsidRPr="00071BC7" w:rsidRDefault="00071BC7" w:rsidP="00071BC7">
      <w:pPr>
        <w:spacing w:line="360" w:lineRule="auto"/>
        <w:ind w:firstLine="709"/>
        <w:jc w:val="both"/>
        <w:rPr>
          <w:rFonts w:ascii="Times New Roman" w:eastAsia="Times New Roman" w:hAnsi="Times New Roman" w:cs="Times New Roman"/>
          <w:noProof/>
          <w:sz w:val="28"/>
          <w:szCs w:val="24"/>
          <w:lang w:val="uk-UA" w:eastAsia="ru-RU"/>
        </w:rPr>
      </w:pPr>
      <w:r w:rsidRPr="00071BC7">
        <w:rPr>
          <w:rFonts w:ascii="Times New Roman" w:eastAsia="Times New Roman" w:hAnsi="Times New Roman" w:cs="Times New Roman"/>
          <w:noProof/>
          <w:sz w:val="28"/>
          <w:szCs w:val="24"/>
          <w:lang w:val="uk-UA" w:eastAsia="ru-RU"/>
        </w:rPr>
        <w:t>багатофакторно</w:t>
      </w:r>
      <w:r w:rsidR="00122B92">
        <w:rPr>
          <w:rFonts w:ascii="Times New Roman" w:eastAsia="Times New Roman" w:hAnsi="Times New Roman" w:cs="Times New Roman"/>
          <w:noProof/>
          <w:sz w:val="28"/>
          <w:szCs w:val="24"/>
          <w:lang w:val="uk-UA" w:eastAsia="ru-RU"/>
        </w:rPr>
        <w:t>ἴ</w:t>
      </w:r>
      <w:r w:rsidRPr="00071BC7">
        <w:rPr>
          <w:rFonts w:ascii="Times New Roman" w:eastAsia="Times New Roman" w:hAnsi="Times New Roman" w:cs="Times New Roman"/>
          <w:noProof/>
          <w:sz w:val="28"/>
          <w:szCs w:val="24"/>
          <w:lang w:val="uk-UA" w:eastAsia="ru-RU"/>
        </w:rPr>
        <w:t xml:space="preserve"> структури та кореляцію чи коллініарність параметрів.</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xml:space="preserve">Планування грошових потоків підприємства становить невід'ємну частину його внутрифірмового фінансового планування й базується на використанні трьох основних систем </w:t>
      </w:r>
      <w:r w:rsidRPr="00071BC7">
        <w:rPr>
          <w:rFonts w:ascii="Times New Roman" w:eastAsia="Times New Roman" w:hAnsi="Times New Roman" w:cs="Times New Roman"/>
          <w:sz w:val="28"/>
          <w:szCs w:val="24"/>
          <w:lang w:val="uk-UA" w:eastAsia="uk-UA"/>
        </w:rPr>
        <w:t>[2, с. 133]</w:t>
      </w:r>
      <w:r w:rsidRPr="00071BC7">
        <w:rPr>
          <w:rFonts w:ascii="Times New Roman" w:eastAsia="Times New Roman" w:hAnsi="Times New Roman" w:cs="Times New Roman"/>
          <w:sz w:val="28"/>
          <w:szCs w:val="28"/>
          <w:lang w:val="uk-UA" w:eastAsia="ru-RU"/>
        </w:rPr>
        <w:t>:</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1. Прогнозування найважливіших цільових параметрів розвитку грошових потоків.</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2. Поточне планування грошових потоків.</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3. Оперативне планування грошових потоків.</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Концентрація всіх видів планованих грошових потоків підприємства одержує своє відбиття в спеціальному плановому документі - плані надходження й витрати коштів , що є одніє</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хній основних форм поточного фінансового плану.</w:t>
      </w:r>
    </w:p>
    <w:p w:rsidR="00071BC7" w:rsidRPr="00071BC7" w:rsidRDefault="00B05372" w:rsidP="00B05372">
      <w:pPr>
        <w:widowControl w:val="0"/>
        <w:tabs>
          <w:tab w:val="left" w:pos="993"/>
        </w:tabs>
        <w:spacing w:line="360" w:lineRule="auto"/>
        <w:jc w:val="both"/>
        <w:rPr>
          <w:rFonts w:ascii="Times New Roman" w:eastAsia="Times New Roman" w:hAnsi="Times New Roman" w:cs="Times New Roman"/>
          <w:sz w:val="28"/>
          <w:szCs w:val="28"/>
          <w:lang w:val="uk-UA" w:eastAsia="ru-RU"/>
        </w:rPr>
      </w:pPr>
      <w:r w:rsidRPr="00B05372">
        <w:rPr>
          <w:rFonts w:ascii="Times New Roman" w:eastAsia="Times New Roman" w:hAnsi="Times New Roman" w:cs="Times New Roman"/>
          <w:noProof/>
          <w:sz w:val="28"/>
          <w:szCs w:val="28"/>
          <w:lang w:eastAsia="ru-RU"/>
        </w:rPr>
        <w:drawing>
          <wp:inline distT="0" distB="0" distL="0" distR="0">
            <wp:extent cx="6355080" cy="3954780"/>
            <wp:effectExtent l="0" t="0" r="7620" b="7620"/>
            <wp:docPr id="158" name="Рисунок 158" descr="C:\Users\User\Desktop\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2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55861" cy="3955266"/>
                    </a:xfrm>
                    <a:prstGeom prst="rect">
                      <a:avLst/>
                    </a:prstGeom>
                    <a:noFill/>
                    <a:ln>
                      <a:noFill/>
                    </a:ln>
                  </pic:spPr>
                </pic:pic>
              </a:graphicData>
            </a:graphic>
          </wp:inline>
        </w:drawing>
      </w:r>
      <w:r w:rsidR="00071BC7" w:rsidRPr="00071BC7">
        <w:rPr>
          <w:rFonts w:ascii="Times New Roman" w:eastAsia="Times New Roman" w:hAnsi="Times New Roman" w:cs="Times New Roman"/>
          <w:sz w:val="28"/>
          <w:szCs w:val="28"/>
          <w:lang w:val="uk-UA" w:eastAsia="ru-RU"/>
        </w:rPr>
        <w:lastRenderedPageBreak/>
        <w:t>витрати коштів розробляється на підприємстві в такій послідовності:</w:t>
      </w:r>
    </w:p>
    <w:p w:rsidR="00071BC7" w:rsidRPr="00071BC7" w:rsidRDefault="00F02E4A"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Ή</w:t>
      </w:r>
      <w:r w:rsidR="00071BC7" w:rsidRPr="00071BC7">
        <w:rPr>
          <w:rFonts w:ascii="Times New Roman" w:eastAsia="Times New Roman" w:hAnsi="Times New Roman" w:cs="Times New Roman"/>
          <w:sz w:val="28"/>
          <w:szCs w:val="28"/>
          <w:lang w:val="uk-UA" w:eastAsia="ru-RU"/>
        </w:rPr>
        <w:t>а першому етапі прогнозується надходження й витрата коштів по операційній діяльності підприємства, тому що ряд результативних показників цього плану служать вихідною передумовою розробки інших складових його частин.</w:t>
      </w:r>
    </w:p>
    <w:p w:rsidR="00071BC7" w:rsidRPr="00071BC7" w:rsidRDefault="00F02E4A"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Ή</w:t>
      </w:r>
      <w:r w:rsidR="00071BC7" w:rsidRPr="00071BC7">
        <w:rPr>
          <w:rFonts w:ascii="Times New Roman" w:eastAsia="Times New Roman" w:hAnsi="Times New Roman" w:cs="Times New Roman"/>
          <w:sz w:val="28"/>
          <w:szCs w:val="28"/>
          <w:lang w:val="uk-UA" w:eastAsia="ru-RU"/>
        </w:rPr>
        <w:t>а другому етапі розробляються планові показники надходження й витрати коштів по інвестиційній діяльності підприємства (з обліком чистого грошового потоку по операційній його діяльності). [1, с. 164]</w:t>
      </w:r>
    </w:p>
    <w:p w:rsidR="00071BC7" w:rsidRPr="00071BC7" w:rsidRDefault="00F02E4A"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Ή</w:t>
      </w:r>
      <w:r w:rsidR="00071BC7" w:rsidRPr="00071BC7">
        <w:rPr>
          <w:rFonts w:ascii="Times New Roman" w:eastAsia="Times New Roman" w:hAnsi="Times New Roman" w:cs="Times New Roman"/>
          <w:sz w:val="28"/>
          <w:szCs w:val="28"/>
          <w:lang w:val="uk-UA" w:eastAsia="ru-RU"/>
        </w:rPr>
        <w:t>а третьому етапі розраховуються планові показники надходження й витрати коштів по фінансовій діяльності підприємства, що покликане забезпечити джерела зовнішнього фінансування операційно</w:t>
      </w:r>
      <w:r w:rsidR="00122B92">
        <w:rPr>
          <w:rFonts w:ascii="Times New Roman" w:eastAsia="Times New Roman" w:hAnsi="Times New Roman" w:cs="Times New Roman"/>
          <w:sz w:val="28"/>
          <w:szCs w:val="28"/>
          <w:lang w:val="uk-UA" w:eastAsia="ru-RU"/>
        </w:rPr>
        <w:t>ἴ</w:t>
      </w:r>
      <w:r w:rsidR="00071BC7" w:rsidRPr="00071BC7">
        <w:rPr>
          <w:rFonts w:ascii="Times New Roman" w:eastAsia="Times New Roman" w:hAnsi="Times New Roman" w:cs="Times New Roman"/>
          <w:sz w:val="28"/>
          <w:szCs w:val="28"/>
          <w:lang w:val="uk-UA" w:eastAsia="ru-RU"/>
        </w:rPr>
        <w:t xml:space="preserve"> й інвестиційно</w:t>
      </w:r>
      <w:r w:rsidR="00122B92">
        <w:rPr>
          <w:rFonts w:ascii="Times New Roman" w:eastAsia="Times New Roman" w:hAnsi="Times New Roman" w:cs="Times New Roman"/>
          <w:sz w:val="28"/>
          <w:szCs w:val="28"/>
          <w:lang w:val="uk-UA" w:eastAsia="ru-RU"/>
        </w:rPr>
        <w:t>ἴ</w:t>
      </w:r>
      <w:r w:rsidR="00071BC7" w:rsidRPr="00071BC7">
        <w:rPr>
          <w:rFonts w:ascii="Times New Roman" w:eastAsia="Times New Roman" w:hAnsi="Times New Roman" w:cs="Times New Roman"/>
          <w:sz w:val="28"/>
          <w:szCs w:val="28"/>
          <w:lang w:val="uk-UA" w:eastAsia="ru-RU"/>
        </w:rPr>
        <w:t xml:space="preserve"> його діяльності в майбутньому періоді.</w:t>
      </w:r>
    </w:p>
    <w:p w:rsidR="00071BC7" w:rsidRPr="00071BC7" w:rsidRDefault="00F02E4A"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Ή</w:t>
      </w:r>
      <w:r w:rsidR="00071BC7" w:rsidRPr="00071BC7">
        <w:rPr>
          <w:rFonts w:ascii="Times New Roman" w:eastAsia="Times New Roman" w:hAnsi="Times New Roman" w:cs="Times New Roman"/>
          <w:sz w:val="28"/>
          <w:szCs w:val="28"/>
          <w:lang w:val="uk-UA" w:eastAsia="ru-RU"/>
        </w:rPr>
        <w:t>а четвертому етапі прогнозуються валові й чистий грошові потоки, а також динаміка залишків коштів по підприємству в цілому.</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xml:space="preserve">Прогнозування надходження й витрати коштів по </w:t>
      </w:r>
      <w:r w:rsidR="00B05372">
        <w:rPr>
          <w:rFonts w:ascii="Times New Roman" w:eastAsia="Times New Roman" w:hAnsi="Times New Roman" w:cs="Times New Roman"/>
          <w:sz w:val="28"/>
          <w:szCs w:val="28"/>
          <w:lang w:val="uk-UA" w:eastAsia="ru-RU"/>
        </w:rPr>
        <w:t>основній (</w:t>
      </w:r>
      <w:r w:rsidRPr="00071BC7">
        <w:rPr>
          <w:rFonts w:ascii="Times New Roman" w:eastAsia="Times New Roman" w:hAnsi="Times New Roman" w:cs="Times New Roman"/>
          <w:sz w:val="28"/>
          <w:szCs w:val="28"/>
          <w:lang w:val="uk-UA" w:eastAsia="ru-RU"/>
        </w:rPr>
        <w:t>операційній</w:t>
      </w:r>
      <w:r w:rsidR="00B05372">
        <w:rPr>
          <w:rFonts w:ascii="Times New Roman" w:eastAsia="Times New Roman" w:hAnsi="Times New Roman" w:cs="Times New Roman"/>
          <w:sz w:val="28"/>
          <w:szCs w:val="28"/>
          <w:lang w:val="uk-UA" w:eastAsia="ru-RU"/>
        </w:rPr>
        <w:t>)</w:t>
      </w:r>
      <w:r w:rsidRPr="00071BC7">
        <w:rPr>
          <w:rFonts w:ascii="Times New Roman" w:eastAsia="Times New Roman" w:hAnsi="Times New Roman" w:cs="Times New Roman"/>
          <w:sz w:val="28"/>
          <w:szCs w:val="28"/>
          <w:lang w:val="uk-UA" w:eastAsia="ru-RU"/>
        </w:rPr>
        <w:t xml:space="preserve"> діяльності </w:t>
      </w:r>
      <w:r w:rsidR="00B05372">
        <w:rPr>
          <w:rFonts w:ascii="Times New Roman" w:eastAsia="Times New Roman" w:hAnsi="Times New Roman" w:cs="Times New Roman"/>
          <w:sz w:val="28"/>
          <w:szCs w:val="28"/>
          <w:lang w:val="uk-UA" w:eastAsia="ru-RU"/>
        </w:rPr>
        <w:t xml:space="preserve">торгового </w:t>
      </w:r>
      <w:r w:rsidRPr="00071BC7">
        <w:rPr>
          <w:rFonts w:ascii="Times New Roman" w:eastAsia="Times New Roman" w:hAnsi="Times New Roman" w:cs="Times New Roman"/>
          <w:sz w:val="28"/>
          <w:szCs w:val="28"/>
          <w:lang w:val="uk-UA" w:eastAsia="ru-RU"/>
        </w:rPr>
        <w:t>підприємства здійснюється двома основними способами:</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1) виходячи із планованого обсягу реалізаці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w:t>
      </w:r>
      <w:r w:rsidR="00B05372">
        <w:rPr>
          <w:rFonts w:ascii="Times New Roman" w:eastAsia="Times New Roman" w:hAnsi="Times New Roman" w:cs="Times New Roman"/>
          <w:sz w:val="28"/>
          <w:szCs w:val="28"/>
          <w:lang w:val="uk-UA" w:eastAsia="ru-RU"/>
        </w:rPr>
        <w:t>товарів</w:t>
      </w:r>
      <w:r w:rsidRPr="00071BC7">
        <w:rPr>
          <w:rFonts w:ascii="Times New Roman" w:eastAsia="Times New Roman" w:hAnsi="Times New Roman" w:cs="Times New Roman"/>
          <w:sz w:val="28"/>
          <w:szCs w:val="28"/>
          <w:lang w:val="uk-UA" w:eastAsia="ru-RU"/>
        </w:rPr>
        <w:t>;</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2) виходячи із плановано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цільово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чистого прибутку.</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При прогнозуванні надходження й витрати коштів по операційній діяльності виходячи із планованого обсягу реалізаці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продукці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розрахунок окремих показників плану здійснюється в такій послідовності </w:t>
      </w:r>
      <w:r w:rsidRPr="00071BC7">
        <w:rPr>
          <w:rFonts w:ascii="Times New Roman" w:eastAsia="Times New Roman" w:hAnsi="Times New Roman" w:cs="Times New Roman"/>
          <w:sz w:val="28"/>
          <w:szCs w:val="24"/>
          <w:lang w:val="uk-UA" w:eastAsia="uk-UA"/>
        </w:rPr>
        <w:t>[17, с. 146]</w:t>
      </w:r>
      <w:r w:rsidRPr="00071BC7">
        <w:rPr>
          <w:rFonts w:ascii="Times New Roman" w:eastAsia="Times New Roman" w:hAnsi="Times New Roman" w:cs="Times New Roman"/>
          <w:sz w:val="28"/>
          <w:szCs w:val="28"/>
          <w:lang w:val="uk-UA" w:eastAsia="ru-RU"/>
        </w:rPr>
        <w:t xml:space="preserve">: </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визначення планового обсягу реалізаці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продукці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розрахунок планового коефіцієнта інкасаці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дебіторський заборгованості;</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розрахунок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надходження коштів від реалізаці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продукці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визначення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операційних витрат по виробництву й реалізаці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продукці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розрахунок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податкових платежів, що сплачують за рахунок доходу ( що входять у ціну продукці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розрахунок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валового прибутку підприємства по операційній діяльності;</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lastRenderedPageBreak/>
        <w:t>- розрахунок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податків, що сплачують за рахунок прибутку;</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розрахунок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чистого прибутку підприємства по операційній діяльності;</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розрахунок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витрати коштів по операційній діяльності;</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розрахунок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чистого грошового потоку.</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При прогнозуванні надходження й витрати коштів по операційній діяльності виходячи із плановано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цільово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чистого прибутку розрахунок окремих показників плану здійснюється в такій послідовності </w:t>
      </w:r>
      <w:r w:rsidRPr="00071BC7">
        <w:rPr>
          <w:rFonts w:ascii="Times New Roman" w:eastAsia="Times New Roman" w:hAnsi="Times New Roman" w:cs="Times New Roman"/>
          <w:sz w:val="28"/>
          <w:szCs w:val="24"/>
          <w:lang w:val="uk-UA" w:eastAsia="uk-UA"/>
        </w:rPr>
        <w:t>[17, с. 151]</w:t>
      </w:r>
      <w:r w:rsidRPr="00071BC7">
        <w:rPr>
          <w:rFonts w:ascii="Times New Roman" w:eastAsia="Times New Roman" w:hAnsi="Times New Roman" w:cs="Times New Roman"/>
          <w:sz w:val="28"/>
          <w:szCs w:val="28"/>
          <w:lang w:val="uk-UA" w:eastAsia="ru-RU"/>
        </w:rPr>
        <w:t>:</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визначення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цільово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чистого прибутку підприємства;</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розрахунок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податків, що сплачують за рахунок прибутку;</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розрахунок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цільово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валового прибутку підприємства;</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визначення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операційних витрат по виробництву й реалізаці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продукці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розрахунок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надходження коштів від реалізаці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продукці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розрахунок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податкових платежів, що сплачують за рахунок доходу (що входять у ціну продукці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розрахунок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витрати коштів по операційній діяльності;</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розрахунок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чистого грошового потоку.</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Показник планово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витрати коштів по операційній діяльності може бути визначений шляхом підсумовування цільово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суми чистого прибутку й амортизаційних відрахувань або як різниця між сумою надходження й витрати коштів у плановому періоді.[45]</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xml:space="preserve">При прогнозуванні надходжень і витрат коштів по інвестиційній діяльності варто враховувати </w:t>
      </w:r>
      <w:r w:rsidRPr="00071BC7">
        <w:rPr>
          <w:rFonts w:ascii="Times New Roman" w:eastAsia="Times New Roman" w:hAnsi="Times New Roman" w:cs="Times New Roman"/>
          <w:sz w:val="28"/>
          <w:szCs w:val="24"/>
          <w:lang w:val="uk-UA" w:eastAsia="uk-UA"/>
        </w:rPr>
        <w:t>[17, с.152]</w:t>
      </w:r>
      <w:r w:rsidRPr="00071BC7">
        <w:rPr>
          <w:rFonts w:ascii="Times New Roman" w:eastAsia="Times New Roman" w:hAnsi="Times New Roman" w:cs="Times New Roman"/>
          <w:sz w:val="28"/>
          <w:szCs w:val="28"/>
          <w:lang w:val="uk-UA" w:eastAsia="ru-RU"/>
        </w:rPr>
        <w:t>:</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програму реального інвестування;</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проектований до формування портфель довгострокових фінансових інвестицій;</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суму надходжень коштів від реалізаці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основних засобів і нематеріальних активів;</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прогнозований розмір інвестиційного прибутку.</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lastRenderedPageBreak/>
        <w:t xml:space="preserve">При прогнозуванні надходжень і витрат коштів по фінансовій діяльності варто враховувати </w:t>
      </w:r>
      <w:r w:rsidRPr="00071BC7">
        <w:rPr>
          <w:rFonts w:ascii="Times New Roman" w:eastAsia="Times New Roman" w:hAnsi="Times New Roman" w:cs="Times New Roman"/>
          <w:sz w:val="28"/>
          <w:szCs w:val="24"/>
          <w:lang w:val="uk-UA" w:eastAsia="uk-UA"/>
        </w:rPr>
        <w:t>[17, с. 156]</w:t>
      </w:r>
      <w:r w:rsidRPr="00071BC7">
        <w:rPr>
          <w:rFonts w:ascii="Times New Roman" w:eastAsia="Times New Roman" w:hAnsi="Times New Roman" w:cs="Times New Roman"/>
          <w:sz w:val="28"/>
          <w:szCs w:val="28"/>
          <w:lang w:val="uk-UA" w:eastAsia="ru-RU"/>
        </w:rPr>
        <w:t>:</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намічуваний обсяг додатково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емісі</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власних акцій або залучення додаткового пайового капіталу.</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xml:space="preserve">- намічуваний обсяг залучення довгострокових і короткострокових фінансових кредитів і позик у всіх </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хніх формах;</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суму очікуваного надходження засобів у порядку безоплатного цільового фінансування.</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суму передбачених до виплати в плановому періоді основного боргу по довгострокових і короткострокових фінансових кредитах і позикам.</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передбачуваний обсяг дивідендних виплат акціонерам (відсотків на пайовий капітал).</w:t>
      </w:r>
    </w:p>
    <w:p w:rsidR="00071BC7" w:rsidRP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Показники плану надходження й витрати коштів є основою операційного планування різних видів грошових потоків підприємства.</w:t>
      </w:r>
    </w:p>
    <w:p w:rsidR="00071BC7" w:rsidRPr="00071BC7" w:rsidRDefault="00F02E4A"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Ή</w:t>
      </w:r>
      <w:r w:rsidR="00071BC7" w:rsidRPr="00071BC7">
        <w:rPr>
          <w:rFonts w:ascii="Times New Roman" w:eastAsia="Times New Roman" w:hAnsi="Times New Roman" w:cs="Times New Roman"/>
          <w:sz w:val="28"/>
          <w:szCs w:val="28"/>
          <w:lang w:val="uk-UA" w:eastAsia="ru-RU"/>
        </w:rPr>
        <w:t>айважливішим регулятором інтенсивності грошових потоків і розміру середнього залишку грошових активів підприємства виступає оптимізація його платіжного обороту.</w:t>
      </w:r>
    </w:p>
    <w:p w:rsidR="00071BC7" w:rsidRPr="00071BC7" w:rsidRDefault="006E00BE" w:rsidP="00071BC7">
      <w:pPr>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Таким чином, д</w:t>
      </w:r>
      <w:r w:rsidR="00071BC7" w:rsidRPr="00071BC7">
        <w:rPr>
          <w:rFonts w:ascii="Times New Roman" w:eastAsia="Times New Roman" w:hAnsi="Times New Roman" w:cs="Times New Roman"/>
          <w:sz w:val="28"/>
          <w:szCs w:val="28"/>
          <w:lang w:val="uk-UA" w:eastAsia="ru-RU"/>
        </w:rPr>
        <w:t>жерелами формування грошових надходжень на торговельному підприємстві є операці</w:t>
      </w:r>
      <w:r w:rsidR="00122B92">
        <w:rPr>
          <w:rFonts w:ascii="Times New Roman" w:eastAsia="Times New Roman" w:hAnsi="Times New Roman" w:cs="Times New Roman"/>
          <w:sz w:val="28"/>
          <w:szCs w:val="28"/>
          <w:lang w:val="uk-UA" w:eastAsia="ru-RU"/>
        </w:rPr>
        <w:t>ἴ</w:t>
      </w:r>
      <w:r w:rsidR="00071BC7" w:rsidRPr="00071BC7">
        <w:rPr>
          <w:rFonts w:ascii="Times New Roman" w:eastAsia="Times New Roman" w:hAnsi="Times New Roman" w:cs="Times New Roman"/>
          <w:sz w:val="28"/>
          <w:szCs w:val="28"/>
          <w:lang w:val="uk-UA" w:eastAsia="ru-RU"/>
        </w:rPr>
        <w:t xml:space="preserve"> операційно</w:t>
      </w:r>
      <w:r w:rsidR="00122B92">
        <w:rPr>
          <w:rFonts w:ascii="Times New Roman" w:eastAsia="Times New Roman" w:hAnsi="Times New Roman" w:cs="Times New Roman"/>
          <w:sz w:val="28"/>
          <w:szCs w:val="28"/>
          <w:lang w:val="uk-UA" w:eastAsia="ru-RU"/>
        </w:rPr>
        <w:t>ἴ</w:t>
      </w:r>
      <w:r w:rsidR="00071BC7" w:rsidRPr="00071BC7">
        <w:rPr>
          <w:rFonts w:ascii="Times New Roman" w:eastAsia="Times New Roman" w:hAnsi="Times New Roman" w:cs="Times New Roman"/>
          <w:sz w:val="28"/>
          <w:szCs w:val="28"/>
          <w:lang w:val="uk-UA" w:eastAsia="ru-RU"/>
        </w:rPr>
        <w:t>, інвестиційно</w:t>
      </w:r>
      <w:r w:rsidR="00122B92">
        <w:rPr>
          <w:rFonts w:ascii="Times New Roman" w:eastAsia="Times New Roman" w:hAnsi="Times New Roman" w:cs="Times New Roman"/>
          <w:sz w:val="28"/>
          <w:szCs w:val="28"/>
          <w:lang w:val="uk-UA" w:eastAsia="ru-RU"/>
        </w:rPr>
        <w:t>ἴ</w:t>
      </w:r>
      <w:r w:rsidR="00071BC7" w:rsidRPr="00071BC7">
        <w:rPr>
          <w:rFonts w:ascii="Times New Roman" w:eastAsia="Times New Roman" w:hAnsi="Times New Roman" w:cs="Times New Roman"/>
          <w:sz w:val="28"/>
          <w:szCs w:val="28"/>
          <w:lang w:val="uk-UA" w:eastAsia="ru-RU"/>
        </w:rPr>
        <w:t>, фінансово</w:t>
      </w:r>
      <w:r w:rsidR="00122B92">
        <w:rPr>
          <w:rFonts w:ascii="Times New Roman" w:eastAsia="Times New Roman" w:hAnsi="Times New Roman" w:cs="Times New Roman"/>
          <w:sz w:val="28"/>
          <w:szCs w:val="28"/>
          <w:lang w:val="uk-UA" w:eastAsia="ru-RU"/>
        </w:rPr>
        <w:t>ἴ</w:t>
      </w:r>
      <w:r w:rsidR="00071BC7" w:rsidRPr="00071BC7">
        <w:rPr>
          <w:rFonts w:ascii="Times New Roman" w:eastAsia="Times New Roman" w:hAnsi="Times New Roman" w:cs="Times New Roman"/>
          <w:sz w:val="28"/>
          <w:szCs w:val="28"/>
          <w:lang w:val="uk-UA" w:eastAsia="ru-RU"/>
        </w:rPr>
        <w:t xml:space="preserve"> діяльностей чи від надзвичайних подій.</w:t>
      </w:r>
    </w:p>
    <w:p w:rsidR="00071BC7" w:rsidRDefault="00071BC7"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r w:rsidRPr="00071BC7">
        <w:rPr>
          <w:rFonts w:ascii="Times New Roman" w:eastAsia="Times New Roman" w:hAnsi="Times New Roman" w:cs="Times New Roman"/>
          <w:sz w:val="28"/>
          <w:szCs w:val="28"/>
          <w:lang w:val="uk-UA" w:eastAsia="ru-RU"/>
        </w:rPr>
        <w:t xml:space="preserve">Планування грошових потоків являє собою процес розробки системи планів і планових показників по формуванню різних видів цих потоків в операційній, інвестиційній і фінансовій діяльності підприємства в майбутньому періоді. </w:t>
      </w:r>
      <w:r w:rsidR="00F02E4A">
        <w:rPr>
          <w:rFonts w:ascii="Times New Roman" w:eastAsia="Times New Roman" w:hAnsi="Times New Roman" w:cs="Times New Roman"/>
          <w:sz w:val="28"/>
          <w:szCs w:val="28"/>
          <w:lang w:val="uk-UA" w:eastAsia="ru-RU"/>
        </w:rPr>
        <w:t>Ό</w:t>
      </w:r>
      <w:r w:rsidRPr="00071BC7">
        <w:rPr>
          <w:rFonts w:ascii="Times New Roman" w:eastAsia="Times New Roman" w:hAnsi="Times New Roman" w:cs="Times New Roman"/>
          <w:sz w:val="28"/>
          <w:szCs w:val="28"/>
          <w:lang w:val="uk-UA" w:eastAsia="ru-RU"/>
        </w:rPr>
        <w:t>сновною метою розробки плану надходження й витрати коштів є прогнозування в часі валових і чистого грошових потоків підприємства в розрізі окремих видів його господарсько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діяльності й забезпечення постійно</w:t>
      </w:r>
      <w:r w:rsidR="00122B92">
        <w:rPr>
          <w:rFonts w:ascii="Times New Roman" w:eastAsia="Times New Roman" w:hAnsi="Times New Roman" w:cs="Times New Roman"/>
          <w:sz w:val="28"/>
          <w:szCs w:val="28"/>
          <w:lang w:val="uk-UA" w:eastAsia="ru-RU"/>
        </w:rPr>
        <w:t>ἴ</w:t>
      </w:r>
      <w:r w:rsidRPr="00071BC7">
        <w:rPr>
          <w:rFonts w:ascii="Times New Roman" w:eastAsia="Times New Roman" w:hAnsi="Times New Roman" w:cs="Times New Roman"/>
          <w:sz w:val="28"/>
          <w:szCs w:val="28"/>
          <w:lang w:val="uk-UA" w:eastAsia="ru-RU"/>
        </w:rPr>
        <w:t xml:space="preserve"> платоспроможності на всіх етапах планового періоду.</w:t>
      </w:r>
    </w:p>
    <w:p w:rsidR="00683AE0" w:rsidRDefault="00683AE0"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p>
    <w:p w:rsidR="00683AE0" w:rsidRPr="00071BC7" w:rsidRDefault="00683AE0" w:rsidP="00071BC7">
      <w:pPr>
        <w:widowControl w:val="0"/>
        <w:tabs>
          <w:tab w:val="left" w:pos="993"/>
        </w:tabs>
        <w:spacing w:line="360" w:lineRule="auto"/>
        <w:ind w:firstLine="709"/>
        <w:jc w:val="both"/>
        <w:rPr>
          <w:rFonts w:ascii="Times New Roman" w:eastAsia="Times New Roman" w:hAnsi="Times New Roman" w:cs="Times New Roman"/>
          <w:sz w:val="28"/>
          <w:szCs w:val="28"/>
          <w:lang w:val="uk-UA" w:eastAsia="ru-RU"/>
        </w:rPr>
      </w:pPr>
    </w:p>
    <w:p w:rsidR="00411E57" w:rsidRPr="00BB0DDB" w:rsidRDefault="00411E57" w:rsidP="00683AE0">
      <w:pPr>
        <w:pStyle w:val="a7"/>
        <w:numPr>
          <w:ilvl w:val="0"/>
          <w:numId w:val="6"/>
        </w:numPr>
        <w:ind w:left="0" w:firstLine="709"/>
        <w:jc w:val="center"/>
        <w:rPr>
          <w:rFonts w:ascii="Times New Roman" w:hAnsi="Times New Roman" w:cs="Times New Roman"/>
          <w:sz w:val="28"/>
          <w:szCs w:val="28"/>
          <w:lang w:val="uk-UA"/>
        </w:rPr>
      </w:pPr>
      <w:r w:rsidRPr="00BB0DDB">
        <w:rPr>
          <w:rFonts w:ascii="Times New Roman" w:hAnsi="Times New Roman" w:cs="Times New Roman"/>
          <w:sz w:val="28"/>
          <w:szCs w:val="28"/>
          <w:lang w:val="uk-UA"/>
        </w:rPr>
        <w:lastRenderedPageBreak/>
        <w:t>ОРГАНІЗАЦІЯ ТА МЕТОДИКА ОБЛІКУ ГРОШОВИХ КОШТІВ ПІДПРИЄМСТВА</w:t>
      </w:r>
    </w:p>
    <w:p w:rsidR="00411E57" w:rsidRDefault="00411E57" w:rsidP="00683AE0">
      <w:pPr>
        <w:ind w:firstLine="709"/>
        <w:jc w:val="center"/>
        <w:rPr>
          <w:rFonts w:ascii="Times New Roman" w:hAnsi="Times New Roman" w:cs="Times New Roman"/>
          <w:sz w:val="28"/>
          <w:szCs w:val="28"/>
          <w:lang w:val="uk-UA"/>
        </w:rPr>
      </w:pPr>
    </w:p>
    <w:p w:rsidR="00714654" w:rsidRDefault="00411E57" w:rsidP="00683AE0">
      <w:pPr>
        <w:ind w:firstLine="709"/>
        <w:jc w:val="center"/>
        <w:rPr>
          <w:rFonts w:ascii="Times New Roman" w:hAnsi="Times New Roman" w:cs="Times New Roman"/>
          <w:sz w:val="28"/>
          <w:szCs w:val="28"/>
          <w:lang w:val="uk-UA"/>
        </w:rPr>
      </w:pPr>
      <w:r w:rsidRPr="00411E57">
        <w:rPr>
          <w:rFonts w:ascii="Times New Roman" w:hAnsi="Times New Roman" w:cs="Times New Roman"/>
          <w:sz w:val="28"/>
          <w:szCs w:val="28"/>
          <w:lang w:val="uk-UA"/>
        </w:rPr>
        <w:t>2.1.</w:t>
      </w:r>
      <w:r w:rsidRPr="00411E57">
        <w:rPr>
          <w:rFonts w:ascii="Times New Roman" w:hAnsi="Times New Roman" w:cs="Times New Roman"/>
          <w:sz w:val="28"/>
          <w:szCs w:val="28"/>
          <w:lang w:val="uk-UA"/>
        </w:rPr>
        <w:tab/>
        <w:t>Облік готівкових та безготівкових операцій та документальне оформлення касових операцій</w:t>
      </w:r>
    </w:p>
    <w:p w:rsidR="00714654" w:rsidRDefault="00714654" w:rsidP="00714654">
      <w:pPr>
        <w:rPr>
          <w:rFonts w:ascii="Times New Roman" w:hAnsi="Times New Roman" w:cs="Times New Roman"/>
          <w:sz w:val="28"/>
          <w:szCs w:val="28"/>
          <w:lang w:val="uk-UA"/>
        </w:rPr>
      </w:pPr>
    </w:p>
    <w:p w:rsidR="00714654" w:rsidRPr="00714654" w:rsidRDefault="00F02E4A" w:rsidP="0029445C">
      <w:pPr>
        <w:spacing w:line="360" w:lineRule="auto"/>
        <w:ind w:firstLine="851"/>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Ό</w:t>
      </w:r>
      <w:r w:rsidR="00714654" w:rsidRPr="00714654">
        <w:rPr>
          <w:rFonts w:ascii="Times New Roman" w:eastAsia="Times New Roman" w:hAnsi="Times New Roman" w:cs="Times New Roman"/>
          <w:sz w:val="28"/>
          <w:szCs w:val="28"/>
          <w:lang w:val="uk-UA" w:eastAsia="ru-RU"/>
        </w:rPr>
        <w:t>сновним</w:t>
      </w:r>
      <w:r w:rsidR="0044714C">
        <w:rPr>
          <w:rFonts w:ascii="Times New Roman" w:eastAsia="Times New Roman" w:hAnsi="Times New Roman" w:cs="Times New Roman"/>
          <w:sz w:val="28"/>
          <w:szCs w:val="28"/>
          <w:lang w:val="uk-UA" w:eastAsia="ru-RU"/>
        </w:rPr>
        <w:t>и</w:t>
      </w:r>
      <w:r w:rsidR="00714654" w:rsidRPr="00714654">
        <w:rPr>
          <w:rFonts w:ascii="Times New Roman" w:eastAsia="Times New Roman" w:hAnsi="Times New Roman" w:cs="Times New Roman"/>
          <w:sz w:val="28"/>
          <w:szCs w:val="28"/>
          <w:lang w:val="uk-UA" w:eastAsia="ru-RU"/>
        </w:rPr>
        <w:t xml:space="preserve"> документ</w:t>
      </w:r>
      <w:r w:rsidR="0044714C">
        <w:rPr>
          <w:rFonts w:ascii="Times New Roman" w:eastAsia="Times New Roman" w:hAnsi="Times New Roman" w:cs="Times New Roman"/>
          <w:sz w:val="28"/>
          <w:szCs w:val="28"/>
          <w:lang w:val="uk-UA" w:eastAsia="ru-RU"/>
        </w:rPr>
        <w:t>ами</w:t>
      </w:r>
      <w:r w:rsidR="00714654" w:rsidRPr="00714654">
        <w:rPr>
          <w:rFonts w:ascii="Times New Roman" w:eastAsia="Times New Roman" w:hAnsi="Times New Roman" w:cs="Times New Roman"/>
          <w:sz w:val="28"/>
          <w:szCs w:val="28"/>
          <w:lang w:val="uk-UA" w:eastAsia="ru-RU"/>
        </w:rPr>
        <w:t>, що регламенту</w:t>
      </w:r>
      <w:r w:rsidR="0044714C">
        <w:rPr>
          <w:rFonts w:ascii="Times New Roman" w:eastAsia="Times New Roman" w:hAnsi="Times New Roman" w:cs="Times New Roman"/>
          <w:sz w:val="28"/>
          <w:szCs w:val="28"/>
          <w:lang w:val="uk-UA" w:eastAsia="ru-RU"/>
        </w:rPr>
        <w:t>ють</w:t>
      </w:r>
      <w:r w:rsidR="00714654" w:rsidRPr="00714654">
        <w:rPr>
          <w:rFonts w:ascii="Times New Roman" w:eastAsia="Times New Roman" w:hAnsi="Times New Roman" w:cs="Times New Roman"/>
          <w:sz w:val="28"/>
          <w:szCs w:val="28"/>
          <w:lang w:val="uk-UA" w:eastAsia="ru-RU"/>
        </w:rPr>
        <w:t xml:space="preserve"> порядок здійснення операцій з наявними коштами у ТОВ «</w:t>
      </w:r>
      <w:r w:rsidR="0029445C">
        <w:rPr>
          <w:rFonts w:ascii="Times New Roman" w:eastAsia="Times New Roman" w:hAnsi="Times New Roman" w:cs="Times New Roman"/>
          <w:sz w:val="28"/>
          <w:szCs w:val="28"/>
          <w:lang w:val="uk-UA" w:eastAsia="ru-RU"/>
        </w:rPr>
        <w:t>СЛК</w:t>
      </w:r>
      <w:r w:rsidR="00714654" w:rsidRPr="00714654">
        <w:rPr>
          <w:rFonts w:ascii="Times New Roman" w:eastAsia="Times New Roman" w:hAnsi="Times New Roman" w:cs="Times New Roman"/>
          <w:sz w:val="28"/>
          <w:szCs w:val="28"/>
          <w:lang w:val="uk-UA" w:eastAsia="ru-RU"/>
        </w:rPr>
        <w:t>»</w:t>
      </w:r>
      <w:r w:rsidR="0029445C">
        <w:rPr>
          <w:rFonts w:ascii="Times New Roman" w:eastAsia="Times New Roman" w:hAnsi="Times New Roman" w:cs="Times New Roman"/>
          <w:sz w:val="28"/>
          <w:szCs w:val="28"/>
          <w:lang w:val="uk-UA" w:eastAsia="ru-RU"/>
        </w:rPr>
        <w:t xml:space="preserve"> </w:t>
      </w:r>
      <w:r w:rsidR="00714654" w:rsidRPr="00714654">
        <w:rPr>
          <w:rFonts w:ascii="Times New Roman" w:eastAsia="Times New Roman" w:hAnsi="Times New Roman" w:cs="Times New Roman"/>
          <w:sz w:val="28"/>
          <w:szCs w:val="28"/>
          <w:lang w:val="uk-UA" w:eastAsia="ru-RU"/>
        </w:rPr>
        <w:t>є</w:t>
      </w:r>
      <w:r w:rsidR="0029445C">
        <w:rPr>
          <w:rFonts w:ascii="Times New Roman" w:eastAsia="Times New Roman" w:hAnsi="Times New Roman" w:cs="Times New Roman"/>
          <w:sz w:val="28"/>
          <w:szCs w:val="28"/>
          <w:lang w:val="uk-UA" w:eastAsia="ru-RU"/>
        </w:rPr>
        <w:t xml:space="preserve"> </w:t>
      </w:r>
      <w:r w:rsidR="00714654" w:rsidRPr="00714654">
        <w:rPr>
          <w:rFonts w:ascii="Times New Roman" w:eastAsia="Times New Roman" w:hAnsi="Times New Roman" w:cs="Times New Roman"/>
          <w:sz w:val="28"/>
          <w:szCs w:val="28"/>
          <w:lang w:val="uk-UA" w:eastAsia="ru-RU"/>
        </w:rPr>
        <w:t xml:space="preserve"> Положення про ведення касових операцій у національній валюті в Укра</w:t>
      </w:r>
      <w:r w:rsidR="00122B92">
        <w:rPr>
          <w:rFonts w:ascii="Times New Roman" w:eastAsia="Times New Roman" w:hAnsi="Times New Roman" w:cs="Times New Roman"/>
          <w:sz w:val="28"/>
          <w:szCs w:val="28"/>
          <w:lang w:val="uk-UA" w:eastAsia="ru-RU"/>
        </w:rPr>
        <w:t>ἴ</w:t>
      </w:r>
      <w:r w:rsidR="00714654" w:rsidRPr="00714654">
        <w:rPr>
          <w:rFonts w:ascii="Times New Roman" w:eastAsia="Times New Roman" w:hAnsi="Times New Roman" w:cs="Times New Roman"/>
          <w:sz w:val="28"/>
          <w:szCs w:val="28"/>
          <w:lang w:val="uk-UA" w:eastAsia="ru-RU"/>
        </w:rPr>
        <w:t>ні, затверджене постановою Правління Нацбанку Укра</w:t>
      </w:r>
      <w:r w:rsidR="00122B92">
        <w:rPr>
          <w:rFonts w:ascii="Times New Roman" w:eastAsia="Times New Roman" w:hAnsi="Times New Roman" w:cs="Times New Roman"/>
          <w:sz w:val="28"/>
          <w:szCs w:val="28"/>
          <w:lang w:val="uk-UA" w:eastAsia="ru-RU"/>
        </w:rPr>
        <w:t>ἴ</w:t>
      </w:r>
      <w:r w:rsidR="00714654" w:rsidRPr="00714654">
        <w:rPr>
          <w:rFonts w:ascii="Times New Roman" w:eastAsia="Times New Roman" w:hAnsi="Times New Roman" w:cs="Times New Roman"/>
          <w:sz w:val="28"/>
          <w:szCs w:val="28"/>
          <w:lang w:val="uk-UA" w:eastAsia="ru-RU"/>
        </w:rPr>
        <w:t xml:space="preserve">ни від </w:t>
      </w:r>
      <w:r w:rsidR="0044714C">
        <w:rPr>
          <w:rFonts w:ascii="Times New Roman" w:eastAsia="Times New Roman" w:hAnsi="Times New Roman" w:cs="Times New Roman"/>
          <w:sz w:val="28"/>
          <w:szCs w:val="28"/>
          <w:lang w:val="uk-UA" w:eastAsia="ru-RU"/>
        </w:rPr>
        <w:t>29</w:t>
      </w:r>
      <w:r w:rsidR="00714654" w:rsidRPr="00714654">
        <w:rPr>
          <w:rFonts w:ascii="Times New Roman" w:eastAsia="Times New Roman" w:hAnsi="Times New Roman" w:cs="Times New Roman"/>
          <w:sz w:val="28"/>
          <w:szCs w:val="28"/>
          <w:lang w:val="uk-UA" w:eastAsia="ru-RU"/>
        </w:rPr>
        <w:t>.12.20</w:t>
      </w:r>
      <w:r w:rsidR="0044714C">
        <w:rPr>
          <w:rFonts w:ascii="Times New Roman" w:eastAsia="Times New Roman" w:hAnsi="Times New Roman" w:cs="Times New Roman"/>
          <w:sz w:val="28"/>
          <w:szCs w:val="28"/>
          <w:lang w:val="uk-UA" w:eastAsia="ru-RU"/>
        </w:rPr>
        <w:t>17</w:t>
      </w:r>
      <w:r w:rsidR="00714654" w:rsidRPr="00714654">
        <w:rPr>
          <w:rFonts w:ascii="Times New Roman" w:eastAsia="Times New Roman" w:hAnsi="Times New Roman" w:cs="Times New Roman"/>
          <w:sz w:val="28"/>
          <w:szCs w:val="28"/>
          <w:lang w:val="uk-UA" w:eastAsia="ru-RU"/>
        </w:rPr>
        <w:t xml:space="preserve"> р. № </w:t>
      </w:r>
      <w:r w:rsidR="0044714C">
        <w:rPr>
          <w:rFonts w:ascii="Times New Roman" w:eastAsia="Times New Roman" w:hAnsi="Times New Roman" w:cs="Times New Roman"/>
          <w:sz w:val="28"/>
          <w:szCs w:val="28"/>
          <w:lang w:val="uk-UA" w:eastAsia="ru-RU"/>
        </w:rPr>
        <w:t>148</w:t>
      </w:r>
      <w:r w:rsidR="00714654" w:rsidRPr="00714654">
        <w:rPr>
          <w:rFonts w:ascii="Times New Roman" w:eastAsia="Times New Roman" w:hAnsi="Times New Roman" w:cs="Times New Roman"/>
          <w:sz w:val="28"/>
          <w:szCs w:val="28"/>
          <w:lang w:val="uk-UA" w:eastAsia="ru-RU"/>
        </w:rPr>
        <w:t xml:space="preserve"> (</w:t>
      </w:r>
      <w:r w:rsidR="0044714C">
        <w:rPr>
          <w:rFonts w:ascii="Times New Roman" w:eastAsia="Times New Roman" w:hAnsi="Times New Roman" w:cs="Times New Roman"/>
          <w:sz w:val="28"/>
          <w:szCs w:val="28"/>
          <w:lang w:val="uk-UA" w:eastAsia="ru-RU"/>
        </w:rPr>
        <w:t>зі змінами) та Положення про організацію готівкового обігу і ведення емісійно- касових операцій у банківській системі в особливий період, затверджене постановою Правління Нацбанку Укра</w:t>
      </w:r>
      <w:r w:rsidR="00122B92">
        <w:rPr>
          <w:rFonts w:ascii="Times New Roman" w:eastAsia="Times New Roman" w:hAnsi="Times New Roman" w:cs="Times New Roman"/>
          <w:sz w:val="28"/>
          <w:szCs w:val="28"/>
          <w:lang w:val="uk-UA" w:eastAsia="ru-RU"/>
        </w:rPr>
        <w:t>ἴ</w:t>
      </w:r>
      <w:r w:rsidR="0044714C">
        <w:rPr>
          <w:rFonts w:ascii="Times New Roman" w:eastAsia="Times New Roman" w:hAnsi="Times New Roman" w:cs="Times New Roman"/>
          <w:sz w:val="28"/>
          <w:szCs w:val="28"/>
          <w:lang w:val="uk-UA" w:eastAsia="ru-RU"/>
        </w:rPr>
        <w:t>ни від 05.05.2018 р. № 51 (зі змінами)</w:t>
      </w:r>
      <w:r w:rsidR="00714654" w:rsidRPr="00714654">
        <w:rPr>
          <w:rFonts w:ascii="Times New Roman" w:eastAsia="Times New Roman" w:hAnsi="Times New Roman" w:cs="Times New Roman"/>
          <w:sz w:val="28"/>
          <w:szCs w:val="28"/>
          <w:lang w:val="uk-UA" w:eastAsia="ru-RU"/>
        </w:rPr>
        <w:t>.</w:t>
      </w:r>
    </w:p>
    <w:p w:rsidR="00714654" w:rsidRPr="00714654" w:rsidRDefault="00714654" w:rsidP="00714654">
      <w:pPr>
        <w:spacing w:line="360" w:lineRule="auto"/>
        <w:ind w:firstLine="851"/>
        <w:jc w:val="both"/>
        <w:rPr>
          <w:rFonts w:ascii="Times New Roman" w:eastAsia="Times New Roman" w:hAnsi="Times New Roman" w:cs="Times New Roman"/>
          <w:sz w:val="28"/>
          <w:szCs w:val="28"/>
          <w:lang w:val="uk-UA" w:eastAsia="ru-RU"/>
        </w:rPr>
      </w:pPr>
      <w:r w:rsidRPr="00714654">
        <w:rPr>
          <w:rFonts w:ascii="Times New Roman" w:eastAsia="Times New Roman" w:hAnsi="Times New Roman" w:cs="Times New Roman"/>
          <w:sz w:val="28"/>
          <w:szCs w:val="28"/>
          <w:lang w:val="uk-UA" w:eastAsia="ru-RU"/>
        </w:rPr>
        <w:t xml:space="preserve">Усі </w:t>
      </w:r>
      <w:r w:rsidR="00B05372">
        <w:rPr>
          <w:rFonts w:ascii="Times New Roman" w:eastAsia="Times New Roman" w:hAnsi="Times New Roman" w:cs="Times New Roman"/>
          <w:sz w:val="28"/>
          <w:szCs w:val="28"/>
          <w:lang w:val="uk-UA" w:eastAsia="ru-RU"/>
        </w:rPr>
        <w:t>суб’єкти господарювання</w:t>
      </w:r>
      <w:r w:rsidRPr="00714654">
        <w:rPr>
          <w:rFonts w:ascii="Times New Roman" w:eastAsia="Times New Roman" w:hAnsi="Times New Roman" w:cs="Times New Roman"/>
          <w:sz w:val="28"/>
          <w:szCs w:val="28"/>
          <w:lang w:val="uk-UA" w:eastAsia="ru-RU"/>
        </w:rPr>
        <w:t>, що мають поточні рахунки в банку, зобов’язані зберігати сво</w:t>
      </w:r>
      <w:r w:rsidR="00122B92">
        <w:rPr>
          <w:rFonts w:ascii="Times New Roman" w:eastAsia="Times New Roman" w:hAnsi="Times New Roman" w:cs="Times New Roman"/>
          <w:sz w:val="28"/>
          <w:szCs w:val="28"/>
          <w:lang w:val="uk-UA" w:eastAsia="ru-RU"/>
        </w:rPr>
        <w:t>ἴ</w:t>
      </w:r>
      <w:r w:rsidRPr="00714654">
        <w:rPr>
          <w:rFonts w:ascii="Times New Roman" w:eastAsia="Times New Roman" w:hAnsi="Times New Roman" w:cs="Times New Roman"/>
          <w:sz w:val="28"/>
          <w:szCs w:val="28"/>
          <w:lang w:val="uk-UA" w:eastAsia="ru-RU"/>
        </w:rPr>
        <w:t xml:space="preserve"> кошти в установах банків. </w:t>
      </w:r>
      <w:r w:rsidR="00F02E4A">
        <w:rPr>
          <w:rFonts w:ascii="Times New Roman" w:eastAsia="Times New Roman" w:hAnsi="Times New Roman" w:cs="Times New Roman"/>
          <w:sz w:val="28"/>
          <w:szCs w:val="28"/>
          <w:lang w:val="uk-UA" w:eastAsia="ru-RU"/>
        </w:rPr>
        <w:t>Ό</w:t>
      </w:r>
      <w:r w:rsidRPr="00714654">
        <w:rPr>
          <w:rFonts w:ascii="Times New Roman" w:eastAsia="Times New Roman" w:hAnsi="Times New Roman" w:cs="Times New Roman"/>
          <w:sz w:val="28"/>
          <w:szCs w:val="28"/>
          <w:lang w:val="uk-UA" w:eastAsia="ru-RU"/>
        </w:rPr>
        <w:t>днак для здійснення господарсько</w:t>
      </w:r>
      <w:r w:rsidR="00122B92">
        <w:rPr>
          <w:rFonts w:ascii="Times New Roman" w:eastAsia="Times New Roman" w:hAnsi="Times New Roman" w:cs="Times New Roman"/>
          <w:sz w:val="28"/>
          <w:szCs w:val="28"/>
          <w:lang w:val="uk-UA" w:eastAsia="ru-RU"/>
        </w:rPr>
        <w:t>ἴ</w:t>
      </w:r>
      <w:r w:rsidRPr="00714654">
        <w:rPr>
          <w:rFonts w:ascii="Times New Roman" w:eastAsia="Times New Roman" w:hAnsi="Times New Roman" w:cs="Times New Roman"/>
          <w:sz w:val="28"/>
          <w:szCs w:val="28"/>
          <w:lang w:val="uk-UA" w:eastAsia="ru-RU"/>
        </w:rPr>
        <w:t xml:space="preserve"> діяльності (для виплати заробітно</w:t>
      </w:r>
      <w:r w:rsidR="00122B92">
        <w:rPr>
          <w:rFonts w:ascii="Times New Roman" w:eastAsia="Times New Roman" w:hAnsi="Times New Roman" w:cs="Times New Roman"/>
          <w:sz w:val="28"/>
          <w:szCs w:val="28"/>
          <w:lang w:val="uk-UA" w:eastAsia="ru-RU"/>
        </w:rPr>
        <w:t>ἴ</w:t>
      </w:r>
      <w:r w:rsidRPr="00714654">
        <w:rPr>
          <w:rFonts w:ascii="Times New Roman" w:eastAsia="Times New Roman" w:hAnsi="Times New Roman" w:cs="Times New Roman"/>
          <w:sz w:val="28"/>
          <w:szCs w:val="28"/>
          <w:lang w:val="uk-UA" w:eastAsia="ru-RU"/>
        </w:rPr>
        <w:t xml:space="preserve"> плати й оплати  витрат на відрядження, для придбання товарів, канцтоварів і т.д.) </w:t>
      </w:r>
      <w:r w:rsidR="00122B92">
        <w:rPr>
          <w:rFonts w:ascii="Times New Roman" w:eastAsia="Times New Roman" w:hAnsi="Times New Roman" w:cs="Times New Roman"/>
          <w:sz w:val="28"/>
          <w:szCs w:val="28"/>
          <w:lang w:val="uk-UA" w:eastAsia="ru-RU"/>
        </w:rPr>
        <w:t>ἴ</w:t>
      </w:r>
      <w:r w:rsidRPr="00714654">
        <w:rPr>
          <w:rFonts w:ascii="Times New Roman" w:eastAsia="Times New Roman" w:hAnsi="Times New Roman" w:cs="Times New Roman"/>
          <w:sz w:val="28"/>
          <w:szCs w:val="28"/>
          <w:lang w:val="uk-UA" w:eastAsia="ru-RU"/>
        </w:rPr>
        <w:t>м необхідн</w:t>
      </w:r>
      <w:r w:rsidR="0044714C">
        <w:rPr>
          <w:rFonts w:ascii="Times New Roman" w:eastAsia="Times New Roman" w:hAnsi="Times New Roman" w:cs="Times New Roman"/>
          <w:sz w:val="28"/>
          <w:szCs w:val="28"/>
          <w:lang w:val="uk-UA" w:eastAsia="ru-RU"/>
        </w:rPr>
        <w:t>а</w:t>
      </w:r>
      <w:r w:rsidRPr="00714654">
        <w:rPr>
          <w:rFonts w:ascii="Times New Roman" w:eastAsia="Times New Roman" w:hAnsi="Times New Roman" w:cs="Times New Roman"/>
          <w:sz w:val="28"/>
          <w:szCs w:val="28"/>
          <w:lang w:val="uk-UA" w:eastAsia="ru-RU"/>
        </w:rPr>
        <w:t xml:space="preserve"> визначена кількість готівкових коштів.</w:t>
      </w:r>
    </w:p>
    <w:p w:rsidR="0044714C" w:rsidRPr="00714654" w:rsidRDefault="00714654" w:rsidP="0044714C">
      <w:pPr>
        <w:spacing w:line="360" w:lineRule="auto"/>
        <w:ind w:firstLine="851"/>
        <w:jc w:val="both"/>
        <w:rPr>
          <w:rFonts w:ascii="Times New Roman" w:eastAsia="Times New Roman" w:hAnsi="Times New Roman" w:cs="Times New Roman"/>
          <w:sz w:val="28"/>
          <w:szCs w:val="28"/>
          <w:lang w:val="uk-UA" w:eastAsia="ru-RU"/>
        </w:rPr>
      </w:pPr>
      <w:r w:rsidRPr="00714654">
        <w:rPr>
          <w:rFonts w:ascii="Times New Roman" w:eastAsia="Times New Roman" w:hAnsi="Times New Roman" w:cs="Times New Roman"/>
          <w:sz w:val="28"/>
          <w:szCs w:val="28"/>
          <w:lang w:val="uk-UA" w:eastAsia="ru-RU"/>
        </w:rPr>
        <w:t>Розрахунки наявними коштами ТОВ «</w:t>
      </w:r>
      <w:r w:rsidR="0044714C">
        <w:rPr>
          <w:rFonts w:ascii="Times New Roman" w:eastAsia="Times New Roman" w:hAnsi="Times New Roman" w:cs="Times New Roman"/>
          <w:sz w:val="28"/>
          <w:szCs w:val="28"/>
          <w:lang w:val="uk-UA" w:eastAsia="ru-RU"/>
        </w:rPr>
        <w:t>СЛК</w:t>
      </w:r>
      <w:r w:rsidRPr="00714654">
        <w:rPr>
          <w:rFonts w:ascii="Times New Roman" w:eastAsia="Times New Roman" w:hAnsi="Times New Roman" w:cs="Times New Roman"/>
          <w:sz w:val="28"/>
          <w:szCs w:val="28"/>
          <w:lang w:val="uk-UA" w:eastAsia="ru-RU"/>
        </w:rPr>
        <w:t>» може здійснювати як за рахунок коштів, отриманих з каси банків, так і за рахунок виторгу, отриманого від реалізаці</w:t>
      </w:r>
      <w:r w:rsidR="00122B92">
        <w:rPr>
          <w:rFonts w:ascii="Times New Roman" w:eastAsia="Times New Roman" w:hAnsi="Times New Roman" w:cs="Times New Roman"/>
          <w:sz w:val="28"/>
          <w:szCs w:val="28"/>
          <w:lang w:val="uk-UA" w:eastAsia="ru-RU"/>
        </w:rPr>
        <w:t>ἴ</w:t>
      </w:r>
      <w:r w:rsidRPr="00714654">
        <w:rPr>
          <w:rFonts w:ascii="Times New Roman" w:eastAsia="Times New Roman" w:hAnsi="Times New Roman" w:cs="Times New Roman"/>
          <w:sz w:val="28"/>
          <w:szCs w:val="28"/>
          <w:lang w:val="uk-UA" w:eastAsia="ru-RU"/>
        </w:rPr>
        <w:t xml:space="preserve"> товарів (робіт, послуг), і інших касових надходжень. </w:t>
      </w:r>
    </w:p>
    <w:p w:rsidR="00714654" w:rsidRPr="00714654" w:rsidRDefault="00683AE0" w:rsidP="00683AE0">
      <w:pPr>
        <w:shd w:val="clear" w:color="auto" w:fill="FFFFFF"/>
        <w:spacing w:line="360" w:lineRule="auto"/>
        <w:jc w:val="both"/>
        <w:rPr>
          <w:rFonts w:ascii="Times New Roman" w:eastAsia="Times New Roman" w:hAnsi="Times New Roman" w:cs="Times New Roman"/>
          <w:sz w:val="28"/>
          <w:szCs w:val="28"/>
          <w:lang w:val="uk-UA" w:eastAsia="ru-RU"/>
        </w:rPr>
      </w:pPr>
      <w:r w:rsidRPr="00683AE0">
        <w:rPr>
          <w:rFonts w:ascii="Times New Roman" w:eastAsia="Times New Roman" w:hAnsi="Times New Roman" w:cs="Times New Roman"/>
          <w:noProof/>
          <w:sz w:val="28"/>
          <w:szCs w:val="28"/>
          <w:lang w:eastAsia="ru-RU"/>
        </w:rPr>
        <w:drawing>
          <wp:inline distT="0" distB="0" distL="0" distR="0">
            <wp:extent cx="6233160" cy="2962275"/>
            <wp:effectExtent l="0" t="0" r="0" b="9525"/>
            <wp:docPr id="25" name="Рисунок 25" descr="C:\Users\User\Deskto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2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33629" cy="2962498"/>
                    </a:xfrm>
                    <a:prstGeom prst="rect">
                      <a:avLst/>
                    </a:prstGeom>
                    <a:noFill/>
                    <a:ln>
                      <a:noFill/>
                    </a:ln>
                  </pic:spPr>
                </pic:pic>
              </a:graphicData>
            </a:graphic>
          </wp:inline>
        </w:drawing>
      </w:r>
    </w:p>
    <w:p w:rsidR="00714654" w:rsidRPr="00714654" w:rsidRDefault="00A9451F" w:rsidP="00A9451F">
      <w:pPr>
        <w:spacing w:line="360" w:lineRule="auto"/>
        <w:ind w:hanging="142"/>
        <w:jc w:val="both"/>
        <w:rPr>
          <w:rFonts w:ascii="Times New Roman" w:eastAsia="Times New Roman" w:hAnsi="Times New Roman" w:cs="Times New Roman"/>
          <w:sz w:val="28"/>
          <w:szCs w:val="28"/>
          <w:lang w:val="uk-UA" w:eastAsia="ru-RU"/>
        </w:rPr>
      </w:pPr>
      <w:r w:rsidRPr="00A9451F">
        <w:rPr>
          <w:rFonts w:ascii="Times New Roman" w:eastAsia="Times New Roman" w:hAnsi="Times New Roman" w:cs="Times New Roman"/>
          <w:noProof/>
          <w:sz w:val="28"/>
          <w:szCs w:val="28"/>
          <w:lang w:eastAsia="ru-RU"/>
        </w:rPr>
        <w:lastRenderedPageBreak/>
        <w:drawing>
          <wp:inline distT="0" distB="0" distL="0" distR="0">
            <wp:extent cx="6400800" cy="3393440"/>
            <wp:effectExtent l="0" t="0" r="0" b="0"/>
            <wp:docPr id="26" name="Рисунок 26" descr="C:\Users\User\Desktop\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24.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01357" cy="3393735"/>
                    </a:xfrm>
                    <a:prstGeom prst="rect">
                      <a:avLst/>
                    </a:prstGeom>
                    <a:noFill/>
                    <a:ln>
                      <a:noFill/>
                    </a:ln>
                  </pic:spPr>
                </pic:pic>
              </a:graphicData>
            </a:graphic>
          </wp:inline>
        </w:drawing>
      </w:r>
    </w:p>
    <w:p w:rsidR="00AD7AAD" w:rsidRDefault="00B05372" w:rsidP="00AD7AAD">
      <w:pPr>
        <w:tabs>
          <w:tab w:val="center" w:pos="426"/>
        </w:tabs>
        <w:spacing w:line="360" w:lineRule="auto"/>
        <w:ind w:hanging="284"/>
        <w:jc w:val="both"/>
        <w:rPr>
          <w:rFonts w:ascii="Times New Roman" w:eastAsia="Times New Roman" w:hAnsi="Times New Roman" w:cs="Times New Roman"/>
          <w:sz w:val="28"/>
          <w:szCs w:val="28"/>
          <w:lang w:val="uk-UA" w:eastAsia="ru-RU"/>
        </w:rPr>
      </w:pPr>
      <w:r w:rsidRPr="00B05372">
        <w:rPr>
          <w:rFonts w:ascii="Times New Roman" w:eastAsia="Times New Roman" w:hAnsi="Times New Roman" w:cs="Times New Roman"/>
          <w:noProof/>
          <w:sz w:val="28"/>
          <w:szCs w:val="28"/>
          <w:lang w:eastAsia="ru-RU"/>
        </w:rPr>
        <w:drawing>
          <wp:inline distT="0" distB="0" distL="0" distR="0">
            <wp:extent cx="6713220" cy="1675130"/>
            <wp:effectExtent l="0" t="0" r="0" b="1270"/>
            <wp:docPr id="159" name="Рисунок 159" descr="C:\Users\User\Desktop\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25.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715180" cy="1675619"/>
                    </a:xfrm>
                    <a:prstGeom prst="rect">
                      <a:avLst/>
                    </a:prstGeom>
                    <a:noFill/>
                    <a:ln>
                      <a:noFill/>
                    </a:ln>
                  </pic:spPr>
                </pic:pic>
              </a:graphicData>
            </a:graphic>
          </wp:inline>
        </w:drawing>
      </w:r>
      <w:r w:rsidR="00AD7AAD" w:rsidRPr="00AD7AAD">
        <w:rPr>
          <w:rFonts w:ascii="Times New Roman" w:eastAsia="Times New Roman" w:hAnsi="Times New Roman" w:cs="Times New Roman"/>
          <w:noProof/>
          <w:sz w:val="28"/>
          <w:szCs w:val="28"/>
          <w:lang w:eastAsia="ru-RU"/>
        </w:rPr>
        <w:drawing>
          <wp:inline distT="0" distB="0" distL="0" distR="0">
            <wp:extent cx="6537960" cy="3388360"/>
            <wp:effectExtent l="0" t="0" r="0" b="2540"/>
            <wp:docPr id="27" name="Рисунок 27" descr="C:\Users\User\Desktop\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2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38506" cy="3388643"/>
                    </a:xfrm>
                    <a:prstGeom prst="rect">
                      <a:avLst/>
                    </a:prstGeom>
                    <a:noFill/>
                    <a:ln>
                      <a:noFill/>
                    </a:ln>
                  </pic:spPr>
                </pic:pic>
              </a:graphicData>
            </a:graphic>
          </wp:inline>
        </w:drawing>
      </w:r>
    </w:p>
    <w:p w:rsidR="00CE0DB6" w:rsidRDefault="009E3C49" w:rsidP="004325F1">
      <w:pPr>
        <w:spacing w:line="360" w:lineRule="auto"/>
        <w:ind w:hanging="284"/>
        <w:jc w:val="both"/>
        <w:rPr>
          <w:rFonts w:ascii="Times New Roman" w:eastAsia="Times New Roman" w:hAnsi="Times New Roman" w:cs="Times New Roman"/>
          <w:sz w:val="28"/>
          <w:szCs w:val="28"/>
          <w:lang w:val="uk-UA" w:eastAsia="ru-RU"/>
        </w:rPr>
      </w:pPr>
      <w:r w:rsidRPr="009E3C49">
        <w:rPr>
          <w:rFonts w:ascii="Times New Roman" w:eastAsia="Times New Roman" w:hAnsi="Times New Roman" w:cs="Times New Roman"/>
          <w:noProof/>
          <w:sz w:val="28"/>
          <w:szCs w:val="28"/>
          <w:lang w:eastAsia="ru-RU"/>
        </w:rPr>
        <w:lastRenderedPageBreak/>
        <w:drawing>
          <wp:inline distT="0" distB="0" distL="0" distR="0">
            <wp:extent cx="6515100" cy="2879725"/>
            <wp:effectExtent l="0" t="0" r="0" b="0"/>
            <wp:docPr id="28" name="Рисунок 28" descr="C:\Users\User\Deskto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26.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15111" cy="2879730"/>
                    </a:xfrm>
                    <a:prstGeom prst="rect">
                      <a:avLst/>
                    </a:prstGeom>
                    <a:noFill/>
                    <a:ln>
                      <a:noFill/>
                    </a:ln>
                  </pic:spPr>
                </pic:pic>
              </a:graphicData>
            </a:graphic>
          </wp:inline>
        </w:drawing>
      </w:r>
      <w:r w:rsidR="004325F1" w:rsidRPr="004325F1">
        <w:rPr>
          <w:rFonts w:ascii="Times New Roman" w:eastAsia="Times New Roman" w:hAnsi="Times New Roman" w:cs="Times New Roman"/>
          <w:noProof/>
          <w:sz w:val="28"/>
          <w:szCs w:val="28"/>
          <w:lang w:eastAsia="ru-RU"/>
        </w:rPr>
        <w:drawing>
          <wp:inline distT="0" distB="0" distL="0" distR="0">
            <wp:extent cx="6431280" cy="3151505"/>
            <wp:effectExtent l="0" t="0" r="7620" b="0"/>
            <wp:docPr id="160" name="Рисунок 160" descr="C:\Users\User\Deskto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26.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31437" cy="3151582"/>
                    </a:xfrm>
                    <a:prstGeom prst="rect">
                      <a:avLst/>
                    </a:prstGeom>
                    <a:noFill/>
                    <a:ln>
                      <a:noFill/>
                    </a:ln>
                  </pic:spPr>
                </pic:pic>
              </a:graphicData>
            </a:graphic>
          </wp:inline>
        </w:drawing>
      </w:r>
      <w:r w:rsidR="004325F1" w:rsidRPr="004325F1">
        <w:rPr>
          <w:rFonts w:ascii="Times New Roman" w:eastAsia="Times New Roman" w:hAnsi="Times New Roman" w:cs="Times New Roman"/>
          <w:noProof/>
          <w:sz w:val="28"/>
          <w:szCs w:val="28"/>
          <w:lang w:eastAsia="ru-RU"/>
        </w:rPr>
        <w:drawing>
          <wp:inline distT="0" distB="0" distL="0" distR="0">
            <wp:extent cx="6621780" cy="2613025"/>
            <wp:effectExtent l="0" t="0" r="7620" b="0"/>
            <wp:docPr id="161" name="Рисунок 161" descr="C:\Users\User\Desktop\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27.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22733" cy="2613401"/>
                    </a:xfrm>
                    <a:prstGeom prst="rect">
                      <a:avLst/>
                    </a:prstGeom>
                    <a:noFill/>
                    <a:ln>
                      <a:noFill/>
                    </a:ln>
                  </pic:spPr>
                </pic:pic>
              </a:graphicData>
            </a:graphic>
          </wp:inline>
        </w:drawing>
      </w:r>
      <w:r w:rsidR="00CE0DB6" w:rsidRPr="00CE0DB6">
        <w:rPr>
          <w:rFonts w:ascii="Times New Roman" w:eastAsia="Times New Roman" w:hAnsi="Times New Roman" w:cs="Times New Roman"/>
          <w:noProof/>
          <w:sz w:val="28"/>
          <w:szCs w:val="28"/>
          <w:lang w:eastAsia="ru-RU"/>
        </w:rPr>
        <w:lastRenderedPageBreak/>
        <w:drawing>
          <wp:inline distT="0" distB="0" distL="0" distR="0">
            <wp:extent cx="6484620" cy="5200015"/>
            <wp:effectExtent l="0" t="0" r="0" b="635"/>
            <wp:docPr id="29" name="Рисунок 29" descr="C:\Users\User\Desktop\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2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84739" cy="5200110"/>
                    </a:xfrm>
                    <a:prstGeom prst="rect">
                      <a:avLst/>
                    </a:prstGeom>
                    <a:noFill/>
                    <a:ln>
                      <a:noFill/>
                    </a:ln>
                  </pic:spPr>
                </pic:pic>
              </a:graphicData>
            </a:graphic>
          </wp:inline>
        </w:drawing>
      </w:r>
      <w:r w:rsidR="005A439A" w:rsidRPr="005A439A">
        <w:rPr>
          <w:rFonts w:ascii="Times New Roman" w:eastAsia="Times New Roman" w:hAnsi="Times New Roman" w:cs="Times New Roman"/>
          <w:noProof/>
          <w:sz w:val="28"/>
          <w:szCs w:val="28"/>
          <w:lang w:eastAsia="ru-RU"/>
        </w:rPr>
        <w:drawing>
          <wp:inline distT="0" distB="0" distL="0" distR="0">
            <wp:extent cx="6637020" cy="839470"/>
            <wp:effectExtent l="0" t="0" r="0" b="0"/>
            <wp:docPr id="162" name="Рисунок 162" descr="C:\Users\User\Desktop\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2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40484" cy="839908"/>
                    </a:xfrm>
                    <a:prstGeom prst="rect">
                      <a:avLst/>
                    </a:prstGeom>
                    <a:noFill/>
                    <a:ln>
                      <a:noFill/>
                    </a:ln>
                  </pic:spPr>
                </pic:pic>
              </a:graphicData>
            </a:graphic>
          </wp:inline>
        </w:drawing>
      </w:r>
      <w:r w:rsidR="00CE0DB6" w:rsidRPr="00CE0DB6">
        <w:rPr>
          <w:rFonts w:ascii="Times New Roman" w:eastAsia="Times New Roman" w:hAnsi="Times New Roman" w:cs="Times New Roman"/>
          <w:noProof/>
          <w:sz w:val="28"/>
          <w:szCs w:val="28"/>
          <w:lang w:eastAsia="ru-RU"/>
        </w:rPr>
        <w:drawing>
          <wp:inline distT="0" distB="0" distL="0" distR="0">
            <wp:extent cx="6455339" cy="2705100"/>
            <wp:effectExtent l="0" t="0" r="3175" b="0"/>
            <wp:docPr id="30" name="Рисунок 30" descr="C:\Users\User\Desktop\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28.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77488" cy="2714381"/>
                    </a:xfrm>
                    <a:prstGeom prst="rect">
                      <a:avLst/>
                    </a:prstGeom>
                    <a:noFill/>
                    <a:ln>
                      <a:noFill/>
                    </a:ln>
                  </pic:spPr>
                </pic:pic>
              </a:graphicData>
            </a:graphic>
          </wp:inline>
        </w:drawing>
      </w:r>
    </w:p>
    <w:p w:rsidR="00714654" w:rsidRPr="00714654" w:rsidRDefault="009718B1" w:rsidP="009718B1">
      <w:pPr>
        <w:spacing w:line="360" w:lineRule="auto"/>
        <w:jc w:val="both"/>
        <w:rPr>
          <w:rFonts w:ascii="Times New Roman" w:eastAsia="Times New Roman" w:hAnsi="Times New Roman" w:cs="Times New Roman"/>
          <w:sz w:val="28"/>
          <w:szCs w:val="28"/>
          <w:lang w:val="uk-UA" w:eastAsia="ru-RU"/>
        </w:rPr>
      </w:pPr>
      <w:r w:rsidRPr="009718B1">
        <w:rPr>
          <w:rFonts w:ascii="Times New Roman" w:eastAsia="Times New Roman" w:hAnsi="Times New Roman" w:cs="Times New Roman"/>
          <w:noProof/>
          <w:sz w:val="28"/>
          <w:szCs w:val="28"/>
          <w:lang w:eastAsia="ru-RU"/>
        </w:rPr>
        <w:lastRenderedPageBreak/>
        <w:drawing>
          <wp:inline distT="0" distB="0" distL="0" distR="0">
            <wp:extent cx="6120130" cy="4271460"/>
            <wp:effectExtent l="0" t="0" r="0" b="0"/>
            <wp:docPr id="31" name="Рисунок 31" descr="C:\Users\User\Desktop\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29.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4271460"/>
                    </a:xfrm>
                    <a:prstGeom prst="rect">
                      <a:avLst/>
                    </a:prstGeom>
                    <a:noFill/>
                    <a:ln>
                      <a:noFill/>
                    </a:ln>
                  </pic:spPr>
                </pic:pic>
              </a:graphicData>
            </a:graphic>
          </wp:inline>
        </w:drawing>
      </w:r>
    </w:p>
    <w:p w:rsidR="00E01842" w:rsidRDefault="00652F25" w:rsidP="00652F25">
      <w:pPr>
        <w:spacing w:line="360" w:lineRule="auto"/>
        <w:jc w:val="both"/>
        <w:rPr>
          <w:rFonts w:ascii="Times New Roman" w:eastAsia="Times New Roman" w:hAnsi="Times New Roman" w:cs="Times New Roman"/>
          <w:sz w:val="28"/>
          <w:szCs w:val="28"/>
          <w:lang w:val="uk-UA" w:eastAsia="ru-RU"/>
        </w:rPr>
      </w:pPr>
      <w:r w:rsidRPr="00652F25">
        <w:rPr>
          <w:rFonts w:ascii="Times New Roman" w:eastAsia="Times New Roman" w:hAnsi="Times New Roman" w:cs="Times New Roman"/>
          <w:noProof/>
          <w:sz w:val="28"/>
          <w:szCs w:val="28"/>
          <w:lang w:eastAsia="ru-RU"/>
        </w:rPr>
        <w:drawing>
          <wp:inline distT="0" distB="0" distL="0" distR="0">
            <wp:extent cx="6393180" cy="3540760"/>
            <wp:effectExtent l="0" t="0" r="7620" b="2540"/>
            <wp:docPr id="64" name="Рисунок 64" descr="C:\Users\User\Desktop\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30.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93268" cy="3540809"/>
                    </a:xfrm>
                    <a:prstGeom prst="rect">
                      <a:avLst/>
                    </a:prstGeom>
                    <a:noFill/>
                    <a:ln>
                      <a:noFill/>
                    </a:ln>
                  </pic:spPr>
                </pic:pic>
              </a:graphicData>
            </a:graphic>
          </wp:inline>
        </w:drawing>
      </w:r>
    </w:p>
    <w:p w:rsidR="00E01842" w:rsidRDefault="00E01842" w:rsidP="00714654">
      <w:pPr>
        <w:spacing w:line="360" w:lineRule="auto"/>
        <w:ind w:firstLine="851"/>
        <w:jc w:val="both"/>
        <w:rPr>
          <w:rFonts w:ascii="Times New Roman" w:eastAsia="Times New Roman" w:hAnsi="Times New Roman" w:cs="Times New Roman"/>
          <w:sz w:val="28"/>
          <w:szCs w:val="28"/>
          <w:lang w:val="uk-UA" w:eastAsia="ru-RU"/>
        </w:rPr>
      </w:pPr>
    </w:p>
    <w:p w:rsidR="00E01842" w:rsidRDefault="00E01842" w:rsidP="00E01842">
      <w:pPr>
        <w:spacing w:line="360" w:lineRule="auto"/>
        <w:ind w:firstLine="567"/>
        <w:jc w:val="both"/>
        <w:rPr>
          <w:rFonts w:ascii="Times New Roman" w:eastAsia="Times New Roman" w:hAnsi="Times New Roman" w:cs="Times New Roman"/>
          <w:sz w:val="28"/>
          <w:szCs w:val="28"/>
          <w:lang w:val="uk-UA" w:eastAsia="ru-RU"/>
        </w:rPr>
      </w:pPr>
      <w:r w:rsidRPr="00E01842">
        <w:rPr>
          <w:rFonts w:ascii="Times New Roman" w:eastAsia="Times New Roman" w:hAnsi="Times New Roman" w:cs="Times New Roman"/>
          <w:noProof/>
          <w:sz w:val="28"/>
          <w:szCs w:val="28"/>
          <w:lang w:eastAsia="ru-RU"/>
        </w:rPr>
        <w:lastRenderedPageBreak/>
        <w:drawing>
          <wp:inline distT="0" distB="0" distL="0" distR="0">
            <wp:extent cx="5159190" cy="3459480"/>
            <wp:effectExtent l="0" t="0" r="3810" b="7620"/>
            <wp:docPr id="87" name="Рисунок 87" descr="C:\Users\User\Desktop\Бабк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Бабк6.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66088" cy="3464105"/>
                    </a:xfrm>
                    <a:prstGeom prst="rect">
                      <a:avLst/>
                    </a:prstGeom>
                    <a:noFill/>
                    <a:ln>
                      <a:noFill/>
                    </a:ln>
                  </pic:spPr>
                </pic:pic>
              </a:graphicData>
            </a:graphic>
          </wp:inline>
        </w:drawing>
      </w:r>
    </w:p>
    <w:p w:rsidR="00714654" w:rsidRPr="00EE6B73" w:rsidRDefault="00714654" w:rsidP="00714654">
      <w:pPr>
        <w:spacing w:before="120" w:line="240" w:lineRule="auto"/>
        <w:jc w:val="center"/>
        <w:rPr>
          <w:rFonts w:ascii="Times New Roman" w:eastAsia="Times New Roman" w:hAnsi="Times New Roman" w:cs="Times New Roman"/>
          <w:noProof/>
          <w:sz w:val="28"/>
          <w:szCs w:val="28"/>
          <w:lang w:val="uk-UA" w:eastAsia="ru-RU"/>
        </w:rPr>
      </w:pPr>
      <w:r w:rsidRPr="00EE6B73">
        <w:rPr>
          <w:rFonts w:ascii="Times New Roman" w:eastAsia="Times New Roman" w:hAnsi="Times New Roman" w:cs="Times New Roman"/>
          <w:noProof/>
          <w:sz w:val="28"/>
          <w:szCs w:val="28"/>
          <w:lang w:val="uk-UA" w:eastAsia="ru-RU"/>
        </w:rPr>
        <w:t xml:space="preserve">Рис. </w:t>
      </w:r>
      <w:r w:rsidR="00EE6B73" w:rsidRPr="00EE6B73">
        <w:rPr>
          <w:rFonts w:ascii="Times New Roman" w:eastAsia="Times New Roman" w:hAnsi="Times New Roman" w:cs="Times New Roman"/>
          <w:noProof/>
          <w:sz w:val="28"/>
          <w:szCs w:val="28"/>
          <w:lang w:val="uk-UA" w:eastAsia="ru-RU"/>
        </w:rPr>
        <w:t>2</w:t>
      </w:r>
      <w:r w:rsidRPr="00EE6B73">
        <w:rPr>
          <w:rFonts w:ascii="Times New Roman" w:eastAsia="Times New Roman" w:hAnsi="Times New Roman" w:cs="Times New Roman"/>
          <w:noProof/>
          <w:sz w:val="28"/>
          <w:szCs w:val="28"/>
          <w:lang w:val="uk-UA" w:eastAsia="ru-RU"/>
        </w:rPr>
        <w:t xml:space="preserve">.1. </w:t>
      </w:r>
      <w:r w:rsidRPr="00EE6B73">
        <w:rPr>
          <w:rFonts w:ascii="Times New Roman" w:eastAsia="Times New Roman" w:hAnsi="Times New Roman" w:cs="Times New Roman"/>
          <w:sz w:val="28"/>
          <w:szCs w:val="28"/>
          <w:lang w:val="uk-UA" w:eastAsia="ru-RU"/>
        </w:rPr>
        <w:t>Схема документального оформлення касових операцій на ТОВ «</w:t>
      </w:r>
      <w:r w:rsidR="00EE6B73">
        <w:rPr>
          <w:rFonts w:ascii="Times New Roman" w:eastAsia="Times New Roman" w:hAnsi="Times New Roman" w:cs="Times New Roman"/>
          <w:sz w:val="28"/>
          <w:szCs w:val="28"/>
          <w:lang w:val="uk-UA" w:eastAsia="ru-RU"/>
        </w:rPr>
        <w:t>СЛК</w:t>
      </w:r>
      <w:r w:rsidRPr="00EE6B73">
        <w:rPr>
          <w:rFonts w:ascii="Times New Roman" w:eastAsia="Times New Roman" w:hAnsi="Times New Roman" w:cs="Times New Roman"/>
          <w:sz w:val="28"/>
          <w:szCs w:val="28"/>
          <w:lang w:val="uk-UA" w:eastAsia="ru-RU"/>
        </w:rPr>
        <w:t xml:space="preserve">» </w:t>
      </w:r>
    </w:p>
    <w:p w:rsidR="00714654" w:rsidRPr="00EE6B73" w:rsidRDefault="00714654" w:rsidP="00714654">
      <w:pPr>
        <w:spacing w:line="360" w:lineRule="auto"/>
        <w:ind w:firstLine="851"/>
        <w:jc w:val="both"/>
        <w:rPr>
          <w:rFonts w:ascii="Times New Roman" w:eastAsia="Times New Roman" w:hAnsi="Times New Roman" w:cs="Times New Roman"/>
          <w:sz w:val="28"/>
          <w:szCs w:val="28"/>
          <w:lang w:val="uk-UA" w:eastAsia="ru-RU"/>
        </w:rPr>
      </w:pPr>
    </w:p>
    <w:p w:rsidR="00DF49C7" w:rsidRDefault="00DF49C7" w:rsidP="00DF49C7">
      <w:pPr>
        <w:shd w:val="clear" w:color="auto" w:fill="FFFFFF"/>
        <w:spacing w:line="360" w:lineRule="auto"/>
        <w:jc w:val="both"/>
        <w:rPr>
          <w:rFonts w:ascii="Times New Roman" w:eastAsia="Times New Roman" w:hAnsi="Times New Roman" w:cs="Times New Roman"/>
          <w:sz w:val="28"/>
          <w:szCs w:val="28"/>
          <w:lang w:val="uk-UA" w:eastAsia="ru-RU"/>
        </w:rPr>
      </w:pPr>
      <w:r w:rsidRPr="00DF49C7">
        <w:rPr>
          <w:rFonts w:ascii="Times New Roman" w:eastAsia="Times New Roman" w:hAnsi="Times New Roman" w:cs="Times New Roman"/>
          <w:noProof/>
          <w:sz w:val="28"/>
          <w:szCs w:val="28"/>
          <w:lang w:eastAsia="ru-RU"/>
        </w:rPr>
        <w:drawing>
          <wp:inline distT="0" distB="0" distL="0" distR="0">
            <wp:extent cx="6102985" cy="4682794"/>
            <wp:effectExtent l="0" t="0" r="0" b="3810"/>
            <wp:docPr id="65" name="Рисунок 65" descr="C:\Users\User\Desktop\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3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12535" cy="4690121"/>
                    </a:xfrm>
                    <a:prstGeom prst="rect">
                      <a:avLst/>
                    </a:prstGeom>
                    <a:noFill/>
                    <a:ln>
                      <a:noFill/>
                    </a:ln>
                  </pic:spPr>
                </pic:pic>
              </a:graphicData>
            </a:graphic>
          </wp:inline>
        </w:drawing>
      </w:r>
    </w:p>
    <w:p w:rsidR="00714654" w:rsidRPr="00714654" w:rsidRDefault="00022B22" w:rsidP="00BD7243">
      <w:pPr>
        <w:shd w:val="clear" w:color="auto" w:fill="FFFFFF"/>
        <w:spacing w:line="360" w:lineRule="auto"/>
        <w:ind w:hanging="142"/>
        <w:jc w:val="both"/>
        <w:rPr>
          <w:rFonts w:ascii="Times New Roman" w:eastAsia="Times New Roman" w:hAnsi="Times New Roman" w:cs="Times New Roman"/>
          <w:sz w:val="28"/>
          <w:szCs w:val="28"/>
          <w:lang w:val="uk-UA" w:eastAsia="ru-RU"/>
        </w:rPr>
      </w:pPr>
      <w:r w:rsidRPr="00022B22">
        <w:rPr>
          <w:rFonts w:ascii="Times New Roman" w:eastAsia="Times New Roman" w:hAnsi="Times New Roman" w:cs="Times New Roman"/>
          <w:noProof/>
          <w:sz w:val="28"/>
          <w:szCs w:val="28"/>
          <w:lang w:eastAsia="ru-RU"/>
        </w:rPr>
        <w:lastRenderedPageBreak/>
        <w:drawing>
          <wp:inline distT="0" distB="0" distL="0" distR="0">
            <wp:extent cx="6598919" cy="4253621"/>
            <wp:effectExtent l="0" t="0" r="0" b="0"/>
            <wp:docPr id="66" name="Рисунок 66" descr="C:\Users\User\Desktop\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3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06370" cy="4258424"/>
                    </a:xfrm>
                    <a:prstGeom prst="rect">
                      <a:avLst/>
                    </a:prstGeom>
                    <a:noFill/>
                    <a:ln>
                      <a:noFill/>
                    </a:ln>
                  </pic:spPr>
                </pic:pic>
              </a:graphicData>
            </a:graphic>
          </wp:inline>
        </w:drawing>
      </w:r>
      <w:r w:rsidR="00BD7243" w:rsidRPr="00BD7243">
        <w:rPr>
          <w:rFonts w:ascii="Times New Roman" w:eastAsia="Times New Roman" w:hAnsi="Times New Roman" w:cs="Times New Roman"/>
          <w:noProof/>
          <w:sz w:val="28"/>
          <w:szCs w:val="28"/>
          <w:lang w:eastAsia="ru-RU"/>
        </w:rPr>
        <w:drawing>
          <wp:inline distT="0" distB="0" distL="0" distR="0">
            <wp:extent cx="6263640" cy="4624876"/>
            <wp:effectExtent l="0" t="0" r="3810" b="4445"/>
            <wp:docPr id="67" name="Рисунок 67" descr="C:\Users\User\Desktop\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33.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68844" cy="4628718"/>
                    </a:xfrm>
                    <a:prstGeom prst="rect">
                      <a:avLst/>
                    </a:prstGeom>
                    <a:noFill/>
                    <a:ln>
                      <a:noFill/>
                    </a:ln>
                  </pic:spPr>
                </pic:pic>
              </a:graphicData>
            </a:graphic>
          </wp:inline>
        </w:drawing>
      </w:r>
      <w:r w:rsidR="00714654" w:rsidRPr="00714654">
        <w:rPr>
          <w:rFonts w:ascii="Times New Roman" w:eastAsia="Times New Roman" w:hAnsi="Times New Roman" w:cs="Times New Roman"/>
          <w:sz w:val="28"/>
          <w:szCs w:val="28"/>
          <w:lang w:val="uk-UA" w:eastAsia="ru-RU"/>
        </w:rPr>
        <w:lastRenderedPageBreak/>
        <w:t xml:space="preserve">Як </w:t>
      </w:r>
      <w:r w:rsidR="005A439A">
        <w:rPr>
          <w:rFonts w:ascii="Times New Roman" w:eastAsia="Times New Roman" w:hAnsi="Times New Roman" w:cs="Times New Roman"/>
          <w:sz w:val="28"/>
          <w:szCs w:val="28"/>
          <w:lang w:val="uk-UA" w:eastAsia="ru-RU"/>
        </w:rPr>
        <w:t>регулює законодавство</w:t>
      </w:r>
      <w:r w:rsidR="00714654" w:rsidRPr="00714654">
        <w:rPr>
          <w:rFonts w:ascii="Times New Roman" w:eastAsia="Times New Roman" w:hAnsi="Times New Roman" w:cs="Times New Roman"/>
          <w:sz w:val="28"/>
          <w:szCs w:val="28"/>
          <w:lang w:val="uk-UA" w:eastAsia="ru-RU"/>
        </w:rPr>
        <w:t xml:space="preserve"> в прибутковому і видатковому касовому ордерах </w:t>
      </w:r>
      <w:r w:rsidR="005A439A">
        <w:rPr>
          <w:rFonts w:ascii="Times New Roman" w:eastAsia="Times New Roman" w:hAnsi="Times New Roman" w:cs="Times New Roman"/>
          <w:sz w:val="28"/>
          <w:szCs w:val="28"/>
          <w:lang w:val="uk-UA" w:eastAsia="ru-RU"/>
        </w:rPr>
        <w:t>потрібно обов’язково визначати підстави</w:t>
      </w:r>
      <w:r w:rsidR="00714654" w:rsidRPr="00714654">
        <w:rPr>
          <w:rFonts w:ascii="Times New Roman" w:eastAsia="Times New Roman" w:hAnsi="Times New Roman" w:cs="Times New Roman"/>
          <w:sz w:val="28"/>
          <w:szCs w:val="28"/>
          <w:lang w:val="uk-UA" w:eastAsia="ru-RU"/>
        </w:rPr>
        <w:t xml:space="preserve"> для складання</w:t>
      </w:r>
      <w:r w:rsidR="005A439A">
        <w:rPr>
          <w:rFonts w:ascii="Times New Roman" w:eastAsia="Times New Roman" w:hAnsi="Times New Roman" w:cs="Times New Roman"/>
          <w:sz w:val="28"/>
          <w:szCs w:val="28"/>
          <w:lang w:val="uk-UA" w:eastAsia="ru-RU"/>
        </w:rPr>
        <w:t xml:space="preserve"> цих документів</w:t>
      </w:r>
      <w:r w:rsidR="00714654" w:rsidRPr="00714654">
        <w:rPr>
          <w:rFonts w:ascii="Times New Roman" w:eastAsia="Times New Roman" w:hAnsi="Times New Roman" w:cs="Times New Roman"/>
          <w:sz w:val="28"/>
          <w:szCs w:val="28"/>
          <w:lang w:val="uk-UA" w:eastAsia="ru-RU"/>
        </w:rPr>
        <w:t xml:space="preserve"> і </w:t>
      </w:r>
      <w:r w:rsidR="005A439A">
        <w:rPr>
          <w:rFonts w:ascii="Times New Roman" w:eastAsia="Times New Roman" w:hAnsi="Times New Roman" w:cs="Times New Roman"/>
          <w:sz w:val="28"/>
          <w:szCs w:val="28"/>
          <w:lang w:val="uk-UA" w:eastAsia="ru-RU"/>
        </w:rPr>
        <w:t>в розділі</w:t>
      </w:r>
      <w:r w:rsidR="00714654" w:rsidRPr="00714654">
        <w:rPr>
          <w:rFonts w:ascii="Times New Roman" w:eastAsia="Times New Roman" w:hAnsi="Times New Roman" w:cs="Times New Roman"/>
          <w:sz w:val="28"/>
          <w:szCs w:val="28"/>
          <w:lang w:val="uk-UA" w:eastAsia="ru-RU"/>
        </w:rPr>
        <w:t xml:space="preserve"> «Додаток»</w:t>
      </w:r>
      <w:r w:rsidR="005A439A">
        <w:rPr>
          <w:rFonts w:ascii="Times New Roman" w:eastAsia="Times New Roman" w:hAnsi="Times New Roman" w:cs="Times New Roman"/>
          <w:sz w:val="28"/>
          <w:szCs w:val="28"/>
          <w:lang w:val="uk-UA" w:eastAsia="ru-RU"/>
        </w:rPr>
        <w:t xml:space="preserve"> вказувати на</w:t>
      </w:r>
      <w:r w:rsidR="00714654" w:rsidRPr="00714654">
        <w:rPr>
          <w:rFonts w:ascii="Times New Roman" w:eastAsia="Times New Roman" w:hAnsi="Times New Roman" w:cs="Times New Roman"/>
          <w:sz w:val="28"/>
          <w:szCs w:val="28"/>
          <w:lang w:val="uk-UA" w:eastAsia="ru-RU"/>
        </w:rPr>
        <w:t xml:space="preserve"> прикладені до них документи. </w:t>
      </w:r>
    </w:p>
    <w:p w:rsidR="00714654" w:rsidRPr="00714654" w:rsidRDefault="00714654" w:rsidP="00714654">
      <w:pPr>
        <w:shd w:val="clear" w:color="auto" w:fill="FFFFFF"/>
        <w:spacing w:line="360" w:lineRule="auto"/>
        <w:ind w:firstLine="426"/>
        <w:jc w:val="right"/>
        <w:rPr>
          <w:rFonts w:ascii="Times New Roman" w:eastAsia="Times New Roman" w:hAnsi="Times New Roman" w:cs="Times New Roman"/>
          <w:sz w:val="28"/>
          <w:szCs w:val="28"/>
          <w:lang w:val="uk-UA" w:eastAsia="ru-RU"/>
        </w:rPr>
      </w:pPr>
      <w:r w:rsidRPr="00714654">
        <w:rPr>
          <w:rFonts w:ascii="Times New Roman" w:eastAsia="Times New Roman" w:hAnsi="Times New Roman" w:cs="Times New Roman"/>
          <w:sz w:val="28"/>
          <w:szCs w:val="28"/>
          <w:lang w:val="uk-UA" w:eastAsia="ru-RU"/>
        </w:rPr>
        <w:t xml:space="preserve">Таблиця </w:t>
      </w:r>
      <w:r w:rsidR="006A131D">
        <w:rPr>
          <w:rFonts w:ascii="Times New Roman" w:eastAsia="Times New Roman" w:hAnsi="Times New Roman" w:cs="Times New Roman"/>
          <w:sz w:val="28"/>
          <w:szCs w:val="28"/>
          <w:lang w:val="uk-UA" w:eastAsia="ru-RU"/>
        </w:rPr>
        <w:t>2</w:t>
      </w:r>
      <w:r w:rsidRPr="00714654">
        <w:rPr>
          <w:rFonts w:ascii="Times New Roman" w:eastAsia="Times New Roman" w:hAnsi="Times New Roman" w:cs="Times New Roman"/>
          <w:sz w:val="28"/>
          <w:szCs w:val="28"/>
          <w:lang w:val="uk-UA" w:eastAsia="ru-RU"/>
        </w:rPr>
        <w:t>.1</w:t>
      </w:r>
    </w:p>
    <w:p w:rsidR="006A131D" w:rsidRDefault="00714654" w:rsidP="00714654">
      <w:pPr>
        <w:spacing w:line="360" w:lineRule="auto"/>
        <w:jc w:val="center"/>
        <w:rPr>
          <w:rFonts w:ascii="Times New Roman" w:eastAsia="Times New Roman" w:hAnsi="Times New Roman" w:cs="Times New Roman"/>
          <w:sz w:val="28"/>
          <w:szCs w:val="28"/>
          <w:lang w:val="uk-UA" w:eastAsia="ru-RU"/>
        </w:rPr>
      </w:pPr>
      <w:r w:rsidRPr="006A131D">
        <w:rPr>
          <w:rFonts w:ascii="Times New Roman" w:eastAsia="Times New Roman" w:hAnsi="Times New Roman" w:cs="Times New Roman"/>
          <w:sz w:val="28"/>
          <w:szCs w:val="28"/>
          <w:lang w:val="uk-UA" w:eastAsia="ru-RU"/>
        </w:rPr>
        <w:t xml:space="preserve">Документи, </w:t>
      </w:r>
      <w:r w:rsidR="005A439A">
        <w:rPr>
          <w:rFonts w:ascii="Times New Roman" w:eastAsia="Times New Roman" w:hAnsi="Times New Roman" w:cs="Times New Roman"/>
          <w:sz w:val="28"/>
          <w:szCs w:val="28"/>
          <w:lang w:val="uk-UA" w:eastAsia="ru-RU"/>
        </w:rPr>
        <w:t>на підставі яких здійснюється</w:t>
      </w:r>
      <w:r w:rsidRPr="006A131D">
        <w:rPr>
          <w:rFonts w:ascii="Times New Roman" w:eastAsia="Times New Roman" w:hAnsi="Times New Roman" w:cs="Times New Roman"/>
          <w:sz w:val="28"/>
          <w:szCs w:val="28"/>
          <w:lang w:val="uk-UA" w:eastAsia="ru-RU"/>
        </w:rPr>
        <w:t xml:space="preserve"> оформлення касових операцій </w:t>
      </w:r>
    </w:p>
    <w:p w:rsidR="00714654" w:rsidRDefault="006A131D" w:rsidP="00714654">
      <w:pPr>
        <w:spacing w:line="360" w:lineRule="auto"/>
        <w:jc w:val="center"/>
        <w:rPr>
          <w:rFonts w:ascii="Times New Roman" w:eastAsia="Times New Roman" w:hAnsi="Times New Roman" w:cs="Times New Roman"/>
          <w:sz w:val="28"/>
          <w:szCs w:val="28"/>
          <w:lang w:val="uk-UA" w:eastAsia="ru-RU"/>
        </w:rPr>
      </w:pPr>
      <w:r w:rsidRPr="006A131D">
        <w:rPr>
          <w:rFonts w:ascii="Times New Roman" w:eastAsia="Times New Roman" w:hAnsi="Times New Roman" w:cs="Times New Roman"/>
          <w:sz w:val="28"/>
          <w:szCs w:val="28"/>
          <w:lang w:val="uk-UA" w:eastAsia="ru-RU"/>
        </w:rPr>
        <w:t>у</w:t>
      </w:r>
      <w:r w:rsidR="00714654" w:rsidRPr="006A131D">
        <w:rPr>
          <w:rFonts w:ascii="Times New Roman" w:eastAsia="Times New Roman" w:hAnsi="Times New Roman" w:cs="Times New Roman"/>
          <w:sz w:val="28"/>
          <w:szCs w:val="28"/>
          <w:lang w:val="uk-UA" w:eastAsia="ru-RU"/>
        </w:rPr>
        <w:t xml:space="preserve"> ТОВ «</w:t>
      </w:r>
      <w:r w:rsidRPr="006A131D">
        <w:rPr>
          <w:rFonts w:ascii="Times New Roman" w:eastAsia="Times New Roman" w:hAnsi="Times New Roman" w:cs="Times New Roman"/>
          <w:sz w:val="28"/>
          <w:szCs w:val="28"/>
          <w:lang w:val="uk-UA" w:eastAsia="ru-RU"/>
        </w:rPr>
        <w:t>СЛК</w:t>
      </w:r>
      <w:r w:rsidR="00714654" w:rsidRPr="006A131D">
        <w:rPr>
          <w:rFonts w:ascii="Times New Roman" w:eastAsia="Times New Roman" w:hAnsi="Times New Roman" w:cs="Times New Roman"/>
          <w:sz w:val="28"/>
          <w:szCs w:val="28"/>
          <w:lang w:val="uk-UA" w:eastAsia="ru-RU"/>
        </w:rPr>
        <w:t xml:space="preserve">» </w:t>
      </w:r>
    </w:p>
    <w:p w:rsidR="008039CC" w:rsidRDefault="008039CC" w:rsidP="00714654">
      <w:pPr>
        <w:spacing w:line="360" w:lineRule="auto"/>
        <w:jc w:val="center"/>
        <w:rPr>
          <w:rFonts w:ascii="Times New Roman" w:eastAsia="Times New Roman" w:hAnsi="Times New Roman" w:cs="Times New Roman"/>
          <w:sz w:val="28"/>
          <w:szCs w:val="28"/>
          <w:lang w:val="uk-UA" w:eastAsia="ru-RU"/>
        </w:rPr>
      </w:pPr>
      <w:r w:rsidRPr="008039CC">
        <w:rPr>
          <w:rFonts w:ascii="Times New Roman" w:eastAsia="Times New Roman" w:hAnsi="Times New Roman" w:cs="Times New Roman"/>
          <w:noProof/>
          <w:sz w:val="28"/>
          <w:szCs w:val="28"/>
          <w:lang w:eastAsia="ru-RU"/>
        </w:rPr>
        <w:drawing>
          <wp:inline distT="0" distB="0" distL="0" distR="0">
            <wp:extent cx="6119971" cy="6507480"/>
            <wp:effectExtent l="0" t="0" r="0" b="7620"/>
            <wp:docPr id="88" name="Рисунок 88" descr="C:\Users\User\Desktop\Бабк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Бабк7.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2510" cy="6510180"/>
                    </a:xfrm>
                    <a:prstGeom prst="rect">
                      <a:avLst/>
                    </a:prstGeom>
                    <a:noFill/>
                    <a:ln>
                      <a:noFill/>
                    </a:ln>
                  </pic:spPr>
                </pic:pic>
              </a:graphicData>
            </a:graphic>
          </wp:inline>
        </w:drawing>
      </w:r>
    </w:p>
    <w:p w:rsidR="00714654" w:rsidRPr="00714654" w:rsidRDefault="00714654" w:rsidP="00714654">
      <w:pPr>
        <w:shd w:val="clear" w:color="auto" w:fill="FFFFFF"/>
        <w:spacing w:line="360" w:lineRule="auto"/>
        <w:ind w:firstLine="709"/>
        <w:jc w:val="both"/>
        <w:rPr>
          <w:rFonts w:ascii="Times New Roman" w:eastAsia="Times New Roman" w:hAnsi="Times New Roman" w:cs="Times New Roman"/>
          <w:sz w:val="28"/>
          <w:szCs w:val="28"/>
          <w:lang w:val="uk-UA" w:eastAsia="ru-RU"/>
        </w:rPr>
      </w:pPr>
      <w:r w:rsidRPr="00714654">
        <w:rPr>
          <w:rFonts w:ascii="Times New Roman" w:eastAsia="Times New Roman" w:hAnsi="Times New Roman" w:cs="Times New Roman"/>
          <w:sz w:val="28"/>
          <w:szCs w:val="28"/>
          <w:lang w:val="uk-UA" w:eastAsia="ru-RU"/>
        </w:rPr>
        <w:t xml:space="preserve">При </w:t>
      </w:r>
      <w:r w:rsidR="005057A5">
        <w:rPr>
          <w:rFonts w:ascii="Times New Roman" w:eastAsia="Times New Roman" w:hAnsi="Times New Roman" w:cs="Times New Roman"/>
          <w:sz w:val="28"/>
          <w:szCs w:val="28"/>
          <w:lang w:val="uk-UA" w:eastAsia="ru-RU"/>
        </w:rPr>
        <w:t>отриманні</w:t>
      </w:r>
      <w:r w:rsidRPr="00714654">
        <w:rPr>
          <w:rFonts w:ascii="Times New Roman" w:eastAsia="Times New Roman" w:hAnsi="Times New Roman" w:cs="Times New Roman"/>
          <w:sz w:val="28"/>
          <w:szCs w:val="28"/>
          <w:lang w:val="uk-UA" w:eastAsia="ru-RU"/>
        </w:rPr>
        <w:t xml:space="preserve"> прибуткових касових ордерів чи видаткових документів </w:t>
      </w:r>
      <w:r w:rsidR="008039CC">
        <w:rPr>
          <w:rFonts w:ascii="Times New Roman" w:eastAsia="Times New Roman" w:hAnsi="Times New Roman" w:cs="Times New Roman"/>
          <w:sz w:val="28"/>
          <w:szCs w:val="28"/>
          <w:lang w:val="uk-UA" w:eastAsia="ru-RU"/>
        </w:rPr>
        <w:t>у</w:t>
      </w:r>
      <w:r w:rsidRPr="00714654">
        <w:rPr>
          <w:rFonts w:ascii="Times New Roman" w:eastAsia="Times New Roman" w:hAnsi="Times New Roman" w:cs="Times New Roman"/>
          <w:sz w:val="28"/>
          <w:szCs w:val="28"/>
          <w:lang w:val="uk-UA" w:eastAsia="ru-RU"/>
        </w:rPr>
        <w:t xml:space="preserve"> ТОВ «</w:t>
      </w:r>
      <w:r w:rsidR="008039CC">
        <w:rPr>
          <w:rFonts w:ascii="Times New Roman" w:eastAsia="Times New Roman" w:hAnsi="Times New Roman" w:cs="Times New Roman"/>
          <w:sz w:val="28"/>
          <w:szCs w:val="28"/>
          <w:lang w:val="uk-UA" w:eastAsia="ru-RU"/>
        </w:rPr>
        <w:t>СЛК</w:t>
      </w:r>
      <w:r w:rsidRPr="00714654">
        <w:rPr>
          <w:rFonts w:ascii="Times New Roman" w:eastAsia="Times New Roman" w:hAnsi="Times New Roman" w:cs="Times New Roman"/>
          <w:sz w:val="28"/>
          <w:szCs w:val="28"/>
          <w:lang w:val="uk-UA" w:eastAsia="ru-RU"/>
        </w:rPr>
        <w:t>»  касир зобов’язаний перевірити:</w:t>
      </w:r>
    </w:p>
    <w:p w:rsidR="00714654" w:rsidRPr="00714654" w:rsidRDefault="00BD7243" w:rsidP="00A87C55">
      <w:pPr>
        <w:shd w:val="clear" w:color="auto" w:fill="FFFFFF"/>
        <w:spacing w:line="360" w:lineRule="auto"/>
        <w:ind w:left="-142" w:hanging="284"/>
        <w:jc w:val="both"/>
        <w:rPr>
          <w:rFonts w:ascii="Times New Roman" w:eastAsia="Times New Roman" w:hAnsi="Times New Roman" w:cs="Times New Roman"/>
          <w:sz w:val="28"/>
          <w:szCs w:val="28"/>
          <w:lang w:val="uk-UA" w:eastAsia="ru-RU"/>
        </w:rPr>
      </w:pPr>
      <w:r w:rsidRPr="00BD7243">
        <w:rPr>
          <w:rFonts w:ascii="Times New Roman" w:eastAsia="Times New Roman" w:hAnsi="Times New Roman" w:cs="Times New Roman"/>
          <w:noProof/>
          <w:sz w:val="28"/>
          <w:szCs w:val="28"/>
          <w:lang w:eastAsia="ru-RU"/>
        </w:rPr>
        <w:lastRenderedPageBreak/>
        <w:drawing>
          <wp:inline distT="0" distB="0" distL="0" distR="0">
            <wp:extent cx="6484620" cy="5400675"/>
            <wp:effectExtent l="0" t="0" r="0" b="9525"/>
            <wp:docPr id="68" name="Рисунок 68" descr="C:\Users\User\Desktop\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34.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85148" cy="5401115"/>
                    </a:xfrm>
                    <a:prstGeom prst="rect">
                      <a:avLst/>
                    </a:prstGeom>
                    <a:noFill/>
                    <a:ln>
                      <a:noFill/>
                    </a:ln>
                  </pic:spPr>
                </pic:pic>
              </a:graphicData>
            </a:graphic>
          </wp:inline>
        </w:drawing>
      </w:r>
      <w:r w:rsidR="00FF7ED0" w:rsidRPr="00FF7ED0">
        <w:rPr>
          <w:rFonts w:ascii="Times New Roman" w:eastAsia="Times New Roman" w:hAnsi="Times New Roman" w:cs="Times New Roman"/>
          <w:noProof/>
          <w:sz w:val="28"/>
          <w:szCs w:val="28"/>
          <w:lang w:eastAsia="ru-RU"/>
        </w:rPr>
        <w:drawing>
          <wp:inline distT="0" distB="0" distL="0" distR="0">
            <wp:extent cx="6370320" cy="3496945"/>
            <wp:effectExtent l="0" t="0" r="0" b="8255"/>
            <wp:docPr id="72" name="Рисунок 72" descr="C:\Users\User\Desktop\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35.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70816" cy="3497217"/>
                    </a:xfrm>
                    <a:prstGeom prst="rect">
                      <a:avLst/>
                    </a:prstGeom>
                    <a:noFill/>
                    <a:ln>
                      <a:noFill/>
                    </a:ln>
                  </pic:spPr>
                </pic:pic>
              </a:graphicData>
            </a:graphic>
          </wp:inline>
        </w:drawing>
      </w:r>
      <w:r w:rsidR="00A87C55" w:rsidRPr="00A87C55">
        <w:rPr>
          <w:rFonts w:ascii="Times New Roman" w:eastAsia="Times New Roman" w:hAnsi="Times New Roman" w:cs="Times New Roman"/>
          <w:noProof/>
          <w:sz w:val="28"/>
          <w:szCs w:val="28"/>
          <w:lang w:eastAsia="ru-RU"/>
        </w:rPr>
        <w:lastRenderedPageBreak/>
        <w:drawing>
          <wp:inline distT="0" distB="0" distL="0" distR="0">
            <wp:extent cx="6469380" cy="4800600"/>
            <wp:effectExtent l="0" t="0" r="7620" b="0"/>
            <wp:docPr id="73" name="Рисунок 73" descr="C:\Users\User\Desktop\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36.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0169" cy="4801185"/>
                    </a:xfrm>
                    <a:prstGeom prst="rect">
                      <a:avLst/>
                    </a:prstGeom>
                    <a:noFill/>
                    <a:ln>
                      <a:noFill/>
                    </a:ln>
                  </pic:spPr>
                </pic:pic>
              </a:graphicData>
            </a:graphic>
          </wp:inline>
        </w:drawing>
      </w:r>
      <w:r w:rsidR="005057A5">
        <w:rPr>
          <w:rFonts w:ascii="Times New Roman" w:eastAsia="Times New Roman" w:hAnsi="Times New Roman" w:cs="Times New Roman"/>
          <w:sz w:val="28"/>
          <w:szCs w:val="28"/>
          <w:lang w:val="uk-UA" w:eastAsia="ru-RU"/>
        </w:rPr>
        <w:t xml:space="preserve">Касир робить відповідні записи в касову книгу щодо операцій з отримання або видачі готівкових коштів по </w:t>
      </w:r>
      <w:r w:rsidR="00714654" w:rsidRPr="00714654">
        <w:rPr>
          <w:rFonts w:ascii="Times New Roman" w:eastAsia="Times New Roman" w:hAnsi="Times New Roman" w:cs="Times New Roman"/>
          <w:sz w:val="28"/>
          <w:szCs w:val="28"/>
          <w:lang w:val="uk-UA" w:eastAsia="ru-RU"/>
        </w:rPr>
        <w:t>кожному прибутковому</w:t>
      </w:r>
      <w:r w:rsidR="005057A5">
        <w:rPr>
          <w:rFonts w:ascii="Times New Roman" w:eastAsia="Times New Roman" w:hAnsi="Times New Roman" w:cs="Times New Roman"/>
          <w:sz w:val="28"/>
          <w:szCs w:val="28"/>
          <w:lang w:val="uk-UA" w:eastAsia="ru-RU"/>
        </w:rPr>
        <w:t xml:space="preserve"> або видатковому</w:t>
      </w:r>
      <w:r w:rsidR="00714654" w:rsidRPr="00714654">
        <w:rPr>
          <w:rFonts w:ascii="Times New Roman" w:eastAsia="Times New Roman" w:hAnsi="Times New Roman" w:cs="Times New Roman"/>
          <w:sz w:val="28"/>
          <w:szCs w:val="28"/>
          <w:lang w:val="uk-UA" w:eastAsia="ru-RU"/>
        </w:rPr>
        <w:t xml:space="preserve"> касовому документ</w:t>
      </w:r>
      <w:r w:rsidR="005057A5">
        <w:rPr>
          <w:rFonts w:ascii="Times New Roman" w:eastAsia="Times New Roman" w:hAnsi="Times New Roman" w:cs="Times New Roman"/>
          <w:sz w:val="28"/>
          <w:szCs w:val="28"/>
          <w:lang w:val="uk-UA" w:eastAsia="ru-RU"/>
        </w:rPr>
        <w:t>у</w:t>
      </w:r>
      <w:r w:rsidR="00714654" w:rsidRPr="00714654">
        <w:rPr>
          <w:rFonts w:ascii="Times New Roman" w:eastAsia="Times New Roman" w:hAnsi="Times New Roman" w:cs="Times New Roman"/>
          <w:sz w:val="28"/>
          <w:szCs w:val="28"/>
          <w:lang w:val="uk-UA" w:eastAsia="ru-RU"/>
        </w:rPr>
        <w:t xml:space="preserve"> в день </w:t>
      </w:r>
      <w:r w:rsidR="00122B92">
        <w:rPr>
          <w:rFonts w:ascii="Times New Roman" w:eastAsia="Times New Roman" w:hAnsi="Times New Roman" w:cs="Times New Roman"/>
          <w:sz w:val="28"/>
          <w:szCs w:val="28"/>
          <w:lang w:val="uk-UA" w:eastAsia="ru-RU"/>
        </w:rPr>
        <w:t>ἴ</w:t>
      </w:r>
      <w:r w:rsidR="00714654" w:rsidRPr="00714654">
        <w:rPr>
          <w:rFonts w:ascii="Times New Roman" w:eastAsia="Times New Roman" w:hAnsi="Times New Roman" w:cs="Times New Roman"/>
          <w:sz w:val="28"/>
          <w:szCs w:val="28"/>
          <w:lang w:val="uk-UA" w:eastAsia="ru-RU"/>
        </w:rPr>
        <w:t>хнього надходження чи видачі.</w:t>
      </w:r>
    </w:p>
    <w:p w:rsidR="00A87C55" w:rsidRDefault="00A87C55" w:rsidP="00A87C55">
      <w:pPr>
        <w:shd w:val="clear" w:color="auto" w:fill="FFFFFF"/>
        <w:spacing w:line="360" w:lineRule="auto"/>
        <w:jc w:val="both"/>
        <w:rPr>
          <w:rFonts w:ascii="Times New Roman" w:eastAsia="Times New Roman" w:hAnsi="Times New Roman" w:cs="Times New Roman"/>
          <w:sz w:val="28"/>
          <w:szCs w:val="28"/>
          <w:lang w:val="uk-UA" w:eastAsia="ru-RU"/>
        </w:rPr>
      </w:pPr>
      <w:r w:rsidRPr="00A87C55">
        <w:rPr>
          <w:rFonts w:ascii="Times New Roman" w:eastAsia="Times New Roman" w:hAnsi="Times New Roman" w:cs="Times New Roman"/>
          <w:noProof/>
          <w:sz w:val="28"/>
          <w:szCs w:val="28"/>
          <w:lang w:eastAsia="ru-RU"/>
        </w:rPr>
        <w:drawing>
          <wp:inline distT="0" distB="0" distL="0" distR="0">
            <wp:extent cx="6301740" cy="3002280"/>
            <wp:effectExtent l="0" t="0" r="3810" b="7620"/>
            <wp:docPr id="74" name="Рисунок 74" descr="C:\Users\User\Desktop\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37.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01740" cy="3002280"/>
                    </a:xfrm>
                    <a:prstGeom prst="rect">
                      <a:avLst/>
                    </a:prstGeom>
                    <a:noFill/>
                    <a:ln>
                      <a:noFill/>
                    </a:ln>
                  </pic:spPr>
                </pic:pic>
              </a:graphicData>
            </a:graphic>
          </wp:inline>
        </w:drawing>
      </w:r>
    </w:p>
    <w:p w:rsidR="00162ED7" w:rsidRDefault="00A87C55" w:rsidP="00162ED7">
      <w:pPr>
        <w:shd w:val="clear" w:color="auto" w:fill="FFFFFF"/>
        <w:spacing w:line="360" w:lineRule="auto"/>
        <w:jc w:val="both"/>
        <w:rPr>
          <w:rFonts w:ascii="Times New Roman" w:eastAsia="Times New Roman" w:hAnsi="Times New Roman" w:cs="Times New Roman"/>
          <w:sz w:val="28"/>
          <w:szCs w:val="28"/>
          <w:lang w:val="uk-UA" w:eastAsia="ru-RU"/>
        </w:rPr>
      </w:pPr>
      <w:r w:rsidRPr="00A87C55">
        <w:rPr>
          <w:rFonts w:ascii="Times New Roman" w:eastAsia="Times New Roman" w:hAnsi="Times New Roman" w:cs="Times New Roman"/>
          <w:noProof/>
          <w:sz w:val="28"/>
          <w:szCs w:val="28"/>
          <w:lang w:eastAsia="ru-RU"/>
        </w:rPr>
        <w:lastRenderedPageBreak/>
        <w:drawing>
          <wp:inline distT="0" distB="0" distL="0" distR="0">
            <wp:extent cx="6339840" cy="3507740"/>
            <wp:effectExtent l="0" t="0" r="3810" b="0"/>
            <wp:docPr id="76" name="Рисунок 76" descr="C:\Users\User\Desktop\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38.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40092" cy="3507879"/>
                    </a:xfrm>
                    <a:prstGeom prst="rect">
                      <a:avLst/>
                    </a:prstGeom>
                    <a:noFill/>
                    <a:ln>
                      <a:noFill/>
                    </a:ln>
                  </pic:spPr>
                </pic:pic>
              </a:graphicData>
            </a:graphic>
          </wp:inline>
        </w:drawing>
      </w:r>
      <w:r w:rsidR="00714654" w:rsidRPr="00714654">
        <w:rPr>
          <w:rFonts w:ascii="Times New Roman" w:eastAsia="Times New Roman" w:hAnsi="Times New Roman" w:cs="Times New Roman"/>
          <w:sz w:val="28"/>
          <w:szCs w:val="28"/>
          <w:lang w:val="uk-UA" w:eastAsia="ru-RU"/>
        </w:rPr>
        <w:t>Контроль за правильним веденням касово</w:t>
      </w:r>
      <w:r w:rsidR="00122B92">
        <w:rPr>
          <w:rFonts w:ascii="Times New Roman" w:eastAsia="Times New Roman" w:hAnsi="Times New Roman" w:cs="Times New Roman"/>
          <w:sz w:val="28"/>
          <w:szCs w:val="28"/>
          <w:lang w:val="uk-UA" w:eastAsia="ru-RU"/>
        </w:rPr>
        <w:t>ἴ</w:t>
      </w:r>
      <w:r w:rsidR="00714654" w:rsidRPr="00714654">
        <w:rPr>
          <w:rFonts w:ascii="Times New Roman" w:eastAsia="Times New Roman" w:hAnsi="Times New Roman" w:cs="Times New Roman"/>
          <w:sz w:val="28"/>
          <w:szCs w:val="28"/>
          <w:lang w:val="uk-UA" w:eastAsia="ru-RU"/>
        </w:rPr>
        <w:t xml:space="preserve"> книги покладається на головного </w:t>
      </w:r>
      <w:r w:rsidR="00162ED7" w:rsidRPr="00162ED7">
        <w:rPr>
          <w:rFonts w:ascii="Times New Roman" w:eastAsia="Times New Roman" w:hAnsi="Times New Roman" w:cs="Times New Roman"/>
          <w:noProof/>
          <w:sz w:val="28"/>
          <w:szCs w:val="28"/>
          <w:lang w:eastAsia="ru-RU"/>
        </w:rPr>
        <w:drawing>
          <wp:inline distT="0" distB="0" distL="0" distR="0">
            <wp:extent cx="6560820" cy="4907280"/>
            <wp:effectExtent l="0" t="0" r="0" b="7620"/>
            <wp:docPr id="163" name="Рисунок 163" descr="C:\Users\User\Desktop\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29.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63359" cy="4909179"/>
                    </a:xfrm>
                    <a:prstGeom prst="rect">
                      <a:avLst/>
                    </a:prstGeom>
                    <a:noFill/>
                    <a:ln>
                      <a:noFill/>
                    </a:ln>
                  </pic:spPr>
                </pic:pic>
              </a:graphicData>
            </a:graphic>
          </wp:inline>
        </w:drawing>
      </w:r>
    </w:p>
    <w:p w:rsidR="00162ED7" w:rsidRDefault="00162ED7" w:rsidP="00162ED7">
      <w:pPr>
        <w:shd w:val="clear" w:color="auto" w:fill="FFFFFF"/>
        <w:spacing w:line="360" w:lineRule="auto"/>
        <w:jc w:val="both"/>
        <w:rPr>
          <w:rFonts w:ascii="Times New Roman" w:eastAsia="Times New Roman" w:hAnsi="Times New Roman" w:cs="Times New Roman"/>
          <w:sz w:val="28"/>
          <w:szCs w:val="28"/>
          <w:lang w:val="uk-UA" w:eastAsia="ru-RU"/>
        </w:rPr>
      </w:pPr>
    </w:p>
    <w:p w:rsidR="00A87C55" w:rsidRDefault="00162ED7" w:rsidP="00A87C55">
      <w:pPr>
        <w:spacing w:line="360" w:lineRule="auto"/>
        <w:ind w:hanging="142"/>
        <w:jc w:val="both"/>
        <w:rPr>
          <w:rFonts w:ascii="Times New Roman" w:eastAsia="Times New Roman" w:hAnsi="Times New Roman" w:cs="Times New Roman"/>
          <w:noProof/>
          <w:sz w:val="28"/>
          <w:szCs w:val="28"/>
          <w:lang w:val="uk-UA" w:eastAsia="ru-RU"/>
        </w:rPr>
      </w:pPr>
      <w:r w:rsidRPr="00162ED7">
        <w:rPr>
          <w:rFonts w:ascii="Times New Roman" w:eastAsia="Times New Roman" w:hAnsi="Times New Roman" w:cs="Times New Roman"/>
          <w:noProof/>
          <w:sz w:val="28"/>
          <w:szCs w:val="28"/>
          <w:lang w:eastAsia="ru-RU"/>
        </w:rPr>
        <w:lastRenderedPageBreak/>
        <w:drawing>
          <wp:inline distT="0" distB="0" distL="0" distR="0">
            <wp:extent cx="6120130" cy="3816146"/>
            <wp:effectExtent l="0" t="0" r="0" b="0"/>
            <wp:docPr id="164" name="Рисунок 164" descr="C:\Users\User\Desktop\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30.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3816146"/>
                    </a:xfrm>
                    <a:prstGeom prst="rect">
                      <a:avLst/>
                    </a:prstGeom>
                    <a:noFill/>
                    <a:ln>
                      <a:noFill/>
                    </a:ln>
                  </pic:spPr>
                </pic:pic>
              </a:graphicData>
            </a:graphic>
          </wp:inline>
        </w:drawing>
      </w:r>
      <w:r w:rsidR="00A87C55" w:rsidRPr="00A87C55">
        <w:rPr>
          <w:rFonts w:ascii="Times New Roman" w:eastAsia="Times New Roman" w:hAnsi="Times New Roman" w:cs="Times New Roman"/>
          <w:noProof/>
          <w:sz w:val="28"/>
          <w:szCs w:val="28"/>
          <w:lang w:eastAsia="ru-RU"/>
        </w:rPr>
        <w:drawing>
          <wp:inline distT="0" distB="0" distL="0" distR="0">
            <wp:extent cx="6316980" cy="4578350"/>
            <wp:effectExtent l="0" t="0" r="7620" b="0"/>
            <wp:docPr id="77" name="Рисунок 77" descr="C:\Users\User\Desktop\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39.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17376" cy="4578637"/>
                    </a:xfrm>
                    <a:prstGeom prst="rect">
                      <a:avLst/>
                    </a:prstGeom>
                    <a:noFill/>
                    <a:ln>
                      <a:noFill/>
                    </a:ln>
                  </pic:spPr>
                </pic:pic>
              </a:graphicData>
            </a:graphic>
          </wp:inline>
        </w:drawing>
      </w:r>
    </w:p>
    <w:p w:rsidR="00C10CCE" w:rsidRDefault="00F47283" w:rsidP="00F47283">
      <w:pPr>
        <w:suppressAutoHyphens/>
        <w:spacing w:line="360" w:lineRule="auto"/>
        <w:ind w:hanging="142"/>
        <w:jc w:val="both"/>
        <w:rPr>
          <w:rFonts w:ascii="Times New Roman" w:eastAsia="Times New Roman" w:hAnsi="Times New Roman" w:cs="Times New Roman"/>
          <w:sz w:val="28"/>
          <w:szCs w:val="28"/>
          <w:lang w:val="uk-UA" w:eastAsia="ru-RU"/>
        </w:rPr>
      </w:pPr>
      <w:r w:rsidRPr="00F47283">
        <w:rPr>
          <w:rFonts w:ascii="Times New Roman" w:eastAsia="Times New Roman" w:hAnsi="Times New Roman" w:cs="Times New Roman"/>
          <w:noProof/>
          <w:sz w:val="28"/>
          <w:szCs w:val="28"/>
          <w:lang w:eastAsia="ru-RU"/>
        </w:rPr>
        <w:lastRenderedPageBreak/>
        <w:drawing>
          <wp:inline distT="0" distB="0" distL="0" distR="0">
            <wp:extent cx="6537960" cy="4487545"/>
            <wp:effectExtent l="0" t="0" r="0" b="8255"/>
            <wp:docPr id="78" name="Рисунок 78" descr="C:\Users\User\Desktop\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40.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38224" cy="4487726"/>
                    </a:xfrm>
                    <a:prstGeom prst="rect">
                      <a:avLst/>
                    </a:prstGeom>
                    <a:noFill/>
                    <a:ln>
                      <a:noFill/>
                    </a:ln>
                  </pic:spPr>
                </pic:pic>
              </a:graphicData>
            </a:graphic>
          </wp:inline>
        </w:drawing>
      </w:r>
      <w:r w:rsidR="007728A5" w:rsidRPr="007728A5">
        <w:rPr>
          <w:rFonts w:ascii="Times New Roman" w:eastAsia="Times New Roman" w:hAnsi="Times New Roman" w:cs="Times New Roman"/>
          <w:sz w:val="28"/>
          <w:szCs w:val="28"/>
          <w:lang w:val="uk-UA" w:eastAsia="ru-RU"/>
        </w:rPr>
        <w:t xml:space="preserve">Порядок відображення валютних операцій визначений </w:t>
      </w:r>
      <w:r w:rsidR="00C10CCE">
        <w:rPr>
          <w:rFonts w:ascii="Times New Roman" w:eastAsia="Times New Roman" w:hAnsi="Times New Roman" w:cs="Times New Roman"/>
          <w:sz w:val="28"/>
          <w:szCs w:val="28"/>
          <w:lang w:val="uk-UA" w:eastAsia="ru-RU"/>
        </w:rPr>
        <w:t>Законом Укра</w:t>
      </w:r>
      <w:r w:rsidR="00122B92">
        <w:rPr>
          <w:rFonts w:ascii="Times New Roman" w:eastAsia="Times New Roman" w:hAnsi="Times New Roman" w:cs="Times New Roman"/>
          <w:sz w:val="28"/>
          <w:szCs w:val="28"/>
          <w:lang w:val="uk-UA" w:eastAsia="ru-RU"/>
        </w:rPr>
        <w:t>ἴ</w:t>
      </w:r>
      <w:r w:rsidR="00C10CCE">
        <w:rPr>
          <w:rFonts w:ascii="Times New Roman" w:eastAsia="Times New Roman" w:hAnsi="Times New Roman" w:cs="Times New Roman"/>
          <w:sz w:val="28"/>
          <w:szCs w:val="28"/>
          <w:lang w:val="uk-UA" w:eastAsia="ru-RU"/>
        </w:rPr>
        <w:t>ни «Про валюту і валютні операці</w:t>
      </w:r>
      <w:r w:rsidR="00122B92">
        <w:rPr>
          <w:rFonts w:ascii="Times New Roman" w:eastAsia="Times New Roman" w:hAnsi="Times New Roman" w:cs="Times New Roman"/>
          <w:sz w:val="28"/>
          <w:szCs w:val="28"/>
          <w:lang w:val="uk-UA" w:eastAsia="ru-RU"/>
        </w:rPr>
        <w:t>ἴ</w:t>
      </w:r>
      <w:r w:rsidR="00C10CCE">
        <w:rPr>
          <w:rFonts w:ascii="Times New Roman" w:eastAsia="Times New Roman" w:hAnsi="Times New Roman" w:cs="Times New Roman"/>
          <w:sz w:val="28"/>
          <w:szCs w:val="28"/>
          <w:lang w:val="uk-UA" w:eastAsia="ru-RU"/>
        </w:rPr>
        <w:t xml:space="preserve">» від 21.06.2018 р. № 2473. </w:t>
      </w:r>
      <w:r w:rsidR="007728A5" w:rsidRPr="007728A5">
        <w:rPr>
          <w:rFonts w:ascii="Times New Roman" w:eastAsia="Times New Roman" w:hAnsi="Times New Roman" w:cs="Times New Roman"/>
          <w:sz w:val="28"/>
          <w:szCs w:val="28"/>
          <w:lang w:val="uk-UA" w:eastAsia="ru-RU"/>
        </w:rPr>
        <w:t xml:space="preserve"> </w:t>
      </w:r>
    </w:p>
    <w:p w:rsidR="007728A5" w:rsidRPr="007728A5" w:rsidRDefault="007728A5" w:rsidP="007728A5">
      <w:pPr>
        <w:suppressAutoHyphens/>
        <w:spacing w:line="360" w:lineRule="auto"/>
        <w:ind w:firstLine="851"/>
        <w:jc w:val="both"/>
        <w:rPr>
          <w:rFonts w:ascii="Times New Roman" w:eastAsia="Times New Roman" w:hAnsi="Times New Roman" w:cs="Times New Roman"/>
          <w:sz w:val="28"/>
          <w:szCs w:val="28"/>
          <w:lang w:val="uk-UA" w:eastAsia="ru-RU"/>
        </w:rPr>
      </w:pPr>
      <w:r w:rsidRPr="007728A5">
        <w:rPr>
          <w:rFonts w:ascii="Times New Roman" w:eastAsia="Times New Roman" w:hAnsi="Times New Roman" w:cs="Times New Roman"/>
          <w:sz w:val="28"/>
          <w:szCs w:val="28"/>
          <w:lang w:val="uk-UA" w:eastAsia="ru-RU"/>
        </w:rPr>
        <w:t xml:space="preserve">Відповідно до </w:t>
      </w:r>
      <w:r w:rsidR="00162ED7">
        <w:rPr>
          <w:rFonts w:ascii="Times New Roman" w:eastAsia="Times New Roman" w:hAnsi="Times New Roman" w:cs="Times New Roman"/>
          <w:sz w:val="28"/>
          <w:szCs w:val="28"/>
          <w:lang w:val="uk-UA" w:eastAsia="ru-RU"/>
        </w:rPr>
        <w:t xml:space="preserve">діючих </w:t>
      </w:r>
      <w:r w:rsidRPr="007728A5">
        <w:rPr>
          <w:rFonts w:ascii="Times New Roman" w:eastAsia="Times New Roman" w:hAnsi="Times New Roman" w:cs="Times New Roman"/>
          <w:sz w:val="28"/>
          <w:szCs w:val="28"/>
          <w:lang w:val="uk-UA" w:eastAsia="ru-RU"/>
        </w:rPr>
        <w:t>нормативних актів облік іноземних валют здійснюється в національних грошових одиницях (грн.) і у валюті платежів.</w:t>
      </w:r>
    </w:p>
    <w:p w:rsidR="007728A5" w:rsidRDefault="00F02E4A" w:rsidP="007728A5">
      <w:pPr>
        <w:suppressAutoHyphens/>
        <w:spacing w:line="360" w:lineRule="auto"/>
        <w:ind w:firstLine="851"/>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Ό</w:t>
      </w:r>
      <w:r w:rsidR="007728A5" w:rsidRPr="007728A5">
        <w:rPr>
          <w:rFonts w:ascii="Times New Roman" w:eastAsia="Times New Roman" w:hAnsi="Times New Roman" w:cs="Times New Roman"/>
          <w:sz w:val="28"/>
          <w:szCs w:val="28"/>
          <w:lang w:val="uk-UA" w:eastAsia="ru-RU"/>
        </w:rPr>
        <w:t>блік наявності і руху ін. Валюти ведеться на рахунку 31, якому відкриваються наступні субрахунку:</w:t>
      </w:r>
    </w:p>
    <w:p w:rsidR="00F47283" w:rsidRPr="007728A5" w:rsidRDefault="00F47283" w:rsidP="00F47283">
      <w:pPr>
        <w:suppressAutoHyphens/>
        <w:spacing w:line="360" w:lineRule="auto"/>
        <w:jc w:val="both"/>
        <w:rPr>
          <w:rFonts w:ascii="Times New Roman" w:eastAsia="Times New Roman" w:hAnsi="Times New Roman" w:cs="Times New Roman"/>
          <w:sz w:val="28"/>
          <w:szCs w:val="28"/>
          <w:lang w:val="uk-UA" w:eastAsia="ru-RU"/>
        </w:rPr>
      </w:pPr>
      <w:r w:rsidRPr="00F47283">
        <w:rPr>
          <w:rFonts w:ascii="Times New Roman" w:eastAsia="Times New Roman" w:hAnsi="Times New Roman" w:cs="Times New Roman"/>
          <w:noProof/>
          <w:sz w:val="28"/>
          <w:szCs w:val="28"/>
          <w:lang w:eastAsia="ru-RU"/>
        </w:rPr>
        <w:drawing>
          <wp:inline distT="0" distB="0" distL="0" distR="0">
            <wp:extent cx="6515100" cy="2646045"/>
            <wp:effectExtent l="0" t="0" r="0" b="1905"/>
            <wp:docPr id="79" name="Рисунок 79" descr="C:\Users\User\Desktop\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4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15248" cy="2646105"/>
                    </a:xfrm>
                    <a:prstGeom prst="rect">
                      <a:avLst/>
                    </a:prstGeom>
                    <a:noFill/>
                    <a:ln>
                      <a:noFill/>
                    </a:ln>
                  </pic:spPr>
                </pic:pic>
              </a:graphicData>
            </a:graphic>
          </wp:inline>
        </w:drawing>
      </w:r>
    </w:p>
    <w:p w:rsidR="007728A5" w:rsidRPr="00F47283" w:rsidRDefault="00F47283" w:rsidP="00F47283">
      <w:pPr>
        <w:suppressAutoHyphens/>
        <w:spacing w:line="360" w:lineRule="auto"/>
        <w:ind w:left="851"/>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4)</w:t>
      </w:r>
      <w:r w:rsidR="007728A5" w:rsidRPr="00F47283">
        <w:rPr>
          <w:rFonts w:ascii="Times New Roman" w:eastAsia="Times New Roman" w:hAnsi="Times New Roman" w:cs="Times New Roman"/>
          <w:sz w:val="28"/>
          <w:szCs w:val="28"/>
          <w:lang w:val="uk-UA" w:eastAsia="ru-RU"/>
        </w:rPr>
        <w:t>довідка про реєстрацію в податковій інспекці</w:t>
      </w:r>
      <w:r w:rsidR="00122B92" w:rsidRPr="00F47283">
        <w:rPr>
          <w:rFonts w:ascii="Times New Roman" w:eastAsia="Times New Roman" w:hAnsi="Times New Roman" w:cs="Times New Roman"/>
          <w:sz w:val="28"/>
          <w:szCs w:val="28"/>
          <w:lang w:val="uk-UA" w:eastAsia="ru-RU"/>
        </w:rPr>
        <w:t>ἴ</w:t>
      </w:r>
      <w:r w:rsidR="007728A5" w:rsidRPr="00F47283">
        <w:rPr>
          <w:rFonts w:ascii="Times New Roman" w:eastAsia="Times New Roman" w:hAnsi="Times New Roman" w:cs="Times New Roman"/>
          <w:sz w:val="28"/>
          <w:szCs w:val="28"/>
          <w:lang w:val="uk-UA" w:eastAsia="ru-RU"/>
        </w:rPr>
        <w:t>;</w:t>
      </w:r>
    </w:p>
    <w:p w:rsidR="007728A5" w:rsidRPr="007728A5" w:rsidRDefault="007728A5" w:rsidP="007728A5">
      <w:pPr>
        <w:spacing w:line="360" w:lineRule="auto"/>
        <w:jc w:val="both"/>
        <w:rPr>
          <w:rFonts w:ascii="Times New Roman" w:eastAsia="Times New Roman" w:hAnsi="Times New Roman" w:cs="Times New Roman"/>
          <w:sz w:val="28"/>
          <w:szCs w:val="28"/>
          <w:lang w:val="uk-UA" w:eastAsia="ru-RU"/>
        </w:rPr>
      </w:pPr>
      <w:r w:rsidRPr="007728A5">
        <w:rPr>
          <w:rFonts w:ascii="Times New Roman" w:eastAsia="Times New Roman" w:hAnsi="Times New Roman" w:cs="Times New Roman"/>
          <w:sz w:val="28"/>
          <w:szCs w:val="28"/>
          <w:lang w:val="uk-UA" w:eastAsia="ru-RU"/>
        </w:rPr>
        <w:t>тощо.</w:t>
      </w:r>
    </w:p>
    <w:p w:rsidR="007728A5" w:rsidRPr="007728A5" w:rsidRDefault="007728A5" w:rsidP="007728A5">
      <w:pPr>
        <w:spacing w:line="360" w:lineRule="auto"/>
        <w:ind w:firstLine="851"/>
        <w:jc w:val="both"/>
        <w:rPr>
          <w:rFonts w:ascii="Times New Roman" w:eastAsia="Times New Roman" w:hAnsi="Times New Roman" w:cs="Times New Roman"/>
          <w:sz w:val="28"/>
          <w:szCs w:val="28"/>
          <w:lang w:val="uk-UA" w:eastAsia="ru-RU"/>
        </w:rPr>
      </w:pPr>
      <w:r w:rsidRPr="007728A5">
        <w:rPr>
          <w:rFonts w:ascii="Times New Roman" w:eastAsia="Times New Roman" w:hAnsi="Times New Roman" w:cs="Times New Roman"/>
          <w:sz w:val="28"/>
          <w:szCs w:val="28"/>
          <w:lang w:val="uk-UA" w:eastAsia="ru-RU"/>
        </w:rPr>
        <w:t xml:space="preserve">Бухгалтерський облік готівки в ін. валюті ведеться на субрахунку 302 </w:t>
      </w:r>
      <w:r w:rsidR="00C10CCE">
        <w:rPr>
          <w:rFonts w:ascii="Times New Roman" w:eastAsia="Times New Roman" w:hAnsi="Times New Roman" w:cs="Times New Roman"/>
          <w:sz w:val="28"/>
          <w:szCs w:val="28"/>
          <w:lang w:val="uk-UA" w:eastAsia="ru-RU"/>
        </w:rPr>
        <w:t>«</w:t>
      </w:r>
      <w:r w:rsidRPr="007728A5">
        <w:rPr>
          <w:rFonts w:ascii="Times New Roman" w:eastAsia="Times New Roman" w:hAnsi="Times New Roman" w:cs="Times New Roman"/>
          <w:sz w:val="28"/>
          <w:szCs w:val="28"/>
          <w:lang w:val="uk-UA" w:eastAsia="ru-RU"/>
        </w:rPr>
        <w:t>Каса в іноземній валюті</w:t>
      </w:r>
      <w:r w:rsidR="00C10CCE">
        <w:rPr>
          <w:rFonts w:ascii="Times New Roman" w:eastAsia="Times New Roman" w:hAnsi="Times New Roman" w:cs="Times New Roman"/>
          <w:sz w:val="28"/>
          <w:szCs w:val="28"/>
          <w:lang w:val="uk-UA" w:eastAsia="ru-RU"/>
        </w:rPr>
        <w:t>»</w:t>
      </w:r>
      <w:r w:rsidRPr="007728A5">
        <w:rPr>
          <w:rFonts w:ascii="Times New Roman" w:eastAsia="Times New Roman" w:hAnsi="Times New Roman" w:cs="Times New Roman"/>
          <w:sz w:val="28"/>
          <w:szCs w:val="28"/>
          <w:lang w:val="uk-UA" w:eastAsia="ru-RU"/>
        </w:rPr>
        <w:t xml:space="preserve"> рахунку 30 </w:t>
      </w:r>
      <w:r w:rsidR="00C10CCE">
        <w:rPr>
          <w:rFonts w:ascii="Times New Roman" w:eastAsia="Times New Roman" w:hAnsi="Times New Roman" w:cs="Times New Roman"/>
          <w:sz w:val="28"/>
          <w:szCs w:val="28"/>
          <w:lang w:val="uk-UA" w:eastAsia="ru-RU"/>
        </w:rPr>
        <w:t>«</w:t>
      </w:r>
      <w:r w:rsidRPr="007728A5">
        <w:rPr>
          <w:rFonts w:ascii="Times New Roman" w:eastAsia="Times New Roman" w:hAnsi="Times New Roman" w:cs="Times New Roman"/>
          <w:sz w:val="28"/>
          <w:szCs w:val="28"/>
          <w:lang w:val="uk-UA" w:eastAsia="ru-RU"/>
        </w:rPr>
        <w:t>Каса</w:t>
      </w:r>
      <w:r w:rsidR="00C10CCE">
        <w:rPr>
          <w:rFonts w:ascii="Times New Roman" w:eastAsia="Times New Roman" w:hAnsi="Times New Roman" w:cs="Times New Roman"/>
          <w:sz w:val="28"/>
          <w:szCs w:val="28"/>
          <w:lang w:val="uk-UA" w:eastAsia="ru-RU"/>
        </w:rPr>
        <w:t>»</w:t>
      </w:r>
      <w:r w:rsidRPr="007728A5">
        <w:rPr>
          <w:rFonts w:ascii="Times New Roman" w:eastAsia="Times New Roman" w:hAnsi="Times New Roman" w:cs="Times New Roman"/>
          <w:sz w:val="28"/>
          <w:szCs w:val="28"/>
          <w:lang w:val="uk-UA" w:eastAsia="ru-RU"/>
        </w:rPr>
        <w:t>.</w:t>
      </w:r>
    </w:p>
    <w:p w:rsidR="007728A5" w:rsidRPr="007728A5" w:rsidRDefault="007728A5" w:rsidP="007728A5">
      <w:pPr>
        <w:spacing w:line="360" w:lineRule="auto"/>
        <w:ind w:firstLine="851"/>
        <w:jc w:val="both"/>
        <w:rPr>
          <w:rFonts w:ascii="Times New Roman" w:eastAsia="Times New Roman" w:hAnsi="Times New Roman" w:cs="Times New Roman"/>
          <w:sz w:val="28"/>
          <w:szCs w:val="28"/>
          <w:lang w:val="uk-UA" w:eastAsia="ru-RU"/>
        </w:rPr>
      </w:pPr>
      <w:r w:rsidRPr="007728A5">
        <w:rPr>
          <w:rFonts w:ascii="Times New Roman" w:eastAsia="Times New Roman" w:hAnsi="Times New Roman" w:cs="Times New Roman"/>
          <w:sz w:val="28"/>
          <w:szCs w:val="28"/>
          <w:lang w:val="uk-UA" w:eastAsia="ru-RU"/>
        </w:rPr>
        <w:t xml:space="preserve">Документальне оформлення валютних операцій </w:t>
      </w:r>
      <w:r w:rsidR="00C10CCE">
        <w:rPr>
          <w:rFonts w:ascii="Times New Roman" w:eastAsia="Times New Roman" w:hAnsi="Times New Roman" w:cs="Times New Roman"/>
          <w:sz w:val="28"/>
          <w:szCs w:val="28"/>
          <w:lang w:val="uk-UA" w:eastAsia="ru-RU"/>
        </w:rPr>
        <w:t>у</w:t>
      </w:r>
      <w:r w:rsidRPr="007728A5">
        <w:rPr>
          <w:rFonts w:ascii="Times New Roman" w:eastAsia="Times New Roman" w:hAnsi="Times New Roman" w:cs="Times New Roman"/>
          <w:sz w:val="28"/>
          <w:szCs w:val="28"/>
          <w:lang w:val="uk-UA" w:eastAsia="ru-RU"/>
        </w:rPr>
        <w:t xml:space="preserve"> ТОВ «</w:t>
      </w:r>
      <w:r w:rsidR="00C10CCE">
        <w:rPr>
          <w:rFonts w:ascii="Times New Roman" w:eastAsia="Times New Roman" w:hAnsi="Times New Roman" w:cs="Times New Roman"/>
          <w:sz w:val="28"/>
          <w:szCs w:val="28"/>
          <w:lang w:val="uk-UA" w:eastAsia="ru-RU"/>
        </w:rPr>
        <w:t>СЛК»</w:t>
      </w:r>
      <w:r w:rsidRPr="007728A5">
        <w:rPr>
          <w:rFonts w:ascii="Times New Roman" w:eastAsia="Times New Roman" w:hAnsi="Times New Roman" w:cs="Times New Roman"/>
          <w:sz w:val="28"/>
          <w:szCs w:val="28"/>
          <w:lang w:val="uk-UA" w:eastAsia="ru-RU"/>
        </w:rPr>
        <w:t xml:space="preserve">  показано на схемі (рис. </w:t>
      </w:r>
      <w:r w:rsidR="00C10CCE">
        <w:rPr>
          <w:rFonts w:ascii="Times New Roman" w:eastAsia="Times New Roman" w:hAnsi="Times New Roman" w:cs="Times New Roman"/>
          <w:sz w:val="28"/>
          <w:szCs w:val="28"/>
          <w:lang w:val="uk-UA" w:eastAsia="ru-RU"/>
        </w:rPr>
        <w:t>2</w:t>
      </w:r>
      <w:r w:rsidRPr="007728A5">
        <w:rPr>
          <w:rFonts w:ascii="Times New Roman" w:eastAsia="Times New Roman" w:hAnsi="Times New Roman" w:cs="Times New Roman"/>
          <w:sz w:val="28"/>
          <w:szCs w:val="28"/>
          <w:lang w:val="uk-UA" w:eastAsia="ru-RU"/>
        </w:rPr>
        <w:t>.2):</w:t>
      </w:r>
    </w:p>
    <w:p w:rsidR="007728A5" w:rsidRPr="007728A5" w:rsidRDefault="007728A5" w:rsidP="007728A5">
      <w:pPr>
        <w:spacing w:line="240" w:lineRule="auto"/>
        <w:jc w:val="center"/>
        <w:rPr>
          <w:rFonts w:ascii="Times New Roman" w:eastAsia="Times New Roman" w:hAnsi="Times New Roman" w:cs="Times New Roman"/>
          <w:sz w:val="32"/>
          <w:szCs w:val="32"/>
          <w:lang w:val="uk-UA" w:eastAsia="ru-RU"/>
        </w:rPr>
      </w:pPr>
      <w:r w:rsidRPr="007728A5">
        <w:rPr>
          <w:rFonts w:ascii="Times New Roman" w:eastAsia="Times New Roman" w:hAnsi="Times New Roman" w:cs="Times New Roman"/>
          <w:noProof/>
          <w:sz w:val="32"/>
          <w:szCs w:val="32"/>
          <w:lang w:eastAsia="ru-RU"/>
        </w:rPr>
        <mc:AlternateContent>
          <mc:Choice Requires="wpc">
            <w:drawing>
              <wp:inline distT="0" distB="0" distL="0" distR="0">
                <wp:extent cx="6296660" cy="4038600"/>
                <wp:effectExtent l="5080" t="2540" r="3810" b="0"/>
                <wp:docPr id="113" name="Полотно 11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9" name="Rectangle 84"/>
                        <wps:cNvSpPr>
                          <a:spLocks noChangeArrowheads="1"/>
                        </wps:cNvSpPr>
                        <wps:spPr bwMode="auto">
                          <a:xfrm>
                            <a:off x="132080" y="233680"/>
                            <a:ext cx="2095500" cy="276225"/>
                          </a:xfrm>
                          <a:prstGeom prst="rect">
                            <a:avLst/>
                          </a:prstGeom>
                          <a:solidFill>
                            <a:srgbClr val="FFFFFF"/>
                          </a:solidFill>
                          <a:ln w="9525">
                            <a:solidFill>
                              <a:srgbClr val="000000"/>
                            </a:solidFill>
                            <a:miter lim="800000"/>
                            <a:headEnd/>
                            <a:tailEnd/>
                          </a:ln>
                        </wps:spPr>
                        <wps:txbx>
                          <w:txbxContent>
                            <w:p w:rsidR="00A95675" w:rsidRPr="00C10CCE" w:rsidRDefault="00A95675" w:rsidP="007728A5">
                              <w:pPr>
                                <w:jc w:val="center"/>
                                <w:rPr>
                                  <w:rFonts w:ascii="Times New Roman" w:hAnsi="Times New Roman" w:cs="Times New Roman"/>
                                  <w:sz w:val="24"/>
                                  <w:szCs w:val="24"/>
                                </w:rPr>
                              </w:pPr>
                              <w:r w:rsidRPr="00C10CCE">
                                <w:rPr>
                                  <w:rFonts w:ascii="Times New Roman" w:hAnsi="Times New Roman" w:cs="Times New Roman"/>
                                  <w:sz w:val="24"/>
                                  <w:szCs w:val="24"/>
                                </w:rPr>
                                <w:t>Прибутковий касовий ордер</w:t>
                              </w:r>
                            </w:p>
                          </w:txbxContent>
                        </wps:txbx>
                        <wps:bodyPr rot="0" vert="horz" wrap="square" lIns="91440" tIns="45720" rIns="91440" bIns="45720" anchor="t" anchorCtr="0" upright="1">
                          <a:noAutofit/>
                        </wps:bodyPr>
                      </wps:wsp>
                      <wps:wsp>
                        <wps:cNvPr id="90" name="Rectangle 85"/>
                        <wps:cNvSpPr>
                          <a:spLocks noChangeArrowheads="1"/>
                        </wps:cNvSpPr>
                        <wps:spPr bwMode="auto">
                          <a:xfrm>
                            <a:off x="4196715" y="233680"/>
                            <a:ext cx="1967865" cy="276225"/>
                          </a:xfrm>
                          <a:prstGeom prst="rect">
                            <a:avLst/>
                          </a:prstGeom>
                          <a:solidFill>
                            <a:srgbClr val="FFFFFF"/>
                          </a:solidFill>
                          <a:ln w="9525">
                            <a:solidFill>
                              <a:srgbClr val="000000"/>
                            </a:solidFill>
                            <a:miter lim="800000"/>
                            <a:headEnd/>
                            <a:tailEnd/>
                          </a:ln>
                        </wps:spPr>
                        <wps:txbx>
                          <w:txbxContent>
                            <w:p w:rsidR="00A95675" w:rsidRPr="00C10CCE" w:rsidRDefault="00A95675" w:rsidP="007728A5">
                              <w:pPr>
                                <w:jc w:val="center"/>
                                <w:rPr>
                                  <w:rFonts w:ascii="Times New Roman" w:hAnsi="Times New Roman" w:cs="Times New Roman"/>
                                  <w:sz w:val="24"/>
                                  <w:szCs w:val="24"/>
                                </w:rPr>
                              </w:pPr>
                              <w:r w:rsidRPr="00C10CCE">
                                <w:rPr>
                                  <w:rFonts w:ascii="Times New Roman" w:hAnsi="Times New Roman" w:cs="Times New Roman"/>
                                  <w:sz w:val="24"/>
                                  <w:szCs w:val="24"/>
                                </w:rPr>
                                <w:t>Видатковий касовий ордер</w:t>
                              </w:r>
                            </w:p>
                          </w:txbxContent>
                        </wps:txbx>
                        <wps:bodyPr rot="0" vert="horz" wrap="square" lIns="91440" tIns="45720" rIns="91440" bIns="45720" anchor="t" anchorCtr="0" upright="1">
                          <a:noAutofit/>
                        </wps:bodyPr>
                      </wps:wsp>
                      <wps:wsp>
                        <wps:cNvPr id="91" name="Rectangle 86"/>
                        <wps:cNvSpPr>
                          <a:spLocks noChangeArrowheads="1"/>
                        </wps:cNvSpPr>
                        <wps:spPr bwMode="auto">
                          <a:xfrm>
                            <a:off x="132080" y="924560"/>
                            <a:ext cx="2159000" cy="276225"/>
                          </a:xfrm>
                          <a:prstGeom prst="rect">
                            <a:avLst/>
                          </a:prstGeom>
                          <a:solidFill>
                            <a:srgbClr val="FFFFFF"/>
                          </a:solidFill>
                          <a:ln w="9525">
                            <a:solidFill>
                              <a:srgbClr val="000000"/>
                            </a:solidFill>
                            <a:miter lim="800000"/>
                            <a:headEnd/>
                            <a:tailEnd/>
                          </a:ln>
                        </wps:spPr>
                        <wps:txb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Касова книга (і</w:t>
                              </w:r>
                              <w:r w:rsidRPr="00C10CCE">
                                <w:rPr>
                                  <w:rFonts w:ascii="Times New Roman" w:hAnsi="Times New Roman" w:cs="Times New Roman"/>
                                  <w:szCs w:val="28"/>
                                </w:rPr>
                                <w:t>нвалюта</w:t>
                              </w:r>
                              <w:r w:rsidRPr="00C10CCE">
                                <w:rPr>
                                  <w:rFonts w:ascii="Times New Roman" w:hAnsi="Times New Roman" w:cs="Times New Roman"/>
                                </w:rPr>
                                <w:t>)</w:t>
                              </w:r>
                            </w:p>
                          </w:txbxContent>
                        </wps:txbx>
                        <wps:bodyPr rot="0" vert="horz" wrap="square" lIns="91440" tIns="45720" rIns="91440" bIns="45720" anchor="t" anchorCtr="0" upright="1">
                          <a:noAutofit/>
                        </wps:bodyPr>
                      </wps:wsp>
                      <wps:wsp>
                        <wps:cNvPr id="92" name="Rectangle 87"/>
                        <wps:cNvSpPr>
                          <a:spLocks noChangeArrowheads="1"/>
                        </wps:cNvSpPr>
                        <wps:spPr bwMode="auto">
                          <a:xfrm>
                            <a:off x="2482215" y="1420495"/>
                            <a:ext cx="1332865" cy="626745"/>
                          </a:xfrm>
                          <a:prstGeom prst="rect">
                            <a:avLst/>
                          </a:prstGeom>
                          <a:solidFill>
                            <a:srgbClr val="FFFFFF"/>
                          </a:solidFill>
                          <a:ln w="9525">
                            <a:solidFill>
                              <a:srgbClr val="000000"/>
                            </a:solidFill>
                            <a:miter lim="800000"/>
                            <a:headEnd/>
                            <a:tailEnd/>
                          </a:ln>
                        </wps:spPr>
                        <wps:txb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Ж/о прибуткових та видаткових касових ордерів</w:t>
                              </w:r>
                            </w:p>
                          </w:txbxContent>
                        </wps:txbx>
                        <wps:bodyPr rot="0" vert="horz" wrap="square" lIns="91440" tIns="45720" rIns="91440" bIns="45720" anchor="t" anchorCtr="0" upright="1">
                          <a:noAutofit/>
                        </wps:bodyPr>
                      </wps:wsp>
                      <wps:wsp>
                        <wps:cNvPr id="93" name="Rectangle 88"/>
                        <wps:cNvSpPr>
                          <a:spLocks noChangeArrowheads="1"/>
                        </wps:cNvSpPr>
                        <wps:spPr bwMode="auto">
                          <a:xfrm>
                            <a:off x="4411345" y="916305"/>
                            <a:ext cx="1523365" cy="276225"/>
                          </a:xfrm>
                          <a:prstGeom prst="rect">
                            <a:avLst/>
                          </a:prstGeom>
                          <a:solidFill>
                            <a:srgbClr val="FFFFFF"/>
                          </a:solidFill>
                          <a:ln w="9525">
                            <a:solidFill>
                              <a:srgbClr val="000000"/>
                            </a:solidFill>
                            <a:miter lim="800000"/>
                            <a:headEnd/>
                            <a:tailEnd/>
                          </a:ln>
                        </wps:spPr>
                        <wps:txb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Виписка банка р/р</w:t>
                              </w:r>
                            </w:p>
                          </w:txbxContent>
                        </wps:txbx>
                        <wps:bodyPr rot="0" vert="horz" wrap="square" lIns="91440" tIns="45720" rIns="91440" bIns="45720" anchor="t" anchorCtr="0" upright="1">
                          <a:noAutofit/>
                        </wps:bodyPr>
                      </wps:wsp>
                      <wps:wsp>
                        <wps:cNvPr id="94" name="Rectangle 89"/>
                        <wps:cNvSpPr>
                          <a:spLocks noChangeArrowheads="1"/>
                        </wps:cNvSpPr>
                        <wps:spPr bwMode="auto">
                          <a:xfrm>
                            <a:off x="5080" y="2392680"/>
                            <a:ext cx="1079500" cy="626745"/>
                          </a:xfrm>
                          <a:prstGeom prst="rect">
                            <a:avLst/>
                          </a:prstGeom>
                          <a:solidFill>
                            <a:srgbClr val="FFFFFF"/>
                          </a:solidFill>
                          <a:ln w="9525">
                            <a:solidFill>
                              <a:srgbClr val="000000"/>
                            </a:solidFill>
                            <a:miter lim="800000"/>
                            <a:headEnd/>
                            <a:tailEnd/>
                          </a:ln>
                        </wps:spPr>
                        <wps:txb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Ж/о № 1, від. № 1 при ж/о формі</w:t>
                              </w:r>
                            </w:p>
                          </w:txbxContent>
                        </wps:txbx>
                        <wps:bodyPr rot="0" vert="horz" wrap="square" lIns="91440" tIns="45720" rIns="91440" bIns="45720" anchor="t" anchorCtr="0" upright="1">
                          <a:noAutofit/>
                        </wps:bodyPr>
                      </wps:wsp>
                      <wps:wsp>
                        <wps:cNvPr id="95" name="Rectangle 90"/>
                        <wps:cNvSpPr>
                          <a:spLocks noChangeArrowheads="1"/>
                        </wps:cNvSpPr>
                        <wps:spPr bwMode="auto">
                          <a:xfrm>
                            <a:off x="1402080" y="2392680"/>
                            <a:ext cx="1079500" cy="626745"/>
                          </a:xfrm>
                          <a:prstGeom prst="rect">
                            <a:avLst/>
                          </a:prstGeom>
                          <a:solidFill>
                            <a:srgbClr val="FFFFFF"/>
                          </a:solidFill>
                          <a:ln w="9525">
                            <a:solidFill>
                              <a:srgbClr val="000000"/>
                            </a:solidFill>
                            <a:miter lim="800000"/>
                            <a:headEnd/>
                            <a:tailEnd/>
                          </a:ln>
                        </wps:spPr>
                        <wps:txb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Ж</w:t>
                              </w:r>
                              <w:r w:rsidRPr="00C10CCE">
                                <w:rPr>
                                  <w:rFonts w:ascii="Times New Roman" w:hAnsi="Times New Roman" w:cs="Times New Roman"/>
                                  <w:lang w:val="en-US"/>
                                </w:rPr>
                                <w:t>/</w:t>
                              </w:r>
                              <w:r w:rsidRPr="00C10CCE">
                                <w:rPr>
                                  <w:rFonts w:ascii="Times New Roman" w:hAnsi="Times New Roman" w:cs="Times New Roman"/>
                                </w:rPr>
                                <w:t>о 01 при скороченій формі</w:t>
                              </w:r>
                            </w:p>
                          </w:txbxContent>
                        </wps:txbx>
                        <wps:bodyPr rot="0" vert="horz" wrap="square" lIns="91440" tIns="45720" rIns="91440" bIns="45720" anchor="t" anchorCtr="0" upright="1">
                          <a:noAutofit/>
                        </wps:bodyPr>
                      </wps:wsp>
                      <wps:wsp>
                        <wps:cNvPr id="96" name="Rectangle 91"/>
                        <wps:cNvSpPr>
                          <a:spLocks noChangeArrowheads="1"/>
                        </wps:cNvSpPr>
                        <wps:spPr bwMode="auto">
                          <a:xfrm>
                            <a:off x="4005580" y="2392680"/>
                            <a:ext cx="1016000" cy="626745"/>
                          </a:xfrm>
                          <a:prstGeom prst="rect">
                            <a:avLst/>
                          </a:prstGeom>
                          <a:solidFill>
                            <a:srgbClr val="FFFFFF"/>
                          </a:solidFill>
                          <a:ln w="9525">
                            <a:solidFill>
                              <a:srgbClr val="000000"/>
                            </a:solidFill>
                            <a:miter lim="800000"/>
                            <a:headEnd/>
                            <a:tailEnd/>
                          </a:ln>
                        </wps:spPr>
                        <wps:txb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Ж/о № 2 при ж/о формі</w:t>
                              </w:r>
                            </w:p>
                          </w:txbxContent>
                        </wps:txbx>
                        <wps:bodyPr rot="0" vert="horz" wrap="square" lIns="91440" tIns="45720" rIns="91440" bIns="45720" anchor="t" anchorCtr="0" upright="1">
                          <a:noAutofit/>
                        </wps:bodyPr>
                      </wps:wsp>
                      <wps:wsp>
                        <wps:cNvPr id="97" name="Rectangle 92"/>
                        <wps:cNvSpPr>
                          <a:spLocks noChangeArrowheads="1"/>
                        </wps:cNvSpPr>
                        <wps:spPr bwMode="auto">
                          <a:xfrm>
                            <a:off x="5339080" y="2392680"/>
                            <a:ext cx="952500" cy="626745"/>
                          </a:xfrm>
                          <a:prstGeom prst="rect">
                            <a:avLst/>
                          </a:prstGeom>
                          <a:solidFill>
                            <a:srgbClr val="FFFFFF"/>
                          </a:solidFill>
                          <a:ln w="9525">
                            <a:solidFill>
                              <a:srgbClr val="000000"/>
                            </a:solidFill>
                            <a:miter lim="800000"/>
                            <a:headEnd/>
                            <a:tailEnd/>
                          </a:ln>
                        </wps:spPr>
                        <wps:txb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Ж</w:t>
                              </w:r>
                              <w:r w:rsidRPr="00C10CCE">
                                <w:rPr>
                                  <w:rFonts w:ascii="Times New Roman" w:hAnsi="Times New Roman" w:cs="Times New Roman"/>
                                  <w:lang w:val="en-US"/>
                                </w:rPr>
                                <w:t>/</w:t>
                              </w:r>
                              <w:r w:rsidRPr="00C10CCE">
                                <w:rPr>
                                  <w:rFonts w:ascii="Times New Roman" w:hAnsi="Times New Roman" w:cs="Times New Roman"/>
                                </w:rPr>
                                <w:t>о 01 при скороченій формі</w:t>
                              </w:r>
                            </w:p>
                          </w:txbxContent>
                        </wps:txbx>
                        <wps:bodyPr rot="0" vert="horz" wrap="square" lIns="91440" tIns="45720" rIns="91440" bIns="45720" anchor="t" anchorCtr="0" upright="1">
                          <a:noAutofit/>
                        </wps:bodyPr>
                      </wps:wsp>
                      <wps:wsp>
                        <wps:cNvPr id="98" name="Rectangle 93"/>
                        <wps:cNvSpPr>
                          <a:spLocks noChangeArrowheads="1"/>
                        </wps:cNvSpPr>
                        <wps:spPr bwMode="auto">
                          <a:xfrm>
                            <a:off x="195580" y="3698875"/>
                            <a:ext cx="1967865" cy="305435"/>
                          </a:xfrm>
                          <a:prstGeom prst="rect">
                            <a:avLst/>
                          </a:prstGeom>
                          <a:solidFill>
                            <a:srgbClr val="FFFFFF"/>
                          </a:solidFill>
                          <a:ln w="9525">
                            <a:solidFill>
                              <a:srgbClr val="000000"/>
                            </a:solidFill>
                            <a:miter lim="800000"/>
                            <a:headEnd/>
                            <a:tailEnd/>
                          </a:ln>
                        </wps:spPr>
                        <wps:txbx>
                          <w:txbxContent>
                            <w:p w:rsidR="00A95675" w:rsidRPr="00C10CCE" w:rsidRDefault="00A95675" w:rsidP="007728A5">
                              <w:pPr>
                                <w:jc w:val="center"/>
                                <w:rPr>
                                  <w:rFonts w:ascii="Times New Roman" w:hAnsi="Times New Roman" w:cs="Times New Roman"/>
                                  <w:sz w:val="28"/>
                                  <w:szCs w:val="28"/>
                                </w:rPr>
                              </w:pPr>
                              <w:r w:rsidRPr="00C10CCE">
                                <w:rPr>
                                  <w:rFonts w:ascii="Times New Roman" w:hAnsi="Times New Roman" w:cs="Times New Roman"/>
                                  <w:sz w:val="28"/>
                                  <w:szCs w:val="28"/>
                                </w:rPr>
                                <w:t>Головна книга</w:t>
                              </w:r>
                            </w:p>
                          </w:txbxContent>
                        </wps:txbx>
                        <wps:bodyPr rot="0" vert="horz" wrap="square" lIns="91440" tIns="45720" rIns="91440" bIns="45720" anchor="t" anchorCtr="0" upright="1">
                          <a:noAutofit/>
                        </wps:bodyPr>
                      </wps:wsp>
                      <wps:wsp>
                        <wps:cNvPr id="99" name="Rectangle 94"/>
                        <wps:cNvSpPr>
                          <a:spLocks noChangeArrowheads="1"/>
                        </wps:cNvSpPr>
                        <wps:spPr bwMode="auto">
                          <a:xfrm>
                            <a:off x="4132580" y="3688080"/>
                            <a:ext cx="1397000" cy="305435"/>
                          </a:xfrm>
                          <a:prstGeom prst="rect">
                            <a:avLst/>
                          </a:prstGeom>
                          <a:solidFill>
                            <a:srgbClr val="FFFFFF"/>
                          </a:solidFill>
                          <a:ln w="9525">
                            <a:solidFill>
                              <a:srgbClr val="000000"/>
                            </a:solidFill>
                            <a:miter lim="800000"/>
                            <a:headEnd/>
                            <a:tailEnd/>
                          </a:ln>
                        </wps:spPr>
                        <wps:txbx>
                          <w:txbxContent>
                            <w:p w:rsidR="00A95675" w:rsidRPr="00C10CCE" w:rsidRDefault="00A95675" w:rsidP="007728A5">
                              <w:pPr>
                                <w:jc w:val="center"/>
                                <w:rPr>
                                  <w:rFonts w:ascii="Times New Roman" w:hAnsi="Times New Roman" w:cs="Times New Roman"/>
                                  <w:sz w:val="28"/>
                                  <w:szCs w:val="28"/>
                                </w:rPr>
                              </w:pPr>
                              <w:r w:rsidRPr="00C10CCE">
                                <w:rPr>
                                  <w:rFonts w:ascii="Times New Roman" w:hAnsi="Times New Roman" w:cs="Times New Roman"/>
                                  <w:sz w:val="28"/>
                                  <w:szCs w:val="28"/>
                                </w:rPr>
                                <w:t>Баланс</w:t>
                              </w:r>
                            </w:p>
                          </w:txbxContent>
                        </wps:txbx>
                        <wps:bodyPr rot="0" vert="horz" wrap="square" lIns="91440" tIns="45720" rIns="91440" bIns="45720" anchor="t" anchorCtr="0" upright="1">
                          <a:noAutofit/>
                        </wps:bodyPr>
                      </wps:wsp>
                      <wps:wsp>
                        <wps:cNvPr id="100" name="Line 95"/>
                        <wps:cNvCnPr>
                          <a:cxnSpLocks noChangeShapeType="1"/>
                        </wps:cNvCnPr>
                        <wps:spPr bwMode="auto">
                          <a:xfrm>
                            <a:off x="3434080" y="1097915"/>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AutoShape 96"/>
                        <wps:cNvCnPr>
                          <a:cxnSpLocks noChangeShapeType="1"/>
                          <a:stCxn id="94" idx="2"/>
                          <a:endCxn id="98" idx="0"/>
                        </wps:cNvCnPr>
                        <wps:spPr bwMode="auto">
                          <a:xfrm rot="16200000" flipH="1">
                            <a:off x="522605" y="3041650"/>
                            <a:ext cx="679450" cy="63500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2" name="AutoShape 97"/>
                        <wps:cNvCnPr>
                          <a:cxnSpLocks noChangeShapeType="1"/>
                          <a:stCxn id="95" idx="2"/>
                          <a:endCxn id="98" idx="0"/>
                        </wps:cNvCnPr>
                        <wps:spPr bwMode="auto">
                          <a:xfrm rot="5400000">
                            <a:off x="1221105" y="2978150"/>
                            <a:ext cx="679450" cy="76200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3" name="AutoShape 98"/>
                        <wps:cNvCnPr>
                          <a:cxnSpLocks noChangeShapeType="1"/>
                          <a:stCxn id="96" idx="2"/>
                          <a:endCxn id="98" idx="0"/>
                        </wps:cNvCnPr>
                        <wps:spPr bwMode="auto">
                          <a:xfrm rot="5400000">
                            <a:off x="2506980" y="1692275"/>
                            <a:ext cx="679450" cy="333375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4" name="AutoShape 99"/>
                        <wps:cNvCnPr>
                          <a:cxnSpLocks noChangeShapeType="1"/>
                          <a:stCxn id="97" idx="2"/>
                          <a:endCxn id="98" idx="0"/>
                        </wps:cNvCnPr>
                        <wps:spPr bwMode="auto">
                          <a:xfrm rot="5400000">
                            <a:off x="3157855" y="1041400"/>
                            <a:ext cx="679450" cy="463550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5" name="AutoShape 100"/>
                        <wps:cNvCnPr>
                          <a:cxnSpLocks noChangeShapeType="1"/>
                          <a:stCxn id="98" idx="3"/>
                          <a:endCxn id="99" idx="1"/>
                        </wps:cNvCnPr>
                        <wps:spPr bwMode="auto">
                          <a:xfrm flipV="1">
                            <a:off x="2163445" y="3841115"/>
                            <a:ext cx="1969135" cy="10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 name="AutoShape 101"/>
                        <wps:cNvCnPr>
                          <a:cxnSpLocks noChangeShapeType="1"/>
                          <a:stCxn id="91" idx="2"/>
                          <a:endCxn id="94" idx="0"/>
                        </wps:cNvCnPr>
                        <wps:spPr bwMode="auto">
                          <a:xfrm flipH="1">
                            <a:off x="544830" y="1200785"/>
                            <a:ext cx="666750" cy="11918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AutoShape 102"/>
                        <wps:cNvCnPr>
                          <a:cxnSpLocks noChangeShapeType="1"/>
                          <a:stCxn id="91" idx="2"/>
                          <a:endCxn id="95" idx="0"/>
                        </wps:cNvCnPr>
                        <wps:spPr bwMode="auto">
                          <a:xfrm>
                            <a:off x="1211580" y="1200785"/>
                            <a:ext cx="730250" cy="11918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AutoShape 103"/>
                        <wps:cNvCnPr>
                          <a:cxnSpLocks noChangeShapeType="1"/>
                          <a:stCxn id="90" idx="2"/>
                          <a:endCxn id="91" idx="0"/>
                        </wps:cNvCnPr>
                        <wps:spPr bwMode="auto">
                          <a:xfrm rot="5400000">
                            <a:off x="2988945" y="-1267460"/>
                            <a:ext cx="414655" cy="3969385"/>
                          </a:xfrm>
                          <a:prstGeom prst="bentConnector3">
                            <a:avLst>
                              <a:gd name="adj1" fmla="val 4992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9" name="AutoShape 104"/>
                        <wps:cNvCnPr>
                          <a:cxnSpLocks noChangeShapeType="1"/>
                          <a:stCxn id="92" idx="0"/>
                          <a:endCxn id="90" idx="0"/>
                        </wps:cNvCnPr>
                        <wps:spPr bwMode="auto">
                          <a:xfrm rot="16200000">
                            <a:off x="3571240" y="-188595"/>
                            <a:ext cx="1186815" cy="2032000"/>
                          </a:xfrm>
                          <a:prstGeom prst="bentConnector3">
                            <a:avLst>
                              <a:gd name="adj1" fmla="val 119264"/>
                            </a:avLst>
                          </a:prstGeom>
                          <a:noFill/>
                          <a:ln w="9525">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10" name="AutoShape 105"/>
                        <wps:cNvCnPr>
                          <a:cxnSpLocks noChangeShapeType="1"/>
                          <a:stCxn id="89" idx="0"/>
                          <a:endCxn id="92" idx="0"/>
                        </wps:cNvCnPr>
                        <wps:spPr bwMode="auto">
                          <a:xfrm rot="5400000" flipV="1">
                            <a:off x="1570990" y="-157480"/>
                            <a:ext cx="1186815" cy="1969135"/>
                          </a:xfrm>
                          <a:prstGeom prst="bentConnector3">
                            <a:avLst>
                              <a:gd name="adj1" fmla="val -19264"/>
                            </a:avLst>
                          </a:prstGeom>
                          <a:noFill/>
                          <a:ln w="9525">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11" name="AutoShape 106"/>
                        <wps:cNvCnPr>
                          <a:cxnSpLocks noChangeShapeType="1"/>
                          <a:stCxn id="93" idx="2"/>
                          <a:endCxn id="96" idx="0"/>
                        </wps:cNvCnPr>
                        <wps:spPr bwMode="auto">
                          <a:xfrm flipH="1">
                            <a:off x="4513580" y="1192530"/>
                            <a:ext cx="659765" cy="1200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 name="AutoShape 107"/>
                        <wps:cNvCnPr>
                          <a:cxnSpLocks noChangeShapeType="1"/>
                          <a:stCxn id="93" idx="2"/>
                          <a:endCxn id="97" idx="0"/>
                        </wps:cNvCnPr>
                        <wps:spPr bwMode="auto">
                          <a:xfrm>
                            <a:off x="5173345" y="1192530"/>
                            <a:ext cx="641985" cy="1200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Полотно 113" o:spid="_x0000_s1026" editas="canvas" style="width:495.8pt;height:318pt;mso-position-horizontal-relative:char;mso-position-vertical-relative:line" coordsize="62966,40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2966;height:40386;visibility:visible;mso-wrap-style:square">
                  <v:fill o:detectmouseclick="t"/>
                  <v:path o:connecttype="none"/>
                </v:shape>
                <v:rect id="Rectangle 84" o:spid="_x0000_s1028" style="position:absolute;left:1320;top:2336;width:20955;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">
                  <v:textbox>
                    <w:txbxContent>
                      <w:p w:rsidR="00A95675" w:rsidRPr="00C10CCE" w:rsidRDefault="00A95675" w:rsidP="007728A5">
                        <w:pPr>
                          <w:jc w:val="center"/>
                          <w:rPr>
                            <w:rFonts w:ascii="Times New Roman" w:hAnsi="Times New Roman" w:cs="Times New Roman"/>
                            <w:sz w:val="24"/>
                            <w:szCs w:val="24"/>
                          </w:rPr>
                        </w:pPr>
                        <w:r w:rsidRPr="00C10CCE">
                          <w:rPr>
                            <w:rFonts w:ascii="Times New Roman" w:hAnsi="Times New Roman" w:cs="Times New Roman"/>
                            <w:sz w:val="24"/>
                            <w:szCs w:val="24"/>
                          </w:rPr>
                          <w:t>Прибутковий касовий ордер</w:t>
                        </w:r>
                      </w:p>
                    </w:txbxContent>
                  </v:textbox>
                </v:rect>
                <v:rect id="Rectangle 85" o:spid="_x0000_s1029" style="position:absolute;left:41967;top:2336;width:19678;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">
                  <v:textbox>
                    <w:txbxContent>
                      <w:p w:rsidR="00A95675" w:rsidRPr="00C10CCE" w:rsidRDefault="00A95675" w:rsidP="007728A5">
                        <w:pPr>
                          <w:jc w:val="center"/>
                          <w:rPr>
                            <w:rFonts w:ascii="Times New Roman" w:hAnsi="Times New Roman" w:cs="Times New Roman"/>
                            <w:sz w:val="24"/>
                            <w:szCs w:val="24"/>
                          </w:rPr>
                        </w:pPr>
                        <w:r w:rsidRPr="00C10CCE">
                          <w:rPr>
                            <w:rFonts w:ascii="Times New Roman" w:hAnsi="Times New Roman" w:cs="Times New Roman"/>
                            <w:sz w:val="24"/>
                            <w:szCs w:val="24"/>
                          </w:rPr>
                          <w:t>Видатковий касовий ордер</w:t>
                        </w:r>
                      </w:p>
                    </w:txbxContent>
                  </v:textbox>
                </v:rect>
                <v:rect id="Rectangle 86" o:spid="_x0000_s1030" style="position:absolute;left:1320;top:9245;width:21590;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">
                  <v:textbo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Касова книга (і</w:t>
                        </w:r>
                        <w:r w:rsidRPr="00C10CCE">
                          <w:rPr>
                            <w:rFonts w:ascii="Times New Roman" w:hAnsi="Times New Roman" w:cs="Times New Roman"/>
                            <w:szCs w:val="28"/>
                          </w:rPr>
                          <w:t>нвалюта</w:t>
                        </w:r>
                        <w:r w:rsidRPr="00C10CCE">
                          <w:rPr>
                            <w:rFonts w:ascii="Times New Roman" w:hAnsi="Times New Roman" w:cs="Times New Roman"/>
                          </w:rPr>
                          <w:t>)</w:t>
                        </w:r>
                      </w:p>
                    </w:txbxContent>
                  </v:textbox>
                </v:rect>
                <v:rect id="Rectangle 87" o:spid="_x0000_s1031" style="position:absolute;left:24822;top:14204;width:13328;height:6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">
                  <v:textbo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Ж/о прибуткових та видаткових касових ордерів</w:t>
                        </w:r>
                      </w:p>
                    </w:txbxContent>
                  </v:textbox>
                </v:rect>
                <v:rect id="Rectangle 88" o:spid="_x0000_s1032" style="position:absolute;left:44113;top:9163;width:15234;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">
                  <v:textbo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Виписка банка р/р</w:t>
                        </w:r>
                      </w:p>
                    </w:txbxContent>
                  </v:textbox>
                </v:rect>
                <v:rect id="Rectangle 89" o:spid="_x0000_s1033" style="position:absolute;left:50;top:23926;width:10795;height:6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">
                  <v:textbo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Ж/о № 1, від. № 1 при ж/о формі</w:t>
                        </w:r>
                      </w:p>
                    </w:txbxContent>
                  </v:textbox>
                </v:rect>
                <v:rect id="Rectangle 90" o:spid="_x0000_s1034" style="position:absolute;left:14020;top:23926;width:10795;height:6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">
                  <v:textbo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Ж</w:t>
                        </w:r>
                        <w:r w:rsidRPr="00C10CCE">
                          <w:rPr>
                            <w:rFonts w:ascii="Times New Roman" w:hAnsi="Times New Roman" w:cs="Times New Roman"/>
                            <w:lang w:val="en-US"/>
                          </w:rPr>
                          <w:t>/</w:t>
                        </w:r>
                        <w:r w:rsidRPr="00C10CCE">
                          <w:rPr>
                            <w:rFonts w:ascii="Times New Roman" w:hAnsi="Times New Roman" w:cs="Times New Roman"/>
                          </w:rPr>
                          <w:t>о 01 при скороченій формі</w:t>
                        </w:r>
                      </w:p>
                    </w:txbxContent>
                  </v:textbox>
                </v:rect>
                <v:rect id="Rectangle 91" o:spid="_x0000_s1035" style="position:absolute;left:40055;top:23926;width:10160;height:6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">
                  <v:textbo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Ж/о № 2 при ж/о формі</w:t>
                        </w:r>
                      </w:p>
                    </w:txbxContent>
                  </v:textbox>
                </v:rect>
                <v:rect id="Rectangle 92" o:spid="_x0000_s1036" style="position:absolute;left:53390;top:23926;width:9525;height:6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">
                  <v:textbox>
                    <w:txbxContent>
                      <w:p w:rsidR="00A95675" w:rsidRPr="00C10CCE" w:rsidRDefault="00A95675" w:rsidP="007728A5">
                        <w:pPr>
                          <w:jc w:val="center"/>
                          <w:rPr>
                            <w:rFonts w:ascii="Times New Roman" w:hAnsi="Times New Roman" w:cs="Times New Roman"/>
                          </w:rPr>
                        </w:pPr>
                        <w:r w:rsidRPr="00C10CCE">
                          <w:rPr>
                            <w:rFonts w:ascii="Times New Roman" w:hAnsi="Times New Roman" w:cs="Times New Roman"/>
                          </w:rPr>
                          <w:t>Ж</w:t>
                        </w:r>
                        <w:r w:rsidRPr="00C10CCE">
                          <w:rPr>
                            <w:rFonts w:ascii="Times New Roman" w:hAnsi="Times New Roman" w:cs="Times New Roman"/>
                            <w:lang w:val="en-US"/>
                          </w:rPr>
                          <w:t>/</w:t>
                        </w:r>
                        <w:r w:rsidRPr="00C10CCE">
                          <w:rPr>
                            <w:rFonts w:ascii="Times New Roman" w:hAnsi="Times New Roman" w:cs="Times New Roman"/>
                          </w:rPr>
                          <w:t>о 01 при скороченій формі</w:t>
                        </w:r>
                      </w:p>
                    </w:txbxContent>
                  </v:textbox>
                </v:rect>
                <v:rect id="Rectangle 93" o:spid="_x0000_s1037" style="position:absolute;left:1955;top:36988;width:19679;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">
                  <v:textbox>
                    <w:txbxContent>
                      <w:p w:rsidR="00A95675" w:rsidRPr="00C10CCE" w:rsidRDefault="00A95675" w:rsidP="007728A5">
                        <w:pPr>
                          <w:jc w:val="center"/>
                          <w:rPr>
                            <w:rFonts w:ascii="Times New Roman" w:hAnsi="Times New Roman" w:cs="Times New Roman"/>
                            <w:sz w:val="28"/>
                            <w:szCs w:val="28"/>
                          </w:rPr>
                        </w:pPr>
                        <w:r w:rsidRPr="00C10CCE">
                          <w:rPr>
                            <w:rFonts w:ascii="Times New Roman" w:hAnsi="Times New Roman" w:cs="Times New Roman"/>
                            <w:sz w:val="28"/>
                            <w:szCs w:val="28"/>
                          </w:rPr>
                          <w:t>Головна книга</w:t>
                        </w:r>
                      </w:p>
                    </w:txbxContent>
                  </v:textbox>
                </v:rect>
                <v:rect id="Rectangle 94" o:spid="_x0000_s1038" style="position:absolute;left:41325;top:36880;width:13970;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">
                  <v:textbox>
                    <w:txbxContent>
                      <w:p w:rsidR="00A95675" w:rsidRPr="00C10CCE" w:rsidRDefault="00A95675" w:rsidP="007728A5">
                        <w:pPr>
                          <w:jc w:val="center"/>
                          <w:rPr>
                            <w:rFonts w:ascii="Times New Roman" w:hAnsi="Times New Roman" w:cs="Times New Roman"/>
                            <w:sz w:val="28"/>
                            <w:szCs w:val="28"/>
                          </w:rPr>
                        </w:pPr>
                        <w:r w:rsidRPr="00C10CCE">
                          <w:rPr>
                            <w:rFonts w:ascii="Times New Roman" w:hAnsi="Times New Roman" w:cs="Times New Roman"/>
                            <w:sz w:val="28"/>
                            <w:szCs w:val="28"/>
                          </w:rPr>
                          <w:t>Баланс</w:t>
                        </w:r>
                      </w:p>
                    </w:txbxContent>
                  </v:textbox>
                </v:rect>
                <v:line id="Line 95" o:spid="_x0000_s1039" style="position:absolute;visibility:visible;mso-wrap-style:square" from="34340,10979" to="3434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96" o:spid="_x0000_s1040" type="#_x0000_t34" style="position:absolute;left:5226;top:30416;width:6794;height:635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">
                  <v:stroke endarrow="block"/>
                </v:shape>
                <v:shape id="AutoShape 97" o:spid="_x0000_s1041" type="#_x0000_t34" style="position:absolute;left:12211;top:29781;width:6794;height:762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">
                  <v:stroke endarrow="block"/>
                </v:shape>
                <v:shape id="AutoShape 98" o:spid="_x0000_s1042" type="#_x0000_t34" style="position:absolute;left:25070;top:16922;width:6794;height:3333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">
                  <v:stroke endarrow="block"/>
                </v:shape>
                <v:shape id="AutoShape 99" o:spid="_x0000_s1043" type="#_x0000_t34" style="position:absolute;left:31579;top:10413;width:6794;height:4635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">
                  <v:stroke endarrow="block"/>
                </v:shape>
                <v:shapetype id="_x0000_t32" coordsize="21600,21600" o:spt="32" o:oned="t" path="m,l21600,21600e" filled="f">
                  <v:path arrowok="t" fillok="f" o:connecttype="none"/>
                  <o:lock v:ext="edit" shapetype="t"/>
                </v:shapetype>
                <v:shape id="AutoShape 100" o:spid="_x0000_s1044" type="#_x0000_t32" style="position:absolute;left:21634;top:38411;width:19691;height:1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">
                  <v:stroke endarrow="block"/>
                </v:shape>
                <v:shape id="AutoShape 101" o:spid="_x0000_s1045" type="#_x0000_t32" style="position:absolute;left:5448;top:12007;width:6667;height:119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">
                  <v:stroke endarrow="block"/>
                </v:shape>
                <v:shape id="AutoShape 102" o:spid="_x0000_s1046" type="#_x0000_t32" style="position:absolute;left:12115;top:12007;width:7303;height:119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">
                  <v:stroke endarrow="block"/>
                </v:shape>
                <v:shape id="AutoShape 103" o:spid="_x0000_s1047" type="#_x0000_t34" style="position:absolute;left:29889;top:-12675;width:4146;height:3969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" adj="10783">
                  <v:stroke endarrow="block"/>
                </v:shape>
                <v:shape id="AutoShape 104" o:spid="_x0000_s1048" type="#_x0000_t34" style="position:absolute;left:35711;top:-1886;width:11869;height:2032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" adj="25761">
                  <v:stroke startarrow="block" endarrow="block"/>
                </v:shape>
                <v:shape id="AutoShape 105" o:spid="_x0000_s1049" type="#_x0000_t34" style="position:absolute;left:15710;top:-1576;width:11868;height:19691;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" adj="-4161">
                  <v:stroke startarrow="block" endarrow="block"/>
                </v:shape>
                <v:shape id="AutoShape 106" o:spid="_x0000_s1050" type="#_x0000_t32" style="position:absolute;left:45135;top:11925;width:6598;height:120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">
                  <v:stroke endarrow="block"/>
                </v:shape>
                <v:shape id="AutoShape 107" o:spid="_x0000_s1051" type="#_x0000_t32" style="position:absolute;left:51733;top:11925;width:6420;height:120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">
                  <v:stroke endarrow="block"/>
                </v:shape>
                <w10:anchorlock/>
              </v:group>
            </w:pict>
          </mc:Fallback>
        </mc:AlternateContent>
      </w:r>
    </w:p>
    <w:p w:rsidR="007728A5" w:rsidRPr="007728A5" w:rsidRDefault="007728A5" w:rsidP="007728A5">
      <w:pPr>
        <w:spacing w:line="240" w:lineRule="auto"/>
        <w:jc w:val="center"/>
        <w:rPr>
          <w:rFonts w:ascii="Times New Roman" w:eastAsia="Times New Roman" w:hAnsi="Times New Roman" w:cs="Times New Roman"/>
          <w:b/>
          <w:i/>
          <w:sz w:val="24"/>
          <w:szCs w:val="24"/>
          <w:lang w:val="uk-UA" w:eastAsia="ru-RU"/>
        </w:rPr>
      </w:pPr>
    </w:p>
    <w:p w:rsidR="007728A5" w:rsidRPr="007728A5" w:rsidRDefault="007728A5" w:rsidP="007728A5">
      <w:pPr>
        <w:spacing w:line="240" w:lineRule="auto"/>
        <w:jc w:val="center"/>
        <w:rPr>
          <w:rFonts w:ascii="Times New Roman" w:eastAsia="Times New Roman" w:hAnsi="Times New Roman" w:cs="Times New Roman"/>
          <w:b/>
          <w:i/>
          <w:sz w:val="24"/>
          <w:szCs w:val="24"/>
          <w:lang w:val="uk-UA" w:eastAsia="ru-RU"/>
        </w:rPr>
      </w:pPr>
    </w:p>
    <w:p w:rsidR="00C10CCE" w:rsidRDefault="007728A5" w:rsidP="007728A5">
      <w:pPr>
        <w:spacing w:line="240" w:lineRule="auto"/>
        <w:jc w:val="center"/>
        <w:rPr>
          <w:rFonts w:ascii="Times New Roman" w:eastAsia="Times New Roman" w:hAnsi="Times New Roman" w:cs="Times New Roman"/>
          <w:sz w:val="28"/>
          <w:szCs w:val="28"/>
          <w:lang w:val="uk-UA" w:eastAsia="ru-RU"/>
        </w:rPr>
      </w:pPr>
      <w:r w:rsidRPr="007728A5">
        <w:rPr>
          <w:rFonts w:ascii="Times New Roman" w:eastAsia="Times New Roman" w:hAnsi="Times New Roman" w:cs="Times New Roman"/>
          <w:sz w:val="28"/>
          <w:szCs w:val="28"/>
          <w:lang w:val="uk-UA" w:eastAsia="ru-RU"/>
        </w:rPr>
        <w:t xml:space="preserve">Рисунок </w:t>
      </w:r>
      <w:r w:rsidR="00C10CCE">
        <w:rPr>
          <w:rFonts w:ascii="Times New Roman" w:eastAsia="Times New Roman" w:hAnsi="Times New Roman" w:cs="Times New Roman"/>
          <w:sz w:val="28"/>
          <w:szCs w:val="28"/>
          <w:lang w:val="uk-UA" w:eastAsia="ru-RU"/>
        </w:rPr>
        <w:t>2</w:t>
      </w:r>
      <w:r w:rsidRPr="007728A5">
        <w:rPr>
          <w:rFonts w:ascii="Times New Roman" w:eastAsia="Times New Roman" w:hAnsi="Times New Roman" w:cs="Times New Roman"/>
          <w:sz w:val="28"/>
          <w:szCs w:val="28"/>
          <w:lang w:val="uk-UA" w:eastAsia="ru-RU"/>
        </w:rPr>
        <w:t xml:space="preserve">.2. Схема документального оформлення валютних операцій </w:t>
      </w:r>
    </w:p>
    <w:p w:rsidR="007728A5" w:rsidRPr="007728A5" w:rsidRDefault="00C10CCE" w:rsidP="007728A5">
      <w:pPr>
        <w:spacing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w:t>
      </w:r>
      <w:r w:rsidR="007728A5" w:rsidRPr="007728A5">
        <w:rPr>
          <w:rFonts w:ascii="Times New Roman" w:eastAsia="Times New Roman" w:hAnsi="Times New Roman" w:cs="Times New Roman"/>
          <w:sz w:val="28"/>
          <w:szCs w:val="28"/>
          <w:lang w:val="uk-UA" w:eastAsia="ru-RU"/>
        </w:rPr>
        <w:t xml:space="preserve"> ТОВ «</w:t>
      </w:r>
      <w:r>
        <w:rPr>
          <w:rFonts w:ascii="Times New Roman" w:eastAsia="Times New Roman" w:hAnsi="Times New Roman" w:cs="Times New Roman"/>
          <w:sz w:val="28"/>
          <w:szCs w:val="28"/>
          <w:lang w:val="uk-UA" w:eastAsia="ru-RU"/>
        </w:rPr>
        <w:t>СЛК</w:t>
      </w:r>
      <w:r w:rsidR="007728A5" w:rsidRPr="007728A5">
        <w:rPr>
          <w:rFonts w:ascii="Times New Roman" w:eastAsia="Times New Roman" w:hAnsi="Times New Roman" w:cs="Times New Roman"/>
          <w:sz w:val="28"/>
          <w:szCs w:val="28"/>
          <w:lang w:val="uk-UA" w:eastAsia="ru-RU"/>
        </w:rPr>
        <w:t xml:space="preserve">» </w:t>
      </w:r>
    </w:p>
    <w:p w:rsidR="00C10CCE" w:rsidRPr="007728A5" w:rsidRDefault="00C10CCE" w:rsidP="00C10CCE">
      <w:pPr>
        <w:tabs>
          <w:tab w:val="left" w:pos="567"/>
        </w:tabs>
        <w:suppressAutoHyphens/>
        <w:spacing w:line="360" w:lineRule="auto"/>
        <w:ind w:firstLine="851"/>
        <w:jc w:val="both"/>
        <w:rPr>
          <w:rFonts w:ascii="Times New Roman" w:eastAsia="Times New Roman" w:hAnsi="Times New Roman" w:cs="Times New Roman"/>
          <w:sz w:val="28"/>
          <w:szCs w:val="28"/>
          <w:lang w:val="uk-UA" w:eastAsia="ru-RU"/>
        </w:rPr>
      </w:pPr>
      <w:r w:rsidRPr="007728A5">
        <w:rPr>
          <w:rFonts w:ascii="Times New Roman" w:eastAsia="Times New Roman" w:hAnsi="Times New Roman" w:cs="Times New Roman"/>
          <w:sz w:val="28"/>
          <w:szCs w:val="28"/>
          <w:lang w:val="uk-UA" w:eastAsia="ru-RU"/>
        </w:rPr>
        <w:t>Бухгалтерський облік валютних операцій в Укра</w:t>
      </w:r>
      <w:r w:rsidR="00122B92">
        <w:rPr>
          <w:rFonts w:ascii="Times New Roman" w:eastAsia="Times New Roman" w:hAnsi="Times New Roman" w:cs="Times New Roman"/>
          <w:sz w:val="28"/>
          <w:szCs w:val="28"/>
          <w:lang w:val="uk-UA" w:eastAsia="ru-RU"/>
        </w:rPr>
        <w:t>ἴ</w:t>
      </w:r>
      <w:r w:rsidRPr="007728A5">
        <w:rPr>
          <w:rFonts w:ascii="Times New Roman" w:eastAsia="Times New Roman" w:hAnsi="Times New Roman" w:cs="Times New Roman"/>
          <w:sz w:val="28"/>
          <w:szCs w:val="28"/>
          <w:lang w:val="uk-UA" w:eastAsia="ru-RU"/>
        </w:rPr>
        <w:t>ні ведеться в перерахунку на національну валюту за курсом НБУ.</w:t>
      </w:r>
    </w:p>
    <w:p w:rsidR="00C10CCE" w:rsidRPr="007728A5" w:rsidRDefault="00F47283" w:rsidP="00F47283">
      <w:pPr>
        <w:spacing w:line="360" w:lineRule="auto"/>
        <w:rPr>
          <w:rFonts w:ascii="Times New Roman" w:eastAsia="Times New Roman" w:hAnsi="Times New Roman" w:cs="Times New Roman"/>
          <w:sz w:val="28"/>
          <w:szCs w:val="28"/>
          <w:lang w:val="uk-UA" w:eastAsia="ru-RU"/>
        </w:rPr>
      </w:pPr>
      <w:r w:rsidRPr="00F47283">
        <w:rPr>
          <w:rFonts w:ascii="Times New Roman" w:eastAsia="Times New Roman" w:hAnsi="Times New Roman" w:cs="Times New Roman"/>
          <w:noProof/>
          <w:sz w:val="28"/>
          <w:szCs w:val="28"/>
          <w:lang w:eastAsia="ru-RU"/>
        </w:rPr>
        <w:drawing>
          <wp:inline distT="0" distB="0" distL="0" distR="0">
            <wp:extent cx="6395692" cy="1767840"/>
            <wp:effectExtent l="0" t="0" r="5715" b="3810"/>
            <wp:docPr id="80" name="Рисунок 80" descr="C:\Users\User\Desktop\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4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02110" cy="1769614"/>
                    </a:xfrm>
                    <a:prstGeom prst="rect">
                      <a:avLst/>
                    </a:prstGeom>
                    <a:noFill/>
                    <a:ln>
                      <a:noFill/>
                    </a:ln>
                  </pic:spPr>
                </pic:pic>
              </a:graphicData>
            </a:graphic>
          </wp:inline>
        </w:drawing>
      </w:r>
    </w:p>
    <w:p w:rsidR="007728A5" w:rsidRPr="007728A5" w:rsidRDefault="00F47283" w:rsidP="00F47283">
      <w:pPr>
        <w:tabs>
          <w:tab w:val="right" w:leader="dot" w:pos="10195"/>
        </w:tabs>
        <w:spacing w:line="360" w:lineRule="auto"/>
        <w:outlineLvl w:val="0"/>
        <w:rPr>
          <w:rFonts w:ascii="Times New Roman" w:eastAsia="Times New Roman" w:hAnsi="Times New Roman" w:cs="Times New Roman"/>
          <w:bCs/>
          <w:iCs/>
          <w:sz w:val="28"/>
          <w:szCs w:val="28"/>
          <w:lang w:val="uk-UA" w:eastAsia="ru-RU"/>
        </w:rPr>
      </w:pPr>
      <w:r w:rsidRPr="00F47283">
        <w:rPr>
          <w:rFonts w:ascii="Times New Roman" w:eastAsia="Times New Roman" w:hAnsi="Times New Roman" w:cs="Times New Roman"/>
          <w:noProof/>
          <w:sz w:val="28"/>
          <w:szCs w:val="28"/>
          <w:lang w:eastAsia="ru-RU"/>
        </w:rPr>
        <w:lastRenderedPageBreak/>
        <w:drawing>
          <wp:inline distT="0" distB="0" distL="0" distR="0">
            <wp:extent cx="6362700" cy="3473450"/>
            <wp:effectExtent l="0" t="0" r="0" b="0"/>
            <wp:docPr id="81" name="Рисунок 81" descr="C:\Users\User\Desktop\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43.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63528" cy="3473902"/>
                    </a:xfrm>
                    <a:prstGeom prst="rect">
                      <a:avLst/>
                    </a:prstGeom>
                    <a:noFill/>
                    <a:ln>
                      <a:noFill/>
                    </a:ln>
                  </pic:spPr>
                </pic:pic>
              </a:graphicData>
            </a:graphic>
          </wp:inline>
        </w:drawing>
      </w:r>
    </w:p>
    <w:p w:rsidR="007728A5" w:rsidRPr="007728A5" w:rsidRDefault="00C10CCE" w:rsidP="00C10CCE">
      <w:pPr>
        <w:tabs>
          <w:tab w:val="left" w:pos="3744"/>
        </w:tabs>
        <w:spacing w:line="360" w:lineRule="auto"/>
        <w:ind w:firstLine="709"/>
        <w:rPr>
          <w:rFonts w:ascii="Times New Roman" w:eastAsia="Times New Roman" w:hAnsi="Times New Roman" w:cs="Times New Roman"/>
          <w:sz w:val="24"/>
          <w:szCs w:val="24"/>
          <w:lang w:val="uk-UA" w:eastAsia="ru-RU"/>
        </w:rPr>
      </w:pPr>
      <w:bookmarkStart w:id="0" w:name="_Toc219192605"/>
      <w:bookmarkStart w:id="1" w:name="_Toc219258737"/>
      <w:r>
        <w:rPr>
          <w:rFonts w:ascii="Times New Roman" w:eastAsia="Times New Roman" w:hAnsi="Times New Roman" w:cs="Times New Roman"/>
          <w:sz w:val="24"/>
          <w:szCs w:val="24"/>
          <w:lang w:val="uk-UA" w:eastAsia="ru-RU"/>
        </w:rPr>
        <w:t xml:space="preserve">              </w:t>
      </w:r>
      <w:r w:rsidR="007728A5" w:rsidRPr="007728A5">
        <w:rPr>
          <w:rFonts w:ascii="Times New Roman" w:eastAsia="Times New Roman" w:hAnsi="Times New Roman" w:cs="Times New Roman"/>
          <w:bCs/>
          <w:color w:val="000000"/>
          <w:sz w:val="28"/>
          <w:szCs w:val="28"/>
          <w:lang w:val="uk-UA" w:eastAsia="ru-RU"/>
        </w:rPr>
        <w:t xml:space="preserve"> 1.3</w:t>
      </w:r>
      <w:r>
        <w:rPr>
          <w:rFonts w:ascii="Times New Roman" w:eastAsia="Times New Roman" w:hAnsi="Times New Roman" w:cs="Times New Roman"/>
          <w:bCs/>
          <w:color w:val="000000"/>
          <w:sz w:val="28"/>
          <w:szCs w:val="28"/>
          <w:lang w:val="uk-UA" w:eastAsia="ru-RU"/>
        </w:rPr>
        <w:t>.</w:t>
      </w:r>
      <w:r w:rsidR="007728A5" w:rsidRPr="007728A5">
        <w:rPr>
          <w:rFonts w:ascii="Times New Roman" w:eastAsia="Times New Roman" w:hAnsi="Times New Roman" w:cs="Times New Roman"/>
          <w:bCs/>
          <w:color w:val="000000"/>
          <w:sz w:val="28"/>
          <w:szCs w:val="28"/>
          <w:lang w:val="uk-UA" w:eastAsia="ru-RU"/>
        </w:rPr>
        <w:t xml:space="preserve"> </w:t>
      </w:r>
      <w:bookmarkEnd w:id="0"/>
      <w:bookmarkEnd w:id="1"/>
      <w:r>
        <w:rPr>
          <w:rFonts w:ascii="Times New Roman" w:eastAsia="Times New Roman" w:hAnsi="Times New Roman" w:cs="Times New Roman"/>
          <w:sz w:val="28"/>
          <w:szCs w:val="28"/>
          <w:lang w:val="uk-UA" w:eastAsia="ru-RU"/>
        </w:rPr>
        <w:t>Удосконалення обліку грошових коштів підприємства</w:t>
      </w:r>
    </w:p>
    <w:p w:rsidR="007728A5" w:rsidRPr="007728A5" w:rsidRDefault="007728A5" w:rsidP="007728A5">
      <w:pPr>
        <w:spacing w:line="240" w:lineRule="auto"/>
        <w:rPr>
          <w:rFonts w:ascii="Times New Roman" w:eastAsia="Times New Roman" w:hAnsi="Times New Roman" w:cs="Times New Roman"/>
          <w:sz w:val="24"/>
          <w:szCs w:val="24"/>
          <w:lang w:val="uk-UA" w:eastAsia="ru-RU"/>
        </w:rPr>
      </w:pPr>
    </w:p>
    <w:p w:rsidR="007728A5" w:rsidRPr="007728A5" w:rsidRDefault="00F02E4A" w:rsidP="007728A5">
      <w:pPr>
        <w:spacing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Ό</w:t>
      </w:r>
      <w:r w:rsidR="007728A5" w:rsidRPr="007728A5">
        <w:rPr>
          <w:rFonts w:ascii="Times New Roman" w:eastAsia="Times New Roman" w:hAnsi="Times New Roman" w:cs="Times New Roman"/>
          <w:color w:val="000000"/>
          <w:sz w:val="28"/>
          <w:szCs w:val="28"/>
          <w:lang w:val="uk-UA" w:eastAsia="ru-RU"/>
        </w:rPr>
        <w:t xml:space="preserve">бліковий процес в умовах </w:t>
      </w:r>
      <w:r w:rsidR="00AD5605">
        <w:rPr>
          <w:rFonts w:ascii="Times New Roman" w:eastAsia="Times New Roman" w:hAnsi="Times New Roman" w:cs="Times New Roman"/>
          <w:color w:val="000000"/>
          <w:sz w:val="28"/>
          <w:szCs w:val="28"/>
          <w:lang w:val="uk-UA" w:eastAsia="ru-RU"/>
        </w:rPr>
        <w:t xml:space="preserve">автоматизації облікових процедур </w:t>
      </w:r>
      <w:r w:rsidR="007728A5" w:rsidRPr="007728A5">
        <w:rPr>
          <w:rFonts w:ascii="Times New Roman" w:eastAsia="Times New Roman" w:hAnsi="Times New Roman" w:cs="Times New Roman"/>
          <w:color w:val="000000"/>
          <w:sz w:val="28"/>
          <w:szCs w:val="28"/>
          <w:lang w:val="uk-UA" w:eastAsia="ru-RU"/>
        </w:rPr>
        <w:t xml:space="preserve">організується як </w:t>
      </w:r>
      <w:r w:rsidR="00AD5605">
        <w:rPr>
          <w:rFonts w:ascii="Times New Roman" w:eastAsia="Times New Roman" w:hAnsi="Times New Roman" w:cs="Times New Roman"/>
          <w:color w:val="000000"/>
          <w:sz w:val="28"/>
          <w:szCs w:val="28"/>
          <w:lang w:val="uk-UA" w:eastAsia="ru-RU"/>
        </w:rPr>
        <w:t>послідовність</w:t>
      </w:r>
      <w:r w:rsidR="007728A5" w:rsidRPr="007728A5">
        <w:rPr>
          <w:rFonts w:ascii="Times New Roman" w:eastAsia="Times New Roman" w:hAnsi="Times New Roman" w:cs="Times New Roman"/>
          <w:color w:val="000000"/>
          <w:sz w:val="28"/>
          <w:szCs w:val="28"/>
          <w:lang w:val="uk-UA" w:eastAsia="ru-RU"/>
        </w:rPr>
        <w:t xml:space="preserve"> взаємопов'язаних робочих місць, у яку включаються </w:t>
      </w:r>
      <w:r w:rsidR="00AD5605">
        <w:rPr>
          <w:rFonts w:ascii="Times New Roman" w:eastAsia="Times New Roman" w:hAnsi="Times New Roman" w:cs="Times New Roman"/>
          <w:color w:val="000000"/>
          <w:sz w:val="28"/>
          <w:szCs w:val="28"/>
          <w:lang w:val="uk-UA" w:eastAsia="ru-RU"/>
        </w:rPr>
        <w:t xml:space="preserve"> також </w:t>
      </w:r>
      <w:r w:rsidR="007728A5" w:rsidRPr="007728A5">
        <w:rPr>
          <w:rFonts w:ascii="Times New Roman" w:eastAsia="Times New Roman" w:hAnsi="Times New Roman" w:cs="Times New Roman"/>
          <w:color w:val="000000"/>
          <w:sz w:val="28"/>
          <w:szCs w:val="28"/>
          <w:lang w:val="uk-UA" w:eastAsia="ru-RU"/>
        </w:rPr>
        <w:t>робочі місця бухгалтера й інших працівників, зв'язаних з організацією бухгалтерського обліку.</w:t>
      </w:r>
    </w:p>
    <w:p w:rsidR="00F47283" w:rsidRDefault="00F47283" w:rsidP="00F47283">
      <w:pPr>
        <w:spacing w:line="360" w:lineRule="auto"/>
        <w:jc w:val="both"/>
        <w:rPr>
          <w:rFonts w:ascii="Times New Roman" w:eastAsia="Times New Roman" w:hAnsi="Times New Roman" w:cs="Times New Roman"/>
          <w:color w:val="000000"/>
          <w:sz w:val="28"/>
          <w:szCs w:val="28"/>
          <w:lang w:val="uk-UA" w:eastAsia="ru-RU"/>
        </w:rPr>
      </w:pPr>
      <w:r w:rsidRPr="00F47283">
        <w:rPr>
          <w:rFonts w:ascii="Times New Roman" w:eastAsia="Times New Roman" w:hAnsi="Times New Roman" w:cs="Times New Roman"/>
          <w:noProof/>
          <w:color w:val="000000"/>
          <w:sz w:val="28"/>
          <w:szCs w:val="28"/>
          <w:lang w:eastAsia="ru-RU"/>
        </w:rPr>
        <w:drawing>
          <wp:inline distT="0" distB="0" distL="0" distR="0">
            <wp:extent cx="6408420" cy="3848100"/>
            <wp:effectExtent l="0" t="0" r="0" b="0"/>
            <wp:docPr id="82" name="Рисунок 82" descr="C:\Users\User\Desktop\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44.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15606" cy="3852415"/>
                    </a:xfrm>
                    <a:prstGeom prst="rect">
                      <a:avLst/>
                    </a:prstGeom>
                    <a:noFill/>
                    <a:ln>
                      <a:noFill/>
                    </a:ln>
                  </pic:spPr>
                </pic:pic>
              </a:graphicData>
            </a:graphic>
          </wp:inline>
        </w:drawing>
      </w:r>
    </w:p>
    <w:p w:rsidR="00A07FAF" w:rsidRDefault="00C57196" w:rsidP="00A07FAF">
      <w:pPr>
        <w:spacing w:line="360" w:lineRule="auto"/>
        <w:jc w:val="both"/>
        <w:rPr>
          <w:rFonts w:ascii="Times New Roman" w:eastAsia="Times New Roman" w:hAnsi="Times New Roman" w:cs="Times New Roman"/>
          <w:color w:val="000000"/>
          <w:sz w:val="28"/>
          <w:szCs w:val="28"/>
          <w:lang w:val="uk-UA" w:eastAsia="ru-RU"/>
        </w:rPr>
      </w:pPr>
      <w:r w:rsidRPr="00C57196">
        <w:rPr>
          <w:rFonts w:ascii="Times New Roman" w:eastAsia="Times New Roman" w:hAnsi="Times New Roman" w:cs="Times New Roman"/>
          <w:noProof/>
          <w:color w:val="000000"/>
          <w:sz w:val="28"/>
          <w:szCs w:val="28"/>
          <w:lang w:eastAsia="ru-RU"/>
        </w:rPr>
        <w:lastRenderedPageBreak/>
        <w:drawing>
          <wp:inline distT="0" distB="0" distL="0" distR="0">
            <wp:extent cx="6120130" cy="3702095"/>
            <wp:effectExtent l="0" t="0" r="0" b="0"/>
            <wp:docPr id="165" name="Рисунок 165" descr="C:\Users\User\Desktop\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3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3702095"/>
                    </a:xfrm>
                    <a:prstGeom prst="rect">
                      <a:avLst/>
                    </a:prstGeom>
                    <a:noFill/>
                    <a:ln>
                      <a:noFill/>
                    </a:ln>
                  </pic:spPr>
                </pic:pic>
              </a:graphicData>
            </a:graphic>
          </wp:inline>
        </w:drawing>
      </w:r>
      <w:r w:rsidR="00A07FAF" w:rsidRPr="00A07FAF">
        <w:rPr>
          <w:rFonts w:ascii="Times New Roman" w:eastAsia="Times New Roman" w:hAnsi="Times New Roman" w:cs="Times New Roman"/>
          <w:noProof/>
          <w:color w:val="000000"/>
          <w:sz w:val="28"/>
          <w:szCs w:val="28"/>
          <w:lang w:eastAsia="ru-RU"/>
        </w:rPr>
        <w:drawing>
          <wp:inline distT="0" distB="0" distL="0" distR="0">
            <wp:extent cx="6362700" cy="4475480"/>
            <wp:effectExtent l="0" t="0" r="0" b="1270"/>
            <wp:docPr id="83" name="Рисунок 83" descr="C:\Users\User\Desktop\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45.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95335" cy="4498435"/>
                    </a:xfrm>
                    <a:prstGeom prst="rect">
                      <a:avLst/>
                    </a:prstGeom>
                    <a:noFill/>
                    <a:ln>
                      <a:noFill/>
                    </a:ln>
                  </pic:spPr>
                </pic:pic>
              </a:graphicData>
            </a:graphic>
          </wp:inline>
        </w:drawing>
      </w:r>
    </w:p>
    <w:p w:rsidR="00A07FAF" w:rsidRDefault="00A07FAF" w:rsidP="00A07FAF">
      <w:pPr>
        <w:spacing w:line="360" w:lineRule="auto"/>
        <w:jc w:val="both"/>
        <w:rPr>
          <w:rFonts w:ascii="Times New Roman" w:eastAsia="Times New Roman" w:hAnsi="Times New Roman" w:cs="Times New Roman"/>
          <w:color w:val="000000"/>
          <w:sz w:val="28"/>
          <w:szCs w:val="28"/>
          <w:lang w:val="uk-UA" w:eastAsia="ru-RU"/>
        </w:rPr>
      </w:pPr>
      <w:r w:rsidRPr="00A07FAF">
        <w:rPr>
          <w:rFonts w:ascii="Times New Roman" w:eastAsia="Times New Roman" w:hAnsi="Times New Roman" w:cs="Times New Roman"/>
          <w:noProof/>
          <w:color w:val="000000"/>
          <w:sz w:val="28"/>
          <w:szCs w:val="28"/>
          <w:lang w:eastAsia="ru-RU"/>
        </w:rPr>
        <w:lastRenderedPageBreak/>
        <w:drawing>
          <wp:inline distT="0" distB="0" distL="0" distR="0">
            <wp:extent cx="6454140" cy="4827270"/>
            <wp:effectExtent l="0" t="0" r="3810" b="0"/>
            <wp:docPr id="84" name="Рисунок 84" descr="C:\Users\User\Desktop\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4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62183" cy="4833285"/>
                    </a:xfrm>
                    <a:prstGeom prst="rect">
                      <a:avLst/>
                    </a:prstGeom>
                    <a:noFill/>
                    <a:ln>
                      <a:noFill/>
                    </a:ln>
                  </pic:spPr>
                </pic:pic>
              </a:graphicData>
            </a:graphic>
          </wp:inline>
        </w:drawing>
      </w:r>
    </w:p>
    <w:p w:rsidR="007728A5" w:rsidRPr="007728A5" w:rsidRDefault="000F2C8A" w:rsidP="001A7F25">
      <w:pPr>
        <w:spacing w:line="360" w:lineRule="auto"/>
        <w:ind w:left="-142"/>
        <w:jc w:val="both"/>
        <w:rPr>
          <w:rFonts w:ascii="Times New Roman" w:eastAsia="Times New Roman" w:hAnsi="Times New Roman" w:cs="Times New Roman"/>
          <w:color w:val="000000"/>
          <w:sz w:val="28"/>
          <w:szCs w:val="28"/>
          <w:lang w:val="uk-UA" w:eastAsia="ru-RU"/>
        </w:rPr>
      </w:pPr>
      <w:r w:rsidRPr="000F2C8A">
        <w:rPr>
          <w:rFonts w:ascii="Times New Roman" w:eastAsia="Times New Roman" w:hAnsi="Times New Roman" w:cs="Times New Roman"/>
          <w:noProof/>
          <w:color w:val="000000"/>
          <w:sz w:val="28"/>
          <w:szCs w:val="28"/>
          <w:lang w:eastAsia="ru-RU"/>
        </w:rPr>
        <w:drawing>
          <wp:inline distT="0" distB="0" distL="0" distR="0">
            <wp:extent cx="6377940" cy="3984625"/>
            <wp:effectExtent l="0" t="0" r="3810" b="0"/>
            <wp:docPr id="166" name="Рисунок 166" descr="C:\Users\User\Desktop\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3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78862" cy="3985201"/>
                    </a:xfrm>
                    <a:prstGeom prst="rect">
                      <a:avLst/>
                    </a:prstGeom>
                    <a:noFill/>
                    <a:ln>
                      <a:noFill/>
                    </a:ln>
                  </pic:spPr>
                </pic:pic>
              </a:graphicData>
            </a:graphic>
          </wp:inline>
        </w:drawing>
      </w:r>
    </w:p>
    <w:p w:rsidR="007728A5" w:rsidRPr="007728A5" w:rsidRDefault="007728A5" w:rsidP="00E63D7C">
      <w:pPr>
        <w:numPr>
          <w:ilvl w:val="0"/>
          <w:numId w:val="18"/>
        </w:numPr>
        <w:tabs>
          <w:tab w:val="num" w:pos="1080"/>
        </w:tabs>
        <w:spacing w:line="360" w:lineRule="auto"/>
        <w:ind w:firstLine="720"/>
        <w:jc w:val="both"/>
        <w:rPr>
          <w:rFonts w:ascii="Times New Roman" w:eastAsia="Times New Roman" w:hAnsi="Times New Roman" w:cs="Times New Roman"/>
          <w:color w:val="000000"/>
          <w:sz w:val="28"/>
          <w:szCs w:val="28"/>
          <w:lang w:val="uk-UA" w:eastAsia="ru-RU"/>
        </w:rPr>
      </w:pPr>
      <w:r w:rsidRPr="007728A5">
        <w:rPr>
          <w:rFonts w:ascii="Times New Roman" w:eastAsia="Times New Roman" w:hAnsi="Times New Roman" w:cs="Times New Roman"/>
          <w:color w:val="000000"/>
          <w:sz w:val="28"/>
          <w:szCs w:val="28"/>
          <w:lang w:val="uk-UA" w:eastAsia="ru-RU"/>
        </w:rPr>
        <w:lastRenderedPageBreak/>
        <w:t>підготовка і коректування нормативно-довідково</w:t>
      </w:r>
      <w:r w:rsidR="00122B92">
        <w:rPr>
          <w:rFonts w:ascii="Times New Roman" w:eastAsia="Times New Roman" w:hAnsi="Times New Roman" w:cs="Times New Roman"/>
          <w:color w:val="000000"/>
          <w:sz w:val="28"/>
          <w:szCs w:val="28"/>
          <w:lang w:val="uk-UA" w:eastAsia="ru-RU"/>
        </w:rPr>
        <w:t>ἴ</w:t>
      </w:r>
      <w:r w:rsidRPr="007728A5">
        <w:rPr>
          <w:rFonts w:ascii="Times New Roman" w:eastAsia="Times New Roman" w:hAnsi="Times New Roman" w:cs="Times New Roman"/>
          <w:color w:val="000000"/>
          <w:sz w:val="28"/>
          <w:szCs w:val="28"/>
          <w:lang w:val="uk-UA" w:eastAsia="ru-RU"/>
        </w:rPr>
        <w:t xml:space="preserve"> інформаці</w:t>
      </w:r>
      <w:r w:rsidR="00122B92">
        <w:rPr>
          <w:rFonts w:ascii="Times New Roman" w:eastAsia="Times New Roman" w:hAnsi="Times New Roman" w:cs="Times New Roman"/>
          <w:color w:val="000000"/>
          <w:sz w:val="28"/>
          <w:szCs w:val="28"/>
          <w:lang w:val="uk-UA" w:eastAsia="ru-RU"/>
        </w:rPr>
        <w:t>ἴ</w:t>
      </w:r>
      <w:r w:rsidRPr="007728A5">
        <w:rPr>
          <w:rFonts w:ascii="Times New Roman" w:eastAsia="Times New Roman" w:hAnsi="Times New Roman" w:cs="Times New Roman"/>
          <w:color w:val="000000"/>
          <w:sz w:val="28"/>
          <w:szCs w:val="28"/>
          <w:lang w:val="uk-UA" w:eastAsia="ru-RU"/>
        </w:rPr>
        <w:t xml:space="preserve"> на машинних носіях;</w:t>
      </w:r>
    </w:p>
    <w:p w:rsidR="007728A5" w:rsidRPr="007728A5" w:rsidRDefault="007728A5" w:rsidP="00E63D7C">
      <w:pPr>
        <w:numPr>
          <w:ilvl w:val="0"/>
          <w:numId w:val="18"/>
        </w:numPr>
        <w:tabs>
          <w:tab w:val="num" w:pos="1080"/>
        </w:tabs>
        <w:spacing w:line="360" w:lineRule="auto"/>
        <w:ind w:firstLine="720"/>
        <w:jc w:val="both"/>
        <w:rPr>
          <w:rFonts w:ascii="Times New Roman" w:eastAsia="Times New Roman" w:hAnsi="Times New Roman" w:cs="Times New Roman"/>
          <w:color w:val="000000"/>
          <w:sz w:val="28"/>
          <w:szCs w:val="28"/>
          <w:lang w:val="uk-UA" w:eastAsia="ru-RU"/>
        </w:rPr>
      </w:pPr>
      <w:r w:rsidRPr="007728A5">
        <w:rPr>
          <w:rFonts w:ascii="Times New Roman" w:eastAsia="Times New Roman" w:hAnsi="Times New Roman" w:cs="Times New Roman"/>
          <w:color w:val="000000"/>
          <w:sz w:val="28"/>
          <w:szCs w:val="28"/>
          <w:lang w:val="uk-UA" w:eastAsia="ru-RU"/>
        </w:rPr>
        <w:t>автоматизований контроль введено</w:t>
      </w:r>
      <w:r w:rsidR="00122B92">
        <w:rPr>
          <w:rFonts w:ascii="Times New Roman" w:eastAsia="Times New Roman" w:hAnsi="Times New Roman" w:cs="Times New Roman"/>
          <w:color w:val="000000"/>
          <w:sz w:val="28"/>
          <w:szCs w:val="28"/>
          <w:lang w:val="uk-UA" w:eastAsia="ru-RU"/>
        </w:rPr>
        <w:t>ἴ</w:t>
      </w:r>
      <w:r w:rsidRPr="007728A5">
        <w:rPr>
          <w:rFonts w:ascii="Times New Roman" w:eastAsia="Times New Roman" w:hAnsi="Times New Roman" w:cs="Times New Roman"/>
          <w:color w:val="000000"/>
          <w:sz w:val="28"/>
          <w:szCs w:val="28"/>
          <w:lang w:val="uk-UA" w:eastAsia="ru-RU"/>
        </w:rPr>
        <w:t xml:space="preserve"> інформаці</w:t>
      </w:r>
      <w:r w:rsidR="00122B92">
        <w:rPr>
          <w:rFonts w:ascii="Times New Roman" w:eastAsia="Times New Roman" w:hAnsi="Times New Roman" w:cs="Times New Roman"/>
          <w:color w:val="000000"/>
          <w:sz w:val="28"/>
          <w:szCs w:val="28"/>
          <w:lang w:val="uk-UA" w:eastAsia="ru-RU"/>
        </w:rPr>
        <w:t>ἴ</w:t>
      </w:r>
      <w:r w:rsidRPr="007728A5">
        <w:rPr>
          <w:rFonts w:ascii="Times New Roman" w:eastAsia="Times New Roman" w:hAnsi="Times New Roman" w:cs="Times New Roman"/>
          <w:color w:val="000000"/>
          <w:sz w:val="28"/>
          <w:szCs w:val="28"/>
          <w:lang w:val="uk-UA" w:eastAsia="ru-RU"/>
        </w:rPr>
        <w:t>;</w:t>
      </w:r>
    </w:p>
    <w:p w:rsidR="007728A5" w:rsidRPr="007728A5" w:rsidRDefault="007728A5" w:rsidP="00E63D7C">
      <w:pPr>
        <w:numPr>
          <w:ilvl w:val="0"/>
          <w:numId w:val="18"/>
        </w:numPr>
        <w:tabs>
          <w:tab w:val="num" w:pos="1080"/>
        </w:tabs>
        <w:spacing w:line="360" w:lineRule="auto"/>
        <w:ind w:firstLine="720"/>
        <w:jc w:val="both"/>
        <w:rPr>
          <w:rFonts w:ascii="Times New Roman" w:eastAsia="Times New Roman" w:hAnsi="Times New Roman" w:cs="Times New Roman"/>
          <w:color w:val="000000"/>
          <w:sz w:val="28"/>
          <w:szCs w:val="28"/>
          <w:lang w:val="uk-UA" w:eastAsia="ru-RU"/>
        </w:rPr>
      </w:pPr>
      <w:r w:rsidRPr="007728A5">
        <w:rPr>
          <w:rFonts w:ascii="Times New Roman" w:eastAsia="Times New Roman" w:hAnsi="Times New Roman" w:cs="Times New Roman"/>
          <w:color w:val="000000"/>
          <w:sz w:val="28"/>
          <w:szCs w:val="28"/>
          <w:lang w:val="uk-UA" w:eastAsia="ru-RU"/>
        </w:rPr>
        <w:t>одержання інформаці</w:t>
      </w:r>
      <w:r w:rsidR="00122B92">
        <w:rPr>
          <w:rFonts w:ascii="Times New Roman" w:eastAsia="Times New Roman" w:hAnsi="Times New Roman" w:cs="Times New Roman"/>
          <w:color w:val="000000"/>
          <w:sz w:val="28"/>
          <w:szCs w:val="28"/>
          <w:lang w:val="uk-UA" w:eastAsia="ru-RU"/>
        </w:rPr>
        <w:t>ἴ</w:t>
      </w:r>
      <w:r w:rsidRPr="007728A5">
        <w:rPr>
          <w:rFonts w:ascii="Times New Roman" w:eastAsia="Times New Roman" w:hAnsi="Times New Roman" w:cs="Times New Roman"/>
          <w:color w:val="000000"/>
          <w:sz w:val="28"/>
          <w:szCs w:val="28"/>
          <w:lang w:val="uk-UA" w:eastAsia="ru-RU"/>
        </w:rPr>
        <w:t xml:space="preserve"> в регламентному і нерегламентному режимах;</w:t>
      </w:r>
    </w:p>
    <w:p w:rsidR="007728A5" w:rsidRPr="007728A5" w:rsidRDefault="007728A5" w:rsidP="00E63D7C">
      <w:pPr>
        <w:numPr>
          <w:ilvl w:val="0"/>
          <w:numId w:val="18"/>
        </w:numPr>
        <w:tabs>
          <w:tab w:val="num" w:pos="1080"/>
        </w:tabs>
        <w:spacing w:line="360" w:lineRule="auto"/>
        <w:ind w:firstLine="720"/>
        <w:jc w:val="both"/>
        <w:rPr>
          <w:rFonts w:ascii="Times New Roman" w:eastAsia="Times New Roman" w:hAnsi="Times New Roman" w:cs="Times New Roman"/>
          <w:color w:val="000000"/>
          <w:sz w:val="28"/>
          <w:szCs w:val="28"/>
          <w:lang w:val="uk-UA" w:eastAsia="ru-RU"/>
        </w:rPr>
      </w:pPr>
      <w:r w:rsidRPr="007728A5">
        <w:rPr>
          <w:rFonts w:ascii="Times New Roman" w:eastAsia="Times New Roman" w:hAnsi="Times New Roman" w:cs="Times New Roman"/>
          <w:color w:val="000000"/>
          <w:sz w:val="28"/>
          <w:szCs w:val="28"/>
          <w:lang w:val="uk-UA" w:eastAsia="ru-RU"/>
        </w:rPr>
        <w:t>контроль і аудит на предмет повноти і вірогідності отримано</w:t>
      </w:r>
      <w:r w:rsidR="00122B92">
        <w:rPr>
          <w:rFonts w:ascii="Times New Roman" w:eastAsia="Times New Roman" w:hAnsi="Times New Roman" w:cs="Times New Roman"/>
          <w:color w:val="000000"/>
          <w:sz w:val="28"/>
          <w:szCs w:val="28"/>
          <w:lang w:val="uk-UA" w:eastAsia="ru-RU"/>
        </w:rPr>
        <w:t>ἴ</w:t>
      </w:r>
      <w:r w:rsidRPr="007728A5">
        <w:rPr>
          <w:rFonts w:ascii="Times New Roman" w:eastAsia="Times New Roman" w:hAnsi="Times New Roman" w:cs="Times New Roman"/>
          <w:color w:val="000000"/>
          <w:sz w:val="28"/>
          <w:szCs w:val="28"/>
          <w:lang w:val="uk-UA" w:eastAsia="ru-RU"/>
        </w:rPr>
        <w:t xml:space="preserve"> інформаці</w:t>
      </w:r>
      <w:r w:rsidR="00122B92">
        <w:rPr>
          <w:rFonts w:ascii="Times New Roman" w:eastAsia="Times New Roman" w:hAnsi="Times New Roman" w:cs="Times New Roman"/>
          <w:color w:val="000000"/>
          <w:sz w:val="28"/>
          <w:szCs w:val="28"/>
          <w:lang w:val="uk-UA" w:eastAsia="ru-RU"/>
        </w:rPr>
        <w:t>ἴ</w:t>
      </w:r>
      <w:r w:rsidRPr="007728A5">
        <w:rPr>
          <w:rFonts w:ascii="Times New Roman" w:eastAsia="Times New Roman" w:hAnsi="Times New Roman" w:cs="Times New Roman"/>
          <w:color w:val="000000"/>
          <w:sz w:val="28"/>
          <w:szCs w:val="28"/>
          <w:lang w:val="uk-UA" w:eastAsia="ru-RU"/>
        </w:rPr>
        <w:t>;</w:t>
      </w:r>
    </w:p>
    <w:p w:rsidR="007728A5" w:rsidRPr="007728A5" w:rsidRDefault="007728A5" w:rsidP="00E63D7C">
      <w:pPr>
        <w:numPr>
          <w:ilvl w:val="0"/>
          <w:numId w:val="18"/>
        </w:numPr>
        <w:tabs>
          <w:tab w:val="num" w:pos="1080"/>
        </w:tabs>
        <w:spacing w:line="360" w:lineRule="auto"/>
        <w:ind w:firstLine="720"/>
        <w:jc w:val="both"/>
        <w:rPr>
          <w:rFonts w:ascii="Times New Roman" w:eastAsia="Times New Roman" w:hAnsi="Times New Roman" w:cs="Times New Roman"/>
          <w:color w:val="000000"/>
          <w:sz w:val="28"/>
          <w:szCs w:val="28"/>
          <w:lang w:val="uk-UA" w:eastAsia="ru-RU"/>
        </w:rPr>
      </w:pPr>
      <w:r w:rsidRPr="007728A5">
        <w:rPr>
          <w:rFonts w:ascii="Times New Roman" w:eastAsia="Times New Roman" w:hAnsi="Times New Roman" w:cs="Times New Roman"/>
          <w:color w:val="000000"/>
          <w:sz w:val="28"/>
          <w:szCs w:val="28"/>
          <w:lang w:val="uk-UA" w:eastAsia="ru-RU"/>
        </w:rPr>
        <w:t>виявлення п</w:t>
      </w:r>
      <w:r w:rsidR="00A07FAF">
        <w:rPr>
          <w:rFonts w:ascii="Times New Roman" w:eastAsia="Times New Roman" w:hAnsi="Times New Roman" w:cs="Times New Roman"/>
          <w:color w:val="000000"/>
          <w:sz w:val="28"/>
          <w:szCs w:val="28"/>
          <w:lang w:val="uk-UA" w:eastAsia="ru-RU"/>
        </w:rPr>
        <w:t>ὸ</w:t>
      </w:r>
      <w:r w:rsidRPr="007728A5">
        <w:rPr>
          <w:rFonts w:ascii="Times New Roman" w:eastAsia="Times New Roman" w:hAnsi="Times New Roman" w:cs="Times New Roman"/>
          <w:color w:val="000000"/>
          <w:sz w:val="28"/>
          <w:szCs w:val="28"/>
          <w:lang w:val="uk-UA" w:eastAsia="ru-RU"/>
        </w:rPr>
        <w:t>милок і неточностей в обліковій інформаці</w:t>
      </w:r>
      <w:r w:rsidR="00122B92">
        <w:rPr>
          <w:rFonts w:ascii="Times New Roman" w:eastAsia="Times New Roman" w:hAnsi="Times New Roman" w:cs="Times New Roman"/>
          <w:color w:val="000000"/>
          <w:sz w:val="28"/>
          <w:szCs w:val="28"/>
          <w:lang w:val="uk-UA" w:eastAsia="ru-RU"/>
        </w:rPr>
        <w:t>ἴ</w:t>
      </w:r>
      <w:r w:rsidRPr="007728A5">
        <w:rPr>
          <w:rFonts w:ascii="Times New Roman" w:eastAsia="Times New Roman" w:hAnsi="Times New Roman" w:cs="Times New Roman"/>
          <w:color w:val="000000"/>
          <w:sz w:val="28"/>
          <w:szCs w:val="28"/>
          <w:lang w:val="uk-UA" w:eastAsia="ru-RU"/>
        </w:rPr>
        <w:t xml:space="preserve"> і </w:t>
      </w:r>
      <w:r w:rsidR="00122B92">
        <w:rPr>
          <w:rFonts w:ascii="Times New Roman" w:eastAsia="Times New Roman" w:hAnsi="Times New Roman" w:cs="Times New Roman"/>
          <w:color w:val="000000"/>
          <w:sz w:val="28"/>
          <w:szCs w:val="28"/>
          <w:lang w:val="uk-UA" w:eastAsia="ru-RU"/>
        </w:rPr>
        <w:t>ἴἴ</w:t>
      </w:r>
      <w:r w:rsidRPr="007728A5">
        <w:rPr>
          <w:rFonts w:ascii="Times New Roman" w:eastAsia="Times New Roman" w:hAnsi="Times New Roman" w:cs="Times New Roman"/>
          <w:color w:val="000000"/>
          <w:sz w:val="28"/>
          <w:szCs w:val="28"/>
          <w:lang w:val="uk-UA" w:eastAsia="ru-RU"/>
        </w:rPr>
        <w:t xml:space="preserve"> коректуванні;</w:t>
      </w:r>
    </w:p>
    <w:p w:rsidR="007728A5" w:rsidRPr="007728A5" w:rsidRDefault="007728A5" w:rsidP="00E63D7C">
      <w:pPr>
        <w:numPr>
          <w:ilvl w:val="0"/>
          <w:numId w:val="18"/>
        </w:numPr>
        <w:tabs>
          <w:tab w:val="num" w:pos="1080"/>
        </w:tabs>
        <w:spacing w:line="360" w:lineRule="auto"/>
        <w:ind w:firstLine="720"/>
        <w:jc w:val="both"/>
        <w:rPr>
          <w:rFonts w:ascii="Times New Roman" w:eastAsia="Times New Roman" w:hAnsi="Times New Roman" w:cs="Times New Roman"/>
          <w:color w:val="000000"/>
          <w:sz w:val="28"/>
          <w:szCs w:val="28"/>
          <w:lang w:val="uk-UA" w:eastAsia="ru-RU"/>
        </w:rPr>
      </w:pPr>
      <w:r w:rsidRPr="007728A5">
        <w:rPr>
          <w:rFonts w:ascii="Times New Roman" w:eastAsia="Times New Roman" w:hAnsi="Times New Roman" w:cs="Times New Roman"/>
          <w:color w:val="000000"/>
          <w:sz w:val="28"/>
          <w:szCs w:val="28"/>
          <w:lang w:val="uk-UA" w:eastAsia="ru-RU"/>
        </w:rPr>
        <w:t>аудит правильності складання періодично</w:t>
      </w:r>
      <w:r w:rsidR="00122B92">
        <w:rPr>
          <w:rFonts w:ascii="Times New Roman" w:eastAsia="Times New Roman" w:hAnsi="Times New Roman" w:cs="Times New Roman"/>
          <w:color w:val="000000"/>
          <w:sz w:val="28"/>
          <w:szCs w:val="28"/>
          <w:lang w:val="uk-UA" w:eastAsia="ru-RU"/>
        </w:rPr>
        <w:t>ἴ</w:t>
      </w:r>
      <w:r w:rsidRPr="007728A5">
        <w:rPr>
          <w:rFonts w:ascii="Times New Roman" w:eastAsia="Times New Roman" w:hAnsi="Times New Roman" w:cs="Times New Roman"/>
          <w:color w:val="000000"/>
          <w:sz w:val="28"/>
          <w:szCs w:val="28"/>
          <w:lang w:val="uk-UA" w:eastAsia="ru-RU"/>
        </w:rPr>
        <w:t xml:space="preserve"> і річно</w:t>
      </w:r>
      <w:r w:rsidR="00122B92">
        <w:rPr>
          <w:rFonts w:ascii="Times New Roman" w:eastAsia="Times New Roman" w:hAnsi="Times New Roman" w:cs="Times New Roman"/>
          <w:color w:val="000000"/>
          <w:sz w:val="28"/>
          <w:szCs w:val="28"/>
          <w:lang w:val="uk-UA" w:eastAsia="ru-RU"/>
        </w:rPr>
        <w:t>ἴ</w:t>
      </w:r>
      <w:r w:rsidRPr="007728A5">
        <w:rPr>
          <w:rFonts w:ascii="Times New Roman" w:eastAsia="Times New Roman" w:hAnsi="Times New Roman" w:cs="Times New Roman"/>
          <w:color w:val="000000"/>
          <w:sz w:val="28"/>
          <w:szCs w:val="28"/>
          <w:lang w:val="uk-UA" w:eastAsia="ru-RU"/>
        </w:rPr>
        <w:t xml:space="preserve"> звітності;</w:t>
      </w:r>
    </w:p>
    <w:p w:rsidR="007728A5" w:rsidRPr="007728A5" w:rsidRDefault="007728A5" w:rsidP="00E63D7C">
      <w:pPr>
        <w:numPr>
          <w:ilvl w:val="0"/>
          <w:numId w:val="18"/>
        </w:numPr>
        <w:tabs>
          <w:tab w:val="num" w:pos="1080"/>
        </w:tabs>
        <w:spacing w:line="360" w:lineRule="auto"/>
        <w:ind w:firstLine="720"/>
        <w:jc w:val="both"/>
        <w:rPr>
          <w:rFonts w:ascii="Times New Roman" w:eastAsia="Times New Roman" w:hAnsi="Times New Roman" w:cs="Times New Roman"/>
          <w:color w:val="000000"/>
          <w:sz w:val="28"/>
          <w:szCs w:val="28"/>
          <w:lang w:val="uk-UA" w:eastAsia="ru-RU"/>
        </w:rPr>
      </w:pPr>
      <w:r w:rsidRPr="007728A5">
        <w:rPr>
          <w:rFonts w:ascii="Times New Roman" w:eastAsia="Times New Roman" w:hAnsi="Times New Roman" w:cs="Times New Roman"/>
          <w:color w:val="000000"/>
          <w:sz w:val="28"/>
          <w:szCs w:val="28"/>
          <w:lang w:val="uk-UA" w:eastAsia="ru-RU"/>
        </w:rPr>
        <w:t>видача працівникам підприємства д</w:t>
      </w:r>
      <w:r w:rsidR="00A07FAF">
        <w:rPr>
          <w:rFonts w:ascii="Times New Roman" w:eastAsia="Times New Roman" w:hAnsi="Times New Roman" w:cs="Times New Roman"/>
          <w:color w:val="000000"/>
          <w:sz w:val="28"/>
          <w:szCs w:val="28"/>
          <w:lang w:val="uk-UA" w:eastAsia="ru-RU"/>
        </w:rPr>
        <w:t>ὸ</w:t>
      </w:r>
      <w:r w:rsidRPr="007728A5">
        <w:rPr>
          <w:rFonts w:ascii="Times New Roman" w:eastAsia="Times New Roman" w:hAnsi="Times New Roman" w:cs="Times New Roman"/>
          <w:color w:val="000000"/>
          <w:sz w:val="28"/>
          <w:szCs w:val="28"/>
          <w:lang w:val="uk-UA" w:eastAsia="ru-RU"/>
        </w:rPr>
        <w:t>відок і роз'яснень по розрахунках і господарських операціях на основі наявного інформаційного фонду системи обліку, контролю й аудита;</w:t>
      </w:r>
    </w:p>
    <w:p w:rsidR="007728A5" w:rsidRPr="007728A5" w:rsidRDefault="007728A5" w:rsidP="00E63D7C">
      <w:pPr>
        <w:numPr>
          <w:ilvl w:val="0"/>
          <w:numId w:val="18"/>
        </w:numPr>
        <w:tabs>
          <w:tab w:val="num" w:pos="1080"/>
        </w:tabs>
        <w:spacing w:line="360" w:lineRule="auto"/>
        <w:ind w:firstLine="720"/>
        <w:jc w:val="both"/>
        <w:rPr>
          <w:rFonts w:ascii="Times New Roman" w:eastAsia="Times New Roman" w:hAnsi="Times New Roman" w:cs="Times New Roman"/>
          <w:color w:val="000000"/>
          <w:sz w:val="28"/>
          <w:szCs w:val="28"/>
          <w:lang w:val="uk-UA" w:eastAsia="ru-RU"/>
        </w:rPr>
      </w:pPr>
      <w:r w:rsidRPr="007728A5">
        <w:rPr>
          <w:rFonts w:ascii="Times New Roman" w:eastAsia="Times New Roman" w:hAnsi="Times New Roman" w:cs="Times New Roman"/>
          <w:color w:val="000000"/>
          <w:sz w:val="28"/>
          <w:szCs w:val="28"/>
          <w:lang w:val="uk-UA" w:eastAsia="ru-RU"/>
        </w:rPr>
        <w:t>відображення інформаці</w:t>
      </w:r>
      <w:r w:rsidR="00122B92">
        <w:rPr>
          <w:rFonts w:ascii="Times New Roman" w:eastAsia="Times New Roman" w:hAnsi="Times New Roman" w:cs="Times New Roman"/>
          <w:color w:val="000000"/>
          <w:sz w:val="28"/>
          <w:szCs w:val="28"/>
          <w:lang w:val="uk-UA" w:eastAsia="ru-RU"/>
        </w:rPr>
        <w:t>ἴ</w:t>
      </w:r>
      <w:r w:rsidRPr="007728A5">
        <w:rPr>
          <w:rFonts w:ascii="Times New Roman" w:eastAsia="Times New Roman" w:hAnsi="Times New Roman" w:cs="Times New Roman"/>
          <w:color w:val="000000"/>
          <w:sz w:val="28"/>
          <w:szCs w:val="28"/>
          <w:lang w:val="uk-UA" w:eastAsia="ru-RU"/>
        </w:rPr>
        <w:t xml:space="preserve"> для архівн</w:t>
      </w:r>
      <w:r w:rsidR="00A07FAF">
        <w:rPr>
          <w:rFonts w:ascii="Times New Roman" w:eastAsia="Times New Roman" w:hAnsi="Times New Roman" w:cs="Times New Roman"/>
          <w:color w:val="000000"/>
          <w:sz w:val="28"/>
          <w:szCs w:val="28"/>
          <w:lang w:val="uk-UA" w:eastAsia="ru-RU"/>
        </w:rPr>
        <w:t>ὸ</w:t>
      </w:r>
      <w:r w:rsidRPr="007728A5">
        <w:rPr>
          <w:rFonts w:ascii="Times New Roman" w:eastAsia="Times New Roman" w:hAnsi="Times New Roman" w:cs="Times New Roman"/>
          <w:color w:val="000000"/>
          <w:sz w:val="28"/>
          <w:szCs w:val="28"/>
          <w:lang w:val="uk-UA" w:eastAsia="ru-RU"/>
        </w:rPr>
        <w:t>го збереження.</w:t>
      </w:r>
    </w:p>
    <w:p w:rsidR="005729FA" w:rsidRDefault="005729FA" w:rsidP="005729FA">
      <w:pPr>
        <w:spacing w:line="360" w:lineRule="auto"/>
        <w:jc w:val="both"/>
        <w:rPr>
          <w:rFonts w:ascii="Times New Roman" w:eastAsia="Times New Roman" w:hAnsi="Times New Roman" w:cs="Times New Roman"/>
          <w:color w:val="000000"/>
          <w:sz w:val="28"/>
          <w:szCs w:val="28"/>
          <w:lang w:val="uk-UA" w:eastAsia="ru-RU"/>
        </w:rPr>
      </w:pPr>
      <w:r w:rsidRPr="005729FA">
        <w:rPr>
          <w:rFonts w:ascii="Times New Roman" w:eastAsia="Times New Roman" w:hAnsi="Times New Roman" w:cs="Times New Roman"/>
          <w:noProof/>
          <w:color w:val="000000"/>
          <w:sz w:val="28"/>
          <w:szCs w:val="28"/>
          <w:lang w:eastAsia="ru-RU"/>
        </w:rPr>
        <w:drawing>
          <wp:inline distT="0" distB="0" distL="0" distR="0">
            <wp:extent cx="6286500" cy="4091940"/>
            <wp:effectExtent l="0" t="0" r="0" b="3810"/>
            <wp:docPr id="85" name="Рисунок 85" descr="C:\Users\User\Desktop\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47.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93493" cy="4096492"/>
                    </a:xfrm>
                    <a:prstGeom prst="rect">
                      <a:avLst/>
                    </a:prstGeom>
                    <a:noFill/>
                    <a:ln>
                      <a:noFill/>
                    </a:ln>
                  </pic:spPr>
                </pic:pic>
              </a:graphicData>
            </a:graphic>
          </wp:inline>
        </w:drawing>
      </w:r>
    </w:p>
    <w:p w:rsidR="005729FA" w:rsidRDefault="005729FA" w:rsidP="005729FA">
      <w:pPr>
        <w:spacing w:line="360" w:lineRule="auto"/>
        <w:jc w:val="both"/>
        <w:rPr>
          <w:rFonts w:ascii="Times New Roman" w:eastAsia="Times New Roman" w:hAnsi="Times New Roman" w:cs="Times New Roman"/>
          <w:color w:val="000000"/>
          <w:sz w:val="28"/>
          <w:szCs w:val="28"/>
          <w:lang w:val="uk-UA" w:eastAsia="ru-RU"/>
        </w:rPr>
      </w:pPr>
    </w:p>
    <w:p w:rsidR="007728A5" w:rsidRPr="007728A5" w:rsidRDefault="007728A5" w:rsidP="005729FA">
      <w:pPr>
        <w:spacing w:line="360" w:lineRule="auto"/>
        <w:jc w:val="both"/>
        <w:rPr>
          <w:rFonts w:ascii="Times New Roman" w:eastAsia="Times New Roman" w:hAnsi="Times New Roman" w:cs="Times New Roman"/>
          <w:color w:val="000000"/>
          <w:sz w:val="28"/>
          <w:szCs w:val="28"/>
          <w:lang w:val="uk-UA" w:eastAsia="ru-RU"/>
        </w:rPr>
      </w:pPr>
      <w:r w:rsidRPr="007728A5">
        <w:rPr>
          <w:rFonts w:ascii="Times New Roman" w:eastAsia="Times New Roman" w:hAnsi="Times New Roman" w:cs="Times New Roman"/>
          <w:color w:val="000000"/>
          <w:sz w:val="28"/>
          <w:szCs w:val="28"/>
          <w:lang w:val="uk-UA" w:eastAsia="ru-RU"/>
        </w:rPr>
        <w:lastRenderedPageBreak/>
        <w:t>більшості звичайних паперових первинних документів машинними носіями інформаці</w:t>
      </w:r>
      <w:r w:rsidR="00122B92">
        <w:rPr>
          <w:rFonts w:ascii="Times New Roman" w:eastAsia="Times New Roman" w:hAnsi="Times New Roman" w:cs="Times New Roman"/>
          <w:color w:val="000000"/>
          <w:sz w:val="28"/>
          <w:szCs w:val="28"/>
          <w:lang w:val="uk-UA" w:eastAsia="ru-RU"/>
        </w:rPr>
        <w:t>ἴ</w:t>
      </w:r>
      <w:r w:rsidRPr="007728A5">
        <w:rPr>
          <w:rFonts w:ascii="Times New Roman" w:eastAsia="Times New Roman" w:hAnsi="Times New Roman" w:cs="Times New Roman"/>
          <w:color w:val="000000"/>
          <w:sz w:val="28"/>
          <w:szCs w:val="28"/>
          <w:lang w:val="uk-UA" w:eastAsia="ru-RU"/>
        </w:rPr>
        <w:t>.</w:t>
      </w:r>
    </w:p>
    <w:p w:rsidR="008D23D5" w:rsidRDefault="00AC6520" w:rsidP="005729FA">
      <w:pPr>
        <w:spacing w:line="360" w:lineRule="auto"/>
        <w:jc w:val="both"/>
        <w:rPr>
          <w:rFonts w:ascii="Times New Roman" w:eastAsia="Times New Roman" w:hAnsi="Times New Roman" w:cs="Times New Roman"/>
          <w:color w:val="000000"/>
          <w:sz w:val="28"/>
          <w:szCs w:val="28"/>
          <w:lang w:val="uk-UA" w:eastAsia="ru-RU"/>
        </w:rPr>
      </w:pPr>
      <w:r w:rsidRPr="00AC6520">
        <w:rPr>
          <w:rFonts w:ascii="Times New Roman" w:eastAsia="Times New Roman" w:hAnsi="Times New Roman" w:cs="Times New Roman"/>
          <w:noProof/>
          <w:color w:val="000000"/>
          <w:sz w:val="28"/>
          <w:szCs w:val="28"/>
          <w:lang w:eastAsia="ru-RU"/>
        </w:rPr>
        <w:drawing>
          <wp:inline distT="0" distB="0" distL="0" distR="0">
            <wp:extent cx="6515100" cy="3801110"/>
            <wp:effectExtent l="0" t="0" r="0" b="8890"/>
            <wp:docPr id="167" name="Рисунок 167" descr="C:\Users\User\Desktop\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33.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515176" cy="3801154"/>
                    </a:xfrm>
                    <a:prstGeom prst="rect">
                      <a:avLst/>
                    </a:prstGeom>
                    <a:noFill/>
                    <a:ln>
                      <a:noFill/>
                    </a:ln>
                  </pic:spPr>
                </pic:pic>
              </a:graphicData>
            </a:graphic>
          </wp:inline>
        </w:drawing>
      </w:r>
      <w:r w:rsidR="005729FA" w:rsidRPr="005729FA">
        <w:rPr>
          <w:rFonts w:ascii="Times New Roman" w:eastAsia="Times New Roman" w:hAnsi="Times New Roman" w:cs="Times New Roman"/>
          <w:noProof/>
          <w:color w:val="000000"/>
          <w:sz w:val="28"/>
          <w:szCs w:val="28"/>
          <w:lang w:eastAsia="ru-RU"/>
        </w:rPr>
        <w:drawing>
          <wp:inline distT="0" distB="0" distL="0" distR="0">
            <wp:extent cx="6324600" cy="3787140"/>
            <wp:effectExtent l="0" t="0" r="0" b="3810"/>
            <wp:docPr id="86" name="Рисунок 86" descr="C:\Users\User\Desktop\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4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25268" cy="3787540"/>
                    </a:xfrm>
                    <a:prstGeom prst="rect">
                      <a:avLst/>
                    </a:prstGeom>
                    <a:noFill/>
                    <a:ln>
                      <a:noFill/>
                    </a:ln>
                  </pic:spPr>
                </pic:pic>
              </a:graphicData>
            </a:graphic>
          </wp:inline>
        </w:drawing>
      </w:r>
    </w:p>
    <w:p w:rsidR="008D23D5" w:rsidRDefault="008D23D5" w:rsidP="008D23D5">
      <w:pPr>
        <w:tabs>
          <w:tab w:val="left" w:pos="2352"/>
        </w:tabs>
        <w:ind w:firstLine="1560"/>
        <w:rPr>
          <w:rFonts w:ascii="Times New Roman" w:eastAsia="Times New Roman" w:hAnsi="Times New Roman" w:cs="Times New Roman"/>
          <w:color w:val="000000"/>
          <w:sz w:val="28"/>
          <w:szCs w:val="28"/>
          <w:lang w:val="uk-UA" w:eastAsia="ru-RU"/>
        </w:rPr>
      </w:pPr>
      <w:r w:rsidRPr="008D23D5">
        <w:rPr>
          <w:rFonts w:ascii="Times New Roman" w:eastAsia="Times New Roman" w:hAnsi="Times New Roman" w:cs="Times New Roman"/>
          <w:noProof/>
          <w:color w:val="000000"/>
          <w:sz w:val="28"/>
          <w:szCs w:val="28"/>
          <w:lang w:eastAsia="ru-RU"/>
        </w:rPr>
        <w:drawing>
          <wp:inline distT="0" distB="0" distL="0" distR="0">
            <wp:extent cx="5250180" cy="708025"/>
            <wp:effectExtent l="0" t="0" r="7620" b="0"/>
            <wp:docPr id="168" name="Рисунок 168" descr="C:\Users\User\Desktop\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34.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29103" cy="718668"/>
                    </a:xfrm>
                    <a:prstGeom prst="rect">
                      <a:avLst/>
                    </a:prstGeom>
                    <a:noFill/>
                    <a:ln>
                      <a:noFill/>
                    </a:ln>
                  </pic:spPr>
                </pic:pic>
              </a:graphicData>
            </a:graphic>
          </wp:inline>
        </w:drawing>
      </w:r>
    </w:p>
    <w:p w:rsidR="008D23D5" w:rsidRDefault="008D23D5" w:rsidP="008D23D5">
      <w:pPr>
        <w:pStyle w:val="a7"/>
        <w:ind w:left="0"/>
        <w:rPr>
          <w:rFonts w:ascii="Times New Roman" w:eastAsia="Times New Roman" w:hAnsi="Times New Roman" w:cs="Times New Roman"/>
          <w:sz w:val="28"/>
          <w:szCs w:val="28"/>
          <w:lang w:val="uk-UA" w:eastAsia="ru-RU"/>
        </w:rPr>
      </w:pPr>
      <w:r w:rsidRPr="008D23D5">
        <w:rPr>
          <w:rFonts w:ascii="Times New Roman" w:eastAsia="Times New Roman" w:hAnsi="Times New Roman" w:cs="Times New Roman"/>
          <w:noProof/>
          <w:color w:val="000000"/>
          <w:sz w:val="28"/>
          <w:szCs w:val="28"/>
          <w:lang w:eastAsia="ru-RU"/>
        </w:rPr>
        <w:lastRenderedPageBreak/>
        <w:drawing>
          <wp:inline distT="0" distB="0" distL="0" distR="0">
            <wp:extent cx="6120130" cy="2343150"/>
            <wp:effectExtent l="0" t="0" r="0" b="0"/>
            <wp:docPr id="169" name="Рисунок 169" descr="C:\Users\User\Desktop\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35.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1718" cy="2343758"/>
                    </a:xfrm>
                    <a:prstGeom prst="rect">
                      <a:avLst/>
                    </a:prstGeom>
                    <a:noFill/>
                    <a:ln>
                      <a:noFill/>
                    </a:ln>
                  </pic:spPr>
                </pic:pic>
              </a:graphicData>
            </a:graphic>
          </wp:inline>
        </w:drawing>
      </w: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Default="008D23D5" w:rsidP="008D23D5">
      <w:pPr>
        <w:pStyle w:val="a7"/>
        <w:ind w:left="0"/>
        <w:rPr>
          <w:rFonts w:ascii="Times New Roman" w:eastAsia="Times New Roman" w:hAnsi="Times New Roman" w:cs="Times New Roman"/>
          <w:sz w:val="28"/>
          <w:szCs w:val="28"/>
          <w:lang w:val="uk-UA" w:eastAsia="ru-RU"/>
        </w:rPr>
      </w:pPr>
    </w:p>
    <w:p w:rsidR="008D23D5" w:rsidRPr="008D23D5" w:rsidRDefault="00BB0DDB" w:rsidP="008D23D5">
      <w:pPr>
        <w:pStyle w:val="a7"/>
        <w:numPr>
          <w:ilvl w:val="0"/>
          <w:numId w:val="6"/>
        </w:numPr>
        <w:rPr>
          <w:rFonts w:ascii="Times New Roman" w:eastAsia="Times New Roman" w:hAnsi="Times New Roman" w:cs="Times New Roman"/>
          <w:sz w:val="28"/>
          <w:szCs w:val="28"/>
          <w:lang w:val="uk-UA" w:eastAsia="ru-RU"/>
        </w:rPr>
      </w:pPr>
      <w:r w:rsidRPr="00BB0DDB">
        <w:rPr>
          <w:rFonts w:ascii="Times New Roman" w:eastAsia="Times New Roman" w:hAnsi="Times New Roman" w:cs="Times New Roman"/>
          <w:sz w:val="28"/>
          <w:szCs w:val="28"/>
          <w:lang w:val="uk-UA" w:eastAsia="ru-RU"/>
        </w:rPr>
        <w:t>КОНТРО</w:t>
      </w:r>
      <w:r w:rsidR="008D23D5">
        <w:rPr>
          <w:rFonts w:ascii="Times New Roman" w:eastAsia="Times New Roman" w:hAnsi="Times New Roman" w:cs="Times New Roman"/>
          <w:sz w:val="28"/>
          <w:szCs w:val="28"/>
          <w:lang w:val="uk-UA" w:eastAsia="ru-RU"/>
        </w:rPr>
        <w:t>ЛЬ ГРОШОВИХ ПОТОКІВ ПІДПРИЄМСТВ</w:t>
      </w:r>
    </w:p>
    <w:p w:rsidR="00BB0DDB" w:rsidRPr="00BB0DDB" w:rsidRDefault="00BB0DDB" w:rsidP="000A7780">
      <w:pPr>
        <w:pStyle w:val="a7"/>
        <w:ind w:left="0" w:firstLine="709"/>
        <w:rPr>
          <w:rFonts w:ascii="Times New Roman" w:eastAsia="Times New Roman" w:hAnsi="Times New Roman" w:cs="Times New Roman"/>
          <w:sz w:val="28"/>
          <w:szCs w:val="28"/>
          <w:lang w:val="uk-UA" w:eastAsia="ru-RU"/>
        </w:rPr>
      </w:pPr>
    </w:p>
    <w:p w:rsidR="005729FA" w:rsidRPr="008D23D5" w:rsidRDefault="00BB0DDB" w:rsidP="008D23D5">
      <w:pPr>
        <w:pStyle w:val="a7"/>
        <w:numPr>
          <w:ilvl w:val="1"/>
          <w:numId w:val="20"/>
        </w:numPr>
        <w:ind w:left="0" w:firstLine="709"/>
        <w:jc w:val="center"/>
        <w:rPr>
          <w:rFonts w:ascii="Times New Roman" w:eastAsia="Times New Roman" w:hAnsi="Times New Roman" w:cs="Times New Roman"/>
          <w:sz w:val="28"/>
          <w:szCs w:val="28"/>
          <w:lang w:eastAsia="ru-RU"/>
        </w:rPr>
      </w:pPr>
      <w:r w:rsidRPr="008D23D5">
        <w:rPr>
          <w:rFonts w:ascii="Times New Roman" w:eastAsia="Times New Roman" w:hAnsi="Times New Roman" w:cs="Times New Roman"/>
          <w:sz w:val="28"/>
          <w:szCs w:val="28"/>
          <w:lang w:val="uk-UA" w:eastAsia="ru-RU"/>
        </w:rPr>
        <w:t>Методика аудиту готівково –розрахункових операцій</w:t>
      </w:r>
      <w:r w:rsidR="005729FA" w:rsidRPr="005729FA">
        <w:rPr>
          <w:rFonts w:ascii="Times New Roman" w:eastAsia="Times New Roman" w:hAnsi="Times New Roman" w:cs="Times New Roman"/>
          <w:noProof/>
          <w:sz w:val="28"/>
          <w:szCs w:val="28"/>
          <w:lang w:eastAsia="ru-RU"/>
        </w:rPr>
        <w:drawing>
          <wp:inline distT="0" distB="0" distL="0" distR="0">
            <wp:extent cx="6285230" cy="4421716"/>
            <wp:effectExtent l="0" t="0" r="1270" b="0"/>
            <wp:docPr id="118" name="Рисунок 118" descr="C:\Users\User\Desktop\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49.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85230" cy="4421716"/>
                    </a:xfrm>
                    <a:prstGeom prst="rect">
                      <a:avLst/>
                    </a:prstGeom>
                    <a:noFill/>
                    <a:ln>
                      <a:noFill/>
                    </a:ln>
                  </pic:spPr>
                </pic:pic>
              </a:graphicData>
            </a:graphic>
          </wp:inline>
        </w:drawing>
      </w:r>
      <w:r w:rsidR="005729FA" w:rsidRPr="005729FA">
        <w:rPr>
          <w:rFonts w:ascii="Times New Roman" w:eastAsia="Times New Roman" w:hAnsi="Times New Roman" w:cs="Times New Roman"/>
          <w:noProof/>
          <w:sz w:val="28"/>
          <w:szCs w:val="28"/>
          <w:lang w:eastAsia="ru-RU"/>
        </w:rPr>
        <w:drawing>
          <wp:inline distT="0" distB="0" distL="0" distR="0">
            <wp:extent cx="6339840" cy="3631565"/>
            <wp:effectExtent l="0" t="0" r="3810" b="6985"/>
            <wp:docPr id="119" name="Рисунок 119" descr="C:\Users\User\Desktop\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50.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46045" cy="3635119"/>
                    </a:xfrm>
                    <a:prstGeom prst="rect">
                      <a:avLst/>
                    </a:prstGeom>
                    <a:noFill/>
                    <a:ln>
                      <a:noFill/>
                    </a:ln>
                  </pic:spPr>
                </pic:pic>
              </a:graphicData>
            </a:graphic>
          </wp:inline>
        </w:drawing>
      </w:r>
    </w:p>
    <w:p w:rsidR="005729FA" w:rsidRDefault="00AF67FB" w:rsidP="00AF67FB">
      <w:pPr>
        <w:spacing w:after="120" w:line="360" w:lineRule="auto"/>
        <w:jc w:val="both"/>
        <w:rPr>
          <w:rFonts w:ascii="Times New Roman" w:eastAsia="Times New Roman" w:hAnsi="Times New Roman" w:cs="Times New Roman"/>
          <w:sz w:val="28"/>
          <w:szCs w:val="28"/>
          <w:lang w:eastAsia="ru-RU"/>
        </w:rPr>
      </w:pPr>
      <w:r w:rsidRPr="00AF67FB">
        <w:rPr>
          <w:rFonts w:ascii="Times New Roman" w:eastAsia="Times New Roman" w:hAnsi="Times New Roman" w:cs="Times New Roman"/>
          <w:noProof/>
          <w:sz w:val="28"/>
          <w:szCs w:val="28"/>
          <w:lang w:eastAsia="ru-RU"/>
        </w:rPr>
        <w:lastRenderedPageBreak/>
        <w:drawing>
          <wp:inline distT="0" distB="0" distL="0" distR="0">
            <wp:extent cx="6355080" cy="3427730"/>
            <wp:effectExtent l="0" t="0" r="7620" b="1270"/>
            <wp:docPr id="170" name="Рисунок 170" descr="C:\Users\User\Desktop\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36.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55900" cy="3428172"/>
                    </a:xfrm>
                    <a:prstGeom prst="rect">
                      <a:avLst/>
                    </a:prstGeom>
                    <a:noFill/>
                    <a:ln>
                      <a:noFill/>
                    </a:ln>
                  </pic:spPr>
                </pic:pic>
              </a:graphicData>
            </a:graphic>
          </wp:inline>
        </w:drawing>
      </w:r>
      <w:r w:rsidR="005729FA" w:rsidRPr="005729FA">
        <w:rPr>
          <w:rFonts w:ascii="Times New Roman" w:eastAsia="Times New Roman" w:hAnsi="Times New Roman" w:cs="Times New Roman"/>
          <w:noProof/>
          <w:sz w:val="28"/>
          <w:szCs w:val="28"/>
          <w:lang w:eastAsia="ru-RU"/>
        </w:rPr>
        <w:drawing>
          <wp:inline distT="0" distB="0" distL="0" distR="0">
            <wp:extent cx="6263640" cy="5126990"/>
            <wp:effectExtent l="0" t="0" r="3810" b="0"/>
            <wp:docPr id="120" name="Рисунок 120" descr="C:\Users\User\Desktop\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5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65291" cy="5128341"/>
                    </a:xfrm>
                    <a:prstGeom prst="rect">
                      <a:avLst/>
                    </a:prstGeom>
                    <a:noFill/>
                    <a:ln>
                      <a:noFill/>
                    </a:ln>
                  </pic:spPr>
                </pic:pic>
              </a:graphicData>
            </a:graphic>
          </wp:inline>
        </w:drawing>
      </w:r>
    </w:p>
    <w:p w:rsidR="008D1286" w:rsidRDefault="008D1286" w:rsidP="005A6DA0">
      <w:pPr>
        <w:spacing w:after="120" w:line="360" w:lineRule="auto"/>
        <w:jc w:val="both"/>
        <w:rPr>
          <w:rFonts w:ascii="Times New Roman" w:eastAsia="Times New Roman" w:hAnsi="Times New Roman" w:cs="Times New Roman"/>
          <w:sz w:val="28"/>
          <w:szCs w:val="28"/>
          <w:lang w:eastAsia="ru-RU"/>
        </w:rPr>
      </w:pPr>
      <w:r w:rsidRPr="008D1286">
        <w:rPr>
          <w:rFonts w:ascii="Times New Roman" w:eastAsia="Times New Roman" w:hAnsi="Times New Roman" w:cs="Times New Roman"/>
          <w:noProof/>
          <w:sz w:val="28"/>
          <w:szCs w:val="28"/>
          <w:lang w:eastAsia="ru-RU"/>
        </w:rPr>
        <w:lastRenderedPageBreak/>
        <w:drawing>
          <wp:inline distT="0" distB="0" distL="0" distR="0">
            <wp:extent cx="6362700" cy="4076065"/>
            <wp:effectExtent l="0" t="0" r="0" b="635"/>
            <wp:docPr id="121" name="Рисунок 121" descr="C:\Users\User\Desktop\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5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63053" cy="4076291"/>
                    </a:xfrm>
                    <a:prstGeom prst="rect">
                      <a:avLst/>
                    </a:prstGeom>
                    <a:noFill/>
                    <a:ln>
                      <a:noFill/>
                    </a:ln>
                  </pic:spPr>
                </pic:pic>
              </a:graphicData>
            </a:graphic>
          </wp:inline>
        </w:drawing>
      </w:r>
      <w:r w:rsidR="005A6DA0" w:rsidRPr="005A6DA0">
        <w:rPr>
          <w:rFonts w:ascii="Times New Roman" w:eastAsia="Times New Roman" w:hAnsi="Times New Roman" w:cs="Times New Roman"/>
          <w:noProof/>
          <w:sz w:val="28"/>
          <w:szCs w:val="28"/>
          <w:lang w:eastAsia="ru-RU"/>
        </w:rPr>
        <w:drawing>
          <wp:inline distT="0" distB="0" distL="0" distR="0">
            <wp:extent cx="6659880" cy="1233805"/>
            <wp:effectExtent l="0" t="0" r="7620" b="4445"/>
            <wp:docPr id="171" name="Рисунок 171" descr="C:\Users\User\Desktop\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37.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61851" cy="1234170"/>
                    </a:xfrm>
                    <a:prstGeom prst="rect">
                      <a:avLst/>
                    </a:prstGeom>
                    <a:noFill/>
                    <a:ln>
                      <a:noFill/>
                    </a:ln>
                  </pic:spPr>
                </pic:pic>
              </a:graphicData>
            </a:graphic>
          </wp:inline>
        </w:drawing>
      </w:r>
      <w:r w:rsidRPr="008D1286">
        <w:rPr>
          <w:rFonts w:ascii="Times New Roman" w:eastAsia="Times New Roman" w:hAnsi="Times New Roman" w:cs="Times New Roman"/>
          <w:noProof/>
          <w:sz w:val="28"/>
          <w:szCs w:val="28"/>
          <w:lang w:eastAsia="ru-RU"/>
        </w:rPr>
        <w:drawing>
          <wp:inline distT="0" distB="0" distL="0" distR="0">
            <wp:extent cx="6446520" cy="3385185"/>
            <wp:effectExtent l="0" t="0" r="0" b="5715"/>
            <wp:docPr id="122" name="Рисунок 122" descr="C:\Users\User\Desktop\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53.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46613" cy="3385234"/>
                    </a:xfrm>
                    <a:prstGeom prst="rect">
                      <a:avLst/>
                    </a:prstGeom>
                    <a:noFill/>
                    <a:ln>
                      <a:noFill/>
                    </a:ln>
                  </pic:spPr>
                </pic:pic>
              </a:graphicData>
            </a:graphic>
          </wp:inline>
        </w:drawing>
      </w:r>
    </w:p>
    <w:p w:rsidR="008D1286" w:rsidRDefault="005658C1" w:rsidP="008D1286">
      <w:pPr>
        <w:spacing w:line="360" w:lineRule="auto"/>
        <w:ind w:hanging="142"/>
        <w:jc w:val="both"/>
        <w:rPr>
          <w:rFonts w:ascii="Times New Roman" w:eastAsia="Times New Roman" w:hAnsi="Times New Roman" w:cs="Times New Roman"/>
          <w:sz w:val="28"/>
          <w:szCs w:val="28"/>
          <w:lang w:val="uk-UA" w:eastAsia="ru-RU"/>
        </w:rPr>
      </w:pPr>
      <w:r w:rsidRPr="005658C1">
        <w:rPr>
          <w:rFonts w:ascii="Times New Roman" w:eastAsia="Times New Roman" w:hAnsi="Times New Roman" w:cs="Times New Roman"/>
          <w:noProof/>
          <w:sz w:val="28"/>
          <w:szCs w:val="28"/>
          <w:lang w:eastAsia="ru-RU"/>
        </w:rPr>
        <w:lastRenderedPageBreak/>
        <w:drawing>
          <wp:inline distT="0" distB="0" distL="0" distR="0">
            <wp:extent cx="6400800" cy="3034665"/>
            <wp:effectExtent l="0" t="0" r="0" b="0"/>
            <wp:docPr id="172" name="Рисунок 172" descr="C:\Users\User\Desktop\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38.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01325" cy="3034914"/>
                    </a:xfrm>
                    <a:prstGeom prst="rect">
                      <a:avLst/>
                    </a:prstGeom>
                    <a:noFill/>
                    <a:ln>
                      <a:noFill/>
                    </a:ln>
                  </pic:spPr>
                </pic:pic>
              </a:graphicData>
            </a:graphic>
          </wp:inline>
        </w:drawing>
      </w:r>
      <w:r w:rsidR="008D1286" w:rsidRPr="008D1286">
        <w:rPr>
          <w:rFonts w:ascii="Times New Roman" w:eastAsia="Times New Roman" w:hAnsi="Times New Roman" w:cs="Times New Roman"/>
          <w:noProof/>
          <w:sz w:val="28"/>
          <w:szCs w:val="28"/>
          <w:lang w:eastAsia="ru-RU"/>
        </w:rPr>
        <w:drawing>
          <wp:inline distT="0" distB="0" distL="0" distR="0">
            <wp:extent cx="6362700" cy="5547360"/>
            <wp:effectExtent l="0" t="0" r="0" b="0"/>
            <wp:docPr id="123" name="Рисунок 123" descr="C:\Users\User\Desktop\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5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63276" cy="5547862"/>
                    </a:xfrm>
                    <a:prstGeom prst="rect">
                      <a:avLst/>
                    </a:prstGeom>
                    <a:noFill/>
                    <a:ln>
                      <a:noFill/>
                    </a:ln>
                  </pic:spPr>
                </pic:pic>
              </a:graphicData>
            </a:graphic>
          </wp:inline>
        </w:drawing>
      </w:r>
    </w:p>
    <w:p w:rsidR="00C770D3" w:rsidRPr="00C770D3" w:rsidRDefault="008D1286" w:rsidP="005658C1">
      <w:pPr>
        <w:spacing w:after="120" w:line="360" w:lineRule="auto"/>
        <w:ind w:left="-142" w:hanging="426"/>
        <w:jc w:val="both"/>
        <w:rPr>
          <w:rFonts w:ascii="Times New Roman" w:eastAsia="Times New Roman" w:hAnsi="Times New Roman" w:cs="Times New Roman"/>
          <w:sz w:val="28"/>
          <w:szCs w:val="28"/>
          <w:lang w:val="uk-UA" w:eastAsia="ru-RU"/>
        </w:rPr>
      </w:pPr>
      <w:r w:rsidRPr="008D1286">
        <w:rPr>
          <w:rFonts w:ascii="Times New Roman" w:eastAsia="Times New Roman" w:hAnsi="Times New Roman" w:cs="Times New Roman"/>
          <w:noProof/>
          <w:sz w:val="28"/>
          <w:szCs w:val="28"/>
          <w:lang w:eastAsia="ru-RU"/>
        </w:rPr>
        <w:lastRenderedPageBreak/>
        <w:drawing>
          <wp:inline distT="0" distB="0" distL="0" distR="0">
            <wp:extent cx="6507480" cy="4923155"/>
            <wp:effectExtent l="0" t="0" r="7620" b="0"/>
            <wp:docPr id="124" name="Рисунок 124" descr="C:\Users\User\Desktop\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55.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08047" cy="4923584"/>
                    </a:xfrm>
                    <a:prstGeom prst="rect">
                      <a:avLst/>
                    </a:prstGeom>
                    <a:noFill/>
                    <a:ln>
                      <a:noFill/>
                    </a:ln>
                  </pic:spPr>
                </pic:pic>
              </a:graphicData>
            </a:graphic>
          </wp:inline>
        </w:drawing>
      </w:r>
      <w:r w:rsidR="005658C1" w:rsidRPr="005658C1">
        <w:rPr>
          <w:rFonts w:ascii="Times New Roman" w:eastAsia="Times New Roman" w:hAnsi="Times New Roman" w:cs="Times New Roman"/>
          <w:noProof/>
          <w:sz w:val="28"/>
          <w:szCs w:val="28"/>
          <w:lang w:eastAsia="ru-RU"/>
        </w:rPr>
        <w:drawing>
          <wp:inline distT="0" distB="0" distL="0" distR="0">
            <wp:extent cx="6301740" cy="3533775"/>
            <wp:effectExtent l="0" t="0" r="3810" b="9525"/>
            <wp:docPr id="173" name="Рисунок 173" descr="C:\Users\User\Desktop\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39.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02863" cy="3534405"/>
                    </a:xfrm>
                    <a:prstGeom prst="rect">
                      <a:avLst/>
                    </a:prstGeom>
                    <a:noFill/>
                    <a:ln>
                      <a:noFill/>
                    </a:ln>
                  </pic:spPr>
                </pic:pic>
              </a:graphicData>
            </a:graphic>
          </wp:inline>
        </w:drawing>
      </w:r>
      <w:r w:rsidR="005658C1" w:rsidRPr="005658C1">
        <w:rPr>
          <w:rFonts w:ascii="Times New Roman" w:eastAsia="Times New Roman" w:hAnsi="Times New Roman" w:cs="Times New Roman"/>
          <w:noProof/>
          <w:sz w:val="28"/>
          <w:szCs w:val="28"/>
          <w:lang w:eastAsia="ru-RU"/>
        </w:rPr>
        <w:lastRenderedPageBreak/>
        <w:drawing>
          <wp:inline distT="0" distB="0" distL="0" distR="0">
            <wp:extent cx="6598920" cy="3369310"/>
            <wp:effectExtent l="0" t="0" r="0" b="2540"/>
            <wp:docPr id="174" name="Рисунок 174" descr="C:\Users\User\Desktop\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40.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599312" cy="3369510"/>
                    </a:xfrm>
                    <a:prstGeom prst="rect">
                      <a:avLst/>
                    </a:prstGeom>
                    <a:noFill/>
                    <a:ln>
                      <a:noFill/>
                    </a:ln>
                  </pic:spPr>
                </pic:pic>
              </a:graphicData>
            </a:graphic>
          </wp:inline>
        </w:drawing>
      </w:r>
      <w:r w:rsidRPr="008D1286">
        <w:rPr>
          <w:rFonts w:ascii="Times New Roman" w:eastAsia="Times New Roman" w:hAnsi="Times New Roman" w:cs="Times New Roman"/>
          <w:noProof/>
          <w:sz w:val="28"/>
          <w:szCs w:val="28"/>
          <w:lang w:eastAsia="ru-RU"/>
        </w:rPr>
        <w:drawing>
          <wp:inline distT="0" distB="0" distL="0" distR="0">
            <wp:extent cx="6751955" cy="4175760"/>
            <wp:effectExtent l="0" t="0" r="0" b="0"/>
            <wp:docPr id="125" name="Рисунок 125" descr="C:\Users\User\Desktop\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56.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75553" cy="4190354"/>
                    </a:xfrm>
                    <a:prstGeom prst="rect">
                      <a:avLst/>
                    </a:prstGeom>
                    <a:noFill/>
                    <a:ln>
                      <a:noFill/>
                    </a:ln>
                  </pic:spPr>
                </pic:pic>
              </a:graphicData>
            </a:graphic>
          </wp:inline>
        </w:drawing>
      </w:r>
      <w:r w:rsidR="005658C1" w:rsidRPr="005658C1">
        <w:rPr>
          <w:rFonts w:ascii="Times New Roman" w:eastAsia="Times New Roman" w:hAnsi="Times New Roman" w:cs="Times New Roman"/>
          <w:i/>
          <w:noProof/>
          <w:sz w:val="28"/>
          <w:szCs w:val="28"/>
          <w:lang w:eastAsia="ru-RU"/>
        </w:rPr>
        <w:drawing>
          <wp:inline distT="0" distB="0" distL="0" distR="0">
            <wp:extent cx="6423660" cy="1334770"/>
            <wp:effectExtent l="0" t="0" r="0" b="0"/>
            <wp:docPr id="175" name="Рисунок 175" descr="C:\Users\User\Desktop\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4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429764" cy="1336038"/>
                    </a:xfrm>
                    <a:prstGeom prst="rect">
                      <a:avLst/>
                    </a:prstGeom>
                    <a:noFill/>
                    <a:ln>
                      <a:noFill/>
                    </a:ln>
                  </pic:spPr>
                </pic:pic>
              </a:graphicData>
            </a:graphic>
          </wp:inline>
        </w:drawing>
      </w:r>
      <w:r w:rsidR="00100A3C" w:rsidRPr="00100A3C">
        <w:rPr>
          <w:rFonts w:ascii="Times New Roman" w:eastAsia="Times New Roman" w:hAnsi="Times New Roman" w:cs="Times New Roman"/>
          <w:noProof/>
          <w:sz w:val="28"/>
          <w:szCs w:val="28"/>
          <w:lang w:eastAsia="ru-RU"/>
        </w:rPr>
        <w:lastRenderedPageBreak/>
        <w:drawing>
          <wp:inline distT="0" distB="0" distL="0" distR="0">
            <wp:extent cx="6316980" cy="3901440"/>
            <wp:effectExtent l="0" t="0" r="7620" b="3810"/>
            <wp:docPr id="176" name="Рисунок 176" descr="C:\Users\User\Desktop\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42.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17094" cy="3901510"/>
                    </a:xfrm>
                    <a:prstGeom prst="rect">
                      <a:avLst/>
                    </a:prstGeom>
                    <a:noFill/>
                    <a:ln>
                      <a:noFill/>
                    </a:ln>
                  </pic:spPr>
                </pic:pic>
              </a:graphicData>
            </a:graphic>
          </wp:inline>
        </w:drawing>
      </w:r>
      <w:r w:rsidR="00100A3C" w:rsidRPr="00100A3C">
        <w:rPr>
          <w:rFonts w:ascii="Times New Roman" w:eastAsia="Times New Roman" w:hAnsi="Times New Roman" w:cs="Times New Roman"/>
          <w:noProof/>
          <w:sz w:val="28"/>
          <w:szCs w:val="28"/>
          <w:lang w:eastAsia="ru-RU"/>
        </w:rPr>
        <w:drawing>
          <wp:inline distT="0" distB="0" distL="0" distR="0">
            <wp:extent cx="6469380" cy="1696085"/>
            <wp:effectExtent l="0" t="0" r="7620" b="0"/>
            <wp:docPr id="177" name="Рисунок 177" descr="C:\Users\User\Desktop\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43.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69881" cy="1696216"/>
                    </a:xfrm>
                    <a:prstGeom prst="rect">
                      <a:avLst/>
                    </a:prstGeom>
                    <a:noFill/>
                    <a:ln>
                      <a:noFill/>
                    </a:ln>
                  </pic:spPr>
                </pic:pic>
              </a:graphicData>
            </a:graphic>
          </wp:inline>
        </w:drawing>
      </w:r>
      <w:r w:rsidRPr="008D1286">
        <w:rPr>
          <w:rFonts w:ascii="Times New Roman" w:eastAsia="Times New Roman" w:hAnsi="Times New Roman" w:cs="Times New Roman"/>
          <w:noProof/>
          <w:sz w:val="28"/>
          <w:szCs w:val="28"/>
          <w:lang w:eastAsia="ru-RU"/>
        </w:rPr>
        <w:drawing>
          <wp:inline distT="0" distB="0" distL="0" distR="0">
            <wp:extent cx="6316980" cy="3246120"/>
            <wp:effectExtent l="0" t="0" r="7620" b="0"/>
            <wp:docPr id="126" name="Рисунок 126" descr="C:\Users\User\Desktop\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57.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23190" cy="3249311"/>
                    </a:xfrm>
                    <a:prstGeom prst="rect">
                      <a:avLst/>
                    </a:prstGeom>
                    <a:noFill/>
                    <a:ln>
                      <a:noFill/>
                    </a:ln>
                  </pic:spPr>
                </pic:pic>
              </a:graphicData>
            </a:graphic>
          </wp:inline>
        </w:drawing>
      </w:r>
      <w:r w:rsidR="00F83633" w:rsidRPr="00F836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83633" w:rsidRPr="00F83633">
        <w:rPr>
          <w:rFonts w:ascii="Times New Roman" w:eastAsia="Times New Roman" w:hAnsi="Times New Roman" w:cs="Times New Roman"/>
          <w:noProof/>
          <w:sz w:val="28"/>
          <w:szCs w:val="28"/>
          <w:lang w:eastAsia="ru-RU"/>
        </w:rPr>
        <w:lastRenderedPageBreak/>
        <w:drawing>
          <wp:inline distT="0" distB="0" distL="0" distR="0">
            <wp:extent cx="6743700" cy="3680460"/>
            <wp:effectExtent l="0" t="0" r="0" b="0"/>
            <wp:docPr id="127" name="Рисунок 127" descr="C:\Users\User\Desktop\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58.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744320" cy="3680798"/>
                    </a:xfrm>
                    <a:prstGeom prst="rect">
                      <a:avLst/>
                    </a:prstGeom>
                    <a:noFill/>
                    <a:ln>
                      <a:noFill/>
                    </a:ln>
                  </pic:spPr>
                </pic:pic>
              </a:graphicData>
            </a:graphic>
          </wp:inline>
        </w:drawing>
      </w:r>
      <w:r w:rsidR="00F83633" w:rsidRPr="00F83633">
        <w:rPr>
          <w:rFonts w:ascii="Times New Roman" w:eastAsia="Times New Roman" w:hAnsi="Times New Roman" w:cs="Times New Roman"/>
          <w:noProof/>
          <w:sz w:val="28"/>
          <w:szCs w:val="28"/>
          <w:lang w:eastAsia="ru-RU"/>
        </w:rPr>
        <w:drawing>
          <wp:inline distT="0" distB="0" distL="0" distR="0">
            <wp:extent cx="6461760" cy="3593262"/>
            <wp:effectExtent l="0" t="0" r="0" b="7620"/>
            <wp:docPr id="128" name="Рисунок 128" descr="C:\Users\User\Desktop\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59.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76616" cy="3601523"/>
                    </a:xfrm>
                    <a:prstGeom prst="rect">
                      <a:avLst/>
                    </a:prstGeom>
                    <a:noFill/>
                    <a:ln>
                      <a:noFill/>
                    </a:ln>
                  </pic:spPr>
                </pic:pic>
              </a:graphicData>
            </a:graphic>
          </wp:inline>
        </w:drawing>
      </w:r>
      <w:r w:rsidR="006A30E2" w:rsidRPr="006A30E2">
        <w:rPr>
          <w:rFonts w:ascii="Times New Roman" w:eastAsia="Times New Roman" w:hAnsi="Times New Roman" w:cs="Times New Roman"/>
          <w:noProof/>
          <w:sz w:val="28"/>
          <w:szCs w:val="28"/>
          <w:lang w:eastAsia="ru-RU"/>
        </w:rPr>
        <w:lastRenderedPageBreak/>
        <w:drawing>
          <wp:inline distT="0" distB="0" distL="0" distR="0">
            <wp:extent cx="6530340" cy="4572000"/>
            <wp:effectExtent l="0" t="0" r="3810" b="0"/>
            <wp:docPr id="179" name="Рисунок 179" descr="C:\Users\User\Desktop\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45.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533025" cy="4573880"/>
                    </a:xfrm>
                    <a:prstGeom prst="rect">
                      <a:avLst/>
                    </a:prstGeom>
                    <a:noFill/>
                    <a:ln>
                      <a:noFill/>
                    </a:ln>
                  </pic:spPr>
                </pic:pic>
              </a:graphicData>
            </a:graphic>
          </wp:inline>
        </w:drawing>
      </w:r>
    </w:p>
    <w:p w:rsidR="00F83633" w:rsidRDefault="00F83633" w:rsidP="00F83633">
      <w:pPr>
        <w:spacing w:line="360" w:lineRule="auto"/>
        <w:ind w:hanging="142"/>
        <w:contextualSpacing/>
        <w:jc w:val="both"/>
        <w:rPr>
          <w:rFonts w:ascii="Times New Roman" w:eastAsia="Times New Roman" w:hAnsi="Times New Roman" w:cs="Times New Roman"/>
          <w:sz w:val="28"/>
          <w:szCs w:val="28"/>
          <w:lang w:val="uk-UA" w:eastAsia="ru-RU"/>
        </w:rPr>
      </w:pPr>
      <w:r w:rsidRPr="00F83633">
        <w:rPr>
          <w:rFonts w:ascii="Times New Roman" w:eastAsia="Times New Roman" w:hAnsi="Times New Roman" w:cs="Times New Roman"/>
          <w:noProof/>
          <w:sz w:val="28"/>
          <w:szCs w:val="28"/>
          <w:lang w:eastAsia="ru-RU"/>
        </w:rPr>
        <w:drawing>
          <wp:inline distT="0" distB="0" distL="0" distR="0">
            <wp:extent cx="6454140" cy="3733800"/>
            <wp:effectExtent l="0" t="0" r="3810" b="0"/>
            <wp:docPr id="129" name="Рисунок 129" descr="C:\Users\User\Desktop\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60.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55896" cy="3734816"/>
                    </a:xfrm>
                    <a:prstGeom prst="rect">
                      <a:avLst/>
                    </a:prstGeom>
                    <a:noFill/>
                    <a:ln>
                      <a:noFill/>
                    </a:ln>
                  </pic:spPr>
                </pic:pic>
              </a:graphicData>
            </a:graphic>
          </wp:inline>
        </w:drawing>
      </w:r>
    </w:p>
    <w:p w:rsidR="00496D06" w:rsidRPr="000A1D85" w:rsidRDefault="00F83633" w:rsidP="000A1D85">
      <w:pPr>
        <w:spacing w:line="360" w:lineRule="auto"/>
        <w:ind w:firstLine="426"/>
        <w:contextualSpacing/>
        <w:jc w:val="both"/>
        <w:rPr>
          <w:rFonts w:ascii="Times New Roman" w:eastAsia="Times New Roman" w:hAnsi="Times New Roman" w:cs="Times New Roman"/>
          <w:sz w:val="28"/>
          <w:szCs w:val="24"/>
          <w:lang w:val="uk-UA" w:eastAsia="ru-RU"/>
        </w:rPr>
      </w:pPr>
      <w:r w:rsidRPr="00F83633">
        <w:rPr>
          <w:rFonts w:ascii="Times New Roman" w:eastAsia="Times New Roman" w:hAnsi="Times New Roman" w:cs="Times New Roman"/>
          <w:noProof/>
          <w:sz w:val="28"/>
          <w:szCs w:val="28"/>
          <w:lang w:eastAsia="ru-RU"/>
        </w:rPr>
        <w:lastRenderedPageBreak/>
        <w:drawing>
          <wp:inline distT="0" distB="0" distL="0" distR="0" wp14:anchorId="6F6D0F7C" wp14:editId="45F80A33">
            <wp:extent cx="6431280" cy="4057015"/>
            <wp:effectExtent l="0" t="0" r="7620" b="635"/>
            <wp:docPr id="130" name="Рисунок 130" descr="C:\Users\User\Desktop\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6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31415" cy="4057100"/>
                    </a:xfrm>
                    <a:prstGeom prst="rect">
                      <a:avLst/>
                    </a:prstGeom>
                    <a:noFill/>
                    <a:ln>
                      <a:noFill/>
                    </a:ln>
                  </pic:spPr>
                </pic:pic>
              </a:graphicData>
            </a:graphic>
          </wp:inline>
        </w:drawing>
      </w:r>
      <w:r w:rsidR="001E16B5" w:rsidRPr="001E16B5">
        <w:rPr>
          <w:rFonts w:ascii="Times New Roman" w:eastAsia="Times New Roman" w:hAnsi="Times New Roman" w:cs="Times New Roman"/>
          <w:noProof/>
          <w:sz w:val="28"/>
          <w:szCs w:val="28"/>
          <w:lang w:eastAsia="ru-RU"/>
        </w:rPr>
        <w:drawing>
          <wp:inline distT="0" distB="0" distL="0" distR="0" wp14:anchorId="57AC0DA2" wp14:editId="7E93E826">
            <wp:extent cx="6515100" cy="4669155"/>
            <wp:effectExtent l="0" t="0" r="0" b="0"/>
            <wp:docPr id="180" name="Рисунок 180" descr="C:\Users\User\Desktop\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46.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515488" cy="4669433"/>
                    </a:xfrm>
                    <a:prstGeom prst="rect">
                      <a:avLst/>
                    </a:prstGeom>
                    <a:noFill/>
                    <a:ln>
                      <a:noFill/>
                    </a:ln>
                  </pic:spPr>
                </pic:pic>
              </a:graphicData>
            </a:graphic>
          </wp:inline>
        </w:drawing>
      </w:r>
      <w:r w:rsidR="00A546B3" w:rsidRPr="00A546B3">
        <w:rPr>
          <w:rFonts w:ascii="Times New Roman" w:eastAsia="Times New Roman" w:hAnsi="Times New Roman" w:cs="Times New Roman"/>
          <w:noProof/>
          <w:sz w:val="28"/>
          <w:szCs w:val="28"/>
          <w:lang w:eastAsia="ru-RU"/>
        </w:rPr>
        <w:lastRenderedPageBreak/>
        <w:drawing>
          <wp:inline distT="0" distB="0" distL="0" distR="0" wp14:anchorId="0B3DF404" wp14:editId="62C6FAD1">
            <wp:extent cx="6743700" cy="4610100"/>
            <wp:effectExtent l="0" t="0" r="0" b="0"/>
            <wp:docPr id="131" name="Рисунок 131" descr="C:\Users\User\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11.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744442" cy="4610607"/>
                    </a:xfrm>
                    <a:prstGeom prst="rect">
                      <a:avLst/>
                    </a:prstGeom>
                    <a:noFill/>
                    <a:ln>
                      <a:noFill/>
                    </a:ln>
                  </pic:spPr>
                </pic:pic>
              </a:graphicData>
            </a:graphic>
          </wp:inline>
        </w:drawing>
      </w:r>
      <w:r w:rsidR="00522BAE" w:rsidRPr="00522BAE">
        <w:rPr>
          <w:rFonts w:ascii="Times New Roman" w:eastAsia="Times New Roman" w:hAnsi="Times New Roman" w:cs="Times New Roman"/>
          <w:noProof/>
          <w:sz w:val="28"/>
          <w:szCs w:val="28"/>
          <w:lang w:eastAsia="ru-RU"/>
        </w:rPr>
        <w:drawing>
          <wp:inline distT="0" distB="0" distL="0" distR="0" wp14:anchorId="06911B11" wp14:editId="07C80750">
            <wp:extent cx="6659880" cy="4142105"/>
            <wp:effectExtent l="0" t="0" r="7620" b="0"/>
            <wp:docPr id="181" name="Рисунок 181" descr="C:\Users\User\Desktop\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47.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660817" cy="4142688"/>
                    </a:xfrm>
                    <a:prstGeom prst="rect">
                      <a:avLst/>
                    </a:prstGeom>
                    <a:noFill/>
                    <a:ln>
                      <a:noFill/>
                    </a:ln>
                  </pic:spPr>
                </pic:pic>
              </a:graphicData>
            </a:graphic>
          </wp:inline>
        </w:drawing>
      </w:r>
      <w:bookmarkStart w:id="2" w:name="ST7_9"/>
      <w:bookmarkEnd w:id="2"/>
      <w:r w:rsidR="000A1D85" w:rsidRPr="000A1D85">
        <w:rPr>
          <w:rFonts w:ascii="Times New Roman" w:eastAsia="Times New Roman" w:hAnsi="Times New Roman" w:cs="Times New Roman"/>
          <w:noProof/>
          <w:sz w:val="28"/>
          <w:szCs w:val="24"/>
          <w:lang w:eastAsia="ru-RU"/>
        </w:rPr>
        <w:lastRenderedPageBreak/>
        <w:drawing>
          <wp:inline distT="0" distB="0" distL="0" distR="0" wp14:anchorId="20043B78" wp14:editId="5D6A3525">
            <wp:extent cx="6286500" cy="3505835"/>
            <wp:effectExtent l="0" t="0" r="0" b="0"/>
            <wp:docPr id="182" name="Рисунок 182" descr="C:\Users\User\Desktop\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48.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87163" cy="3506205"/>
                    </a:xfrm>
                    <a:prstGeom prst="rect">
                      <a:avLst/>
                    </a:prstGeom>
                    <a:noFill/>
                    <a:ln>
                      <a:noFill/>
                    </a:ln>
                  </pic:spPr>
                </pic:pic>
              </a:graphicData>
            </a:graphic>
          </wp:inline>
        </w:drawing>
      </w:r>
      <w:r w:rsidR="00496D06" w:rsidRPr="00496D06">
        <w:rPr>
          <w:rFonts w:ascii="Times New Roman" w:eastAsia="Arial" w:hAnsi="Times New Roman" w:cs="Times New Roman"/>
          <w:noProof/>
          <w:sz w:val="28"/>
          <w:szCs w:val="28"/>
          <w:lang w:eastAsia="ru-RU"/>
        </w:rPr>
        <w:drawing>
          <wp:inline distT="0" distB="0" distL="0" distR="0" wp14:anchorId="6CF648FD" wp14:editId="3F5B03E0">
            <wp:extent cx="6339840" cy="5311140"/>
            <wp:effectExtent l="0" t="0" r="3810" b="3810"/>
            <wp:docPr id="132" name="Рисунок 132" descr="C:\Users\User\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12.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46866" cy="5317026"/>
                    </a:xfrm>
                    <a:prstGeom prst="rect">
                      <a:avLst/>
                    </a:prstGeom>
                    <a:noFill/>
                    <a:ln>
                      <a:noFill/>
                    </a:ln>
                  </pic:spPr>
                </pic:pic>
              </a:graphicData>
            </a:graphic>
          </wp:inline>
        </w:drawing>
      </w:r>
    </w:p>
    <w:p w:rsidR="00496D06" w:rsidRDefault="000A1D85" w:rsidP="00496D06">
      <w:pPr>
        <w:spacing w:line="360" w:lineRule="auto"/>
        <w:jc w:val="both"/>
        <w:rPr>
          <w:rFonts w:ascii="Times New Roman" w:eastAsia="Arial" w:hAnsi="Times New Roman" w:cs="Times New Roman"/>
          <w:sz w:val="28"/>
          <w:szCs w:val="28"/>
          <w:lang w:eastAsia="ru-RU"/>
        </w:rPr>
      </w:pPr>
      <w:bookmarkStart w:id="3" w:name="ST7_16"/>
      <w:bookmarkEnd w:id="3"/>
      <w:r w:rsidRPr="000A1D85">
        <w:rPr>
          <w:rFonts w:ascii="Times New Roman" w:eastAsia="Arial" w:hAnsi="Times New Roman" w:cs="Times New Roman"/>
          <w:noProof/>
          <w:sz w:val="28"/>
          <w:szCs w:val="28"/>
          <w:lang w:eastAsia="ru-RU"/>
        </w:rPr>
        <w:lastRenderedPageBreak/>
        <w:drawing>
          <wp:inline distT="0" distB="0" distL="0" distR="0">
            <wp:extent cx="6446520" cy="4701540"/>
            <wp:effectExtent l="0" t="0" r="0" b="3810"/>
            <wp:docPr id="183" name="Рисунок 183" descr="C:\Users\User\Desktop\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49.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46643" cy="4701630"/>
                    </a:xfrm>
                    <a:prstGeom prst="rect">
                      <a:avLst/>
                    </a:prstGeom>
                    <a:noFill/>
                    <a:ln>
                      <a:noFill/>
                    </a:ln>
                  </pic:spPr>
                </pic:pic>
              </a:graphicData>
            </a:graphic>
          </wp:inline>
        </w:drawing>
      </w:r>
      <w:r w:rsidR="00496D06" w:rsidRPr="00496D06">
        <w:rPr>
          <w:rFonts w:ascii="Times New Roman" w:eastAsia="Arial" w:hAnsi="Times New Roman" w:cs="Times New Roman"/>
          <w:noProof/>
          <w:sz w:val="28"/>
          <w:szCs w:val="28"/>
          <w:lang w:eastAsia="ru-RU"/>
        </w:rPr>
        <w:drawing>
          <wp:inline distT="0" distB="0" distL="0" distR="0">
            <wp:extent cx="6376958" cy="3977640"/>
            <wp:effectExtent l="0" t="0" r="5080" b="3810"/>
            <wp:docPr id="133" name="Рисунок 133" descr="C:\Users\User\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13.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05723" cy="3995582"/>
                    </a:xfrm>
                    <a:prstGeom prst="rect">
                      <a:avLst/>
                    </a:prstGeom>
                    <a:noFill/>
                    <a:ln>
                      <a:noFill/>
                    </a:ln>
                  </pic:spPr>
                </pic:pic>
              </a:graphicData>
            </a:graphic>
          </wp:inline>
        </w:drawing>
      </w:r>
    </w:p>
    <w:p w:rsidR="00A1365C" w:rsidRPr="00A1365C" w:rsidRDefault="00A1365C" w:rsidP="00496D06">
      <w:pPr>
        <w:spacing w:line="360" w:lineRule="auto"/>
        <w:ind w:left="851"/>
        <w:jc w:val="both"/>
        <w:rPr>
          <w:rFonts w:ascii="Times New Roman" w:eastAsia="Arial" w:hAnsi="Times New Roman" w:cs="Times New Roman"/>
          <w:sz w:val="28"/>
          <w:szCs w:val="28"/>
          <w:lang w:eastAsia="ru-RU"/>
        </w:rPr>
      </w:pPr>
      <w:r w:rsidRPr="00A1365C">
        <w:rPr>
          <w:rFonts w:ascii="Times New Roman" w:eastAsia="Arial" w:hAnsi="Times New Roman" w:cs="Times New Roman"/>
          <w:sz w:val="28"/>
          <w:szCs w:val="28"/>
          <w:lang w:eastAsia="ru-RU"/>
        </w:rPr>
        <w:lastRenderedPageBreak/>
        <w:t xml:space="preserve">рахунки в національній валюті", 37 "Розрахунки з різними дебіторами", 63 "Розрахунки з постачальниками та підрядниками", 661 "Розрахунки за заробітною платою", 662 "Розрахунки з депонентами", 681 "Розрахунки за авансами одержаними" та інших рахунків) з подальшим порівнянням </w:t>
      </w:r>
      <w:r w:rsidR="00122B92">
        <w:rPr>
          <w:rFonts w:ascii="Times New Roman" w:eastAsia="Arial" w:hAnsi="Times New Roman" w:cs="Times New Roman"/>
          <w:sz w:val="28"/>
          <w:szCs w:val="28"/>
          <w:lang w:eastAsia="ru-RU"/>
        </w:rPr>
        <w:t>ἴ</w:t>
      </w:r>
      <w:r w:rsidRPr="00A1365C">
        <w:rPr>
          <w:rFonts w:ascii="Times New Roman" w:eastAsia="Arial" w:hAnsi="Times New Roman" w:cs="Times New Roman"/>
          <w:sz w:val="28"/>
          <w:szCs w:val="28"/>
          <w:lang w:eastAsia="ru-RU"/>
        </w:rPr>
        <w:t>х із відповідними записами в касовій книзі та даними документів, які підтверджують фактичне одержання підприємством певних сум готівки у відповідні строки.</w:t>
      </w:r>
    </w:p>
    <w:p w:rsidR="00A1365C" w:rsidRDefault="00A1365C" w:rsidP="00E63D7C">
      <w:pPr>
        <w:numPr>
          <w:ilvl w:val="0"/>
          <w:numId w:val="28"/>
        </w:numPr>
        <w:spacing w:line="360" w:lineRule="auto"/>
        <w:ind w:left="851"/>
        <w:jc w:val="both"/>
        <w:rPr>
          <w:rFonts w:ascii="Times New Roman" w:eastAsia="Arial" w:hAnsi="Times New Roman" w:cs="Times New Roman"/>
          <w:sz w:val="28"/>
          <w:szCs w:val="28"/>
          <w:lang w:eastAsia="ru-RU"/>
        </w:rPr>
      </w:pPr>
      <w:bookmarkStart w:id="4" w:name="ST7_18"/>
      <w:bookmarkEnd w:id="4"/>
      <w:r w:rsidRPr="00A1365C">
        <w:rPr>
          <w:rFonts w:ascii="Times New Roman" w:eastAsia="Arial" w:hAnsi="Times New Roman" w:cs="Times New Roman"/>
          <w:sz w:val="28"/>
          <w:szCs w:val="28"/>
          <w:lang w:eastAsia="ru-RU"/>
        </w:rPr>
        <w:t xml:space="preserve">Крім того, </w:t>
      </w:r>
      <w:proofErr w:type="gramStart"/>
      <w:r w:rsidRPr="00A1365C">
        <w:rPr>
          <w:rFonts w:ascii="Times New Roman" w:eastAsia="Arial" w:hAnsi="Times New Roman" w:cs="Times New Roman"/>
          <w:sz w:val="28"/>
          <w:szCs w:val="28"/>
          <w:lang w:eastAsia="ru-RU"/>
        </w:rPr>
        <w:t>для контролю</w:t>
      </w:r>
      <w:proofErr w:type="gramEnd"/>
      <w:r w:rsidRPr="00A1365C">
        <w:rPr>
          <w:rFonts w:ascii="Times New Roman" w:eastAsia="Arial" w:hAnsi="Times New Roman" w:cs="Times New Roman"/>
          <w:sz w:val="28"/>
          <w:szCs w:val="28"/>
          <w:lang w:eastAsia="ru-RU"/>
        </w:rPr>
        <w:t xml:space="preserve"> за повним і своєчасним оприбуткуванням готівки підприємством можуть застосовувати відповідні зустрічні документальні перевірки, що здійснюються</w:t>
      </w:r>
      <w:r w:rsidRPr="00A1365C">
        <w:rPr>
          <w:rFonts w:ascii="Times New Roman" w:eastAsia="Arial" w:hAnsi="Times New Roman" w:cs="Times New Roman"/>
          <w:i/>
          <w:iCs/>
          <w:sz w:val="28"/>
          <w:szCs w:val="28"/>
          <w:lang w:eastAsia="ru-RU"/>
        </w:rPr>
        <w:t xml:space="preserve"> </w:t>
      </w:r>
      <w:r w:rsidRPr="00A1365C">
        <w:rPr>
          <w:rFonts w:ascii="Times New Roman" w:eastAsia="Arial" w:hAnsi="Times New Roman" w:cs="Times New Roman"/>
          <w:sz w:val="28"/>
          <w:szCs w:val="28"/>
          <w:lang w:eastAsia="ru-RU"/>
        </w:rPr>
        <w:t>безпосередньо у підприємств-покупців (замовників), які сплатили готівкові кошти, шляхом залучення відповідних первинних документів та взаємного звіряння касових документів отримувачів готівки з даними покупців.</w:t>
      </w:r>
    </w:p>
    <w:p w:rsidR="00A1365C" w:rsidRPr="00A1365C" w:rsidRDefault="00A1365C" w:rsidP="0014398F">
      <w:pPr>
        <w:numPr>
          <w:ilvl w:val="0"/>
          <w:numId w:val="28"/>
        </w:numPr>
        <w:tabs>
          <w:tab w:val="clear" w:pos="1571"/>
          <w:tab w:val="num" w:pos="1211"/>
        </w:tabs>
        <w:spacing w:line="360" w:lineRule="auto"/>
        <w:ind w:left="0" w:firstLine="0"/>
        <w:jc w:val="both"/>
        <w:rPr>
          <w:rFonts w:ascii="Times New Roman" w:eastAsia="Arial" w:hAnsi="Times New Roman" w:cs="Times New Roman"/>
          <w:sz w:val="28"/>
          <w:szCs w:val="28"/>
          <w:lang w:eastAsia="ru-RU"/>
        </w:rPr>
      </w:pPr>
      <w:bookmarkStart w:id="5" w:name="ST7_19"/>
      <w:bookmarkStart w:id="6" w:name="ST7_21"/>
      <w:bookmarkEnd w:id="5"/>
      <w:bookmarkEnd w:id="6"/>
      <w:r w:rsidRPr="00496D06">
        <w:rPr>
          <w:rFonts w:ascii="Times New Roman" w:eastAsia="Arial" w:hAnsi="Times New Roman" w:cs="Times New Roman"/>
          <w:sz w:val="28"/>
          <w:szCs w:val="28"/>
          <w:lang w:eastAsia="ru-RU"/>
        </w:rPr>
        <w:t>Під час внутрішньо</w:t>
      </w:r>
      <w:r w:rsidR="00122B92" w:rsidRPr="00496D06">
        <w:rPr>
          <w:rFonts w:ascii="Times New Roman" w:eastAsia="Arial" w:hAnsi="Times New Roman" w:cs="Times New Roman"/>
          <w:sz w:val="28"/>
          <w:szCs w:val="28"/>
          <w:lang w:eastAsia="ru-RU"/>
        </w:rPr>
        <w:t>ἴ</w:t>
      </w:r>
      <w:r w:rsidRPr="00496D06">
        <w:rPr>
          <w:rFonts w:ascii="Times New Roman" w:eastAsia="Arial" w:hAnsi="Times New Roman" w:cs="Times New Roman"/>
          <w:sz w:val="28"/>
          <w:szCs w:val="28"/>
          <w:lang w:eastAsia="ru-RU"/>
        </w:rPr>
        <w:t xml:space="preserve"> перевірки дотримання підприємством ліміту каси визначається наявність самостійно встановленого ліміту каси та відповідність його розрахунку вимогам Положення</w:t>
      </w:r>
      <w:r w:rsidRPr="00496D06">
        <w:rPr>
          <w:rFonts w:ascii="Times New Roman" w:eastAsia="Arial" w:hAnsi="Times New Roman" w:cs="Times New Roman"/>
          <w:sz w:val="28"/>
          <w:szCs w:val="28"/>
          <w:lang w:val="uk-UA" w:eastAsia="ru-RU"/>
        </w:rPr>
        <w:t xml:space="preserve"> № 637</w:t>
      </w:r>
      <w:r w:rsidRPr="00496D06">
        <w:rPr>
          <w:rFonts w:ascii="Times New Roman" w:eastAsia="Arial" w:hAnsi="Times New Roman" w:cs="Times New Roman"/>
          <w:sz w:val="28"/>
          <w:szCs w:val="28"/>
          <w:lang w:eastAsia="ru-RU"/>
        </w:rPr>
        <w:t>, уточнюються за наказами, розпорядженнями чи іншими розпорядчими документами суми самостійно доведених підприємством лімітів кас сво</w:t>
      </w:r>
      <w:r w:rsidR="00122B92" w:rsidRPr="00496D06">
        <w:rPr>
          <w:rFonts w:ascii="Times New Roman" w:eastAsia="Arial" w:hAnsi="Times New Roman" w:cs="Times New Roman"/>
          <w:sz w:val="28"/>
          <w:szCs w:val="28"/>
          <w:lang w:eastAsia="ru-RU"/>
        </w:rPr>
        <w:t>ἴ</w:t>
      </w:r>
      <w:r w:rsidRPr="00496D06">
        <w:rPr>
          <w:rFonts w:ascii="Times New Roman" w:eastAsia="Arial" w:hAnsi="Times New Roman" w:cs="Times New Roman"/>
          <w:sz w:val="28"/>
          <w:szCs w:val="28"/>
          <w:lang w:eastAsia="ru-RU"/>
        </w:rPr>
        <w:t>м відокремленим підрозділам.</w:t>
      </w:r>
      <w:bookmarkStart w:id="7" w:name="ST7_22"/>
      <w:bookmarkEnd w:id="7"/>
      <w:r w:rsidR="00496D06" w:rsidRPr="00496D06">
        <w:rPr>
          <w:rFonts w:ascii="Times New Roman" w:eastAsia="Arial" w:hAnsi="Times New Roman" w:cs="Times New Roman"/>
          <w:noProof/>
          <w:sz w:val="28"/>
          <w:szCs w:val="28"/>
          <w:lang w:eastAsia="ru-RU"/>
        </w:rPr>
        <w:drawing>
          <wp:inline distT="0" distB="0" distL="0" distR="0" wp14:anchorId="428EA08A" wp14:editId="74B1B12F">
            <wp:extent cx="5676599" cy="3068066"/>
            <wp:effectExtent l="0" t="0" r="635" b="0"/>
            <wp:docPr id="134" name="Рисунок 134" descr="C:\Users\User\Deskto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14.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92141" cy="3076466"/>
                    </a:xfrm>
                    <a:prstGeom prst="rect">
                      <a:avLst/>
                    </a:prstGeom>
                    <a:noFill/>
                    <a:ln>
                      <a:noFill/>
                    </a:ln>
                  </pic:spPr>
                </pic:pic>
              </a:graphicData>
            </a:graphic>
          </wp:inline>
        </w:drawing>
      </w:r>
      <w:bookmarkStart w:id="8" w:name="ST7_29"/>
      <w:bookmarkStart w:id="9" w:name="ST7_30"/>
      <w:bookmarkStart w:id="10" w:name="ST7_33"/>
      <w:bookmarkStart w:id="11" w:name="ST7_35"/>
      <w:bookmarkStart w:id="12" w:name="ST7_36"/>
      <w:bookmarkEnd w:id="8"/>
      <w:bookmarkEnd w:id="9"/>
      <w:bookmarkEnd w:id="10"/>
      <w:bookmarkEnd w:id="11"/>
      <w:bookmarkEnd w:id="12"/>
      <w:r w:rsidR="000A1D85" w:rsidRPr="000A1D85">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0A1D85" w:rsidRPr="000A1D85">
        <w:rPr>
          <w:rFonts w:ascii="Times New Roman" w:eastAsia="Arial" w:hAnsi="Times New Roman" w:cs="Times New Roman"/>
          <w:noProof/>
          <w:sz w:val="28"/>
          <w:szCs w:val="28"/>
          <w:lang w:eastAsia="ru-RU"/>
        </w:rPr>
        <w:lastRenderedPageBreak/>
        <w:drawing>
          <wp:inline distT="0" distB="0" distL="0" distR="0" wp14:anchorId="5FE75D38" wp14:editId="49F02501">
            <wp:extent cx="6120130" cy="4549636"/>
            <wp:effectExtent l="0" t="0" r="0" b="3810"/>
            <wp:docPr id="184" name="Рисунок 184" descr="C:\Users\User\Desktop\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50.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130" cy="4549636"/>
                    </a:xfrm>
                    <a:prstGeom prst="rect">
                      <a:avLst/>
                    </a:prstGeom>
                    <a:noFill/>
                    <a:ln>
                      <a:noFill/>
                    </a:ln>
                  </pic:spPr>
                </pic:pic>
              </a:graphicData>
            </a:graphic>
          </wp:inline>
        </w:drawing>
      </w:r>
      <w:bookmarkStart w:id="13" w:name="ST7_40"/>
      <w:bookmarkEnd w:id="13"/>
      <w:r w:rsidR="000A1D85" w:rsidRPr="000A1D85">
        <w:rPr>
          <w:rFonts w:ascii="Times New Roman" w:eastAsia="Arial" w:hAnsi="Times New Roman" w:cs="Times New Roman"/>
          <w:noProof/>
          <w:sz w:val="28"/>
          <w:szCs w:val="28"/>
          <w:lang w:eastAsia="ru-RU"/>
        </w:rPr>
        <w:drawing>
          <wp:inline distT="0" distB="0" distL="0" distR="0">
            <wp:extent cx="6477000" cy="4518632"/>
            <wp:effectExtent l="0" t="0" r="0" b="0"/>
            <wp:docPr id="185" name="Рисунок 185" descr="C:\Users\User\Desktop\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51.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85587" cy="4524623"/>
                    </a:xfrm>
                    <a:prstGeom prst="rect">
                      <a:avLst/>
                    </a:prstGeom>
                    <a:noFill/>
                    <a:ln>
                      <a:noFill/>
                    </a:ln>
                  </pic:spPr>
                </pic:pic>
              </a:graphicData>
            </a:graphic>
          </wp:inline>
        </w:drawing>
      </w:r>
      <w:r w:rsidR="0014398F" w:rsidRPr="0014398F">
        <w:rPr>
          <w:rFonts w:ascii="Times New Roman" w:eastAsia="Arial" w:hAnsi="Times New Roman" w:cs="Times New Roman"/>
          <w:noProof/>
          <w:sz w:val="28"/>
          <w:szCs w:val="28"/>
          <w:lang w:eastAsia="ru-RU"/>
        </w:rPr>
        <w:lastRenderedPageBreak/>
        <w:drawing>
          <wp:inline distT="0" distB="0" distL="0" distR="0">
            <wp:extent cx="6385560" cy="2496185"/>
            <wp:effectExtent l="0" t="0" r="0" b="0"/>
            <wp:docPr id="186" name="Рисунок 186" descr="C:\Users\User\Desktop\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52.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85842" cy="2496295"/>
                    </a:xfrm>
                    <a:prstGeom prst="rect">
                      <a:avLst/>
                    </a:prstGeom>
                    <a:noFill/>
                    <a:ln>
                      <a:noFill/>
                    </a:ln>
                  </pic:spPr>
                </pic:pic>
              </a:graphicData>
            </a:graphic>
          </wp:inline>
        </w:drawing>
      </w:r>
    </w:p>
    <w:p w:rsidR="00A1365C" w:rsidRPr="00A1365C" w:rsidRDefault="000A55EA" w:rsidP="000A55EA">
      <w:pPr>
        <w:numPr>
          <w:ilvl w:val="0"/>
          <w:numId w:val="28"/>
        </w:numPr>
        <w:tabs>
          <w:tab w:val="clear" w:pos="1571"/>
          <w:tab w:val="num" w:pos="1211"/>
        </w:tabs>
        <w:spacing w:line="360" w:lineRule="auto"/>
        <w:ind w:left="0"/>
        <w:jc w:val="both"/>
        <w:rPr>
          <w:rFonts w:ascii="Times New Roman" w:eastAsia="Arial" w:hAnsi="Times New Roman" w:cs="Times New Roman"/>
          <w:sz w:val="28"/>
          <w:szCs w:val="28"/>
          <w:lang w:eastAsia="ru-RU"/>
        </w:rPr>
      </w:pPr>
      <w:bookmarkStart w:id="14" w:name="ST7_41"/>
      <w:bookmarkStart w:id="15" w:name="ST7_44"/>
      <w:bookmarkEnd w:id="14"/>
      <w:bookmarkEnd w:id="15"/>
      <w:r w:rsidRPr="000A55EA">
        <w:rPr>
          <w:rFonts w:ascii="Times New Roman" w:eastAsia="Arial" w:hAnsi="Times New Roman" w:cs="Times New Roman"/>
          <w:noProof/>
          <w:sz w:val="28"/>
          <w:szCs w:val="28"/>
          <w:lang w:eastAsia="ru-RU"/>
        </w:rPr>
        <w:drawing>
          <wp:inline distT="0" distB="0" distL="0" distR="0" wp14:anchorId="23DBED9A" wp14:editId="4736F4A7">
            <wp:extent cx="6120130" cy="5214785"/>
            <wp:effectExtent l="0" t="0" r="0" b="5080"/>
            <wp:docPr id="135" name="Рисунок 135" descr="C:\Users\User\Deskto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15.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130" cy="5214785"/>
                    </a:xfrm>
                    <a:prstGeom prst="rect">
                      <a:avLst/>
                    </a:prstGeom>
                    <a:noFill/>
                    <a:ln>
                      <a:noFill/>
                    </a:ln>
                  </pic:spPr>
                </pic:pic>
              </a:graphicData>
            </a:graphic>
          </wp:inline>
        </w:drawing>
      </w:r>
      <w:r w:rsidR="0014398F">
        <w:rPr>
          <w:rFonts w:ascii="Times New Roman" w:eastAsia="Arial" w:hAnsi="Times New Roman" w:cs="Times New Roman"/>
          <w:sz w:val="28"/>
          <w:szCs w:val="28"/>
          <w:lang w:val="uk-UA" w:eastAsia="ru-RU"/>
        </w:rPr>
        <w:t xml:space="preserve">    </w:t>
      </w:r>
      <w:r w:rsidR="00A1365C" w:rsidRPr="00A1365C">
        <w:rPr>
          <w:rFonts w:ascii="Times New Roman" w:eastAsia="Arial" w:hAnsi="Times New Roman" w:cs="Times New Roman"/>
          <w:sz w:val="28"/>
          <w:szCs w:val="28"/>
          <w:lang w:eastAsia="ru-RU"/>
        </w:rPr>
        <w:t xml:space="preserve">Також слід звертати </w:t>
      </w:r>
      <w:r w:rsidR="0014398F">
        <w:rPr>
          <w:rFonts w:ascii="Times New Roman" w:eastAsia="Arial" w:hAnsi="Times New Roman" w:cs="Times New Roman"/>
          <w:sz w:val="28"/>
          <w:szCs w:val="28"/>
          <w:lang w:val="uk-UA" w:eastAsia="ru-RU"/>
        </w:rPr>
        <w:t xml:space="preserve">ретельну </w:t>
      </w:r>
      <w:r w:rsidR="00A1365C" w:rsidRPr="00A1365C">
        <w:rPr>
          <w:rFonts w:ascii="Times New Roman" w:eastAsia="Arial" w:hAnsi="Times New Roman" w:cs="Times New Roman"/>
          <w:sz w:val="28"/>
          <w:szCs w:val="28"/>
          <w:lang w:eastAsia="ru-RU"/>
        </w:rPr>
        <w:t xml:space="preserve">увагу на повне і своєчасне звітування підзвітних осіб </w:t>
      </w:r>
      <w:r w:rsidR="0014398F">
        <w:rPr>
          <w:rFonts w:ascii="Times New Roman" w:eastAsia="Arial" w:hAnsi="Times New Roman" w:cs="Times New Roman"/>
          <w:sz w:val="28"/>
          <w:szCs w:val="28"/>
          <w:lang w:val="uk-UA" w:eastAsia="ru-RU"/>
        </w:rPr>
        <w:t>(</w:t>
      </w:r>
      <w:r w:rsidR="00A1365C" w:rsidRPr="00A1365C">
        <w:rPr>
          <w:rFonts w:ascii="Times New Roman" w:eastAsia="Arial" w:hAnsi="Times New Roman" w:cs="Times New Roman"/>
          <w:sz w:val="28"/>
          <w:szCs w:val="28"/>
          <w:lang w:eastAsia="ru-RU"/>
        </w:rPr>
        <w:t>у разі використання ними під час відрядження значних сум підзвітних коштів для вирішення господарських питань</w:t>
      </w:r>
      <w:r w:rsidR="0014398F">
        <w:rPr>
          <w:rFonts w:ascii="Times New Roman" w:eastAsia="Arial" w:hAnsi="Times New Roman" w:cs="Times New Roman"/>
          <w:sz w:val="28"/>
          <w:szCs w:val="28"/>
          <w:lang w:val="uk-UA" w:eastAsia="ru-RU"/>
        </w:rPr>
        <w:t>)</w:t>
      </w:r>
      <w:r w:rsidR="00A1365C" w:rsidRPr="00A1365C">
        <w:rPr>
          <w:rFonts w:ascii="Times New Roman" w:eastAsia="Arial" w:hAnsi="Times New Roman" w:cs="Times New Roman"/>
          <w:sz w:val="28"/>
          <w:szCs w:val="28"/>
          <w:lang w:eastAsia="ru-RU"/>
        </w:rPr>
        <w:t>.</w:t>
      </w:r>
    </w:p>
    <w:p w:rsidR="00A33402" w:rsidRDefault="007273D0" w:rsidP="00A33402">
      <w:pPr>
        <w:spacing w:line="360" w:lineRule="auto"/>
        <w:jc w:val="both"/>
        <w:rPr>
          <w:rFonts w:ascii="Times New Roman" w:eastAsia="Arial" w:hAnsi="Times New Roman" w:cs="Times New Roman"/>
          <w:sz w:val="28"/>
          <w:szCs w:val="28"/>
          <w:lang w:eastAsia="ru-RU"/>
        </w:rPr>
      </w:pPr>
      <w:bookmarkStart w:id="16" w:name="ST7_45"/>
      <w:bookmarkStart w:id="17" w:name="ST7_47"/>
      <w:bookmarkStart w:id="18" w:name="ST7_48"/>
      <w:bookmarkStart w:id="19" w:name="ST7_49"/>
      <w:bookmarkEnd w:id="16"/>
      <w:bookmarkEnd w:id="17"/>
      <w:bookmarkEnd w:id="18"/>
      <w:bookmarkEnd w:id="19"/>
      <w:r w:rsidRPr="007273D0">
        <w:rPr>
          <w:rFonts w:ascii="Times New Roman" w:eastAsia="Arial" w:hAnsi="Times New Roman" w:cs="Times New Roman"/>
          <w:noProof/>
          <w:sz w:val="28"/>
          <w:szCs w:val="28"/>
          <w:lang w:eastAsia="ru-RU"/>
        </w:rPr>
        <w:lastRenderedPageBreak/>
        <w:drawing>
          <wp:inline distT="0" distB="0" distL="0" distR="0">
            <wp:extent cx="6469380" cy="3716655"/>
            <wp:effectExtent l="0" t="0" r="7620" b="0"/>
            <wp:docPr id="187" name="Рисунок 187" descr="C:\Users\User\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11.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70150" cy="3717097"/>
                    </a:xfrm>
                    <a:prstGeom prst="rect">
                      <a:avLst/>
                    </a:prstGeom>
                    <a:noFill/>
                    <a:ln>
                      <a:noFill/>
                    </a:ln>
                  </pic:spPr>
                </pic:pic>
              </a:graphicData>
            </a:graphic>
          </wp:inline>
        </w:drawing>
      </w:r>
      <w:r w:rsidR="00A33402" w:rsidRPr="00A33402">
        <w:rPr>
          <w:rFonts w:ascii="Times New Roman" w:eastAsia="Arial" w:hAnsi="Times New Roman" w:cs="Times New Roman"/>
          <w:noProof/>
          <w:sz w:val="28"/>
          <w:szCs w:val="28"/>
          <w:lang w:eastAsia="ru-RU"/>
        </w:rPr>
        <w:drawing>
          <wp:inline distT="0" distB="0" distL="0" distR="0" wp14:anchorId="4066EE5D" wp14:editId="47D34C83">
            <wp:extent cx="6560340" cy="4968240"/>
            <wp:effectExtent l="0" t="0" r="0" b="3810"/>
            <wp:docPr id="136" name="Рисунок 136" descr="C:\Users\User\Deskto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16.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583626" cy="4985874"/>
                    </a:xfrm>
                    <a:prstGeom prst="rect">
                      <a:avLst/>
                    </a:prstGeom>
                    <a:noFill/>
                    <a:ln>
                      <a:noFill/>
                    </a:ln>
                  </pic:spPr>
                </pic:pic>
              </a:graphicData>
            </a:graphic>
          </wp:inline>
        </w:drawing>
      </w:r>
    </w:p>
    <w:p w:rsidR="00A33402" w:rsidRDefault="007273D0" w:rsidP="00A33402">
      <w:pPr>
        <w:spacing w:line="360" w:lineRule="auto"/>
        <w:jc w:val="both"/>
        <w:rPr>
          <w:rFonts w:ascii="Times New Roman" w:eastAsia="Times New Roman" w:hAnsi="Times New Roman" w:cs="Times New Roman"/>
          <w:sz w:val="28"/>
          <w:szCs w:val="24"/>
          <w:lang w:val="uk-UA" w:eastAsia="ru-RU"/>
        </w:rPr>
      </w:pPr>
      <w:r w:rsidRPr="007273D0">
        <w:rPr>
          <w:rFonts w:ascii="Times New Roman" w:eastAsia="Arial" w:hAnsi="Times New Roman" w:cs="Times New Roman"/>
          <w:noProof/>
          <w:sz w:val="28"/>
          <w:szCs w:val="28"/>
          <w:lang w:eastAsia="ru-RU"/>
        </w:rPr>
        <w:lastRenderedPageBreak/>
        <w:drawing>
          <wp:inline distT="0" distB="0" distL="0" distR="0">
            <wp:extent cx="6591300" cy="3735070"/>
            <wp:effectExtent l="0" t="0" r="0" b="0"/>
            <wp:docPr id="188" name="Рисунок 188" descr="C:\Users\User\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12.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592348" cy="3735664"/>
                    </a:xfrm>
                    <a:prstGeom prst="rect">
                      <a:avLst/>
                    </a:prstGeom>
                    <a:noFill/>
                    <a:ln>
                      <a:noFill/>
                    </a:ln>
                  </pic:spPr>
                </pic:pic>
              </a:graphicData>
            </a:graphic>
          </wp:inline>
        </w:drawing>
      </w:r>
      <w:r w:rsidR="00A33402" w:rsidRPr="00A33402">
        <w:rPr>
          <w:rFonts w:ascii="Times New Roman" w:eastAsia="Times New Roman" w:hAnsi="Times New Roman" w:cs="Times New Roman"/>
          <w:noProof/>
          <w:sz w:val="28"/>
          <w:szCs w:val="24"/>
          <w:lang w:eastAsia="ru-RU"/>
        </w:rPr>
        <w:drawing>
          <wp:inline distT="0" distB="0" distL="0" distR="0">
            <wp:extent cx="6438591" cy="4869180"/>
            <wp:effectExtent l="0" t="0" r="635" b="7620"/>
            <wp:docPr id="137" name="Рисунок 137" descr="C:\Users\User\Deskto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esktop\17.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48988" cy="4877042"/>
                    </a:xfrm>
                    <a:prstGeom prst="rect">
                      <a:avLst/>
                    </a:prstGeom>
                    <a:noFill/>
                    <a:ln>
                      <a:noFill/>
                    </a:ln>
                  </pic:spPr>
                </pic:pic>
              </a:graphicData>
            </a:graphic>
          </wp:inline>
        </w:drawing>
      </w:r>
    </w:p>
    <w:p w:rsidR="00A33402" w:rsidRDefault="00A33402" w:rsidP="00A33402">
      <w:pPr>
        <w:spacing w:line="360" w:lineRule="auto"/>
        <w:jc w:val="both"/>
        <w:rPr>
          <w:rFonts w:ascii="Times New Roman" w:eastAsia="Times New Roman" w:hAnsi="Times New Roman" w:cs="Times New Roman"/>
          <w:sz w:val="28"/>
          <w:szCs w:val="24"/>
          <w:lang w:val="uk-UA" w:eastAsia="ru-RU"/>
        </w:rPr>
      </w:pPr>
    </w:p>
    <w:p w:rsidR="00A1365C" w:rsidRPr="007273D0" w:rsidRDefault="007273D0" w:rsidP="008C69B1">
      <w:pPr>
        <w:tabs>
          <w:tab w:val="num" w:pos="540"/>
        </w:tabs>
        <w:spacing w:line="360" w:lineRule="auto"/>
        <w:ind w:left="-142"/>
        <w:jc w:val="both"/>
        <w:rPr>
          <w:rFonts w:ascii="Times New Roman" w:eastAsia="Times New Roman" w:hAnsi="Times New Roman" w:cs="Times New Roman"/>
          <w:sz w:val="28"/>
          <w:szCs w:val="28"/>
          <w:lang w:val="uk-UA" w:eastAsia="ru-RU"/>
        </w:rPr>
      </w:pPr>
      <w:r w:rsidRPr="007273D0">
        <w:rPr>
          <w:noProof/>
          <w:szCs w:val="24"/>
          <w:lang w:eastAsia="ru-RU"/>
        </w:rPr>
        <w:lastRenderedPageBreak/>
        <w:drawing>
          <wp:inline distT="0" distB="0" distL="0" distR="0">
            <wp:extent cx="6545580" cy="5377180"/>
            <wp:effectExtent l="0" t="0" r="7620" b="0"/>
            <wp:docPr id="189" name="Рисунок 189" descr="C:\Users\User\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13.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546108" cy="5377614"/>
                    </a:xfrm>
                    <a:prstGeom prst="rect">
                      <a:avLst/>
                    </a:prstGeom>
                    <a:noFill/>
                    <a:ln>
                      <a:noFill/>
                    </a:ln>
                  </pic:spPr>
                </pic:pic>
              </a:graphicData>
            </a:graphic>
          </wp:inline>
        </w:drawing>
      </w:r>
      <w:r w:rsidRPr="007273D0">
        <w:rPr>
          <w:rFonts w:ascii="Times New Roman" w:eastAsia="Times New Roman" w:hAnsi="Times New Roman" w:cs="Times New Roman"/>
          <w:sz w:val="28"/>
          <w:szCs w:val="28"/>
          <w:lang w:val="uk-UA" w:eastAsia="ru-RU"/>
        </w:rPr>
        <w:t xml:space="preserve">  </w:t>
      </w:r>
    </w:p>
    <w:p w:rsidR="00A1365C" w:rsidRPr="00A1365C" w:rsidRDefault="00A1365C" w:rsidP="00A1365C">
      <w:pPr>
        <w:tabs>
          <w:tab w:val="num" w:pos="540"/>
        </w:tabs>
        <w:spacing w:line="360" w:lineRule="auto"/>
        <w:ind w:left="540"/>
        <w:jc w:val="both"/>
        <w:rPr>
          <w:rFonts w:ascii="Times New Roman" w:eastAsia="Times New Roman" w:hAnsi="Times New Roman" w:cs="Times New Roman"/>
          <w:sz w:val="28"/>
          <w:szCs w:val="28"/>
          <w:lang w:val="uk-UA" w:eastAsia="ru-RU"/>
        </w:rPr>
      </w:pPr>
    </w:p>
    <w:p w:rsidR="00A1365C" w:rsidRPr="0092523E" w:rsidRDefault="000B7372" w:rsidP="00E63D7C">
      <w:pPr>
        <w:pStyle w:val="a7"/>
        <w:numPr>
          <w:ilvl w:val="1"/>
          <w:numId w:val="20"/>
        </w:numPr>
        <w:spacing w:line="360" w:lineRule="auto"/>
        <w:ind w:left="0" w:firstLine="709"/>
        <w:jc w:val="center"/>
        <w:rPr>
          <w:rFonts w:ascii="Times New Roman" w:eastAsia="Arial" w:hAnsi="Times New Roman" w:cs="Times New Roman"/>
          <w:sz w:val="28"/>
          <w:szCs w:val="28"/>
          <w:lang w:val="uk-UA" w:eastAsia="ru-RU"/>
        </w:rPr>
      </w:pPr>
      <w:r>
        <w:rPr>
          <w:rFonts w:ascii="Times New Roman" w:eastAsia="Arial" w:hAnsi="Times New Roman" w:cs="Times New Roman"/>
          <w:sz w:val="28"/>
          <w:szCs w:val="28"/>
          <w:lang w:val="uk-UA" w:eastAsia="ru-RU"/>
        </w:rPr>
        <w:t>Оптимізація грошових потоків підприємства</w:t>
      </w:r>
    </w:p>
    <w:p w:rsidR="000B7372" w:rsidRDefault="000B7372" w:rsidP="000B7372">
      <w:pPr>
        <w:spacing w:line="360" w:lineRule="auto"/>
        <w:ind w:firstLine="709"/>
        <w:jc w:val="center"/>
        <w:rPr>
          <w:rFonts w:ascii="Times New Roman" w:eastAsia="Times New Roman" w:hAnsi="Times New Roman" w:cs="Times New Roman"/>
          <w:sz w:val="28"/>
          <w:szCs w:val="28"/>
          <w:lang w:val="uk-UA" w:eastAsia="ru-RU"/>
        </w:rPr>
      </w:pPr>
    </w:p>
    <w:p w:rsidR="007140F8" w:rsidRDefault="008C69B1" w:rsidP="007140F8">
      <w:pPr>
        <w:pStyle w:val="a7"/>
        <w:numPr>
          <w:ilvl w:val="0"/>
          <w:numId w:val="40"/>
        </w:numPr>
        <w:spacing w:line="360" w:lineRule="auto"/>
        <w:ind w:left="0" w:hanging="142"/>
        <w:jc w:val="both"/>
        <w:rPr>
          <w:rFonts w:ascii="Times New Roman" w:eastAsia="Times New Roman" w:hAnsi="Times New Roman" w:cs="Times New Roman"/>
          <w:sz w:val="28"/>
          <w:szCs w:val="28"/>
          <w:lang w:val="uk-UA" w:eastAsia="ru-RU"/>
        </w:rPr>
      </w:pPr>
      <w:r w:rsidRPr="008C69B1">
        <w:rPr>
          <w:rFonts w:ascii="Times New Roman" w:eastAsia="Times New Roman" w:hAnsi="Times New Roman" w:cs="Times New Roman"/>
          <w:noProof/>
          <w:sz w:val="28"/>
          <w:szCs w:val="28"/>
          <w:lang w:eastAsia="ru-RU"/>
        </w:rPr>
        <w:drawing>
          <wp:inline distT="0" distB="0" distL="0" distR="0">
            <wp:extent cx="6233160" cy="2575560"/>
            <wp:effectExtent l="0" t="0" r="0" b="0"/>
            <wp:docPr id="190" name="Рисунок 190" descr="C:\Users\User\Deskto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14.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35515" cy="2576533"/>
                    </a:xfrm>
                    <a:prstGeom prst="rect">
                      <a:avLst/>
                    </a:prstGeom>
                    <a:noFill/>
                    <a:ln>
                      <a:noFill/>
                    </a:ln>
                  </pic:spPr>
                </pic:pic>
              </a:graphicData>
            </a:graphic>
          </wp:inline>
        </w:drawing>
      </w:r>
    </w:p>
    <w:p w:rsidR="007140F8" w:rsidRDefault="007140F8" w:rsidP="007140F8">
      <w:pPr>
        <w:pStyle w:val="a7"/>
        <w:numPr>
          <w:ilvl w:val="0"/>
          <w:numId w:val="40"/>
        </w:numPr>
        <w:spacing w:line="360" w:lineRule="auto"/>
        <w:ind w:left="0" w:hanging="142"/>
        <w:jc w:val="both"/>
        <w:rPr>
          <w:rFonts w:ascii="Times New Roman" w:eastAsia="Times New Roman" w:hAnsi="Times New Roman" w:cs="Times New Roman"/>
          <w:sz w:val="28"/>
          <w:szCs w:val="28"/>
          <w:lang w:val="uk-UA" w:eastAsia="ru-RU"/>
        </w:rPr>
      </w:pPr>
    </w:p>
    <w:p w:rsidR="0092523E" w:rsidRPr="00223F98" w:rsidRDefault="007140F8" w:rsidP="007140F8">
      <w:pPr>
        <w:pStyle w:val="a7"/>
        <w:spacing w:line="360" w:lineRule="auto"/>
        <w:ind w:left="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      </w:t>
      </w:r>
      <w:r w:rsidR="0092523E" w:rsidRPr="00223F98">
        <w:rPr>
          <w:rFonts w:ascii="Times New Roman" w:eastAsia="Times New Roman" w:hAnsi="Times New Roman" w:cs="Times New Roman"/>
          <w:sz w:val="28"/>
          <w:szCs w:val="28"/>
          <w:lang w:val="uk-UA" w:eastAsia="ru-RU"/>
        </w:rPr>
        <w:t>негативний грошовий потік;</w:t>
      </w:r>
    </w:p>
    <w:p w:rsidR="0092523E" w:rsidRPr="00223F98" w:rsidRDefault="0092523E" w:rsidP="00E63D7C">
      <w:pPr>
        <w:pStyle w:val="a7"/>
        <w:numPr>
          <w:ilvl w:val="0"/>
          <w:numId w:val="40"/>
        </w:numPr>
        <w:spacing w:line="360" w:lineRule="auto"/>
        <w:jc w:val="both"/>
        <w:rPr>
          <w:rFonts w:ascii="Times New Roman" w:eastAsia="Times New Roman" w:hAnsi="Times New Roman" w:cs="Times New Roman"/>
          <w:sz w:val="28"/>
          <w:szCs w:val="28"/>
          <w:lang w:val="uk-UA" w:eastAsia="ru-RU"/>
        </w:rPr>
      </w:pPr>
      <w:r w:rsidRPr="00223F98">
        <w:rPr>
          <w:rFonts w:ascii="Times New Roman" w:eastAsia="Times New Roman" w:hAnsi="Times New Roman" w:cs="Times New Roman"/>
          <w:sz w:val="28"/>
          <w:szCs w:val="28"/>
          <w:lang w:val="uk-UA" w:eastAsia="ru-RU"/>
        </w:rPr>
        <w:t>залишок грошових активів;</w:t>
      </w:r>
    </w:p>
    <w:p w:rsidR="0092523E" w:rsidRPr="00223F98" w:rsidRDefault="0092523E" w:rsidP="00E63D7C">
      <w:pPr>
        <w:pStyle w:val="a7"/>
        <w:numPr>
          <w:ilvl w:val="0"/>
          <w:numId w:val="40"/>
        </w:numPr>
        <w:spacing w:line="360" w:lineRule="auto"/>
        <w:jc w:val="both"/>
        <w:rPr>
          <w:rFonts w:ascii="Times New Roman" w:eastAsia="Times New Roman" w:hAnsi="Times New Roman" w:cs="Times New Roman"/>
          <w:sz w:val="28"/>
          <w:szCs w:val="28"/>
          <w:lang w:val="uk-UA" w:eastAsia="ru-RU"/>
        </w:rPr>
      </w:pPr>
      <w:r w:rsidRPr="00223F98">
        <w:rPr>
          <w:rFonts w:ascii="Times New Roman" w:eastAsia="Times New Roman" w:hAnsi="Times New Roman" w:cs="Times New Roman"/>
          <w:sz w:val="28"/>
          <w:szCs w:val="28"/>
          <w:lang w:val="uk-UA" w:eastAsia="ru-RU"/>
        </w:rPr>
        <w:t>чистий грошовий потік.</w:t>
      </w:r>
    </w:p>
    <w:p w:rsidR="00223F98" w:rsidRDefault="0092523E" w:rsidP="0092523E">
      <w:pPr>
        <w:shd w:val="clear" w:color="auto" w:fill="FFFFFF"/>
        <w:suppressAutoHyphens/>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Задача оптимізаці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грошових потоків </w:t>
      </w:r>
      <w:r w:rsidR="00223F98">
        <w:rPr>
          <w:rFonts w:ascii="Times New Roman" w:eastAsia="Times New Roman" w:hAnsi="Times New Roman" w:cs="Times New Roman"/>
          <w:sz w:val="28"/>
          <w:szCs w:val="19"/>
          <w:lang w:val="uk-UA" w:eastAsia="x-none"/>
        </w:rPr>
        <w:t>ТОВ</w:t>
      </w:r>
      <w:r w:rsidRPr="0092523E">
        <w:rPr>
          <w:rFonts w:ascii="Times New Roman" w:eastAsia="Times New Roman" w:hAnsi="Times New Roman" w:cs="Times New Roman"/>
          <w:sz w:val="28"/>
          <w:szCs w:val="19"/>
          <w:lang w:val="x-none" w:eastAsia="x-none"/>
        </w:rPr>
        <w:t xml:space="preserve"> «</w:t>
      </w:r>
      <w:r w:rsidR="00223F98">
        <w:rPr>
          <w:rFonts w:ascii="Times New Roman" w:eastAsia="Times New Roman" w:hAnsi="Times New Roman" w:cs="Times New Roman"/>
          <w:sz w:val="28"/>
          <w:szCs w:val="19"/>
          <w:lang w:val="uk-UA" w:eastAsia="x-none"/>
        </w:rPr>
        <w:t>СЛК</w:t>
      </w:r>
      <w:r w:rsidRPr="0092523E">
        <w:rPr>
          <w:rFonts w:ascii="Times New Roman" w:eastAsia="Times New Roman" w:hAnsi="Times New Roman" w:cs="Times New Roman"/>
          <w:sz w:val="28"/>
          <w:szCs w:val="19"/>
          <w:lang w:val="x-none" w:eastAsia="x-none"/>
        </w:rPr>
        <w:t xml:space="preserve">» </w:t>
      </w:r>
      <w:r w:rsidRPr="0092523E">
        <w:rPr>
          <w:rFonts w:ascii="Times New Roman" w:eastAsia="Times New Roman" w:hAnsi="Times New Roman" w:cs="Times New Roman"/>
          <w:sz w:val="28"/>
          <w:szCs w:val="28"/>
          <w:lang w:val="uk-UA" w:eastAsia="ru-RU"/>
        </w:rPr>
        <w:t xml:space="preserve">полягає в ефективному розподілі платіжних </w:t>
      </w:r>
      <w:r w:rsidR="00223F98">
        <w:rPr>
          <w:rFonts w:ascii="Times New Roman" w:eastAsia="Times New Roman" w:hAnsi="Times New Roman" w:cs="Times New Roman"/>
          <w:sz w:val="28"/>
          <w:szCs w:val="28"/>
          <w:lang w:val="uk-UA" w:eastAsia="ru-RU"/>
        </w:rPr>
        <w:t>коштів</w:t>
      </w:r>
      <w:r w:rsidRPr="0092523E">
        <w:rPr>
          <w:rFonts w:ascii="Times New Roman" w:eastAsia="Times New Roman" w:hAnsi="Times New Roman" w:cs="Times New Roman"/>
          <w:sz w:val="28"/>
          <w:szCs w:val="28"/>
          <w:lang w:val="uk-UA" w:eastAsia="ru-RU"/>
        </w:rPr>
        <w:t xml:space="preserve"> підприємства в динаміці. </w:t>
      </w:r>
    </w:p>
    <w:p w:rsidR="0092523E" w:rsidRPr="0092523E" w:rsidRDefault="0092523E" w:rsidP="0092523E">
      <w:pPr>
        <w:shd w:val="clear" w:color="auto" w:fill="FFFFFF"/>
        <w:suppressAutoHyphens/>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Критеріями ефективності є:</w:t>
      </w:r>
    </w:p>
    <w:p w:rsidR="0092523E" w:rsidRPr="00223F98" w:rsidRDefault="0092523E" w:rsidP="00E63D7C">
      <w:pPr>
        <w:pStyle w:val="a7"/>
        <w:numPr>
          <w:ilvl w:val="0"/>
          <w:numId w:val="42"/>
        </w:numPr>
        <w:tabs>
          <w:tab w:val="left" w:pos="0"/>
        </w:tabs>
        <w:suppressAutoHyphens/>
        <w:spacing w:line="360" w:lineRule="auto"/>
        <w:jc w:val="both"/>
        <w:rPr>
          <w:rFonts w:ascii="Times New Roman" w:eastAsia="Times New Roman" w:hAnsi="Times New Roman" w:cs="Times New Roman"/>
          <w:sz w:val="28"/>
          <w:szCs w:val="28"/>
          <w:lang w:eastAsia="ru-RU"/>
        </w:rPr>
      </w:pPr>
      <w:r w:rsidRPr="00223F98">
        <w:rPr>
          <w:rFonts w:ascii="Times New Roman" w:eastAsia="Times New Roman" w:hAnsi="Times New Roman" w:cs="Times New Roman"/>
          <w:sz w:val="28"/>
          <w:szCs w:val="28"/>
          <w:lang w:val="uk-UA" w:eastAsia="ru-RU"/>
        </w:rPr>
        <w:t>приріст власного капіталу підприємства за певний проміжок часу;</w:t>
      </w:r>
    </w:p>
    <w:p w:rsidR="0092523E" w:rsidRPr="00223F98" w:rsidRDefault="0092523E" w:rsidP="00E63D7C">
      <w:pPr>
        <w:pStyle w:val="a7"/>
        <w:numPr>
          <w:ilvl w:val="0"/>
          <w:numId w:val="42"/>
        </w:numPr>
        <w:tabs>
          <w:tab w:val="left" w:pos="0"/>
        </w:tabs>
        <w:suppressAutoHyphens/>
        <w:spacing w:line="360" w:lineRule="auto"/>
        <w:jc w:val="both"/>
        <w:rPr>
          <w:rFonts w:ascii="Times New Roman" w:eastAsia="Times New Roman" w:hAnsi="Times New Roman" w:cs="Times New Roman"/>
          <w:sz w:val="28"/>
          <w:szCs w:val="28"/>
          <w:lang w:eastAsia="ru-RU"/>
        </w:rPr>
      </w:pPr>
      <w:r w:rsidRPr="00223F98">
        <w:rPr>
          <w:rFonts w:ascii="Times New Roman" w:eastAsia="Times New Roman" w:hAnsi="Times New Roman" w:cs="Times New Roman"/>
          <w:sz w:val="28"/>
          <w:szCs w:val="28"/>
          <w:lang w:val="uk-UA" w:eastAsia="ru-RU"/>
        </w:rPr>
        <w:t>збільшення обсягу продажів (частки ринку);</w:t>
      </w:r>
    </w:p>
    <w:p w:rsidR="0092523E" w:rsidRPr="00223F98" w:rsidRDefault="0092523E" w:rsidP="00E63D7C">
      <w:pPr>
        <w:pStyle w:val="a7"/>
        <w:numPr>
          <w:ilvl w:val="0"/>
          <w:numId w:val="42"/>
        </w:numPr>
        <w:tabs>
          <w:tab w:val="left" w:pos="0"/>
        </w:tabs>
        <w:suppressAutoHyphens/>
        <w:spacing w:line="360" w:lineRule="auto"/>
        <w:jc w:val="both"/>
        <w:rPr>
          <w:rFonts w:ascii="Times New Roman" w:eastAsia="Times New Roman" w:hAnsi="Times New Roman" w:cs="Times New Roman"/>
          <w:sz w:val="28"/>
          <w:szCs w:val="28"/>
          <w:lang w:eastAsia="ru-RU"/>
        </w:rPr>
      </w:pPr>
      <w:r w:rsidRPr="00223F98">
        <w:rPr>
          <w:rFonts w:ascii="Times New Roman" w:eastAsia="Times New Roman" w:hAnsi="Times New Roman" w:cs="Times New Roman"/>
          <w:sz w:val="28"/>
          <w:szCs w:val="28"/>
          <w:lang w:val="uk-UA" w:eastAsia="ru-RU"/>
        </w:rPr>
        <w:t>підвищення фінансово</w:t>
      </w:r>
      <w:r w:rsidR="00122B92">
        <w:rPr>
          <w:rFonts w:ascii="Times New Roman" w:eastAsia="Times New Roman" w:hAnsi="Times New Roman" w:cs="Times New Roman"/>
          <w:sz w:val="28"/>
          <w:szCs w:val="28"/>
          <w:lang w:val="uk-UA" w:eastAsia="ru-RU"/>
        </w:rPr>
        <w:t>ἴ</w:t>
      </w:r>
      <w:r w:rsidRPr="00223F98">
        <w:rPr>
          <w:rFonts w:ascii="Times New Roman" w:eastAsia="Times New Roman" w:hAnsi="Times New Roman" w:cs="Times New Roman"/>
          <w:sz w:val="28"/>
          <w:szCs w:val="28"/>
          <w:lang w:val="uk-UA" w:eastAsia="ru-RU"/>
        </w:rPr>
        <w:t xml:space="preserve"> стійкості (забезпеченість власними засобами);</w:t>
      </w:r>
    </w:p>
    <w:p w:rsidR="0092523E" w:rsidRPr="00223F98" w:rsidRDefault="0092523E" w:rsidP="00E63D7C">
      <w:pPr>
        <w:pStyle w:val="a7"/>
        <w:numPr>
          <w:ilvl w:val="0"/>
          <w:numId w:val="42"/>
        </w:numPr>
        <w:tabs>
          <w:tab w:val="left" w:pos="0"/>
        </w:tabs>
        <w:suppressAutoHyphens/>
        <w:spacing w:line="360" w:lineRule="auto"/>
        <w:jc w:val="both"/>
        <w:rPr>
          <w:rFonts w:ascii="Times New Roman" w:eastAsia="Times New Roman" w:hAnsi="Times New Roman" w:cs="Times New Roman"/>
          <w:sz w:val="28"/>
          <w:szCs w:val="28"/>
          <w:lang w:val="uk-UA" w:eastAsia="ru-RU"/>
        </w:rPr>
      </w:pPr>
      <w:r w:rsidRPr="00223F98">
        <w:rPr>
          <w:rFonts w:ascii="Times New Roman" w:eastAsia="Times New Roman" w:hAnsi="Times New Roman" w:cs="Times New Roman"/>
          <w:sz w:val="28"/>
          <w:szCs w:val="28"/>
          <w:lang w:val="uk-UA" w:eastAsia="ru-RU"/>
        </w:rPr>
        <w:t>ефективність використання власних засобів;</w:t>
      </w:r>
    </w:p>
    <w:p w:rsidR="0092523E" w:rsidRPr="00223F98" w:rsidRDefault="0092523E" w:rsidP="00E63D7C">
      <w:pPr>
        <w:pStyle w:val="a7"/>
        <w:numPr>
          <w:ilvl w:val="0"/>
          <w:numId w:val="42"/>
        </w:numPr>
        <w:tabs>
          <w:tab w:val="left" w:pos="0"/>
        </w:tabs>
        <w:suppressAutoHyphens/>
        <w:spacing w:line="360" w:lineRule="auto"/>
        <w:jc w:val="both"/>
        <w:rPr>
          <w:rFonts w:ascii="Times New Roman" w:eastAsia="Times New Roman" w:hAnsi="Times New Roman" w:cs="Times New Roman"/>
          <w:sz w:val="28"/>
          <w:szCs w:val="28"/>
          <w:lang w:val="uk-UA" w:eastAsia="ru-RU"/>
        </w:rPr>
      </w:pPr>
      <w:r w:rsidRPr="00223F98">
        <w:rPr>
          <w:rFonts w:ascii="Times New Roman" w:eastAsia="Times New Roman" w:hAnsi="Times New Roman" w:cs="Times New Roman"/>
          <w:sz w:val="28"/>
          <w:szCs w:val="28"/>
          <w:lang w:val="uk-UA" w:eastAsia="ru-RU"/>
        </w:rPr>
        <w:t>ділова репутація (виконання зобов'язань перед постачальниками і покупцями);</w:t>
      </w:r>
    </w:p>
    <w:p w:rsidR="0092523E" w:rsidRPr="00223F98" w:rsidRDefault="0092523E" w:rsidP="00E63D7C">
      <w:pPr>
        <w:pStyle w:val="a7"/>
        <w:numPr>
          <w:ilvl w:val="0"/>
          <w:numId w:val="42"/>
        </w:numPr>
        <w:tabs>
          <w:tab w:val="left" w:pos="0"/>
        </w:tabs>
        <w:suppressAutoHyphens/>
        <w:spacing w:line="360" w:lineRule="auto"/>
        <w:jc w:val="both"/>
        <w:rPr>
          <w:rFonts w:ascii="Times New Roman" w:eastAsia="Times New Roman" w:hAnsi="Times New Roman" w:cs="Times New Roman"/>
          <w:sz w:val="28"/>
          <w:szCs w:val="28"/>
          <w:lang w:val="uk-UA" w:eastAsia="ru-RU"/>
        </w:rPr>
      </w:pPr>
      <w:r w:rsidRPr="00223F98">
        <w:rPr>
          <w:rFonts w:ascii="Times New Roman" w:eastAsia="Times New Roman" w:hAnsi="Times New Roman" w:cs="Times New Roman"/>
          <w:sz w:val="28"/>
          <w:szCs w:val="28"/>
          <w:lang w:val="uk-UA" w:eastAsia="ru-RU"/>
        </w:rPr>
        <w:t>максимальне використання виробничих потужностей.</w:t>
      </w:r>
    </w:p>
    <w:p w:rsidR="0092523E" w:rsidRPr="0092523E" w:rsidRDefault="00F02E4A" w:rsidP="0092523E">
      <w:pPr>
        <w:shd w:val="clear" w:color="auto" w:fill="FFFFFF"/>
        <w:suppressAutoHyphens/>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Ή</w:t>
      </w:r>
      <w:r w:rsidR="0092523E" w:rsidRPr="0092523E">
        <w:rPr>
          <w:rFonts w:ascii="Times New Roman" w:eastAsia="Times New Roman" w:hAnsi="Times New Roman" w:cs="Times New Roman"/>
          <w:sz w:val="28"/>
          <w:szCs w:val="28"/>
          <w:lang w:val="uk-UA" w:eastAsia="ru-RU"/>
        </w:rPr>
        <w:t>айважливішою передумовою оптимізаці</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грошових потоків </w:t>
      </w:r>
      <w:r w:rsidR="00223F98">
        <w:rPr>
          <w:rFonts w:ascii="Times New Roman" w:eastAsia="Times New Roman" w:hAnsi="Times New Roman" w:cs="Times New Roman"/>
          <w:sz w:val="28"/>
          <w:szCs w:val="19"/>
          <w:lang w:val="uk-UA" w:eastAsia="x-none"/>
        </w:rPr>
        <w:t>ТОВ «СЛК»</w:t>
      </w:r>
      <w:r w:rsidR="0092523E" w:rsidRPr="0092523E">
        <w:rPr>
          <w:rFonts w:ascii="Times New Roman" w:eastAsia="Times New Roman" w:hAnsi="Times New Roman" w:cs="Times New Roman"/>
          <w:sz w:val="28"/>
          <w:szCs w:val="19"/>
          <w:lang w:val="x-none" w:eastAsia="x-none"/>
        </w:rPr>
        <w:t xml:space="preserve"> </w:t>
      </w:r>
      <w:r w:rsidR="0092523E" w:rsidRPr="0092523E">
        <w:rPr>
          <w:rFonts w:ascii="Times New Roman" w:eastAsia="Times New Roman" w:hAnsi="Times New Roman" w:cs="Times New Roman"/>
          <w:sz w:val="28"/>
          <w:szCs w:val="28"/>
          <w:lang w:val="uk-UA" w:eastAsia="ru-RU"/>
        </w:rPr>
        <w:t xml:space="preserve">є вивчення факторів, що впливають на </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хні обсяги та характер формування у часі. Ці фактори можна поділити на зовнішні (кон'юнктура товарного ринку, кон'юнктура фінансового ринку, система оподаткування підприємств, практика кредитування постачальників та покупців продукці</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система розрахункових операцій, можливість залучення коштів) та внутрішні (життєвий цикл підприємства, тривалість операційного періоду, сезонність виробництва та реалізаці</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продукці</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невідкладність інвестиційних програм, амортизаційна політика підприємства, коефіцієнт операційного лівериджу, фінансовий менталітет власників та менеджерів підприємства). У процесі оптимізаці</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грошових потоків підприємства враховується характер впливу розглянутих факторів.</w:t>
      </w:r>
    </w:p>
    <w:p w:rsidR="0092523E" w:rsidRPr="0092523E" w:rsidRDefault="00F02E4A" w:rsidP="0092523E">
      <w:pPr>
        <w:shd w:val="clear" w:color="auto" w:fill="FFFFFF"/>
        <w:suppressAutoHyphens/>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Ό</w:t>
      </w:r>
      <w:r w:rsidR="0092523E" w:rsidRPr="0092523E">
        <w:rPr>
          <w:rFonts w:ascii="Times New Roman" w:eastAsia="Times New Roman" w:hAnsi="Times New Roman" w:cs="Times New Roman"/>
          <w:sz w:val="28"/>
          <w:szCs w:val="28"/>
          <w:lang w:val="uk-UA" w:eastAsia="ru-RU"/>
        </w:rPr>
        <w:t>снову оптимізаці</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грошових потоків </w:t>
      </w:r>
      <w:r w:rsidR="00223F98">
        <w:rPr>
          <w:rFonts w:ascii="Times New Roman" w:eastAsia="Times New Roman" w:hAnsi="Times New Roman" w:cs="Times New Roman"/>
          <w:sz w:val="28"/>
          <w:szCs w:val="19"/>
          <w:lang w:val="uk-UA" w:eastAsia="x-none"/>
        </w:rPr>
        <w:t>ТОВ</w:t>
      </w:r>
      <w:r w:rsidR="0092523E" w:rsidRPr="0092523E">
        <w:rPr>
          <w:rFonts w:ascii="Times New Roman" w:eastAsia="Times New Roman" w:hAnsi="Times New Roman" w:cs="Times New Roman"/>
          <w:sz w:val="28"/>
          <w:szCs w:val="19"/>
          <w:lang w:val="x-none" w:eastAsia="x-none"/>
        </w:rPr>
        <w:t xml:space="preserve"> «</w:t>
      </w:r>
      <w:r w:rsidR="00223F98">
        <w:rPr>
          <w:rFonts w:ascii="Times New Roman" w:eastAsia="Times New Roman" w:hAnsi="Times New Roman" w:cs="Times New Roman"/>
          <w:sz w:val="28"/>
          <w:szCs w:val="19"/>
          <w:lang w:val="uk-UA" w:eastAsia="x-none"/>
        </w:rPr>
        <w:t>СЛК</w:t>
      </w:r>
      <w:r w:rsidR="0092523E" w:rsidRPr="0092523E">
        <w:rPr>
          <w:rFonts w:ascii="Times New Roman" w:eastAsia="Times New Roman" w:hAnsi="Times New Roman" w:cs="Times New Roman"/>
          <w:sz w:val="28"/>
          <w:szCs w:val="19"/>
          <w:lang w:val="x-none" w:eastAsia="x-none"/>
        </w:rPr>
        <w:t xml:space="preserve">» </w:t>
      </w:r>
      <w:r w:rsidR="0092523E" w:rsidRPr="0092523E">
        <w:rPr>
          <w:rFonts w:ascii="Times New Roman" w:eastAsia="Times New Roman" w:hAnsi="Times New Roman" w:cs="Times New Roman"/>
          <w:sz w:val="28"/>
          <w:szCs w:val="28"/>
          <w:lang w:val="uk-UA" w:eastAsia="ru-RU"/>
        </w:rPr>
        <w:t xml:space="preserve">становить забезпечення збалансованості обсягів вхідного і вихідного грошових потоків та </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х </w:t>
      </w:r>
      <w:r w:rsidR="0092523E" w:rsidRPr="0092523E">
        <w:rPr>
          <w:rFonts w:ascii="Times New Roman" w:eastAsia="Times New Roman" w:hAnsi="Times New Roman" w:cs="Times New Roman"/>
          <w:sz w:val="28"/>
          <w:szCs w:val="28"/>
          <w:lang w:val="uk-UA" w:eastAsia="ru-RU"/>
        </w:rPr>
        <w:lastRenderedPageBreak/>
        <w:t>синхронізація у часі. У процесі тако</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оптимізаці</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використовують два основні методи - вирівнювання та синхронізація.</w:t>
      </w:r>
    </w:p>
    <w:p w:rsidR="0092523E" w:rsidRPr="0092523E" w:rsidRDefault="0092523E" w:rsidP="0092523E">
      <w:pPr>
        <w:shd w:val="clear" w:color="auto" w:fill="FFFFFF"/>
        <w:suppressAutoHyphens/>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bCs/>
          <w:sz w:val="28"/>
          <w:szCs w:val="28"/>
          <w:lang w:val="uk-UA" w:eastAsia="ru-RU"/>
        </w:rPr>
        <w:t>Вирівнювання</w:t>
      </w:r>
      <w:r w:rsidRPr="0092523E">
        <w:rPr>
          <w:rFonts w:ascii="Times New Roman" w:eastAsia="Times New Roman" w:hAnsi="Times New Roman" w:cs="Times New Roman"/>
          <w:sz w:val="28"/>
          <w:szCs w:val="28"/>
          <w:lang w:val="uk-UA" w:eastAsia="ru-RU"/>
        </w:rPr>
        <w:t xml:space="preserve"> грошових потоків полягає у згладжуванні </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х обсягів у розрізі окремих інтервалів розглядуваного проміжку часу. Цей метод дає змогу усунути до певно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міри сезонні та циклічні відмінності у формуванні грошових потоків (як вхідних, так і вихідних) за рахунок паралельно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оптимізаці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середніх залишків грошових коштів та підвищення рівня абсолютно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ліквідності. Результати цього методу оптимізаці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грошових потоків у часі оцінюються за допомогою коефіцієнта кореляці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який у процесі оптимізаці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повинен зменшуватись.</w:t>
      </w:r>
    </w:p>
    <w:p w:rsidR="0092523E" w:rsidRPr="0092523E" w:rsidRDefault="0092523E" w:rsidP="0092523E">
      <w:pPr>
        <w:shd w:val="clear" w:color="auto" w:fill="FFFFFF"/>
        <w:suppressAutoHyphens/>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bCs/>
          <w:sz w:val="28"/>
          <w:szCs w:val="28"/>
          <w:lang w:val="uk-UA" w:eastAsia="ru-RU"/>
        </w:rPr>
        <w:t>Синхронізація</w:t>
      </w:r>
      <w:r w:rsidRPr="0092523E">
        <w:rPr>
          <w:rFonts w:ascii="Times New Roman" w:eastAsia="Times New Roman" w:hAnsi="Times New Roman" w:cs="Times New Roman"/>
          <w:sz w:val="28"/>
          <w:szCs w:val="28"/>
          <w:lang w:val="uk-UA" w:eastAsia="ru-RU"/>
        </w:rPr>
        <w:t xml:space="preserve"> грошових потоків ґрунтується на коваріаці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вхідного і вихідного потоків. У процесі синхронізаці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має забезпечуватись підвищення рівня кореляці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між цими двома видами грошових потоків. Результати цього методу оптимізаці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грошових потоків у часі оцінюються з допомогою коефіцієнта кореляці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який у процесі оптимізаці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повинен наближатись до значення «+1».</w:t>
      </w:r>
    </w:p>
    <w:p w:rsidR="0092523E" w:rsidRPr="0092523E" w:rsidRDefault="00F02E4A" w:rsidP="003A3BB7">
      <w:pPr>
        <w:shd w:val="clear" w:color="auto" w:fill="FFFFFF"/>
        <w:suppressAutoHyphens/>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Ό</w:t>
      </w:r>
      <w:r w:rsidR="0092523E" w:rsidRPr="0092523E">
        <w:rPr>
          <w:rFonts w:ascii="Times New Roman" w:eastAsia="Times New Roman" w:hAnsi="Times New Roman" w:cs="Times New Roman"/>
          <w:sz w:val="28"/>
          <w:szCs w:val="28"/>
          <w:lang w:val="uk-UA" w:eastAsia="ru-RU"/>
        </w:rPr>
        <w:t>птимізація грошових потоків підприємства має своє відображення в системі формування планів і може використовуватись при складанні прогнозних документів.</w:t>
      </w:r>
      <w:r w:rsidR="003A3BB7" w:rsidRPr="003A3BB7">
        <w:rPr>
          <w:rFonts w:ascii="Times New Roman" w:eastAsia="Times New Roman" w:hAnsi="Times New Roman" w:cs="Times New Roman"/>
          <w:noProof/>
          <w:sz w:val="28"/>
          <w:szCs w:val="28"/>
          <w:lang w:eastAsia="ru-RU"/>
        </w:rPr>
        <w:drawing>
          <wp:inline distT="0" distB="0" distL="0" distR="0">
            <wp:extent cx="6209227" cy="2598420"/>
            <wp:effectExtent l="0" t="0" r="1270" b="0"/>
            <wp:docPr id="138" name="Рисунок 138" descr="C:\Users\User\Deskto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18.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15490" cy="2601041"/>
                    </a:xfrm>
                    <a:prstGeom prst="rect">
                      <a:avLst/>
                    </a:prstGeom>
                    <a:noFill/>
                    <a:ln>
                      <a:noFill/>
                    </a:ln>
                  </pic:spPr>
                </pic:pic>
              </a:graphicData>
            </a:graphic>
          </wp:inline>
        </w:drawing>
      </w:r>
      <w:r w:rsidR="0092523E" w:rsidRPr="0092523E">
        <w:rPr>
          <w:rFonts w:ascii="Times New Roman" w:eastAsia="Times New Roman" w:hAnsi="Times New Roman" w:cs="Times New Roman"/>
          <w:sz w:val="28"/>
          <w:szCs w:val="28"/>
          <w:lang w:val="uk-UA" w:eastAsia="ru-RU"/>
        </w:rPr>
        <w:t>обліку фактичних витрат, грошових надходжень і розрахунок фінансових показників. Грошовий обіг відображає відносини</w:t>
      </w:r>
      <w:r w:rsidR="007140F8">
        <w:rPr>
          <w:rFonts w:ascii="Times New Roman" w:eastAsia="Times New Roman" w:hAnsi="Times New Roman" w:cs="Times New Roman"/>
          <w:sz w:val="28"/>
          <w:szCs w:val="28"/>
          <w:lang w:val="uk-UA" w:eastAsia="ru-RU"/>
        </w:rPr>
        <w:t>, які складаються</w:t>
      </w:r>
      <w:r w:rsidR="0092523E" w:rsidRPr="0092523E">
        <w:rPr>
          <w:rFonts w:ascii="Times New Roman" w:eastAsia="Times New Roman" w:hAnsi="Times New Roman" w:cs="Times New Roman"/>
          <w:sz w:val="28"/>
          <w:szCs w:val="28"/>
          <w:lang w:val="uk-UA" w:eastAsia="ru-RU"/>
        </w:rPr>
        <w:t xml:space="preserve"> між </w:t>
      </w:r>
      <w:r w:rsidR="0092523E" w:rsidRPr="0092523E">
        <w:rPr>
          <w:rFonts w:ascii="Times New Roman" w:eastAsia="Times New Roman" w:hAnsi="Times New Roman" w:cs="Times New Roman"/>
          <w:sz w:val="28"/>
          <w:szCs w:val="28"/>
          <w:lang w:val="uk-UA" w:eastAsia="ru-RU"/>
        </w:rPr>
        <w:lastRenderedPageBreak/>
        <w:t>учасниками процесу виробництва, розподілу, споживання, а тому має сво</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специфічні можливості впливати на хід і результати виробничо-господарсько</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діяльності підприємства. Саме це дає підставу вважати управління грошовими надходженнями складовою частиною фінансово</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діяльності підприємства.</w:t>
      </w:r>
    </w:p>
    <w:p w:rsidR="0092523E" w:rsidRDefault="006D26E2" w:rsidP="006D26E2">
      <w:pPr>
        <w:widowControl w:val="0"/>
        <w:spacing w:line="360" w:lineRule="auto"/>
        <w:jc w:val="both"/>
        <w:rPr>
          <w:rFonts w:ascii="Times New Roman" w:eastAsia="Times New Roman" w:hAnsi="Times New Roman" w:cs="Times New Roman"/>
          <w:sz w:val="28"/>
          <w:szCs w:val="28"/>
          <w:lang w:val="uk-UA" w:eastAsia="ru-RU"/>
        </w:rPr>
      </w:pPr>
      <w:r w:rsidRPr="006D26E2">
        <w:rPr>
          <w:rFonts w:ascii="Times New Roman" w:eastAsia="Times New Roman" w:hAnsi="Times New Roman" w:cs="Times New Roman"/>
          <w:noProof/>
          <w:sz w:val="28"/>
          <w:szCs w:val="28"/>
          <w:lang w:eastAsia="ru-RU"/>
        </w:rPr>
        <w:drawing>
          <wp:inline distT="0" distB="0" distL="0" distR="0">
            <wp:extent cx="6499860" cy="2267585"/>
            <wp:effectExtent l="0" t="0" r="0" b="0"/>
            <wp:docPr id="191" name="Рисунок 191" descr="C:\Users\User\Deskto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15.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501469" cy="2268146"/>
                    </a:xfrm>
                    <a:prstGeom prst="rect">
                      <a:avLst/>
                    </a:prstGeom>
                    <a:noFill/>
                    <a:ln>
                      <a:noFill/>
                    </a:ln>
                  </pic:spPr>
                </pic:pic>
              </a:graphicData>
            </a:graphic>
          </wp:inline>
        </w:drawing>
      </w:r>
      <w:r w:rsidR="0092523E" w:rsidRPr="0092523E">
        <w:rPr>
          <w:rFonts w:ascii="Times New Roman" w:eastAsia="Times New Roman" w:hAnsi="Times New Roman" w:cs="Times New Roman"/>
          <w:sz w:val="28"/>
          <w:szCs w:val="28"/>
          <w:lang w:val="uk-UA" w:eastAsia="ru-RU"/>
        </w:rPr>
        <w:t>Управлінські рішення, що збільшують потік грошових коштів, є наступними (табл. 3.1).</w:t>
      </w:r>
    </w:p>
    <w:p w:rsidR="00223F98" w:rsidRPr="0092523E" w:rsidRDefault="00F02E4A" w:rsidP="00223F98">
      <w:pPr>
        <w:widowControl w:val="0"/>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Ή</w:t>
      </w:r>
      <w:r w:rsidR="00223F98" w:rsidRPr="0092523E">
        <w:rPr>
          <w:rFonts w:ascii="Times New Roman" w:eastAsia="Times New Roman" w:hAnsi="Times New Roman" w:cs="Times New Roman"/>
          <w:sz w:val="28"/>
          <w:szCs w:val="28"/>
          <w:lang w:val="uk-UA" w:eastAsia="ru-RU"/>
        </w:rPr>
        <w:t>а результати господарсько</w:t>
      </w:r>
      <w:r w:rsidR="00122B92">
        <w:rPr>
          <w:rFonts w:ascii="Times New Roman" w:eastAsia="Times New Roman" w:hAnsi="Times New Roman" w:cs="Times New Roman"/>
          <w:sz w:val="28"/>
          <w:szCs w:val="28"/>
          <w:lang w:val="uk-UA" w:eastAsia="ru-RU"/>
        </w:rPr>
        <w:t>ἴ</w:t>
      </w:r>
      <w:r w:rsidR="00223F98" w:rsidRPr="0092523E">
        <w:rPr>
          <w:rFonts w:ascii="Times New Roman" w:eastAsia="Times New Roman" w:hAnsi="Times New Roman" w:cs="Times New Roman"/>
          <w:sz w:val="28"/>
          <w:szCs w:val="28"/>
          <w:lang w:val="uk-UA" w:eastAsia="ru-RU"/>
        </w:rPr>
        <w:t xml:space="preserve"> діяльності </w:t>
      </w:r>
      <w:r w:rsidR="00223F98">
        <w:rPr>
          <w:rFonts w:ascii="Times New Roman" w:eastAsia="Times New Roman" w:hAnsi="Times New Roman" w:cs="Times New Roman"/>
          <w:sz w:val="28"/>
          <w:szCs w:val="24"/>
          <w:lang w:val="uk-UA" w:eastAsia="ru-RU"/>
        </w:rPr>
        <w:t>ТОВ</w:t>
      </w:r>
      <w:r w:rsidR="00223F98" w:rsidRPr="0092523E">
        <w:rPr>
          <w:rFonts w:ascii="Times New Roman" w:eastAsia="Times New Roman" w:hAnsi="Times New Roman" w:cs="Times New Roman"/>
          <w:sz w:val="28"/>
          <w:szCs w:val="24"/>
          <w:lang w:val="uk-UA" w:eastAsia="ru-RU"/>
        </w:rPr>
        <w:t xml:space="preserve"> «</w:t>
      </w:r>
      <w:r w:rsidR="00223F98">
        <w:rPr>
          <w:rFonts w:ascii="Times New Roman" w:eastAsia="Times New Roman" w:hAnsi="Times New Roman" w:cs="Times New Roman"/>
          <w:sz w:val="28"/>
          <w:szCs w:val="24"/>
          <w:lang w:val="uk-UA" w:eastAsia="ru-RU"/>
        </w:rPr>
        <w:t>СЛК</w:t>
      </w:r>
      <w:r w:rsidR="00223F98" w:rsidRPr="0092523E">
        <w:rPr>
          <w:rFonts w:ascii="Times New Roman" w:eastAsia="Times New Roman" w:hAnsi="Times New Roman" w:cs="Times New Roman"/>
          <w:sz w:val="28"/>
          <w:szCs w:val="24"/>
          <w:lang w:val="uk-UA" w:eastAsia="ru-RU"/>
        </w:rPr>
        <w:t>»</w:t>
      </w:r>
      <w:r w:rsidR="00223F98" w:rsidRPr="0092523E">
        <w:rPr>
          <w:rFonts w:ascii="Times New Roman" w:eastAsia="Times New Roman" w:hAnsi="Times New Roman" w:cs="Times New Roman"/>
          <w:sz w:val="28"/>
          <w:szCs w:val="24"/>
          <w:lang w:eastAsia="ru-RU"/>
        </w:rPr>
        <w:t xml:space="preserve"> </w:t>
      </w:r>
      <w:r w:rsidR="00223F98" w:rsidRPr="0092523E">
        <w:rPr>
          <w:rFonts w:ascii="Times New Roman" w:eastAsia="Times New Roman" w:hAnsi="Times New Roman" w:cs="Times New Roman"/>
          <w:sz w:val="28"/>
          <w:szCs w:val="28"/>
          <w:lang w:val="uk-UA" w:eastAsia="ru-RU"/>
        </w:rPr>
        <w:t xml:space="preserve">негативний вплив здійснюють як дефіцитний, так і надлишковий грошові потоки. </w:t>
      </w:r>
    </w:p>
    <w:p w:rsidR="00223F98" w:rsidRPr="0092523E" w:rsidRDefault="00F02E4A" w:rsidP="00223F98">
      <w:pPr>
        <w:widowControl w:val="0"/>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Ή</w:t>
      </w:r>
      <w:r w:rsidR="00223F98" w:rsidRPr="0092523E">
        <w:rPr>
          <w:rFonts w:ascii="Times New Roman" w:eastAsia="Times New Roman" w:hAnsi="Times New Roman" w:cs="Times New Roman"/>
          <w:sz w:val="28"/>
          <w:szCs w:val="28"/>
          <w:lang w:val="uk-UA" w:eastAsia="ru-RU"/>
        </w:rPr>
        <w:t>егативні наслідки дефіцитного грошового потоку виявляються в зниженні ліквідності і рівня платоспроможності підприємства, росту прострочено</w:t>
      </w:r>
      <w:r w:rsidR="00122B92">
        <w:rPr>
          <w:rFonts w:ascii="Times New Roman" w:eastAsia="Times New Roman" w:hAnsi="Times New Roman" w:cs="Times New Roman"/>
          <w:sz w:val="28"/>
          <w:szCs w:val="28"/>
          <w:lang w:val="uk-UA" w:eastAsia="ru-RU"/>
        </w:rPr>
        <w:t>ἴ</w:t>
      </w:r>
      <w:r w:rsidR="00223F98" w:rsidRPr="0092523E">
        <w:rPr>
          <w:rFonts w:ascii="Times New Roman" w:eastAsia="Times New Roman" w:hAnsi="Times New Roman" w:cs="Times New Roman"/>
          <w:sz w:val="28"/>
          <w:szCs w:val="28"/>
          <w:lang w:val="uk-UA" w:eastAsia="ru-RU"/>
        </w:rPr>
        <w:t xml:space="preserve"> кредиторсько</w:t>
      </w:r>
      <w:r w:rsidR="00122B92">
        <w:rPr>
          <w:rFonts w:ascii="Times New Roman" w:eastAsia="Times New Roman" w:hAnsi="Times New Roman" w:cs="Times New Roman"/>
          <w:sz w:val="28"/>
          <w:szCs w:val="28"/>
          <w:lang w:val="uk-UA" w:eastAsia="ru-RU"/>
        </w:rPr>
        <w:t>ἴ</w:t>
      </w:r>
      <w:r w:rsidR="00223F98" w:rsidRPr="0092523E">
        <w:rPr>
          <w:rFonts w:ascii="Times New Roman" w:eastAsia="Times New Roman" w:hAnsi="Times New Roman" w:cs="Times New Roman"/>
          <w:sz w:val="28"/>
          <w:szCs w:val="28"/>
          <w:lang w:val="uk-UA" w:eastAsia="ru-RU"/>
        </w:rPr>
        <w:t xml:space="preserve"> заборгованості постачальникам сировини і матеріалів, підвищенні частки прострочено</w:t>
      </w:r>
      <w:r w:rsidR="00122B92">
        <w:rPr>
          <w:rFonts w:ascii="Times New Roman" w:eastAsia="Times New Roman" w:hAnsi="Times New Roman" w:cs="Times New Roman"/>
          <w:sz w:val="28"/>
          <w:szCs w:val="28"/>
          <w:lang w:val="uk-UA" w:eastAsia="ru-RU"/>
        </w:rPr>
        <w:t>ἴ</w:t>
      </w:r>
      <w:r w:rsidR="00223F98" w:rsidRPr="0092523E">
        <w:rPr>
          <w:rFonts w:ascii="Times New Roman" w:eastAsia="Times New Roman" w:hAnsi="Times New Roman" w:cs="Times New Roman"/>
          <w:sz w:val="28"/>
          <w:szCs w:val="28"/>
          <w:lang w:val="uk-UA" w:eastAsia="ru-RU"/>
        </w:rPr>
        <w:t xml:space="preserve"> заборгованості по отриманих фінансових кредитах, затримках виплати заробітно</w:t>
      </w:r>
      <w:r w:rsidR="00122B92">
        <w:rPr>
          <w:rFonts w:ascii="Times New Roman" w:eastAsia="Times New Roman" w:hAnsi="Times New Roman" w:cs="Times New Roman"/>
          <w:sz w:val="28"/>
          <w:szCs w:val="28"/>
          <w:lang w:val="uk-UA" w:eastAsia="ru-RU"/>
        </w:rPr>
        <w:t>ἴ</w:t>
      </w:r>
      <w:r w:rsidR="00223F98" w:rsidRPr="0092523E">
        <w:rPr>
          <w:rFonts w:ascii="Times New Roman" w:eastAsia="Times New Roman" w:hAnsi="Times New Roman" w:cs="Times New Roman"/>
          <w:sz w:val="28"/>
          <w:szCs w:val="28"/>
          <w:lang w:val="uk-UA" w:eastAsia="ru-RU"/>
        </w:rPr>
        <w:t xml:space="preserve"> плати (з відповідним зниженням рівня продуктивності праці персоналу), росту тривалості фінансового циклу, а в кінцевому рахунку – у зниженні рентабельності використання власного капіталу й активів підприємства.</w:t>
      </w:r>
    </w:p>
    <w:p w:rsidR="003A3BB7" w:rsidRDefault="003A3BB7" w:rsidP="0092523E">
      <w:pPr>
        <w:widowControl w:val="0"/>
        <w:spacing w:line="360" w:lineRule="auto"/>
        <w:ind w:firstLine="709"/>
        <w:jc w:val="right"/>
        <w:rPr>
          <w:rFonts w:ascii="Times New Roman" w:eastAsia="Times New Roman" w:hAnsi="Times New Roman" w:cs="Times New Roman"/>
          <w:sz w:val="28"/>
          <w:szCs w:val="28"/>
          <w:lang w:val="uk-UA" w:eastAsia="ru-RU"/>
        </w:rPr>
      </w:pPr>
    </w:p>
    <w:p w:rsidR="003A3BB7" w:rsidRDefault="003A3BB7" w:rsidP="0092523E">
      <w:pPr>
        <w:widowControl w:val="0"/>
        <w:spacing w:line="360" w:lineRule="auto"/>
        <w:ind w:firstLine="709"/>
        <w:jc w:val="right"/>
        <w:rPr>
          <w:rFonts w:ascii="Times New Roman" w:eastAsia="Times New Roman" w:hAnsi="Times New Roman" w:cs="Times New Roman"/>
          <w:sz w:val="28"/>
          <w:szCs w:val="28"/>
          <w:lang w:val="uk-UA" w:eastAsia="ru-RU"/>
        </w:rPr>
      </w:pPr>
    </w:p>
    <w:p w:rsidR="003A3BB7" w:rsidRDefault="003A3BB7" w:rsidP="0092523E">
      <w:pPr>
        <w:widowControl w:val="0"/>
        <w:spacing w:line="360" w:lineRule="auto"/>
        <w:ind w:firstLine="709"/>
        <w:jc w:val="right"/>
        <w:rPr>
          <w:rFonts w:ascii="Times New Roman" w:eastAsia="Times New Roman" w:hAnsi="Times New Roman" w:cs="Times New Roman"/>
          <w:sz w:val="28"/>
          <w:szCs w:val="28"/>
          <w:lang w:val="uk-UA" w:eastAsia="ru-RU"/>
        </w:rPr>
      </w:pPr>
    </w:p>
    <w:p w:rsidR="003A3BB7" w:rsidRDefault="003A3BB7" w:rsidP="0092523E">
      <w:pPr>
        <w:widowControl w:val="0"/>
        <w:spacing w:line="360" w:lineRule="auto"/>
        <w:ind w:firstLine="709"/>
        <w:jc w:val="right"/>
        <w:rPr>
          <w:rFonts w:ascii="Times New Roman" w:eastAsia="Times New Roman" w:hAnsi="Times New Roman" w:cs="Times New Roman"/>
          <w:sz w:val="28"/>
          <w:szCs w:val="28"/>
          <w:lang w:val="uk-UA" w:eastAsia="ru-RU"/>
        </w:rPr>
      </w:pPr>
    </w:p>
    <w:p w:rsidR="006D26E2" w:rsidRDefault="006D26E2" w:rsidP="0092523E">
      <w:pPr>
        <w:widowControl w:val="0"/>
        <w:spacing w:line="360" w:lineRule="auto"/>
        <w:ind w:firstLine="709"/>
        <w:jc w:val="right"/>
        <w:rPr>
          <w:rFonts w:ascii="Times New Roman" w:eastAsia="Times New Roman" w:hAnsi="Times New Roman" w:cs="Times New Roman"/>
          <w:sz w:val="28"/>
          <w:szCs w:val="28"/>
          <w:lang w:val="uk-UA" w:eastAsia="ru-RU"/>
        </w:rPr>
      </w:pPr>
    </w:p>
    <w:p w:rsidR="006D26E2" w:rsidRDefault="006D26E2" w:rsidP="0092523E">
      <w:pPr>
        <w:widowControl w:val="0"/>
        <w:spacing w:line="360" w:lineRule="auto"/>
        <w:ind w:firstLine="709"/>
        <w:jc w:val="right"/>
        <w:rPr>
          <w:rFonts w:ascii="Times New Roman" w:eastAsia="Times New Roman" w:hAnsi="Times New Roman" w:cs="Times New Roman"/>
          <w:sz w:val="28"/>
          <w:szCs w:val="28"/>
          <w:lang w:val="uk-UA" w:eastAsia="ru-RU"/>
        </w:rPr>
      </w:pPr>
    </w:p>
    <w:p w:rsidR="0092523E" w:rsidRDefault="0092523E" w:rsidP="0092523E">
      <w:pPr>
        <w:widowControl w:val="0"/>
        <w:spacing w:line="360" w:lineRule="auto"/>
        <w:ind w:firstLine="709"/>
        <w:jc w:val="right"/>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lastRenderedPageBreak/>
        <w:t>Таблиця 3.1</w:t>
      </w:r>
    </w:p>
    <w:p w:rsidR="0092523E" w:rsidRDefault="00223F98" w:rsidP="0092523E">
      <w:pPr>
        <w:widowControl w:val="0"/>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92523E" w:rsidRPr="0092523E">
        <w:rPr>
          <w:rFonts w:ascii="Times New Roman" w:eastAsia="Times New Roman" w:hAnsi="Times New Roman" w:cs="Times New Roman"/>
          <w:sz w:val="28"/>
          <w:szCs w:val="28"/>
          <w:lang w:val="uk-UA" w:eastAsia="ru-RU"/>
        </w:rPr>
        <w:t xml:space="preserve">Управлінські рішення, що </w:t>
      </w:r>
      <w:r w:rsidR="006D26E2">
        <w:rPr>
          <w:rFonts w:ascii="Times New Roman" w:eastAsia="Times New Roman" w:hAnsi="Times New Roman" w:cs="Times New Roman"/>
          <w:sz w:val="28"/>
          <w:szCs w:val="28"/>
          <w:lang w:val="uk-UA" w:eastAsia="ru-RU"/>
        </w:rPr>
        <w:t>впливають на</w:t>
      </w:r>
      <w:r w:rsidR="0092523E" w:rsidRPr="0092523E">
        <w:rPr>
          <w:rFonts w:ascii="Times New Roman" w:eastAsia="Times New Roman" w:hAnsi="Times New Roman" w:cs="Times New Roman"/>
          <w:sz w:val="28"/>
          <w:szCs w:val="28"/>
          <w:lang w:val="uk-UA" w:eastAsia="ru-RU"/>
        </w:rPr>
        <w:t xml:space="preserve"> потік грошових коштів</w:t>
      </w:r>
    </w:p>
    <w:p w:rsidR="00223F98" w:rsidRDefault="00223F98" w:rsidP="00223F98">
      <w:pPr>
        <w:widowControl w:val="0"/>
        <w:spacing w:line="360" w:lineRule="auto"/>
        <w:ind w:firstLine="284"/>
        <w:jc w:val="both"/>
        <w:rPr>
          <w:rFonts w:ascii="Times New Roman" w:eastAsia="Times New Roman" w:hAnsi="Times New Roman" w:cs="Times New Roman"/>
          <w:sz w:val="28"/>
          <w:szCs w:val="28"/>
          <w:lang w:val="uk-UA" w:eastAsia="ru-RU"/>
        </w:rPr>
      </w:pPr>
      <w:r w:rsidRPr="00223F98">
        <w:rPr>
          <w:rFonts w:ascii="Times New Roman" w:eastAsia="Times New Roman" w:hAnsi="Times New Roman" w:cs="Times New Roman"/>
          <w:noProof/>
          <w:sz w:val="28"/>
          <w:szCs w:val="28"/>
          <w:lang w:eastAsia="ru-RU"/>
        </w:rPr>
        <w:drawing>
          <wp:inline distT="0" distB="0" distL="0" distR="0">
            <wp:extent cx="6120004" cy="4876800"/>
            <wp:effectExtent l="0" t="0" r="0" b="0"/>
            <wp:docPr id="114" name="Рисунок 114" descr="C:\Users\User\Desktop\Бабк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Бабк8.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24711" cy="4880551"/>
                    </a:xfrm>
                    <a:prstGeom prst="rect">
                      <a:avLst/>
                    </a:prstGeom>
                    <a:noFill/>
                    <a:ln>
                      <a:noFill/>
                    </a:ln>
                  </pic:spPr>
                </pic:pic>
              </a:graphicData>
            </a:graphic>
          </wp:inline>
        </w:drawing>
      </w:r>
    </w:p>
    <w:p w:rsidR="0092523E" w:rsidRPr="0092523E" w:rsidRDefault="00F02E4A" w:rsidP="0092523E">
      <w:pPr>
        <w:widowControl w:val="0"/>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Ή</w:t>
      </w:r>
      <w:r w:rsidR="0092523E" w:rsidRPr="0092523E">
        <w:rPr>
          <w:rFonts w:ascii="Times New Roman" w:eastAsia="Times New Roman" w:hAnsi="Times New Roman" w:cs="Times New Roman"/>
          <w:sz w:val="28"/>
          <w:szCs w:val="28"/>
          <w:lang w:val="uk-UA" w:eastAsia="ru-RU"/>
        </w:rPr>
        <w:t>егативні наслідки надлишкового грошового потоку виявляються у втраті реально</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вартості тимчасово невикористовуваних коштів від інфляці</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утраті потенційного доходу від невикористовувано</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частини грошових активів у сфері короткострокового </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х інвестування, що в остаточному підсумку також негативно позначається на рівні рентабельності активів і власного капіталу підприємства.</w:t>
      </w:r>
    </w:p>
    <w:p w:rsidR="0092523E" w:rsidRPr="0092523E" w:rsidRDefault="0092523E" w:rsidP="0092523E">
      <w:pPr>
        <w:widowControl w:val="0"/>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Методи оптимізаці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дефіцитного грошового потоку залежать від характеру ціє</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дефіцитності – короткострокового або довгострокового.</w:t>
      </w:r>
    </w:p>
    <w:p w:rsidR="0092523E" w:rsidRPr="0092523E" w:rsidRDefault="006D26E2" w:rsidP="006D26E2">
      <w:pPr>
        <w:widowControl w:val="0"/>
        <w:spacing w:line="360" w:lineRule="auto"/>
        <w:jc w:val="both"/>
        <w:rPr>
          <w:rFonts w:ascii="Times New Roman" w:eastAsia="Times New Roman" w:hAnsi="Times New Roman" w:cs="Times New Roman"/>
          <w:sz w:val="28"/>
          <w:szCs w:val="28"/>
          <w:lang w:val="uk-UA" w:eastAsia="ru-RU"/>
        </w:rPr>
      </w:pPr>
      <w:r w:rsidRPr="006D26E2">
        <w:rPr>
          <w:rFonts w:ascii="Times New Roman" w:eastAsia="Times New Roman" w:hAnsi="Times New Roman" w:cs="Times New Roman"/>
          <w:noProof/>
          <w:sz w:val="28"/>
          <w:szCs w:val="28"/>
          <w:lang w:eastAsia="ru-RU"/>
        </w:rPr>
        <w:drawing>
          <wp:inline distT="0" distB="0" distL="0" distR="0">
            <wp:extent cx="6302375" cy="1362075"/>
            <wp:effectExtent l="0" t="0" r="3175" b="9525"/>
            <wp:docPr id="192" name="Рисунок 192" descr="C:\Users\User\Deskto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16.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04781" cy="1362595"/>
                    </a:xfrm>
                    <a:prstGeom prst="rect">
                      <a:avLst/>
                    </a:prstGeom>
                    <a:noFill/>
                    <a:ln>
                      <a:noFill/>
                    </a:ln>
                  </pic:spPr>
                </pic:pic>
              </a:graphicData>
            </a:graphic>
          </wp:inline>
        </w:drawing>
      </w:r>
      <w:r w:rsidR="0092523E" w:rsidRPr="0092523E">
        <w:rPr>
          <w:rFonts w:ascii="Times New Roman" w:eastAsia="Times New Roman" w:hAnsi="Times New Roman" w:cs="Times New Roman"/>
          <w:sz w:val="28"/>
          <w:szCs w:val="28"/>
          <w:lang w:val="uk-UA" w:eastAsia="ru-RU"/>
        </w:rPr>
        <w:lastRenderedPageBreak/>
        <w:t>Прискорення залучення коштів у короткостроковому періоді може бути досягнуте за рахунок наступних заходів:</w:t>
      </w:r>
    </w:p>
    <w:p w:rsidR="0092523E" w:rsidRPr="0092523E" w:rsidRDefault="0092523E" w:rsidP="00E63D7C">
      <w:pPr>
        <w:widowControl w:val="0"/>
        <w:numPr>
          <w:ilvl w:val="0"/>
          <w:numId w:val="34"/>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збільшення розміру цінових знижок при реалізаці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покупцям продукці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за готівку;</w:t>
      </w:r>
    </w:p>
    <w:p w:rsidR="0092523E" w:rsidRPr="0092523E" w:rsidRDefault="0092523E" w:rsidP="00E63D7C">
      <w:pPr>
        <w:widowControl w:val="0"/>
        <w:numPr>
          <w:ilvl w:val="0"/>
          <w:numId w:val="34"/>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забезпечення частково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або повно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передоплати за зроблену продукцію, що користується високим попитом на ринку;</w:t>
      </w:r>
    </w:p>
    <w:p w:rsidR="0092523E" w:rsidRPr="0092523E" w:rsidRDefault="0092523E" w:rsidP="00E63D7C">
      <w:pPr>
        <w:widowControl w:val="0"/>
        <w:numPr>
          <w:ilvl w:val="0"/>
          <w:numId w:val="34"/>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скорочення термінів надання товарного (комерційного) кредиту покупцям;</w:t>
      </w:r>
    </w:p>
    <w:p w:rsidR="0092523E" w:rsidRPr="0092523E" w:rsidRDefault="0092523E" w:rsidP="00E63D7C">
      <w:pPr>
        <w:widowControl w:val="0"/>
        <w:numPr>
          <w:ilvl w:val="0"/>
          <w:numId w:val="34"/>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прискорення інкасаці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прострочено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дебіторсько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заборгованості; </w:t>
      </w:r>
    </w:p>
    <w:p w:rsidR="0092523E" w:rsidRPr="0092523E" w:rsidRDefault="0092523E" w:rsidP="00E63D7C">
      <w:pPr>
        <w:widowControl w:val="0"/>
        <w:numPr>
          <w:ilvl w:val="0"/>
          <w:numId w:val="34"/>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використання сучасних форм-рефінансування дебіторсько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заборгованості – обліку векселів, факторингу, форфейтингу;</w:t>
      </w:r>
    </w:p>
    <w:p w:rsidR="0092523E" w:rsidRPr="0092523E" w:rsidRDefault="0092523E" w:rsidP="00E63D7C">
      <w:pPr>
        <w:widowControl w:val="0"/>
        <w:numPr>
          <w:ilvl w:val="0"/>
          <w:numId w:val="34"/>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прискорення інкасаці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платіжних документів покупців продукці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(часу перебування </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х у шляху, у процесі реєстраці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у процесі зарахування грошей на розрахунковий рахунок і т.п.).</w:t>
      </w:r>
    </w:p>
    <w:p w:rsidR="0092523E" w:rsidRPr="0092523E" w:rsidRDefault="0092523E" w:rsidP="0092523E">
      <w:pPr>
        <w:widowControl w:val="0"/>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Уповільнення виплат коштів у короткостроковому періоді може бути досягнуте за рахунок наступних заходів:</w:t>
      </w:r>
    </w:p>
    <w:p w:rsidR="0092523E" w:rsidRPr="0092523E" w:rsidRDefault="0092523E" w:rsidP="00E63D7C">
      <w:pPr>
        <w:widowControl w:val="0"/>
        <w:numPr>
          <w:ilvl w:val="0"/>
          <w:numId w:val="35"/>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використання флоута для уповільнення інкасаці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власних платіжних документів (механізм ді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флоута був розглянутий вище);</w:t>
      </w:r>
    </w:p>
    <w:p w:rsidR="0092523E" w:rsidRPr="0092523E" w:rsidRDefault="0092523E" w:rsidP="00E63D7C">
      <w:pPr>
        <w:widowControl w:val="0"/>
        <w:numPr>
          <w:ilvl w:val="0"/>
          <w:numId w:val="35"/>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збільшення за узгодженням з постачальниками термінів надання підприємству товарного (комерційного) кредиту;</w:t>
      </w:r>
    </w:p>
    <w:p w:rsidR="0092523E" w:rsidRPr="0092523E" w:rsidRDefault="0092523E" w:rsidP="00E63D7C">
      <w:pPr>
        <w:widowControl w:val="0"/>
        <w:numPr>
          <w:ilvl w:val="0"/>
          <w:numId w:val="35"/>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 xml:space="preserve">заміни придбання довгострокових активів, що вимагають відновлення, на </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хню оренду (лізинг);</w:t>
      </w:r>
    </w:p>
    <w:p w:rsidR="0092523E" w:rsidRPr="0092523E" w:rsidRDefault="0092523E" w:rsidP="00E63D7C">
      <w:pPr>
        <w:widowControl w:val="0"/>
        <w:numPr>
          <w:ilvl w:val="0"/>
          <w:numId w:val="35"/>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реструктуризаці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портфеля отриманих фінансових кредитів шляхом перекладу короткострокових </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хніх видів у довгострокові.</w:t>
      </w:r>
    </w:p>
    <w:p w:rsidR="0092523E" w:rsidRPr="0092523E" w:rsidRDefault="006D26E2" w:rsidP="005D0714">
      <w:pPr>
        <w:widowControl w:val="0"/>
        <w:spacing w:line="360" w:lineRule="auto"/>
        <w:jc w:val="both"/>
        <w:rPr>
          <w:rFonts w:ascii="Times New Roman" w:eastAsia="Times New Roman" w:hAnsi="Times New Roman" w:cs="Times New Roman"/>
          <w:sz w:val="28"/>
          <w:szCs w:val="28"/>
          <w:lang w:val="uk-UA" w:eastAsia="ru-RU"/>
        </w:rPr>
      </w:pPr>
      <w:r w:rsidRPr="006D26E2">
        <w:rPr>
          <w:rFonts w:ascii="Times New Roman" w:eastAsia="Times New Roman" w:hAnsi="Times New Roman" w:cs="Times New Roman"/>
          <w:noProof/>
          <w:sz w:val="28"/>
          <w:szCs w:val="28"/>
          <w:lang w:eastAsia="ru-RU"/>
        </w:rPr>
        <w:drawing>
          <wp:inline distT="0" distB="0" distL="0" distR="0">
            <wp:extent cx="6408420" cy="1720850"/>
            <wp:effectExtent l="0" t="0" r="0" b="0"/>
            <wp:docPr id="193" name="Рисунок 193" descr="C:\Users\User\Deskto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17.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09389" cy="1721110"/>
                    </a:xfrm>
                    <a:prstGeom prst="rect">
                      <a:avLst/>
                    </a:prstGeom>
                    <a:noFill/>
                    <a:ln>
                      <a:noFill/>
                    </a:ln>
                  </pic:spPr>
                </pic:pic>
              </a:graphicData>
            </a:graphic>
          </wp:inline>
        </w:drawing>
      </w:r>
      <w:r w:rsidR="005D0714" w:rsidRPr="005D0714">
        <w:rPr>
          <w:rFonts w:ascii="Times New Roman" w:eastAsia="Times New Roman" w:hAnsi="Times New Roman" w:cs="Times New Roman"/>
          <w:noProof/>
          <w:sz w:val="28"/>
          <w:szCs w:val="28"/>
          <w:lang w:eastAsia="ru-RU"/>
        </w:rPr>
        <w:lastRenderedPageBreak/>
        <w:drawing>
          <wp:inline distT="0" distB="0" distL="0" distR="0">
            <wp:extent cx="6120130" cy="4677733"/>
            <wp:effectExtent l="0" t="0" r="0" b="8890"/>
            <wp:docPr id="194" name="Рисунок 194" descr="C:\Users\User\Deskto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18.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0130" cy="4677733"/>
                    </a:xfrm>
                    <a:prstGeom prst="rect">
                      <a:avLst/>
                    </a:prstGeom>
                    <a:noFill/>
                    <a:ln>
                      <a:noFill/>
                    </a:ln>
                  </pic:spPr>
                </pic:pic>
              </a:graphicData>
            </a:graphic>
          </wp:inline>
        </w:drawing>
      </w:r>
      <w:r w:rsidR="0092523E" w:rsidRPr="0092523E">
        <w:rPr>
          <w:rFonts w:ascii="Times New Roman" w:eastAsia="Times New Roman" w:hAnsi="Times New Roman" w:cs="Times New Roman"/>
          <w:sz w:val="28"/>
          <w:szCs w:val="28"/>
          <w:lang w:val="uk-UA" w:eastAsia="ru-RU"/>
        </w:rPr>
        <w:t>У системі цих методів можуть бути використані:</w:t>
      </w:r>
    </w:p>
    <w:p w:rsidR="0092523E" w:rsidRPr="0092523E" w:rsidRDefault="0092523E" w:rsidP="00E63D7C">
      <w:pPr>
        <w:widowControl w:val="0"/>
        <w:numPr>
          <w:ilvl w:val="0"/>
          <w:numId w:val="38"/>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збільшення обсягу розширеного відтворення необоротних активів</w:t>
      </w:r>
      <w:r w:rsidR="005D0714">
        <w:rPr>
          <w:rFonts w:ascii="Times New Roman" w:eastAsia="Times New Roman" w:hAnsi="Times New Roman" w:cs="Times New Roman"/>
          <w:sz w:val="28"/>
          <w:szCs w:val="28"/>
          <w:lang w:val="uk-UA" w:eastAsia="ru-RU"/>
        </w:rPr>
        <w:t xml:space="preserve"> для операційної діяльності</w:t>
      </w:r>
      <w:r w:rsidRPr="0092523E">
        <w:rPr>
          <w:rFonts w:ascii="Times New Roman" w:eastAsia="Times New Roman" w:hAnsi="Times New Roman" w:cs="Times New Roman"/>
          <w:sz w:val="28"/>
          <w:szCs w:val="28"/>
          <w:lang w:val="uk-UA" w:eastAsia="ru-RU"/>
        </w:rPr>
        <w:t>;</w:t>
      </w:r>
    </w:p>
    <w:p w:rsidR="0092523E" w:rsidRPr="0092523E" w:rsidRDefault="0092523E" w:rsidP="00E63D7C">
      <w:pPr>
        <w:widowControl w:val="0"/>
        <w:numPr>
          <w:ilvl w:val="0"/>
          <w:numId w:val="38"/>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 xml:space="preserve">прискорення періоду розробки реальних інвестиційних проектів і початку </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хньо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реалізаці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w:t>
      </w:r>
    </w:p>
    <w:p w:rsidR="0092523E" w:rsidRPr="0092523E" w:rsidRDefault="0092523E" w:rsidP="00E63D7C">
      <w:pPr>
        <w:widowControl w:val="0"/>
        <w:numPr>
          <w:ilvl w:val="0"/>
          <w:numId w:val="38"/>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здійснення регіонально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диверсифікованості операційно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діяльності підприємства;</w:t>
      </w:r>
    </w:p>
    <w:p w:rsidR="0092523E" w:rsidRPr="0092523E" w:rsidRDefault="0092523E" w:rsidP="00E63D7C">
      <w:pPr>
        <w:widowControl w:val="0"/>
        <w:numPr>
          <w:ilvl w:val="0"/>
          <w:numId w:val="38"/>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активне формування портфеля фінансових інвестицій;</w:t>
      </w:r>
    </w:p>
    <w:p w:rsidR="0092523E" w:rsidRPr="0092523E" w:rsidRDefault="0092523E" w:rsidP="00E63D7C">
      <w:pPr>
        <w:widowControl w:val="0"/>
        <w:numPr>
          <w:ilvl w:val="0"/>
          <w:numId w:val="38"/>
        </w:numPr>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дострокове погашення довгострокових фінансових кредитів.</w:t>
      </w:r>
    </w:p>
    <w:p w:rsidR="0092523E" w:rsidRPr="0092523E" w:rsidRDefault="0092523E" w:rsidP="0092523E">
      <w:pPr>
        <w:widowControl w:val="0"/>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В системі оптимізаці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грошових потоків </w:t>
      </w:r>
      <w:r w:rsidR="008D6BD2">
        <w:rPr>
          <w:rFonts w:ascii="Times New Roman" w:eastAsia="Times New Roman" w:hAnsi="Times New Roman" w:cs="Times New Roman"/>
          <w:sz w:val="28"/>
          <w:szCs w:val="24"/>
          <w:lang w:val="uk-UA" w:eastAsia="ru-RU"/>
        </w:rPr>
        <w:t>ТОВ</w:t>
      </w:r>
      <w:r w:rsidRPr="0092523E">
        <w:rPr>
          <w:rFonts w:ascii="Times New Roman" w:eastAsia="Times New Roman" w:hAnsi="Times New Roman" w:cs="Times New Roman"/>
          <w:sz w:val="28"/>
          <w:szCs w:val="24"/>
          <w:lang w:val="uk-UA" w:eastAsia="ru-RU"/>
        </w:rPr>
        <w:t xml:space="preserve"> «</w:t>
      </w:r>
      <w:r w:rsidR="008D6BD2">
        <w:rPr>
          <w:rFonts w:ascii="Times New Roman" w:eastAsia="Times New Roman" w:hAnsi="Times New Roman" w:cs="Times New Roman"/>
          <w:sz w:val="28"/>
          <w:szCs w:val="24"/>
          <w:lang w:val="uk-UA" w:eastAsia="ru-RU"/>
        </w:rPr>
        <w:t>СЛК</w:t>
      </w:r>
      <w:r w:rsidRPr="0092523E">
        <w:rPr>
          <w:rFonts w:ascii="Times New Roman" w:eastAsia="Times New Roman" w:hAnsi="Times New Roman" w:cs="Times New Roman"/>
          <w:sz w:val="28"/>
          <w:szCs w:val="24"/>
          <w:lang w:val="uk-UA" w:eastAsia="ru-RU"/>
        </w:rPr>
        <w:t>»</w:t>
      </w:r>
      <w:r w:rsidRPr="0092523E">
        <w:rPr>
          <w:rFonts w:ascii="Times New Roman" w:eastAsia="Times New Roman" w:hAnsi="Times New Roman" w:cs="Times New Roman"/>
          <w:sz w:val="28"/>
          <w:szCs w:val="24"/>
          <w:lang w:eastAsia="ru-RU"/>
        </w:rPr>
        <w:t xml:space="preserve"> </w:t>
      </w:r>
      <w:r w:rsidRPr="0092523E">
        <w:rPr>
          <w:rFonts w:ascii="Times New Roman" w:eastAsia="Times New Roman" w:hAnsi="Times New Roman" w:cs="Times New Roman"/>
          <w:sz w:val="28"/>
          <w:szCs w:val="28"/>
          <w:lang w:val="uk-UA" w:eastAsia="ru-RU"/>
        </w:rPr>
        <w:t>важливе місце належить його збалансованість в часі. Це пов'язано з тим, що незбалансованість позитивних і негативного грошових потоків у часі створює для підприємства ряд фінансових проблем. Досвід показує, що результатом тако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w:t>
      </w:r>
      <w:r w:rsidR="005D0714">
        <w:rPr>
          <w:rFonts w:ascii="Times New Roman" w:eastAsia="Times New Roman" w:hAnsi="Times New Roman" w:cs="Times New Roman"/>
          <w:sz w:val="28"/>
          <w:szCs w:val="28"/>
          <w:lang w:val="uk-UA" w:eastAsia="ru-RU"/>
        </w:rPr>
        <w:t xml:space="preserve">навіть нетривалої </w:t>
      </w:r>
      <w:r w:rsidRPr="0092523E">
        <w:rPr>
          <w:rFonts w:ascii="Times New Roman" w:eastAsia="Times New Roman" w:hAnsi="Times New Roman" w:cs="Times New Roman"/>
          <w:sz w:val="28"/>
          <w:szCs w:val="28"/>
          <w:lang w:val="uk-UA" w:eastAsia="ru-RU"/>
        </w:rPr>
        <w:t xml:space="preserve">незбалансованості </w:t>
      </w:r>
      <w:r w:rsidR="005D0714">
        <w:rPr>
          <w:rFonts w:ascii="Times New Roman" w:eastAsia="Times New Roman" w:hAnsi="Times New Roman" w:cs="Times New Roman"/>
          <w:sz w:val="28"/>
          <w:szCs w:val="28"/>
          <w:lang w:val="uk-UA" w:eastAsia="ru-RU"/>
        </w:rPr>
        <w:t xml:space="preserve">і </w:t>
      </w:r>
      <w:r w:rsidRPr="0092523E">
        <w:rPr>
          <w:rFonts w:ascii="Times New Roman" w:eastAsia="Times New Roman" w:hAnsi="Times New Roman" w:cs="Times New Roman"/>
          <w:sz w:val="28"/>
          <w:szCs w:val="28"/>
          <w:lang w:val="uk-UA" w:eastAsia="ru-RU"/>
        </w:rPr>
        <w:t xml:space="preserve">навіть при високому рівні формування чистого грошового </w:t>
      </w:r>
      <w:r w:rsidRPr="0092523E">
        <w:rPr>
          <w:rFonts w:ascii="Times New Roman" w:eastAsia="Times New Roman" w:hAnsi="Times New Roman" w:cs="Times New Roman"/>
          <w:sz w:val="28"/>
          <w:szCs w:val="28"/>
          <w:lang w:val="uk-UA" w:eastAsia="ru-RU"/>
        </w:rPr>
        <w:lastRenderedPageBreak/>
        <w:t>потоку є низька ліквідність цього потоку (відповідно і низький рівень абсолютно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платоспроможності підприємства) в окремі періоди часу. При досить високій тривалості таких періодів для підприємства виникає серйозна загроза банкрутства.</w:t>
      </w:r>
    </w:p>
    <w:p w:rsidR="0092523E" w:rsidRPr="0092523E" w:rsidRDefault="0092523E" w:rsidP="0092523E">
      <w:pPr>
        <w:widowControl w:val="0"/>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У процесі оптимізаці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грошових потоків підприємства, </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х попередньо можна класифікувати по наступних ознаках:</w:t>
      </w:r>
    </w:p>
    <w:p w:rsidR="0092523E" w:rsidRPr="0092523E" w:rsidRDefault="0092523E" w:rsidP="0092523E">
      <w:pPr>
        <w:widowControl w:val="0"/>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1) за рівнем „нейтралізаці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(термін, що означає здатність грошового потоку визначеного виду змінюватися в часі) грошові потоки підрозділяються на що піддаються і непіддаються зміні. Прикладом грошового потоку першого виду, </w:t>
      </w:r>
      <w:r w:rsidR="005D0714">
        <w:rPr>
          <w:rFonts w:ascii="Times New Roman" w:eastAsia="Times New Roman" w:hAnsi="Times New Roman" w:cs="Times New Roman"/>
          <w:sz w:val="28"/>
          <w:szCs w:val="28"/>
          <w:lang w:val="uk-UA" w:eastAsia="ru-RU"/>
        </w:rPr>
        <w:t>можна вважати</w:t>
      </w:r>
      <w:r w:rsidRPr="0092523E">
        <w:rPr>
          <w:rFonts w:ascii="Times New Roman" w:eastAsia="Times New Roman" w:hAnsi="Times New Roman" w:cs="Times New Roman"/>
          <w:sz w:val="28"/>
          <w:szCs w:val="28"/>
          <w:lang w:val="uk-UA" w:eastAsia="ru-RU"/>
        </w:rPr>
        <w:t xml:space="preserve"> лізингові платежі, період яких може, бути встановлений за узгодженням сторін. Прикладом грошового потоку другого виду є податкові платежі, термін сплати яких не може бути підприємством порушений;</w:t>
      </w:r>
    </w:p>
    <w:p w:rsidR="0092523E" w:rsidRPr="0092523E" w:rsidRDefault="0092523E" w:rsidP="0092523E">
      <w:pPr>
        <w:widowControl w:val="0"/>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 xml:space="preserve">2) за рівнем передбачуваності грошові потоки підрозділяються на цілком передбачувані і недостатньо передбачувані (абсолютно непередбачені грошові потоки в системі </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хньо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оптимізаці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не розглядаються).</w:t>
      </w:r>
    </w:p>
    <w:p w:rsidR="0092523E" w:rsidRPr="0092523E" w:rsidRDefault="00F02E4A" w:rsidP="0092523E">
      <w:pPr>
        <w:widowControl w:val="0"/>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Ό</w:t>
      </w:r>
      <w:r w:rsidR="0092523E" w:rsidRPr="0092523E">
        <w:rPr>
          <w:rFonts w:ascii="Times New Roman" w:eastAsia="Times New Roman" w:hAnsi="Times New Roman" w:cs="Times New Roman"/>
          <w:sz w:val="28"/>
          <w:szCs w:val="28"/>
          <w:lang w:val="uk-UA" w:eastAsia="ru-RU"/>
        </w:rPr>
        <w:t>б'єктом оптимізаці</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виступають передбачувані грошові потоки, що піддаються зміні в часі. У процесі оптимізаці</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грошових потоків у часі використовуються два основних методи – вирівнювання і синхронізація.</w:t>
      </w:r>
    </w:p>
    <w:p w:rsidR="0092523E" w:rsidRPr="0092523E" w:rsidRDefault="003A3BB7" w:rsidP="003A3BB7">
      <w:pPr>
        <w:widowControl w:val="0"/>
        <w:spacing w:line="360" w:lineRule="auto"/>
        <w:ind w:hanging="142"/>
        <w:jc w:val="both"/>
        <w:rPr>
          <w:rFonts w:ascii="Times New Roman" w:eastAsia="Times New Roman" w:hAnsi="Times New Roman" w:cs="Times New Roman"/>
          <w:sz w:val="28"/>
          <w:szCs w:val="28"/>
          <w:lang w:val="uk-UA" w:eastAsia="ru-RU"/>
        </w:rPr>
      </w:pPr>
      <w:r w:rsidRPr="003A3BB7">
        <w:rPr>
          <w:rFonts w:ascii="Times New Roman" w:eastAsia="Times New Roman" w:hAnsi="Times New Roman" w:cs="Times New Roman"/>
          <w:noProof/>
          <w:sz w:val="28"/>
          <w:szCs w:val="28"/>
          <w:lang w:eastAsia="ru-RU"/>
        </w:rPr>
        <w:drawing>
          <wp:inline distT="0" distB="0" distL="0" distR="0">
            <wp:extent cx="6385560" cy="3608705"/>
            <wp:effectExtent l="0" t="0" r="0" b="0"/>
            <wp:docPr id="139" name="Рисунок 139" descr="C:\Users\User\Deskto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19.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86627" cy="3609308"/>
                    </a:xfrm>
                    <a:prstGeom prst="rect">
                      <a:avLst/>
                    </a:prstGeom>
                    <a:noFill/>
                    <a:ln>
                      <a:noFill/>
                    </a:ln>
                  </pic:spPr>
                </pic:pic>
              </a:graphicData>
            </a:graphic>
          </wp:inline>
        </w:drawing>
      </w:r>
      <w:r w:rsidR="0092523E" w:rsidRPr="0092523E">
        <w:rPr>
          <w:rFonts w:ascii="Times New Roman" w:eastAsia="Times New Roman" w:hAnsi="Times New Roman" w:cs="Times New Roman"/>
          <w:sz w:val="28"/>
          <w:szCs w:val="28"/>
          <w:lang w:val="uk-UA" w:eastAsia="ru-RU"/>
        </w:rPr>
        <w:lastRenderedPageBreak/>
        <w:t>допомогою коефіцієнта кореляці</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що у процесі оптимізаці</w:t>
      </w:r>
      <w:r w:rsidR="00122B92">
        <w:rPr>
          <w:rFonts w:ascii="Times New Roman" w:eastAsia="Times New Roman" w:hAnsi="Times New Roman" w:cs="Times New Roman"/>
          <w:sz w:val="28"/>
          <w:szCs w:val="28"/>
          <w:lang w:val="uk-UA" w:eastAsia="ru-RU"/>
        </w:rPr>
        <w:t>ἴ</w:t>
      </w:r>
      <w:r w:rsidR="0092523E" w:rsidRPr="0092523E">
        <w:rPr>
          <w:rFonts w:ascii="Times New Roman" w:eastAsia="Times New Roman" w:hAnsi="Times New Roman" w:cs="Times New Roman"/>
          <w:sz w:val="28"/>
          <w:szCs w:val="28"/>
          <w:lang w:val="uk-UA" w:eastAsia="ru-RU"/>
        </w:rPr>
        <w:t xml:space="preserve"> повинний прагнути до значення "+1".</w:t>
      </w:r>
    </w:p>
    <w:p w:rsidR="0092523E" w:rsidRPr="0092523E" w:rsidRDefault="005D0714" w:rsidP="00C2278D">
      <w:pPr>
        <w:widowControl w:val="0"/>
        <w:numPr>
          <w:ilvl w:val="0"/>
          <w:numId w:val="39"/>
        </w:numPr>
        <w:tabs>
          <w:tab w:val="clear" w:pos="1134"/>
          <w:tab w:val="left" w:pos="0"/>
        </w:tabs>
        <w:spacing w:line="360" w:lineRule="auto"/>
        <w:ind w:hanging="284"/>
        <w:jc w:val="both"/>
        <w:rPr>
          <w:rFonts w:ascii="Times New Roman" w:eastAsia="Times New Roman" w:hAnsi="Times New Roman" w:cs="Times New Roman"/>
          <w:sz w:val="28"/>
          <w:szCs w:val="28"/>
          <w:lang w:val="uk-UA" w:eastAsia="ru-RU"/>
        </w:rPr>
      </w:pPr>
      <w:r w:rsidRPr="005D0714">
        <w:rPr>
          <w:rFonts w:ascii="Times New Roman" w:eastAsia="Times New Roman" w:hAnsi="Times New Roman" w:cs="Times New Roman"/>
          <w:noProof/>
          <w:sz w:val="28"/>
          <w:szCs w:val="28"/>
          <w:lang w:eastAsia="ru-RU"/>
        </w:rPr>
        <w:drawing>
          <wp:inline distT="0" distB="0" distL="0" distR="0">
            <wp:extent cx="6080760" cy="4838700"/>
            <wp:effectExtent l="0" t="0" r="0" b="0"/>
            <wp:docPr id="196" name="Рисунок 196" descr="C:\Users\User\Deskto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19.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80760" cy="4838700"/>
                    </a:xfrm>
                    <a:prstGeom prst="rect">
                      <a:avLst/>
                    </a:prstGeom>
                    <a:noFill/>
                    <a:ln>
                      <a:noFill/>
                    </a:ln>
                  </pic:spPr>
                </pic:pic>
              </a:graphicData>
            </a:graphic>
          </wp:inline>
        </w:drawing>
      </w:r>
      <w:r w:rsidRPr="005D0714">
        <w:rPr>
          <w:rFonts w:ascii="Times New Roman" w:eastAsia="Times New Roman" w:hAnsi="Times New Roman" w:cs="Times New Roman"/>
          <w:sz w:val="28"/>
          <w:szCs w:val="28"/>
          <w:lang w:val="uk-UA" w:eastAsia="ru-RU"/>
        </w:rPr>
        <w:t xml:space="preserve"> </w:t>
      </w:r>
      <w:r w:rsidR="0092523E" w:rsidRPr="0092523E">
        <w:rPr>
          <w:rFonts w:ascii="Times New Roman" w:eastAsia="Times New Roman" w:hAnsi="Times New Roman" w:cs="Times New Roman"/>
          <w:sz w:val="28"/>
          <w:szCs w:val="28"/>
          <w:lang w:val="uk-UA" w:eastAsia="ru-RU"/>
        </w:rPr>
        <w:t>продажу невикористовуваних видів основних засобів і нематеріальних активів;</w:t>
      </w:r>
    </w:p>
    <w:p w:rsidR="0092523E" w:rsidRPr="0092523E" w:rsidRDefault="0092523E" w:rsidP="00E63D7C">
      <w:pPr>
        <w:widowControl w:val="0"/>
        <w:numPr>
          <w:ilvl w:val="0"/>
          <w:numId w:val="39"/>
        </w:numPr>
        <w:tabs>
          <w:tab w:val="left" w:pos="3553"/>
        </w:tabs>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посилення претензійно</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роботи з метою повного і своєчасного стягнення штрафних санкцій.</w:t>
      </w:r>
    </w:p>
    <w:p w:rsidR="0092523E" w:rsidRDefault="0092523E" w:rsidP="0092523E">
      <w:pPr>
        <w:widowControl w:val="0"/>
        <w:spacing w:line="360" w:lineRule="auto"/>
        <w:ind w:firstLine="709"/>
        <w:jc w:val="both"/>
        <w:rPr>
          <w:rFonts w:ascii="Times New Roman" w:eastAsia="Times New Roman" w:hAnsi="Times New Roman" w:cs="Times New Roman"/>
          <w:sz w:val="28"/>
          <w:szCs w:val="28"/>
          <w:lang w:val="uk-UA" w:eastAsia="ru-RU"/>
        </w:rPr>
      </w:pPr>
      <w:r w:rsidRPr="0092523E">
        <w:rPr>
          <w:rFonts w:ascii="Times New Roman" w:eastAsia="Times New Roman" w:hAnsi="Times New Roman" w:cs="Times New Roman"/>
          <w:sz w:val="28"/>
          <w:szCs w:val="28"/>
          <w:lang w:val="uk-UA" w:eastAsia="ru-RU"/>
        </w:rPr>
        <w:t>Результати оптимізаці</w:t>
      </w:r>
      <w:r w:rsidR="00122B92">
        <w:rPr>
          <w:rFonts w:ascii="Times New Roman" w:eastAsia="Times New Roman" w:hAnsi="Times New Roman" w:cs="Times New Roman"/>
          <w:sz w:val="28"/>
          <w:szCs w:val="28"/>
          <w:lang w:val="uk-UA" w:eastAsia="ru-RU"/>
        </w:rPr>
        <w:t>ἴ</w:t>
      </w:r>
      <w:r w:rsidRPr="0092523E">
        <w:rPr>
          <w:rFonts w:ascii="Times New Roman" w:eastAsia="Times New Roman" w:hAnsi="Times New Roman" w:cs="Times New Roman"/>
          <w:sz w:val="28"/>
          <w:szCs w:val="28"/>
          <w:lang w:val="uk-UA" w:eastAsia="ru-RU"/>
        </w:rPr>
        <w:t xml:space="preserve"> грошових потоків капіталу </w:t>
      </w:r>
      <w:r w:rsidR="00C2278D">
        <w:rPr>
          <w:rFonts w:ascii="Times New Roman" w:eastAsia="Times New Roman" w:hAnsi="Times New Roman" w:cs="Times New Roman"/>
          <w:sz w:val="28"/>
          <w:szCs w:val="28"/>
          <w:lang w:val="uk-UA" w:eastAsia="ru-RU"/>
        </w:rPr>
        <w:t xml:space="preserve">можуть </w:t>
      </w:r>
      <w:r w:rsidRPr="0092523E">
        <w:rPr>
          <w:rFonts w:ascii="Times New Roman" w:eastAsia="Times New Roman" w:hAnsi="Times New Roman" w:cs="Times New Roman"/>
          <w:sz w:val="28"/>
          <w:szCs w:val="28"/>
          <w:lang w:val="uk-UA" w:eastAsia="ru-RU"/>
        </w:rPr>
        <w:t>одерж</w:t>
      </w:r>
      <w:r w:rsidR="00C2278D">
        <w:rPr>
          <w:rFonts w:ascii="Times New Roman" w:eastAsia="Times New Roman" w:hAnsi="Times New Roman" w:cs="Times New Roman"/>
          <w:sz w:val="28"/>
          <w:szCs w:val="28"/>
          <w:lang w:val="uk-UA" w:eastAsia="ru-RU"/>
        </w:rPr>
        <w:t>ати</w:t>
      </w:r>
      <w:r w:rsidRPr="0092523E">
        <w:rPr>
          <w:rFonts w:ascii="Times New Roman" w:eastAsia="Times New Roman" w:hAnsi="Times New Roman" w:cs="Times New Roman"/>
          <w:sz w:val="28"/>
          <w:szCs w:val="28"/>
          <w:lang w:val="uk-UA" w:eastAsia="ru-RU"/>
        </w:rPr>
        <w:t xml:space="preserve"> своє відображення в системі </w:t>
      </w:r>
      <w:r w:rsidR="00C2278D">
        <w:rPr>
          <w:rFonts w:ascii="Times New Roman" w:eastAsia="Times New Roman" w:hAnsi="Times New Roman" w:cs="Times New Roman"/>
          <w:sz w:val="28"/>
          <w:szCs w:val="28"/>
          <w:lang w:val="uk-UA" w:eastAsia="ru-RU"/>
        </w:rPr>
        <w:t xml:space="preserve"> подальшого </w:t>
      </w:r>
      <w:r w:rsidRPr="0092523E">
        <w:rPr>
          <w:rFonts w:ascii="Times New Roman" w:eastAsia="Times New Roman" w:hAnsi="Times New Roman" w:cs="Times New Roman"/>
          <w:sz w:val="28"/>
          <w:szCs w:val="28"/>
          <w:lang w:val="uk-UA" w:eastAsia="ru-RU"/>
        </w:rPr>
        <w:t>план</w:t>
      </w:r>
      <w:r w:rsidR="00C2278D">
        <w:rPr>
          <w:rFonts w:ascii="Times New Roman" w:eastAsia="Times New Roman" w:hAnsi="Times New Roman" w:cs="Times New Roman"/>
          <w:sz w:val="28"/>
          <w:szCs w:val="28"/>
          <w:lang w:val="uk-UA" w:eastAsia="ru-RU"/>
        </w:rPr>
        <w:t>ування</w:t>
      </w:r>
      <w:r w:rsidRPr="0092523E">
        <w:rPr>
          <w:rFonts w:ascii="Times New Roman" w:eastAsia="Times New Roman" w:hAnsi="Times New Roman" w:cs="Times New Roman"/>
          <w:sz w:val="28"/>
          <w:szCs w:val="28"/>
          <w:lang w:val="uk-UA" w:eastAsia="ru-RU"/>
        </w:rPr>
        <w:t xml:space="preserve"> формування і використання коштів.</w:t>
      </w:r>
    </w:p>
    <w:p w:rsidR="003A3BB7" w:rsidRDefault="003A3BB7" w:rsidP="0092523E">
      <w:pPr>
        <w:widowControl w:val="0"/>
        <w:spacing w:line="360" w:lineRule="auto"/>
        <w:ind w:firstLine="709"/>
        <w:jc w:val="both"/>
        <w:rPr>
          <w:rFonts w:ascii="Times New Roman" w:eastAsia="Times New Roman" w:hAnsi="Times New Roman" w:cs="Times New Roman"/>
          <w:sz w:val="28"/>
          <w:szCs w:val="28"/>
          <w:lang w:val="uk-UA" w:eastAsia="ru-RU"/>
        </w:rPr>
      </w:pPr>
    </w:p>
    <w:p w:rsidR="003A3BB7" w:rsidRDefault="003A3BB7" w:rsidP="0092523E">
      <w:pPr>
        <w:widowControl w:val="0"/>
        <w:spacing w:line="360" w:lineRule="auto"/>
        <w:ind w:firstLine="709"/>
        <w:jc w:val="both"/>
        <w:rPr>
          <w:rFonts w:ascii="Times New Roman" w:eastAsia="Times New Roman" w:hAnsi="Times New Roman" w:cs="Times New Roman"/>
          <w:sz w:val="28"/>
          <w:szCs w:val="28"/>
          <w:lang w:val="uk-UA" w:eastAsia="ru-RU"/>
        </w:rPr>
      </w:pPr>
    </w:p>
    <w:p w:rsidR="003A3BB7" w:rsidRDefault="003A3BB7" w:rsidP="0092523E">
      <w:pPr>
        <w:widowControl w:val="0"/>
        <w:spacing w:line="360" w:lineRule="auto"/>
        <w:ind w:firstLine="709"/>
        <w:jc w:val="both"/>
        <w:rPr>
          <w:rFonts w:ascii="Times New Roman" w:eastAsia="Times New Roman" w:hAnsi="Times New Roman" w:cs="Times New Roman"/>
          <w:sz w:val="28"/>
          <w:szCs w:val="28"/>
          <w:lang w:val="uk-UA" w:eastAsia="ru-RU"/>
        </w:rPr>
      </w:pPr>
    </w:p>
    <w:p w:rsidR="00C2278D" w:rsidRDefault="00C2278D" w:rsidP="0092523E">
      <w:pPr>
        <w:widowControl w:val="0"/>
        <w:spacing w:line="360" w:lineRule="auto"/>
        <w:ind w:firstLine="709"/>
        <w:jc w:val="both"/>
        <w:rPr>
          <w:rFonts w:ascii="Times New Roman" w:eastAsia="Times New Roman" w:hAnsi="Times New Roman" w:cs="Times New Roman"/>
          <w:sz w:val="28"/>
          <w:szCs w:val="28"/>
          <w:lang w:val="uk-UA" w:eastAsia="ru-RU"/>
        </w:rPr>
      </w:pPr>
    </w:p>
    <w:p w:rsidR="00C2278D" w:rsidRPr="0092523E" w:rsidRDefault="00C2278D" w:rsidP="0092523E">
      <w:pPr>
        <w:widowControl w:val="0"/>
        <w:spacing w:line="360" w:lineRule="auto"/>
        <w:ind w:firstLine="709"/>
        <w:jc w:val="both"/>
        <w:rPr>
          <w:rFonts w:ascii="Times New Roman" w:eastAsia="Times New Roman" w:hAnsi="Times New Roman" w:cs="Times New Roman"/>
          <w:sz w:val="28"/>
          <w:szCs w:val="28"/>
          <w:lang w:val="uk-UA" w:eastAsia="ru-RU"/>
        </w:rPr>
      </w:pPr>
    </w:p>
    <w:p w:rsidR="0092523E" w:rsidRPr="0092523E" w:rsidRDefault="0092523E" w:rsidP="0092523E">
      <w:pPr>
        <w:widowControl w:val="0"/>
        <w:spacing w:line="360" w:lineRule="auto"/>
        <w:ind w:firstLine="709"/>
        <w:jc w:val="both"/>
        <w:rPr>
          <w:rFonts w:ascii="Times New Roman" w:eastAsia="Times New Roman" w:hAnsi="Times New Roman" w:cs="Times New Roman"/>
          <w:sz w:val="28"/>
          <w:szCs w:val="28"/>
          <w:lang w:val="uk-UA" w:eastAsia="ru-RU"/>
        </w:rPr>
      </w:pPr>
    </w:p>
    <w:p w:rsidR="008D6BD2" w:rsidRDefault="008D6BD2" w:rsidP="00E63D7C">
      <w:pPr>
        <w:pStyle w:val="a7"/>
        <w:widowControl w:val="0"/>
        <w:numPr>
          <w:ilvl w:val="0"/>
          <w:numId w:val="20"/>
        </w:numPr>
        <w:spacing w:line="360" w:lineRule="auto"/>
        <w:jc w:val="center"/>
        <w:rPr>
          <w:rFonts w:ascii="Times New Roman" w:eastAsia="Times New Roman" w:hAnsi="Times New Roman" w:cs="Times New Roman"/>
          <w:sz w:val="28"/>
          <w:szCs w:val="28"/>
          <w:lang w:val="uk-UA" w:eastAsia="ru-RU"/>
        </w:rPr>
      </w:pPr>
      <w:r w:rsidRPr="008D6BD2">
        <w:rPr>
          <w:rFonts w:ascii="Times New Roman" w:eastAsia="Times New Roman" w:hAnsi="Times New Roman" w:cs="Times New Roman"/>
          <w:sz w:val="28"/>
          <w:szCs w:val="28"/>
          <w:lang w:val="uk-UA" w:eastAsia="ru-RU"/>
        </w:rPr>
        <w:lastRenderedPageBreak/>
        <w:t>АНАЛІЗ СТАНУ ТА СТРУКТУРИ ГРОШОВИХ ПОТОКІВ ТОВ «СЛК»</w:t>
      </w:r>
    </w:p>
    <w:p w:rsidR="008D6BD2" w:rsidRPr="008D6BD2" w:rsidRDefault="008D6BD2" w:rsidP="008D6BD2">
      <w:pPr>
        <w:pStyle w:val="a7"/>
        <w:widowControl w:val="0"/>
        <w:spacing w:line="360" w:lineRule="auto"/>
        <w:ind w:left="360"/>
        <w:rPr>
          <w:rFonts w:ascii="Times New Roman" w:eastAsia="Times New Roman" w:hAnsi="Times New Roman" w:cs="Times New Roman"/>
          <w:sz w:val="28"/>
          <w:szCs w:val="28"/>
          <w:lang w:val="uk-UA" w:eastAsia="ru-RU"/>
        </w:rPr>
      </w:pPr>
    </w:p>
    <w:p w:rsidR="0092523E" w:rsidRPr="008D6BD2" w:rsidRDefault="008D6BD2" w:rsidP="00E63D7C">
      <w:pPr>
        <w:pStyle w:val="a7"/>
        <w:widowControl w:val="0"/>
        <w:numPr>
          <w:ilvl w:val="1"/>
          <w:numId w:val="20"/>
        </w:numPr>
        <w:spacing w:line="360" w:lineRule="auto"/>
        <w:ind w:left="0" w:firstLine="709"/>
        <w:jc w:val="center"/>
        <w:rPr>
          <w:rFonts w:ascii="Times New Roman" w:eastAsia="Times New Roman" w:hAnsi="Times New Roman" w:cs="Times New Roman"/>
          <w:sz w:val="28"/>
          <w:szCs w:val="28"/>
          <w:lang w:val="uk-UA" w:eastAsia="ru-RU"/>
        </w:rPr>
      </w:pPr>
      <w:r w:rsidRPr="008D6BD2">
        <w:rPr>
          <w:rFonts w:ascii="Times New Roman" w:eastAsia="Times New Roman" w:hAnsi="Times New Roman" w:cs="Times New Roman"/>
          <w:sz w:val="28"/>
          <w:szCs w:val="28"/>
          <w:lang w:val="uk-UA" w:eastAsia="ru-RU"/>
        </w:rPr>
        <w:t>Аналіз обсягу та структури грошових потоків підприємства</w:t>
      </w:r>
    </w:p>
    <w:p w:rsidR="00A1365C" w:rsidRPr="00A1365C" w:rsidRDefault="00A1365C" w:rsidP="008D6BD2">
      <w:pPr>
        <w:spacing w:after="120" w:line="360" w:lineRule="auto"/>
        <w:ind w:firstLine="709"/>
        <w:jc w:val="center"/>
        <w:rPr>
          <w:rFonts w:ascii="Times New Roman" w:eastAsia="Times New Roman" w:hAnsi="Times New Roman" w:cs="Times New Roman"/>
          <w:sz w:val="28"/>
          <w:szCs w:val="28"/>
          <w:lang w:val="uk-UA" w:eastAsia="ru-RU"/>
        </w:rPr>
      </w:pPr>
    </w:p>
    <w:p w:rsidR="00372FC1" w:rsidRDefault="00DE5526" w:rsidP="00372FC1">
      <w:pPr>
        <w:spacing w:line="360" w:lineRule="auto"/>
        <w:ind w:hanging="142"/>
        <w:contextualSpacing/>
        <w:jc w:val="both"/>
        <w:rPr>
          <w:rFonts w:ascii="Times New Roman" w:hAnsi="Times New Roman" w:cs="Times New Roman"/>
          <w:sz w:val="28"/>
          <w:szCs w:val="28"/>
        </w:rPr>
      </w:pPr>
      <w:r w:rsidRPr="00DE5526">
        <w:rPr>
          <w:rFonts w:ascii="Times New Roman" w:eastAsia="Times New Roman" w:hAnsi="Times New Roman" w:cs="Times New Roman"/>
          <w:noProof/>
          <w:sz w:val="28"/>
          <w:szCs w:val="28"/>
          <w:lang w:eastAsia="ru-RU"/>
        </w:rPr>
        <w:drawing>
          <wp:inline distT="0" distB="0" distL="0" distR="0">
            <wp:extent cx="6492240" cy="3401060"/>
            <wp:effectExtent l="0" t="0" r="3810" b="8890"/>
            <wp:docPr id="140" name="Рисунок 140" descr="C:\Users\User\Desktop\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20.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92728" cy="3401316"/>
                    </a:xfrm>
                    <a:prstGeom prst="rect">
                      <a:avLst/>
                    </a:prstGeom>
                    <a:noFill/>
                    <a:ln>
                      <a:noFill/>
                    </a:ln>
                  </pic:spPr>
                </pic:pic>
              </a:graphicData>
            </a:graphic>
          </wp:inline>
        </w:drawing>
      </w:r>
      <w:r w:rsidR="00372FC1" w:rsidRPr="00372FC1">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372FC1" w:rsidRPr="00372FC1">
        <w:rPr>
          <w:rFonts w:ascii="Times New Roman" w:hAnsi="Times New Roman" w:cs="Times New Roman"/>
          <w:noProof/>
          <w:sz w:val="28"/>
          <w:szCs w:val="28"/>
          <w:lang w:eastAsia="ru-RU"/>
        </w:rPr>
        <w:drawing>
          <wp:inline distT="0" distB="0" distL="0" distR="0">
            <wp:extent cx="6492240" cy="4076700"/>
            <wp:effectExtent l="0" t="0" r="3810" b="0"/>
            <wp:docPr id="197" name="Рисунок 197" descr="C:\Users\User\Deskto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2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492240" cy="4076700"/>
                    </a:xfrm>
                    <a:prstGeom prst="rect">
                      <a:avLst/>
                    </a:prstGeom>
                    <a:noFill/>
                    <a:ln>
                      <a:noFill/>
                    </a:ln>
                  </pic:spPr>
                </pic:pic>
              </a:graphicData>
            </a:graphic>
          </wp:inline>
        </w:drawing>
      </w:r>
      <w:r w:rsidR="00372FC1" w:rsidRPr="00372FC1">
        <w:rPr>
          <w:rFonts w:ascii="Times New Roman" w:hAnsi="Times New Roman" w:cs="Times New Roman"/>
          <w:sz w:val="28"/>
          <w:szCs w:val="28"/>
        </w:rPr>
        <w:t xml:space="preserve"> </w:t>
      </w:r>
    </w:p>
    <w:p w:rsidR="00E5376A" w:rsidRPr="00E5376A" w:rsidRDefault="00E5376A" w:rsidP="00372FC1">
      <w:pPr>
        <w:spacing w:line="360" w:lineRule="auto"/>
        <w:ind w:left="7788"/>
        <w:contextualSpacing/>
        <w:jc w:val="both"/>
        <w:rPr>
          <w:rFonts w:ascii="Times New Roman" w:eastAsia="Times New Roman" w:hAnsi="Times New Roman" w:cs="Times New Roman"/>
          <w:sz w:val="28"/>
          <w:szCs w:val="24"/>
          <w:lang w:val="uk-UA" w:eastAsia="uk-UA"/>
        </w:rPr>
      </w:pPr>
      <w:r w:rsidRPr="00E5376A">
        <w:rPr>
          <w:rFonts w:ascii="Times New Roman" w:eastAsia="Times New Roman" w:hAnsi="Times New Roman" w:cs="Times New Roman"/>
          <w:sz w:val="28"/>
          <w:szCs w:val="24"/>
          <w:lang w:val="uk-UA" w:eastAsia="uk-UA"/>
        </w:rPr>
        <w:lastRenderedPageBreak/>
        <w:t xml:space="preserve">Таблиця </w:t>
      </w:r>
      <w:r w:rsidR="00204EF4">
        <w:rPr>
          <w:rFonts w:ascii="Times New Roman" w:eastAsia="Times New Roman" w:hAnsi="Times New Roman" w:cs="Times New Roman"/>
          <w:sz w:val="28"/>
          <w:szCs w:val="24"/>
          <w:lang w:val="uk-UA" w:eastAsia="uk-UA"/>
        </w:rPr>
        <w:t>4</w:t>
      </w:r>
      <w:r w:rsidRPr="00E5376A">
        <w:rPr>
          <w:rFonts w:ascii="Times New Roman" w:eastAsia="Times New Roman" w:hAnsi="Times New Roman" w:cs="Times New Roman"/>
          <w:sz w:val="28"/>
          <w:szCs w:val="24"/>
          <w:lang w:val="uk-UA" w:eastAsia="uk-UA"/>
        </w:rPr>
        <w:t>.</w:t>
      </w:r>
      <w:r w:rsidR="00204EF4">
        <w:rPr>
          <w:rFonts w:ascii="Times New Roman" w:eastAsia="Times New Roman" w:hAnsi="Times New Roman" w:cs="Times New Roman"/>
          <w:sz w:val="28"/>
          <w:szCs w:val="24"/>
          <w:lang w:val="uk-UA" w:eastAsia="uk-UA"/>
        </w:rPr>
        <w:t>1</w:t>
      </w:r>
    </w:p>
    <w:p w:rsidR="00E5376A" w:rsidRPr="00E5376A" w:rsidRDefault="00E5376A" w:rsidP="00E5376A">
      <w:pPr>
        <w:spacing w:line="360" w:lineRule="auto"/>
        <w:jc w:val="center"/>
        <w:rPr>
          <w:rFonts w:ascii="Times New Roman" w:eastAsia="Times New Roman" w:hAnsi="Times New Roman" w:cs="Times New Roman"/>
          <w:sz w:val="28"/>
          <w:szCs w:val="24"/>
          <w:lang w:val="uk-UA" w:eastAsia="uk-UA"/>
        </w:rPr>
      </w:pPr>
      <w:r w:rsidRPr="00E5376A">
        <w:rPr>
          <w:rFonts w:ascii="Times New Roman" w:eastAsia="Times New Roman" w:hAnsi="Times New Roman" w:cs="Times New Roman"/>
          <w:sz w:val="28"/>
          <w:szCs w:val="24"/>
          <w:lang w:val="uk-UA" w:eastAsia="uk-UA"/>
        </w:rPr>
        <w:t xml:space="preserve">Інформація про сучасний стан грошових потоків </w:t>
      </w:r>
      <w:r w:rsidR="00672211">
        <w:rPr>
          <w:rFonts w:ascii="Times New Roman" w:eastAsia="Times New Roman" w:hAnsi="Times New Roman" w:cs="Times New Roman"/>
          <w:sz w:val="28"/>
          <w:szCs w:val="24"/>
          <w:lang w:val="uk-UA" w:eastAsia="uk-UA"/>
        </w:rPr>
        <w:t>ТОВ «СЛК»</w:t>
      </w:r>
    </w:p>
    <w:p w:rsidR="00180171" w:rsidRDefault="00E5376A" w:rsidP="00E5376A">
      <w:pPr>
        <w:spacing w:line="360" w:lineRule="auto"/>
        <w:jc w:val="center"/>
        <w:rPr>
          <w:rFonts w:ascii="Times New Roman" w:eastAsia="Times New Roman" w:hAnsi="Times New Roman" w:cs="Times New Roman"/>
          <w:sz w:val="28"/>
          <w:szCs w:val="24"/>
          <w:lang w:val="uk-UA" w:eastAsia="uk-UA"/>
        </w:rPr>
      </w:pPr>
      <w:r w:rsidRPr="00E5376A">
        <w:rPr>
          <w:rFonts w:ascii="Times New Roman" w:eastAsia="Times New Roman" w:hAnsi="Times New Roman" w:cs="Times New Roman"/>
          <w:sz w:val="28"/>
          <w:szCs w:val="24"/>
          <w:lang w:val="uk-UA" w:eastAsia="uk-UA"/>
        </w:rPr>
        <w:t xml:space="preserve"> в 20</w:t>
      </w:r>
      <w:r w:rsidR="00672211">
        <w:rPr>
          <w:rFonts w:ascii="Times New Roman" w:eastAsia="Times New Roman" w:hAnsi="Times New Roman" w:cs="Times New Roman"/>
          <w:sz w:val="28"/>
          <w:szCs w:val="24"/>
          <w:lang w:val="uk-UA" w:eastAsia="uk-UA"/>
        </w:rPr>
        <w:t>21</w:t>
      </w:r>
      <w:r w:rsidRPr="00E5376A">
        <w:rPr>
          <w:rFonts w:ascii="Times New Roman" w:eastAsia="Times New Roman" w:hAnsi="Times New Roman" w:cs="Times New Roman"/>
          <w:sz w:val="28"/>
          <w:szCs w:val="24"/>
          <w:lang w:val="uk-UA" w:eastAsia="uk-UA"/>
        </w:rPr>
        <w:t>-20</w:t>
      </w:r>
      <w:r w:rsidR="00672211">
        <w:rPr>
          <w:rFonts w:ascii="Times New Roman" w:eastAsia="Times New Roman" w:hAnsi="Times New Roman" w:cs="Times New Roman"/>
          <w:sz w:val="28"/>
          <w:szCs w:val="24"/>
          <w:lang w:val="uk-UA" w:eastAsia="uk-UA"/>
        </w:rPr>
        <w:t>22</w:t>
      </w:r>
      <w:r w:rsidRPr="00E5376A">
        <w:rPr>
          <w:rFonts w:ascii="Times New Roman" w:eastAsia="Times New Roman" w:hAnsi="Times New Roman" w:cs="Times New Roman"/>
          <w:sz w:val="28"/>
          <w:szCs w:val="24"/>
          <w:lang w:val="uk-UA" w:eastAsia="uk-UA"/>
        </w:rPr>
        <w:t xml:space="preserve"> рр.</w:t>
      </w:r>
    </w:p>
    <w:p w:rsidR="00180171" w:rsidRDefault="00180171" w:rsidP="00E5376A">
      <w:pPr>
        <w:spacing w:line="360" w:lineRule="auto"/>
        <w:jc w:val="center"/>
        <w:rPr>
          <w:rFonts w:ascii="Times New Roman" w:eastAsia="Times New Roman" w:hAnsi="Times New Roman" w:cs="Times New Roman"/>
          <w:sz w:val="28"/>
          <w:szCs w:val="24"/>
          <w:lang w:val="uk-UA" w:eastAsia="uk-UA"/>
        </w:rPr>
      </w:pPr>
      <w:r w:rsidRPr="00180171">
        <w:rPr>
          <w:rFonts w:ascii="Times New Roman" w:eastAsia="Times New Roman" w:hAnsi="Times New Roman" w:cs="Times New Roman"/>
          <w:noProof/>
          <w:sz w:val="28"/>
          <w:szCs w:val="24"/>
          <w:lang w:eastAsia="ru-RU"/>
        </w:rPr>
        <w:drawing>
          <wp:inline distT="0" distB="0" distL="0" distR="0">
            <wp:extent cx="6513120" cy="8039100"/>
            <wp:effectExtent l="0" t="0" r="2540" b="0"/>
            <wp:docPr id="115" name="Рисунок 115" descr="C:\Users\User\Desktop\Бабк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Бабк9.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516462" cy="8043225"/>
                    </a:xfrm>
                    <a:prstGeom prst="rect">
                      <a:avLst/>
                    </a:prstGeom>
                    <a:noFill/>
                    <a:ln>
                      <a:noFill/>
                    </a:ln>
                  </pic:spPr>
                </pic:pic>
              </a:graphicData>
            </a:graphic>
          </wp:inline>
        </w:drawing>
      </w:r>
    </w:p>
    <w:p w:rsidR="00180171" w:rsidRDefault="00487DCE" w:rsidP="00E5376A">
      <w:pPr>
        <w:spacing w:line="360" w:lineRule="auto"/>
        <w:jc w:val="center"/>
        <w:rPr>
          <w:rFonts w:ascii="Times New Roman" w:eastAsia="Times New Roman" w:hAnsi="Times New Roman" w:cs="Times New Roman"/>
          <w:sz w:val="28"/>
          <w:szCs w:val="24"/>
          <w:lang w:val="uk-UA" w:eastAsia="uk-UA"/>
        </w:rPr>
      </w:pPr>
      <w:r w:rsidRPr="00487DCE">
        <w:rPr>
          <w:rFonts w:ascii="Times New Roman" w:eastAsia="Times New Roman" w:hAnsi="Times New Roman" w:cs="Times New Roman"/>
          <w:noProof/>
          <w:sz w:val="28"/>
          <w:szCs w:val="24"/>
          <w:lang w:eastAsia="ru-RU"/>
        </w:rPr>
        <w:lastRenderedPageBreak/>
        <w:drawing>
          <wp:inline distT="0" distB="0" distL="0" distR="0">
            <wp:extent cx="6511857" cy="8282940"/>
            <wp:effectExtent l="0" t="0" r="3810" b="3810"/>
            <wp:docPr id="116" name="Рисунок 116" descr="C:\Users\User\Desktop\Бабк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Бабк10.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520282" cy="8293656"/>
                    </a:xfrm>
                    <a:prstGeom prst="rect">
                      <a:avLst/>
                    </a:prstGeom>
                    <a:noFill/>
                    <a:ln>
                      <a:noFill/>
                    </a:ln>
                  </pic:spPr>
                </pic:pic>
              </a:graphicData>
            </a:graphic>
          </wp:inline>
        </w:drawing>
      </w:r>
    </w:p>
    <w:p w:rsidR="00180171" w:rsidRDefault="00180171" w:rsidP="00E5376A">
      <w:pPr>
        <w:spacing w:line="360" w:lineRule="auto"/>
        <w:jc w:val="center"/>
        <w:rPr>
          <w:rFonts w:ascii="Times New Roman" w:eastAsia="Times New Roman" w:hAnsi="Times New Roman" w:cs="Times New Roman"/>
          <w:sz w:val="28"/>
          <w:szCs w:val="24"/>
          <w:lang w:val="uk-UA" w:eastAsia="uk-UA"/>
        </w:rPr>
      </w:pPr>
    </w:p>
    <w:p w:rsidR="00180171" w:rsidRDefault="00180171" w:rsidP="00E5376A">
      <w:pPr>
        <w:spacing w:line="360" w:lineRule="auto"/>
        <w:jc w:val="center"/>
        <w:rPr>
          <w:rFonts w:ascii="Times New Roman" w:eastAsia="Times New Roman" w:hAnsi="Times New Roman" w:cs="Times New Roman"/>
          <w:sz w:val="28"/>
          <w:szCs w:val="24"/>
          <w:lang w:val="uk-UA" w:eastAsia="uk-UA"/>
        </w:rPr>
      </w:pPr>
    </w:p>
    <w:p w:rsidR="00E5376A" w:rsidRPr="00E5376A" w:rsidRDefault="00463949" w:rsidP="00463949">
      <w:pPr>
        <w:widowControl w:val="0"/>
        <w:autoSpaceDE w:val="0"/>
        <w:autoSpaceDN w:val="0"/>
        <w:adjustRightInd w:val="0"/>
        <w:spacing w:line="360" w:lineRule="auto"/>
        <w:ind w:hanging="284"/>
        <w:jc w:val="both"/>
        <w:rPr>
          <w:rFonts w:ascii="Times New Roman" w:eastAsia="Times New Roman" w:hAnsi="Times New Roman" w:cs="Arial"/>
          <w:sz w:val="28"/>
          <w:szCs w:val="28"/>
          <w:lang w:val="uk-UA" w:eastAsia="ru-RU"/>
        </w:rPr>
      </w:pPr>
      <w:r w:rsidRPr="00463949">
        <w:rPr>
          <w:rFonts w:ascii="Times New Roman" w:eastAsia="Times New Roman" w:hAnsi="Times New Roman" w:cs="Arial"/>
          <w:noProof/>
          <w:sz w:val="28"/>
          <w:szCs w:val="28"/>
          <w:lang w:eastAsia="ru-RU"/>
        </w:rPr>
        <w:lastRenderedPageBreak/>
        <w:drawing>
          <wp:inline distT="0" distB="0" distL="0" distR="0">
            <wp:extent cx="6477000" cy="3590290"/>
            <wp:effectExtent l="0" t="0" r="0" b="0"/>
            <wp:docPr id="141" name="Рисунок 141" descr="C:\Users\User\Deskto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esktop\21.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477202" cy="3590402"/>
                    </a:xfrm>
                    <a:prstGeom prst="rect">
                      <a:avLst/>
                    </a:prstGeom>
                    <a:noFill/>
                    <a:ln>
                      <a:noFill/>
                    </a:ln>
                  </pic:spPr>
                </pic:pic>
              </a:graphicData>
            </a:graphic>
          </wp:inline>
        </w:drawing>
      </w:r>
    </w:p>
    <w:p w:rsidR="00E5376A" w:rsidRPr="00E5376A" w:rsidRDefault="00372FC1" w:rsidP="00372FC1">
      <w:pPr>
        <w:widowControl w:val="0"/>
        <w:autoSpaceDE w:val="0"/>
        <w:autoSpaceDN w:val="0"/>
        <w:adjustRightInd w:val="0"/>
        <w:spacing w:line="360" w:lineRule="auto"/>
        <w:ind w:hanging="142"/>
        <w:jc w:val="both"/>
        <w:rPr>
          <w:rFonts w:ascii="Times New Roman" w:eastAsia="Times New Roman" w:hAnsi="Times New Roman" w:cs="Arial"/>
          <w:sz w:val="28"/>
          <w:szCs w:val="28"/>
          <w:lang w:val="uk-UA" w:eastAsia="ru-RU"/>
        </w:rPr>
      </w:pPr>
      <w:r w:rsidRPr="00372FC1">
        <w:rPr>
          <w:rFonts w:ascii="Times New Roman" w:eastAsia="Times New Roman" w:hAnsi="Times New Roman" w:cs="Arial"/>
          <w:noProof/>
          <w:sz w:val="28"/>
          <w:szCs w:val="28"/>
          <w:lang w:eastAsia="ru-RU"/>
        </w:rPr>
        <w:drawing>
          <wp:inline distT="0" distB="0" distL="0" distR="0">
            <wp:extent cx="6385560" cy="5307330"/>
            <wp:effectExtent l="0" t="0" r="0" b="7620"/>
            <wp:docPr id="198" name="Рисунок 198" descr="C:\Users\User\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22.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86278" cy="5307927"/>
                    </a:xfrm>
                    <a:prstGeom prst="rect">
                      <a:avLst/>
                    </a:prstGeom>
                    <a:noFill/>
                    <a:ln>
                      <a:noFill/>
                    </a:ln>
                  </pic:spPr>
                </pic:pic>
              </a:graphicData>
            </a:graphic>
          </wp:inline>
        </w:drawing>
      </w:r>
    </w:p>
    <w:p w:rsidR="00372FC1" w:rsidRDefault="00372FC1" w:rsidP="00372FC1">
      <w:pPr>
        <w:widowControl w:val="0"/>
        <w:autoSpaceDE w:val="0"/>
        <w:autoSpaceDN w:val="0"/>
        <w:adjustRightInd w:val="0"/>
        <w:spacing w:line="360" w:lineRule="auto"/>
        <w:jc w:val="right"/>
        <w:rPr>
          <w:rFonts w:ascii="Times New Roman" w:eastAsia="Times New Roman" w:hAnsi="Times New Roman" w:cs="Arial"/>
          <w:sz w:val="28"/>
          <w:szCs w:val="28"/>
          <w:lang w:val="uk-UA" w:eastAsia="ru-RU"/>
        </w:rPr>
      </w:pPr>
      <w:r w:rsidRPr="00372FC1">
        <w:rPr>
          <w:rFonts w:ascii="Times New Roman" w:eastAsia="Times New Roman" w:hAnsi="Times New Roman" w:cs="Arial"/>
          <w:noProof/>
          <w:sz w:val="28"/>
          <w:szCs w:val="28"/>
          <w:lang w:eastAsia="ru-RU"/>
        </w:rPr>
        <w:lastRenderedPageBreak/>
        <w:drawing>
          <wp:inline distT="0" distB="0" distL="0" distR="0">
            <wp:extent cx="6225540" cy="2979420"/>
            <wp:effectExtent l="0" t="0" r="3810" b="0"/>
            <wp:docPr id="199" name="Рисунок 199" descr="C:\Users\User\Deskto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23.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25540" cy="2979420"/>
                    </a:xfrm>
                    <a:prstGeom prst="rect">
                      <a:avLst/>
                    </a:prstGeom>
                    <a:noFill/>
                    <a:ln>
                      <a:noFill/>
                    </a:ln>
                  </pic:spPr>
                </pic:pic>
              </a:graphicData>
            </a:graphic>
          </wp:inline>
        </w:drawing>
      </w:r>
      <w:r w:rsidRPr="00372FC1">
        <w:rPr>
          <w:rFonts w:ascii="Times New Roman" w:eastAsia="Times New Roman" w:hAnsi="Times New Roman" w:cs="Arial"/>
          <w:sz w:val="28"/>
          <w:szCs w:val="28"/>
          <w:lang w:val="uk-UA" w:eastAsia="ru-RU"/>
        </w:rPr>
        <w:t xml:space="preserve"> </w:t>
      </w:r>
    </w:p>
    <w:p w:rsidR="00E5376A" w:rsidRPr="00E5376A" w:rsidRDefault="00E5376A" w:rsidP="00372FC1">
      <w:pPr>
        <w:widowControl w:val="0"/>
        <w:autoSpaceDE w:val="0"/>
        <w:autoSpaceDN w:val="0"/>
        <w:adjustRightInd w:val="0"/>
        <w:spacing w:line="360" w:lineRule="auto"/>
        <w:jc w:val="right"/>
        <w:rPr>
          <w:rFonts w:ascii="Times New Roman" w:eastAsia="Times New Roman" w:hAnsi="Times New Roman" w:cs="Arial"/>
          <w:sz w:val="28"/>
          <w:szCs w:val="28"/>
          <w:lang w:val="uk-UA" w:eastAsia="ru-RU"/>
        </w:rPr>
      </w:pPr>
      <w:r w:rsidRPr="00E5376A">
        <w:rPr>
          <w:rFonts w:ascii="Times New Roman" w:eastAsia="Times New Roman" w:hAnsi="Times New Roman" w:cs="Arial"/>
          <w:sz w:val="28"/>
          <w:szCs w:val="28"/>
          <w:lang w:val="uk-UA" w:eastAsia="ru-RU"/>
        </w:rPr>
        <w:t xml:space="preserve">Таблиця </w:t>
      </w:r>
      <w:r w:rsidR="00204EF4">
        <w:rPr>
          <w:rFonts w:ascii="Times New Roman" w:eastAsia="Times New Roman" w:hAnsi="Times New Roman" w:cs="Arial"/>
          <w:sz w:val="28"/>
          <w:szCs w:val="28"/>
          <w:lang w:val="uk-UA" w:eastAsia="ru-RU"/>
        </w:rPr>
        <w:t>4</w:t>
      </w:r>
      <w:r w:rsidRPr="00E5376A">
        <w:rPr>
          <w:rFonts w:ascii="Times New Roman" w:eastAsia="Times New Roman" w:hAnsi="Times New Roman" w:cs="Arial"/>
          <w:sz w:val="28"/>
          <w:szCs w:val="28"/>
          <w:lang w:val="uk-UA" w:eastAsia="ru-RU"/>
        </w:rPr>
        <w:t>.</w:t>
      </w:r>
      <w:r w:rsidR="00204EF4">
        <w:rPr>
          <w:rFonts w:ascii="Times New Roman" w:eastAsia="Times New Roman" w:hAnsi="Times New Roman" w:cs="Arial"/>
          <w:sz w:val="28"/>
          <w:szCs w:val="28"/>
          <w:lang w:val="uk-UA" w:eastAsia="ru-RU"/>
        </w:rPr>
        <w:t>2</w:t>
      </w:r>
    </w:p>
    <w:p w:rsidR="00204EF4" w:rsidRDefault="00E5376A" w:rsidP="00E5376A">
      <w:pPr>
        <w:widowControl w:val="0"/>
        <w:autoSpaceDE w:val="0"/>
        <w:autoSpaceDN w:val="0"/>
        <w:adjustRightInd w:val="0"/>
        <w:spacing w:line="360" w:lineRule="auto"/>
        <w:ind w:firstLine="720"/>
        <w:jc w:val="center"/>
        <w:rPr>
          <w:rFonts w:ascii="Times New Roman" w:eastAsia="Times New Roman" w:hAnsi="Times New Roman" w:cs="Arial"/>
          <w:sz w:val="28"/>
          <w:szCs w:val="28"/>
          <w:lang w:val="uk-UA" w:eastAsia="ru-RU"/>
        </w:rPr>
      </w:pPr>
      <w:r w:rsidRPr="00E5376A">
        <w:rPr>
          <w:rFonts w:ascii="Times New Roman" w:eastAsia="Times New Roman" w:hAnsi="Times New Roman" w:cs="Arial"/>
          <w:sz w:val="28"/>
          <w:szCs w:val="28"/>
          <w:lang w:val="uk-UA" w:eastAsia="ru-RU"/>
        </w:rPr>
        <w:t>Аналіз існуючо</w:t>
      </w:r>
      <w:r w:rsidR="00122B92">
        <w:rPr>
          <w:rFonts w:ascii="Times New Roman" w:eastAsia="Times New Roman" w:hAnsi="Times New Roman" w:cs="Arial"/>
          <w:sz w:val="28"/>
          <w:szCs w:val="28"/>
          <w:lang w:val="uk-UA" w:eastAsia="ru-RU"/>
        </w:rPr>
        <w:t>ἴ</w:t>
      </w:r>
      <w:r w:rsidRPr="00E5376A">
        <w:rPr>
          <w:rFonts w:ascii="Times New Roman" w:eastAsia="Times New Roman" w:hAnsi="Times New Roman" w:cs="Arial"/>
          <w:sz w:val="28"/>
          <w:szCs w:val="28"/>
          <w:lang w:val="uk-UA" w:eastAsia="ru-RU"/>
        </w:rPr>
        <w:t xml:space="preserve"> структури грошових потоків</w:t>
      </w:r>
      <w:r w:rsidR="00204EF4">
        <w:rPr>
          <w:rFonts w:ascii="Times New Roman" w:eastAsia="Times New Roman" w:hAnsi="Times New Roman" w:cs="Arial"/>
          <w:sz w:val="28"/>
          <w:szCs w:val="28"/>
          <w:lang w:val="uk-UA" w:eastAsia="ru-RU"/>
        </w:rPr>
        <w:t xml:space="preserve"> ТОВ «СЛК»</w:t>
      </w:r>
      <w:r w:rsidRPr="00E5376A">
        <w:rPr>
          <w:rFonts w:ascii="Times New Roman" w:eastAsia="Times New Roman" w:hAnsi="Times New Roman" w:cs="Arial"/>
          <w:sz w:val="28"/>
          <w:szCs w:val="28"/>
          <w:lang w:val="uk-UA" w:eastAsia="ru-RU"/>
        </w:rPr>
        <w:t>, тис. грн.</w:t>
      </w:r>
    </w:p>
    <w:p w:rsidR="00204EF4" w:rsidRDefault="00204EF4" w:rsidP="00204EF4">
      <w:pPr>
        <w:widowControl w:val="0"/>
        <w:autoSpaceDE w:val="0"/>
        <w:autoSpaceDN w:val="0"/>
        <w:adjustRightInd w:val="0"/>
        <w:spacing w:line="360" w:lineRule="auto"/>
        <w:jc w:val="center"/>
        <w:rPr>
          <w:rFonts w:ascii="Times New Roman" w:eastAsia="Times New Roman" w:hAnsi="Times New Roman" w:cs="Arial"/>
          <w:sz w:val="28"/>
          <w:szCs w:val="28"/>
          <w:lang w:val="uk-UA" w:eastAsia="ru-RU"/>
        </w:rPr>
      </w:pPr>
      <w:r w:rsidRPr="00204EF4">
        <w:rPr>
          <w:rFonts w:ascii="Times New Roman" w:eastAsia="Times New Roman" w:hAnsi="Times New Roman" w:cs="Arial"/>
          <w:noProof/>
          <w:sz w:val="28"/>
          <w:szCs w:val="28"/>
          <w:lang w:eastAsia="ru-RU"/>
        </w:rPr>
        <w:drawing>
          <wp:inline distT="0" distB="0" distL="0" distR="0">
            <wp:extent cx="6327307" cy="2331720"/>
            <wp:effectExtent l="0" t="0" r="0" b="0"/>
            <wp:docPr id="117" name="Рисунок 117" descr="C:\Users\User\Desktop\Бабк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Бабк11.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55255" cy="2342019"/>
                    </a:xfrm>
                    <a:prstGeom prst="rect">
                      <a:avLst/>
                    </a:prstGeom>
                    <a:noFill/>
                    <a:ln>
                      <a:noFill/>
                    </a:ln>
                  </pic:spPr>
                </pic:pic>
              </a:graphicData>
            </a:graphic>
          </wp:inline>
        </w:drawing>
      </w:r>
    </w:p>
    <w:p w:rsidR="00E5376A" w:rsidRPr="00E5376A" w:rsidRDefault="00E5376A" w:rsidP="00E5376A">
      <w:pPr>
        <w:widowControl w:val="0"/>
        <w:autoSpaceDE w:val="0"/>
        <w:autoSpaceDN w:val="0"/>
        <w:adjustRightInd w:val="0"/>
        <w:spacing w:line="360" w:lineRule="auto"/>
        <w:ind w:firstLine="720"/>
        <w:jc w:val="both"/>
        <w:rPr>
          <w:rFonts w:ascii="Times New Roman" w:eastAsia="Times New Roman" w:hAnsi="Times New Roman" w:cs="Arial"/>
          <w:sz w:val="28"/>
          <w:szCs w:val="28"/>
          <w:lang w:val="uk-UA" w:eastAsia="ru-RU"/>
        </w:rPr>
      </w:pPr>
      <w:r w:rsidRPr="00E5376A">
        <w:rPr>
          <w:rFonts w:ascii="Times New Roman" w:eastAsia="Times New Roman" w:hAnsi="Times New Roman" w:cs="Arial"/>
          <w:sz w:val="28"/>
          <w:szCs w:val="28"/>
          <w:lang w:val="uk-UA" w:eastAsia="ru-RU"/>
        </w:rPr>
        <w:t>Як бачимо, в 20</w:t>
      </w:r>
      <w:r w:rsidR="00204EF4">
        <w:rPr>
          <w:rFonts w:ascii="Times New Roman" w:eastAsia="Times New Roman" w:hAnsi="Times New Roman" w:cs="Arial"/>
          <w:sz w:val="28"/>
          <w:szCs w:val="28"/>
          <w:lang w:val="uk-UA" w:eastAsia="ru-RU"/>
        </w:rPr>
        <w:t>21</w:t>
      </w:r>
      <w:r w:rsidRPr="00E5376A">
        <w:rPr>
          <w:rFonts w:ascii="Times New Roman" w:eastAsia="Times New Roman" w:hAnsi="Times New Roman" w:cs="Arial"/>
          <w:sz w:val="28"/>
          <w:szCs w:val="28"/>
          <w:lang w:val="uk-UA" w:eastAsia="ru-RU"/>
        </w:rPr>
        <w:t>-20</w:t>
      </w:r>
      <w:r w:rsidR="00204EF4">
        <w:rPr>
          <w:rFonts w:ascii="Times New Roman" w:eastAsia="Times New Roman" w:hAnsi="Times New Roman" w:cs="Arial"/>
          <w:sz w:val="28"/>
          <w:szCs w:val="28"/>
          <w:lang w:val="uk-UA" w:eastAsia="ru-RU"/>
        </w:rPr>
        <w:t>22</w:t>
      </w:r>
      <w:r w:rsidRPr="00E5376A">
        <w:rPr>
          <w:rFonts w:ascii="Times New Roman" w:eastAsia="Times New Roman" w:hAnsi="Times New Roman" w:cs="Arial"/>
          <w:sz w:val="28"/>
          <w:szCs w:val="28"/>
          <w:lang w:val="uk-UA" w:eastAsia="ru-RU"/>
        </w:rPr>
        <w:t xml:space="preserve"> роках якість управління підприємством можна охарактеризувати як добру, оскільки чистий рух грошових коштів є позитивним. </w:t>
      </w:r>
      <w:r w:rsidR="006F5B9F">
        <w:rPr>
          <w:rFonts w:ascii="Times New Roman" w:eastAsia="Times New Roman" w:hAnsi="Times New Roman" w:cs="Times New Roman"/>
          <w:sz w:val="28"/>
          <w:szCs w:val="28"/>
          <w:lang w:val="uk-UA" w:eastAsia="ru-RU"/>
        </w:rPr>
        <w:t>Ό</w:t>
      </w:r>
      <w:r w:rsidRPr="00E5376A">
        <w:rPr>
          <w:rFonts w:ascii="Times New Roman" w:eastAsia="Times New Roman" w:hAnsi="Times New Roman" w:cs="Arial"/>
          <w:sz w:val="28"/>
          <w:szCs w:val="28"/>
          <w:lang w:val="uk-UA" w:eastAsia="ru-RU"/>
        </w:rPr>
        <w:t xml:space="preserve">сновний рух грошових коштів підприємства генерує фінансова діяльність. </w:t>
      </w:r>
      <w:r w:rsidR="006F5B9F">
        <w:rPr>
          <w:rFonts w:ascii="Times New Roman" w:eastAsia="Times New Roman" w:hAnsi="Times New Roman" w:cs="Times New Roman"/>
          <w:sz w:val="28"/>
          <w:szCs w:val="28"/>
          <w:lang w:val="uk-UA" w:eastAsia="ru-RU"/>
        </w:rPr>
        <w:t>Ή</w:t>
      </w:r>
      <w:r w:rsidRPr="00E5376A">
        <w:rPr>
          <w:rFonts w:ascii="Times New Roman" w:eastAsia="Times New Roman" w:hAnsi="Times New Roman" w:cs="Arial"/>
          <w:sz w:val="28"/>
          <w:szCs w:val="28"/>
          <w:lang w:val="uk-UA" w:eastAsia="ru-RU"/>
        </w:rPr>
        <w:t>а підприємстві значну увагу приділяють здійсненням інвестицій, це можна оцінити позитивно, оскільки інвестиці</w:t>
      </w:r>
      <w:r w:rsidR="00122B92">
        <w:rPr>
          <w:rFonts w:ascii="Times New Roman" w:eastAsia="Times New Roman" w:hAnsi="Times New Roman" w:cs="Arial"/>
          <w:sz w:val="28"/>
          <w:szCs w:val="28"/>
          <w:lang w:val="uk-UA" w:eastAsia="ru-RU"/>
        </w:rPr>
        <w:t>ἴ</w:t>
      </w:r>
      <w:r w:rsidRPr="00E5376A">
        <w:rPr>
          <w:rFonts w:ascii="Times New Roman" w:eastAsia="Times New Roman" w:hAnsi="Times New Roman" w:cs="Arial"/>
          <w:sz w:val="28"/>
          <w:szCs w:val="28"/>
          <w:lang w:val="uk-UA" w:eastAsia="ru-RU"/>
        </w:rPr>
        <w:t xml:space="preserve"> принесуть ефект в майбутньому. </w:t>
      </w:r>
      <w:r w:rsidR="006F5B9F">
        <w:rPr>
          <w:rFonts w:ascii="Times New Roman" w:eastAsia="Times New Roman" w:hAnsi="Times New Roman" w:cs="Times New Roman"/>
          <w:sz w:val="28"/>
          <w:szCs w:val="28"/>
          <w:lang w:val="uk-UA" w:eastAsia="ru-RU"/>
        </w:rPr>
        <w:t>Ή</w:t>
      </w:r>
      <w:r w:rsidRPr="00E5376A">
        <w:rPr>
          <w:rFonts w:ascii="Times New Roman" w:eastAsia="Times New Roman" w:hAnsi="Times New Roman" w:cs="Arial"/>
          <w:sz w:val="28"/>
          <w:szCs w:val="28"/>
          <w:lang w:val="uk-UA" w:eastAsia="ru-RU"/>
        </w:rPr>
        <w:t>а негативно оцінку заслуговує від’ємне значення грошових потоків від операційно</w:t>
      </w:r>
      <w:r w:rsidR="00122B92">
        <w:rPr>
          <w:rFonts w:ascii="Times New Roman" w:eastAsia="Times New Roman" w:hAnsi="Times New Roman" w:cs="Arial"/>
          <w:sz w:val="28"/>
          <w:szCs w:val="28"/>
          <w:lang w:val="uk-UA" w:eastAsia="ru-RU"/>
        </w:rPr>
        <w:t>ἴ</w:t>
      </w:r>
      <w:r w:rsidRPr="00E5376A">
        <w:rPr>
          <w:rFonts w:ascii="Times New Roman" w:eastAsia="Times New Roman" w:hAnsi="Times New Roman" w:cs="Arial"/>
          <w:sz w:val="28"/>
          <w:szCs w:val="28"/>
          <w:lang w:val="uk-UA" w:eastAsia="ru-RU"/>
        </w:rPr>
        <w:t xml:space="preserve"> діяльності в 20</w:t>
      </w:r>
      <w:r w:rsidR="00204EF4">
        <w:rPr>
          <w:rFonts w:ascii="Times New Roman" w:eastAsia="Times New Roman" w:hAnsi="Times New Roman" w:cs="Arial"/>
          <w:sz w:val="28"/>
          <w:szCs w:val="28"/>
          <w:lang w:val="uk-UA" w:eastAsia="ru-RU"/>
        </w:rPr>
        <w:t>22</w:t>
      </w:r>
      <w:r w:rsidRPr="00E5376A">
        <w:rPr>
          <w:rFonts w:ascii="Times New Roman" w:eastAsia="Times New Roman" w:hAnsi="Times New Roman" w:cs="Arial"/>
          <w:sz w:val="28"/>
          <w:szCs w:val="28"/>
          <w:lang w:val="uk-UA" w:eastAsia="ru-RU"/>
        </w:rPr>
        <w:t xml:space="preserve"> році, що свідчить про те, що в зазначеному періоді основна діяльність не генерувала грошових потоків, а навпаки – поглинала.</w:t>
      </w:r>
    </w:p>
    <w:p w:rsidR="00372FC1" w:rsidRDefault="00372FC1" w:rsidP="00B5768C">
      <w:pPr>
        <w:widowControl w:val="0"/>
        <w:autoSpaceDE w:val="0"/>
        <w:autoSpaceDN w:val="0"/>
        <w:adjustRightInd w:val="0"/>
        <w:spacing w:before="120" w:line="360" w:lineRule="auto"/>
        <w:ind w:firstLine="720"/>
        <w:jc w:val="center"/>
        <w:rPr>
          <w:rFonts w:ascii="Times New Roman" w:eastAsia="Times New Roman" w:hAnsi="Times New Roman" w:cs="Times New Roman"/>
          <w:sz w:val="28"/>
          <w:szCs w:val="28"/>
          <w:lang w:val="uk-UA" w:eastAsia="ru-RU"/>
        </w:rPr>
      </w:pPr>
    </w:p>
    <w:p w:rsidR="00E5376A" w:rsidRPr="00E5376A" w:rsidRDefault="00B5768C" w:rsidP="00B5768C">
      <w:pPr>
        <w:widowControl w:val="0"/>
        <w:autoSpaceDE w:val="0"/>
        <w:autoSpaceDN w:val="0"/>
        <w:adjustRightInd w:val="0"/>
        <w:spacing w:before="120" w:line="360" w:lineRule="auto"/>
        <w:ind w:firstLine="720"/>
        <w:jc w:val="center"/>
        <w:rPr>
          <w:rFonts w:ascii="Times New Roman" w:eastAsia="Times New Roman" w:hAnsi="Times New Roman" w:cs="Arial"/>
          <w:sz w:val="28"/>
          <w:szCs w:val="28"/>
          <w:lang w:val="uk-UA" w:eastAsia="ru-RU"/>
        </w:rPr>
      </w:pPr>
      <w:r>
        <w:rPr>
          <w:rFonts w:ascii="Times New Roman" w:eastAsia="Times New Roman" w:hAnsi="Times New Roman" w:cs="Times New Roman"/>
          <w:sz w:val="28"/>
          <w:szCs w:val="28"/>
          <w:lang w:val="uk-UA" w:eastAsia="ru-RU"/>
        </w:rPr>
        <w:lastRenderedPageBreak/>
        <w:t>4.2. Аналіз рівномірності, синхронності та збалансованності грошових потоків підприємства</w:t>
      </w:r>
    </w:p>
    <w:p w:rsidR="00E5376A" w:rsidRPr="00E5376A" w:rsidRDefault="00E5376A" w:rsidP="00E5376A">
      <w:pPr>
        <w:keepNext/>
        <w:spacing w:line="360" w:lineRule="auto"/>
        <w:ind w:left="792"/>
        <w:outlineLvl w:val="1"/>
        <w:rPr>
          <w:rFonts w:ascii="Times New Roman" w:eastAsia="Times New Roman" w:hAnsi="Times New Roman" w:cs="Times New Roman"/>
          <w:b/>
          <w:bCs/>
          <w:iCs/>
          <w:sz w:val="28"/>
          <w:szCs w:val="28"/>
          <w:lang w:val="uk-UA" w:eastAsia="ru-RU"/>
        </w:rPr>
      </w:pPr>
    </w:p>
    <w:p w:rsidR="006C3499" w:rsidRPr="006C3499" w:rsidRDefault="006C3499" w:rsidP="006C3499">
      <w:pPr>
        <w:pStyle w:val="prostotext"/>
        <w:rPr>
          <w:rFonts w:cs="Times New Roman"/>
        </w:rPr>
      </w:pPr>
      <w:r w:rsidRPr="006C3499">
        <w:rPr>
          <w:rFonts w:cs="Times New Roman"/>
        </w:rPr>
        <w:t>Виходячи з інформаці</w:t>
      </w:r>
      <w:r w:rsidR="00122B92">
        <w:rPr>
          <w:rFonts w:cs="Times New Roman"/>
        </w:rPr>
        <w:t>ἴ</w:t>
      </w:r>
      <w:r w:rsidRPr="006C3499">
        <w:rPr>
          <w:rFonts w:cs="Times New Roman"/>
        </w:rPr>
        <w:t xml:space="preserve"> про рух грошових коштів в 20</w:t>
      </w:r>
      <w:r w:rsidR="002376B6">
        <w:rPr>
          <w:rFonts w:cs="Times New Roman"/>
          <w:lang w:val="ru-RU"/>
        </w:rPr>
        <w:t>22</w:t>
      </w:r>
      <w:r w:rsidRPr="006C3499">
        <w:rPr>
          <w:rFonts w:cs="Times New Roman"/>
        </w:rPr>
        <w:t xml:space="preserve"> році (див. табл. </w:t>
      </w:r>
      <w:r w:rsidR="002376B6" w:rsidRPr="002376B6">
        <w:rPr>
          <w:rFonts w:cs="Times New Roman"/>
        </w:rPr>
        <w:t>4</w:t>
      </w:r>
      <w:r w:rsidRPr="006C3499">
        <w:rPr>
          <w:rFonts w:cs="Times New Roman"/>
        </w:rPr>
        <w:t>.</w:t>
      </w:r>
      <w:r w:rsidR="002376B6" w:rsidRPr="002376B6">
        <w:rPr>
          <w:rFonts w:cs="Times New Roman"/>
        </w:rPr>
        <w:t>3</w:t>
      </w:r>
      <w:r w:rsidRPr="006C3499">
        <w:rPr>
          <w:rFonts w:cs="Times New Roman"/>
        </w:rPr>
        <w:t xml:space="preserve">.), проаналізуємо рівень збалансованості та ліквідності грошових потоків підприємства у звітному періоді. </w:t>
      </w:r>
    </w:p>
    <w:p w:rsidR="006C3499" w:rsidRPr="006C3499" w:rsidRDefault="006C3499" w:rsidP="006C3499">
      <w:pPr>
        <w:widowControl w:val="0"/>
        <w:autoSpaceDE w:val="0"/>
        <w:autoSpaceDN w:val="0"/>
        <w:adjustRightInd w:val="0"/>
        <w:spacing w:line="360" w:lineRule="auto"/>
        <w:ind w:firstLine="720"/>
        <w:jc w:val="right"/>
        <w:rPr>
          <w:rFonts w:ascii="Times New Roman" w:eastAsia="Times New Roman" w:hAnsi="Times New Roman" w:cs="Times New Roman"/>
          <w:sz w:val="28"/>
          <w:szCs w:val="28"/>
          <w:lang w:eastAsia="ru-RU"/>
        </w:rPr>
      </w:pPr>
      <w:r w:rsidRPr="006C3499">
        <w:rPr>
          <w:rFonts w:ascii="Times New Roman" w:eastAsia="Times New Roman" w:hAnsi="Times New Roman" w:cs="Times New Roman"/>
          <w:sz w:val="28"/>
          <w:szCs w:val="28"/>
          <w:lang w:val="uk-UA" w:eastAsia="ru-RU"/>
        </w:rPr>
        <w:t xml:space="preserve">Таблиця </w:t>
      </w:r>
      <w:r w:rsidR="002376B6">
        <w:rPr>
          <w:rFonts w:ascii="Times New Roman" w:eastAsia="Times New Roman" w:hAnsi="Times New Roman" w:cs="Times New Roman"/>
          <w:sz w:val="28"/>
          <w:szCs w:val="28"/>
          <w:lang w:val="uk-UA" w:eastAsia="ru-RU"/>
        </w:rPr>
        <w:t>4</w:t>
      </w:r>
      <w:r w:rsidRPr="006C3499">
        <w:rPr>
          <w:rFonts w:ascii="Times New Roman" w:eastAsia="Times New Roman" w:hAnsi="Times New Roman" w:cs="Times New Roman"/>
          <w:sz w:val="28"/>
          <w:szCs w:val="28"/>
          <w:lang w:val="uk-UA" w:eastAsia="ru-RU"/>
        </w:rPr>
        <w:t>.</w:t>
      </w:r>
      <w:r w:rsidR="002376B6">
        <w:rPr>
          <w:rFonts w:ascii="Times New Roman" w:eastAsia="Times New Roman" w:hAnsi="Times New Roman" w:cs="Times New Roman"/>
          <w:sz w:val="28"/>
          <w:szCs w:val="28"/>
          <w:lang w:val="uk-UA" w:eastAsia="ru-RU"/>
        </w:rPr>
        <w:t>3</w:t>
      </w:r>
      <w:r w:rsidRPr="006C3499">
        <w:rPr>
          <w:rFonts w:ascii="Times New Roman" w:eastAsia="Times New Roman" w:hAnsi="Times New Roman" w:cs="Times New Roman"/>
          <w:sz w:val="28"/>
          <w:szCs w:val="28"/>
          <w:lang w:eastAsia="ru-RU"/>
        </w:rPr>
        <w:t>.</w:t>
      </w:r>
    </w:p>
    <w:p w:rsidR="002376B6" w:rsidRDefault="006C3499" w:rsidP="006C3499">
      <w:pPr>
        <w:widowControl w:val="0"/>
        <w:autoSpaceDE w:val="0"/>
        <w:autoSpaceDN w:val="0"/>
        <w:adjustRightInd w:val="0"/>
        <w:spacing w:line="360" w:lineRule="auto"/>
        <w:ind w:firstLine="720"/>
        <w:jc w:val="center"/>
        <w:rPr>
          <w:rFonts w:ascii="Times New Roman" w:eastAsia="Times New Roman" w:hAnsi="Times New Roman" w:cs="Times New Roman"/>
          <w:sz w:val="28"/>
          <w:szCs w:val="28"/>
          <w:lang w:val="uk-UA" w:eastAsia="ru-RU"/>
        </w:rPr>
      </w:pPr>
      <w:r w:rsidRPr="002376B6">
        <w:rPr>
          <w:rFonts w:ascii="Times New Roman" w:eastAsia="Times New Roman" w:hAnsi="Times New Roman" w:cs="Times New Roman"/>
          <w:sz w:val="28"/>
          <w:szCs w:val="28"/>
          <w:lang w:val="uk-UA" w:eastAsia="ru-RU"/>
        </w:rPr>
        <w:t xml:space="preserve">Інформація про рух грошових коштів </w:t>
      </w:r>
      <w:r w:rsidR="00086B64">
        <w:rPr>
          <w:rFonts w:ascii="Times New Roman" w:eastAsia="Times New Roman" w:hAnsi="Times New Roman" w:cs="Times New Roman"/>
          <w:sz w:val="28"/>
          <w:szCs w:val="28"/>
          <w:lang w:val="uk-UA" w:eastAsia="ru-RU"/>
        </w:rPr>
        <w:t>ТОВ «СЛК»</w:t>
      </w:r>
      <w:r w:rsidRPr="002376B6">
        <w:rPr>
          <w:rFonts w:ascii="Times New Roman" w:eastAsia="Times New Roman" w:hAnsi="Times New Roman" w:cs="Times New Roman"/>
          <w:sz w:val="28"/>
          <w:szCs w:val="28"/>
          <w:lang w:val="uk-UA" w:eastAsia="ru-RU"/>
        </w:rPr>
        <w:t>, тис. грн.</w:t>
      </w:r>
    </w:p>
    <w:p w:rsidR="002376B6" w:rsidRDefault="002376B6" w:rsidP="002376B6">
      <w:pPr>
        <w:widowControl w:val="0"/>
        <w:autoSpaceDE w:val="0"/>
        <w:autoSpaceDN w:val="0"/>
        <w:adjustRightInd w:val="0"/>
        <w:spacing w:line="360" w:lineRule="auto"/>
        <w:ind w:firstLine="284"/>
        <w:jc w:val="center"/>
        <w:rPr>
          <w:rFonts w:ascii="Times New Roman" w:eastAsia="Times New Roman" w:hAnsi="Times New Roman" w:cs="Times New Roman"/>
          <w:sz w:val="28"/>
          <w:szCs w:val="28"/>
          <w:lang w:val="uk-UA" w:eastAsia="ru-RU"/>
        </w:rPr>
      </w:pPr>
      <w:r w:rsidRPr="002376B6">
        <w:rPr>
          <w:rFonts w:ascii="Times New Roman" w:eastAsia="Times New Roman" w:hAnsi="Times New Roman" w:cs="Times New Roman"/>
          <w:noProof/>
          <w:sz w:val="28"/>
          <w:szCs w:val="28"/>
          <w:lang w:eastAsia="ru-RU"/>
        </w:rPr>
        <w:drawing>
          <wp:inline distT="0" distB="0" distL="0" distR="0">
            <wp:extent cx="6261102" cy="6637020"/>
            <wp:effectExtent l="0" t="0" r="6350" b="0"/>
            <wp:docPr id="5" name="Рисунок 5" descr="C:\Users\User\Desktop\Бабк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Бабк20.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276421" cy="6653259"/>
                    </a:xfrm>
                    <a:prstGeom prst="rect">
                      <a:avLst/>
                    </a:prstGeom>
                    <a:noFill/>
                    <a:ln>
                      <a:noFill/>
                    </a:ln>
                  </pic:spPr>
                </pic:pic>
              </a:graphicData>
            </a:graphic>
          </wp:inline>
        </w:drawing>
      </w:r>
    </w:p>
    <w:p w:rsidR="002376B6" w:rsidRDefault="002376B6" w:rsidP="002376B6">
      <w:pPr>
        <w:widowControl w:val="0"/>
        <w:tabs>
          <w:tab w:val="left" w:pos="3636"/>
        </w:tabs>
        <w:autoSpaceDE w:val="0"/>
        <w:autoSpaceDN w:val="0"/>
        <w:adjustRightInd w:val="0"/>
        <w:spacing w:line="360" w:lineRule="auto"/>
        <w:ind w:firstLine="720"/>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ab/>
      </w:r>
      <w:r w:rsidRPr="002376B6">
        <w:rPr>
          <w:rFonts w:ascii="Times New Roman" w:eastAsia="Times New Roman" w:hAnsi="Times New Roman" w:cs="Times New Roman"/>
          <w:noProof/>
          <w:sz w:val="28"/>
          <w:szCs w:val="28"/>
          <w:lang w:eastAsia="ru-RU"/>
        </w:rPr>
        <w:drawing>
          <wp:inline distT="0" distB="0" distL="0" distR="0">
            <wp:extent cx="6446520" cy="4273550"/>
            <wp:effectExtent l="0" t="0" r="0" b="0"/>
            <wp:docPr id="6" name="Рисунок 6" descr="C:\Users\User\Desktop\Бабк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Бабк21.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46537" cy="4273561"/>
                    </a:xfrm>
                    <a:prstGeom prst="rect">
                      <a:avLst/>
                    </a:prstGeom>
                    <a:noFill/>
                    <a:ln>
                      <a:noFill/>
                    </a:ln>
                  </pic:spPr>
                </pic:pic>
              </a:graphicData>
            </a:graphic>
          </wp:inline>
        </w:drawing>
      </w:r>
    </w:p>
    <w:p w:rsidR="006C3499" w:rsidRPr="006C3499" w:rsidRDefault="00463949" w:rsidP="00463949">
      <w:pPr>
        <w:widowControl w:val="0"/>
        <w:autoSpaceDE w:val="0"/>
        <w:autoSpaceDN w:val="0"/>
        <w:adjustRightInd w:val="0"/>
        <w:spacing w:line="360" w:lineRule="auto"/>
        <w:jc w:val="both"/>
        <w:rPr>
          <w:rFonts w:ascii="Times New Roman" w:eastAsia="Times New Roman" w:hAnsi="Times New Roman" w:cs="Times New Roman"/>
          <w:sz w:val="28"/>
          <w:szCs w:val="28"/>
          <w:lang w:val="uk-UA" w:eastAsia="ru-RU"/>
        </w:rPr>
      </w:pPr>
      <w:r w:rsidRPr="00463949">
        <w:rPr>
          <w:rFonts w:ascii="Times New Roman" w:eastAsia="Times New Roman" w:hAnsi="Times New Roman" w:cs="Times New Roman"/>
          <w:noProof/>
          <w:sz w:val="28"/>
          <w:szCs w:val="28"/>
          <w:lang w:eastAsia="ru-RU"/>
        </w:rPr>
        <w:drawing>
          <wp:inline distT="0" distB="0" distL="0" distR="0">
            <wp:extent cx="6637020" cy="4342765"/>
            <wp:effectExtent l="0" t="0" r="0" b="635"/>
            <wp:docPr id="142" name="Рисунок 142" descr="C:\Users\User\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Desktop\22.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637867" cy="4343319"/>
                    </a:xfrm>
                    <a:prstGeom prst="rect">
                      <a:avLst/>
                    </a:prstGeom>
                    <a:noFill/>
                    <a:ln>
                      <a:noFill/>
                    </a:ln>
                  </pic:spPr>
                </pic:pic>
              </a:graphicData>
            </a:graphic>
          </wp:inline>
        </w:drawing>
      </w:r>
      <w:r w:rsidR="006C3499" w:rsidRPr="006C3499">
        <w:rPr>
          <w:rFonts w:ascii="Times New Roman" w:eastAsia="Times New Roman" w:hAnsi="Times New Roman" w:cs="Times New Roman"/>
          <w:position w:val="-24"/>
          <w:sz w:val="28"/>
          <w:szCs w:val="28"/>
          <w:lang w:val="uk-UA" w:eastAsia="ru-RU"/>
        </w:rPr>
        <w:object w:dxaOrig="2079" w:dyaOrig="620">
          <v:shape id="_x0000_i1025" type="#_x0000_t75" style="width:103.8pt;height:31.2pt" o:ole="">
            <v:imagedata r:id="rId138" o:title=""/>
          </v:shape>
          <o:OLEObject Type="Embed" ProgID="Equation.3" ShapeID="_x0000_i1025" DrawAspect="Content" ObjectID="_1763593693" r:id="rId139"/>
        </w:object>
      </w:r>
      <w:r w:rsidR="006C3499" w:rsidRPr="006C3499">
        <w:rPr>
          <w:rFonts w:ascii="Times New Roman" w:eastAsia="Times New Roman" w:hAnsi="Times New Roman" w:cs="Times New Roman"/>
          <w:sz w:val="28"/>
          <w:szCs w:val="28"/>
          <w:lang w:val="uk-UA" w:eastAsia="ru-RU"/>
        </w:rPr>
        <w:t xml:space="preserve">, </w:t>
      </w:r>
      <w:r w:rsidR="006C3499" w:rsidRPr="006C3499">
        <w:rPr>
          <w:rFonts w:ascii="Times New Roman" w:eastAsia="Times New Roman" w:hAnsi="Times New Roman" w:cs="Times New Roman"/>
          <w:position w:val="-24"/>
          <w:sz w:val="28"/>
          <w:szCs w:val="28"/>
          <w:lang w:val="uk-UA" w:eastAsia="ru-RU"/>
        </w:rPr>
        <w:object w:dxaOrig="2060" w:dyaOrig="620">
          <v:shape id="_x0000_i1026" type="#_x0000_t75" style="width:103.2pt;height:31.2pt" o:ole="">
            <v:imagedata r:id="rId140" o:title=""/>
          </v:shape>
          <o:OLEObject Type="Embed" ProgID="Equation.3" ShapeID="_x0000_i1026" DrawAspect="Content" ObjectID="_1763593694" r:id="rId141"/>
        </w:object>
      </w:r>
      <w:r w:rsidR="006C3499" w:rsidRPr="006C3499">
        <w:rPr>
          <w:rFonts w:ascii="Times New Roman" w:eastAsia="Times New Roman" w:hAnsi="Times New Roman" w:cs="Times New Roman"/>
          <w:sz w:val="28"/>
          <w:szCs w:val="28"/>
          <w:lang w:val="uk-UA" w:eastAsia="ru-RU"/>
        </w:rPr>
        <w:t xml:space="preserve">. </w:t>
      </w: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 xml:space="preserve">Розраховуємо середньоденний дефіцит грошових коштів за формулою: </w:t>
      </w:r>
    </w:p>
    <w:p w:rsidR="006C3499" w:rsidRPr="006C3499" w:rsidRDefault="006C3499" w:rsidP="00086B64">
      <w:pPr>
        <w:widowControl w:val="0"/>
        <w:tabs>
          <w:tab w:val="left" w:pos="7680"/>
        </w:tabs>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position w:val="-24"/>
          <w:sz w:val="28"/>
          <w:szCs w:val="28"/>
          <w:lang w:val="uk-UA" w:eastAsia="ru-RU"/>
        </w:rPr>
        <w:object w:dxaOrig="1719" w:dyaOrig="960">
          <v:shape id="_x0000_i1027" type="#_x0000_t75" style="width:85.8pt;height:48pt" o:ole="">
            <v:imagedata r:id="rId142" o:title=""/>
          </v:shape>
          <o:OLEObject Type="Embed" ProgID="Equation.3" ShapeID="_x0000_i1027" DrawAspect="Content" ObjectID="_1763593695" r:id="rId143"/>
        </w:object>
      </w:r>
      <w:r w:rsidRPr="006C3499">
        <w:rPr>
          <w:rFonts w:ascii="Times New Roman" w:eastAsia="Times New Roman" w:hAnsi="Times New Roman" w:cs="Times New Roman"/>
          <w:sz w:val="28"/>
          <w:szCs w:val="28"/>
          <w:lang w:val="uk-UA" w:eastAsia="ru-RU"/>
        </w:rPr>
        <w:t xml:space="preserve">    </w:t>
      </w:r>
      <w:r w:rsidR="00086B64">
        <w:rPr>
          <w:rFonts w:ascii="Times New Roman" w:eastAsia="Times New Roman" w:hAnsi="Times New Roman" w:cs="Times New Roman"/>
          <w:sz w:val="28"/>
          <w:szCs w:val="28"/>
          <w:lang w:val="uk-UA" w:eastAsia="ru-RU"/>
        </w:rPr>
        <w:tab/>
        <w:t>(4.2.)</w:t>
      </w: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де ДГКі - дефіцит грошових коштів, що виникає в певний день періоду.</w:t>
      </w: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position w:val="-24"/>
          <w:sz w:val="28"/>
          <w:szCs w:val="28"/>
          <w:lang w:val="uk-UA" w:eastAsia="ru-RU"/>
        </w:rPr>
        <w:object w:dxaOrig="2940" w:dyaOrig="620">
          <v:shape id="_x0000_i1028" type="#_x0000_t75" style="width:147pt;height:31.2pt" o:ole="">
            <v:imagedata r:id="rId144" o:title=""/>
          </v:shape>
          <o:OLEObject Type="Embed" ProgID="Equation.3" ShapeID="_x0000_i1028" DrawAspect="Content" ObjectID="_1763593696" r:id="rId145"/>
        </w:object>
      </w:r>
      <w:r w:rsidRPr="006C3499">
        <w:rPr>
          <w:rFonts w:ascii="Times New Roman" w:eastAsia="Times New Roman" w:hAnsi="Times New Roman" w:cs="Times New Roman"/>
          <w:sz w:val="28"/>
          <w:szCs w:val="28"/>
          <w:lang w:val="uk-UA" w:eastAsia="ru-RU"/>
        </w:rPr>
        <w:t xml:space="preserve">, </w:t>
      </w:r>
      <w:r w:rsidRPr="006C3499">
        <w:rPr>
          <w:rFonts w:ascii="Times New Roman" w:eastAsia="Times New Roman" w:hAnsi="Times New Roman" w:cs="Times New Roman"/>
          <w:position w:val="-24"/>
          <w:sz w:val="28"/>
          <w:szCs w:val="28"/>
          <w:lang w:val="uk-UA" w:eastAsia="ru-RU"/>
        </w:rPr>
        <w:object w:dxaOrig="2980" w:dyaOrig="620">
          <v:shape id="_x0000_i1029" type="#_x0000_t75" style="width:148.8pt;height:31.2pt" o:ole="">
            <v:imagedata r:id="rId146" o:title=""/>
          </v:shape>
          <o:OLEObject Type="Embed" ProgID="Equation.3" ShapeID="_x0000_i1029" DrawAspect="Content" ObjectID="_1763593697" r:id="rId147"/>
        </w:object>
      </w:r>
      <w:r w:rsidRPr="006C3499">
        <w:rPr>
          <w:rFonts w:ascii="Times New Roman" w:eastAsia="Times New Roman" w:hAnsi="Times New Roman" w:cs="Times New Roman"/>
          <w:sz w:val="28"/>
          <w:szCs w:val="28"/>
          <w:lang w:val="uk-UA" w:eastAsia="ru-RU"/>
        </w:rPr>
        <w:t>.</w:t>
      </w: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Розраховуємо коефіцієнт достатності грошових коштів за формулою:</w:t>
      </w:r>
    </w:p>
    <w:p w:rsidR="006C3499" w:rsidRPr="006C3499" w:rsidRDefault="006C3499" w:rsidP="00086B64">
      <w:pPr>
        <w:widowControl w:val="0"/>
        <w:tabs>
          <w:tab w:val="left" w:pos="7740"/>
        </w:tabs>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position w:val="-28"/>
          <w:sz w:val="28"/>
          <w:szCs w:val="28"/>
          <w:lang w:val="uk-UA" w:eastAsia="ru-RU"/>
        </w:rPr>
        <w:object w:dxaOrig="2060" w:dyaOrig="660">
          <v:shape id="_x0000_i1030" type="#_x0000_t75" style="width:103.2pt;height:33pt" o:ole="">
            <v:imagedata r:id="rId148" o:title=""/>
          </v:shape>
          <o:OLEObject Type="Embed" ProgID="Equation.3" ShapeID="_x0000_i1030" DrawAspect="Content" ObjectID="_1763593698" r:id="rId149"/>
        </w:object>
      </w:r>
      <w:r w:rsidRPr="006C3499">
        <w:rPr>
          <w:rFonts w:ascii="Times New Roman" w:eastAsia="Times New Roman" w:hAnsi="Times New Roman" w:cs="Times New Roman"/>
          <w:sz w:val="28"/>
          <w:szCs w:val="28"/>
          <w:lang w:val="uk-UA" w:eastAsia="ru-RU"/>
        </w:rPr>
        <w:t>, де</w:t>
      </w:r>
      <w:r w:rsidR="00086B64">
        <w:rPr>
          <w:rFonts w:ascii="Times New Roman" w:eastAsia="Times New Roman" w:hAnsi="Times New Roman" w:cs="Times New Roman"/>
          <w:sz w:val="28"/>
          <w:szCs w:val="28"/>
          <w:lang w:val="uk-UA" w:eastAsia="ru-RU"/>
        </w:rPr>
        <w:tab/>
        <w:t>(4.3.)</w:t>
      </w: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ЗГК - запас грошових коштів на момент оцінки; ВГф - фактичне витрачання грошових коштів за період оцінки;  ВГв - відкладене витрачання грошових коштів за період оцінки (дефіцит грошових коштів).</w:t>
      </w: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position w:val="-28"/>
          <w:sz w:val="28"/>
          <w:szCs w:val="28"/>
          <w:lang w:val="uk-UA" w:eastAsia="ru-RU"/>
        </w:rPr>
        <w:object w:dxaOrig="3720" w:dyaOrig="660">
          <v:shape id="_x0000_i1031" type="#_x0000_t75" style="width:186pt;height:33pt" o:ole="">
            <v:imagedata r:id="rId150" o:title=""/>
          </v:shape>
          <o:OLEObject Type="Embed" ProgID="Equation.3" ShapeID="_x0000_i1031" DrawAspect="Content" ObjectID="_1763593699" r:id="rId151"/>
        </w:object>
      </w:r>
      <w:r w:rsidRPr="006C3499">
        <w:rPr>
          <w:rFonts w:ascii="Times New Roman" w:eastAsia="Times New Roman" w:hAnsi="Times New Roman" w:cs="Times New Roman"/>
          <w:sz w:val="28"/>
          <w:szCs w:val="28"/>
          <w:lang w:val="uk-UA" w:eastAsia="ru-RU"/>
        </w:rPr>
        <w:t>,</w:t>
      </w:r>
      <w:r w:rsidRPr="006C3499">
        <w:rPr>
          <w:rFonts w:ascii="Times New Roman" w:eastAsia="Times New Roman" w:hAnsi="Times New Roman" w:cs="Times New Roman"/>
          <w:position w:val="-28"/>
          <w:sz w:val="28"/>
          <w:szCs w:val="28"/>
          <w:lang w:val="uk-UA" w:eastAsia="ru-RU"/>
        </w:rPr>
        <w:object w:dxaOrig="3879" w:dyaOrig="660">
          <v:shape id="_x0000_i1032" type="#_x0000_t75" style="width:193.8pt;height:33pt" o:ole="">
            <v:imagedata r:id="rId152" o:title=""/>
          </v:shape>
          <o:OLEObject Type="Embed" ProgID="Equation.3" ShapeID="_x0000_i1032" DrawAspect="Content" ObjectID="_1763593700" r:id="rId153"/>
        </w:object>
      </w:r>
      <w:r w:rsidRPr="006C3499">
        <w:rPr>
          <w:rFonts w:ascii="Times New Roman" w:eastAsia="Times New Roman" w:hAnsi="Times New Roman" w:cs="Times New Roman"/>
          <w:sz w:val="28"/>
          <w:szCs w:val="28"/>
          <w:lang w:val="uk-UA" w:eastAsia="ru-RU"/>
        </w:rPr>
        <w:t>.</w:t>
      </w: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Розраховуємо  ступінь  покриття  прострочених зобов'язань чистим грошовим потоком за формулою:</w:t>
      </w:r>
    </w:p>
    <w:p w:rsidR="006C3499" w:rsidRPr="006C3499" w:rsidRDefault="006C3499" w:rsidP="00086B64">
      <w:pPr>
        <w:widowControl w:val="0"/>
        <w:tabs>
          <w:tab w:val="left" w:pos="7536"/>
        </w:tabs>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position w:val="-24"/>
          <w:sz w:val="28"/>
          <w:szCs w:val="28"/>
          <w:lang w:val="uk-UA" w:eastAsia="ru-RU"/>
        </w:rPr>
        <w:object w:dxaOrig="1920" w:dyaOrig="620">
          <v:shape id="_x0000_i1033" type="#_x0000_t75" style="width:96pt;height:31.2pt" o:ole="">
            <v:imagedata r:id="rId154" o:title=""/>
          </v:shape>
          <o:OLEObject Type="Embed" ProgID="Equation.3" ShapeID="_x0000_i1033" DrawAspect="Content" ObjectID="_1763593701" r:id="rId155"/>
        </w:object>
      </w:r>
      <w:r w:rsidRPr="006C3499">
        <w:rPr>
          <w:rFonts w:ascii="Times New Roman" w:eastAsia="Times New Roman" w:hAnsi="Times New Roman" w:cs="Times New Roman"/>
          <w:sz w:val="28"/>
          <w:szCs w:val="28"/>
          <w:lang w:val="uk-UA" w:eastAsia="ru-RU"/>
        </w:rPr>
        <w:t xml:space="preserve"> </w:t>
      </w:r>
      <w:r w:rsidR="00086B64">
        <w:rPr>
          <w:rFonts w:ascii="Times New Roman" w:eastAsia="Times New Roman" w:hAnsi="Times New Roman" w:cs="Times New Roman"/>
          <w:sz w:val="28"/>
          <w:szCs w:val="28"/>
          <w:lang w:val="uk-UA" w:eastAsia="ru-RU"/>
        </w:rPr>
        <w:tab/>
        <w:t>(4.4)</w:t>
      </w: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де ПЗ — обсяг прострочених зобов'язань.</w:t>
      </w: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position w:val="-24"/>
          <w:sz w:val="28"/>
          <w:szCs w:val="28"/>
          <w:lang w:val="uk-UA" w:eastAsia="ru-RU"/>
        </w:rPr>
        <w:object w:dxaOrig="2880" w:dyaOrig="620">
          <v:shape id="_x0000_i1034" type="#_x0000_t75" style="width:2in;height:31.2pt" o:ole="">
            <v:imagedata r:id="rId156" o:title=""/>
          </v:shape>
          <o:OLEObject Type="Embed" ProgID="Equation.3" ShapeID="_x0000_i1034" DrawAspect="Content" ObjectID="_1763593702" r:id="rId157"/>
        </w:object>
      </w:r>
      <w:r w:rsidRPr="006C3499">
        <w:rPr>
          <w:rFonts w:ascii="Times New Roman" w:eastAsia="Times New Roman" w:hAnsi="Times New Roman" w:cs="Times New Roman"/>
          <w:sz w:val="28"/>
          <w:szCs w:val="28"/>
          <w:lang w:val="uk-UA" w:eastAsia="ru-RU"/>
        </w:rPr>
        <w:t xml:space="preserve"> </w:t>
      </w:r>
      <w:r w:rsidRPr="006C3499">
        <w:rPr>
          <w:rFonts w:ascii="Times New Roman" w:eastAsia="Times New Roman" w:hAnsi="Times New Roman" w:cs="Times New Roman"/>
          <w:position w:val="-24"/>
          <w:sz w:val="28"/>
          <w:szCs w:val="28"/>
          <w:lang w:val="uk-UA" w:eastAsia="ru-RU"/>
        </w:rPr>
        <w:object w:dxaOrig="2900" w:dyaOrig="620">
          <v:shape id="_x0000_i1035" type="#_x0000_t75" style="width:145.2pt;height:31.2pt" o:ole="">
            <v:imagedata r:id="rId158" o:title=""/>
          </v:shape>
          <o:OLEObject Type="Embed" ProgID="Equation.3" ShapeID="_x0000_i1035" DrawAspect="Content" ObjectID="_1763593703" r:id="rId159"/>
        </w:object>
      </w:r>
      <w:r w:rsidRPr="006C3499">
        <w:rPr>
          <w:rFonts w:ascii="Times New Roman" w:eastAsia="Times New Roman" w:hAnsi="Times New Roman" w:cs="Times New Roman"/>
          <w:sz w:val="28"/>
          <w:szCs w:val="28"/>
          <w:lang w:val="uk-UA" w:eastAsia="ru-RU"/>
        </w:rPr>
        <w:t xml:space="preserve"> </w:t>
      </w: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Розраховуємо  коефіцієнт ліквідності  грошового потоку за формулою:</w:t>
      </w:r>
    </w:p>
    <w:p w:rsidR="006C3499" w:rsidRPr="006C3499" w:rsidRDefault="006C3499" w:rsidP="00086B64">
      <w:pPr>
        <w:widowControl w:val="0"/>
        <w:tabs>
          <w:tab w:val="left" w:pos="7548"/>
        </w:tabs>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position w:val="-24"/>
          <w:sz w:val="28"/>
          <w:szCs w:val="28"/>
          <w:lang w:val="uk-UA" w:eastAsia="ru-RU"/>
        </w:rPr>
        <w:object w:dxaOrig="1320" w:dyaOrig="620">
          <v:shape id="_x0000_i1036" type="#_x0000_t75" style="width:66pt;height:31.2pt" o:ole="">
            <v:imagedata r:id="rId160" o:title=""/>
          </v:shape>
          <o:OLEObject Type="Embed" ProgID="Equation.3" ShapeID="_x0000_i1036" DrawAspect="Content" ObjectID="_1763593704" r:id="rId161"/>
        </w:object>
      </w:r>
      <w:r w:rsidRPr="006C3499">
        <w:rPr>
          <w:rFonts w:ascii="Times New Roman" w:eastAsia="Times New Roman" w:hAnsi="Times New Roman" w:cs="Times New Roman"/>
          <w:sz w:val="28"/>
          <w:szCs w:val="28"/>
          <w:lang w:val="uk-UA" w:eastAsia="ru-RU"/>
        </w:rPr>
        <w:t xml:space="preserve"> </w:t>
      </w:r>
      <w:r w:rsidR="00086B64">
        <w:rPr>
          <w:rFonts w:ascii="Times New Roman" w:eastAsia="Times New Roman" w:hAnsi="Times New Roman" w:cs="Times New Roman"/>
          <w:sz w:val="28"/>
          <w:szCs w:val="28"/>
          <w:lang w:val="uk-UA" w:eastAsia="ru-RU"/>
        </w:rPr>
        <w:tab/>
        <w:t>(4.5.)</w:t>
      </w:r>
    </w:p>
    <w:p w:rsidR="006C3499" w:rsidRPr="006C3499" w:rsidRDefault="006C3499" w:rsidP="006C3499">
      <w:pPr>
        <w:widowControl w:val="0"/>
        <w:autoSpaceDE w:val="0"/>
        <w:autoSpaceDN w:val="0"/>
        <w:adjustRightInd w:val="0"/>
        <w:spacing w:line="360" w:lineRule="auto"/>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 xml:space="preserve">       де ПГП - позитивний грошовий потік;   ВГП - від'ємний грошовий потік.</w:t>
      </w: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position w:val="-24"/>
          <w:sz w:val="28"/>
          <w:szCs w:val="28"/>
          <w:lang w:val="uk-UA" w:eastAsia="ru-RU"/>
        </w:rPr>
        <w:object w:dxaOrig="3019" w:dyaOrig="620">
          <v:shape id="_x0000_i1037" type="#_x0000_t75" style="width:151.2pt;height:31.2pt" o:ole="">
            <v:imagedata r:id="rId162" o:title=""/>
          </v:shape>
          <o:OLEObject Type="Embed" ProgID="Equation.3" ShapeID="_x0000_i1037" DrawAspect="Content" ObjectID="_1763593705" r:id="rId163"/>
        </w:object>
      </w:r>
      <w:r w:rsidRPr="006C3499">
        <w:rPr>
          <w:rFonts w:ascii="Times New Roman" w:eastAsia="Times New Roman" w:hAnsi="Times New Roman" w:cs="Times New Roman"/>
          <w:sz w:val="28"/>
          <w:szCs w:val="28"/>
          <w:lang w:val="uk-UA" w:eastAsia="ru-RU"/>
        </w:rPr>
        <w:t xml:space="preserve"> , </w:t>
      </w:r>
      <w:r w:rsidRPr="006C3499">
        <w:rPr>
          <w:rFonts w:ascii="Times New Roman" w:eastAsia="Times New Roman" w:hAnsi="Times New Roman" w:cs="Times New Roman"/>
          <w:position w:val="-24"/>
          <w:sz w:val="28"/>
          <w:szCs w:val="28"/>
          <w:lang w:val="uk-UA" w:eastAsia="ru-RU"/>
        </w:rPr>
        <w:object w:dxaOrig="3080" w:dyaOrig="620">
          <v:shape id="_x0000_i1038" type="#_x0000_t75" style="width:154.2pt;height:31.2pt" o:ole="">
            <v:imagedata r:id="rId164" o:title=""/>
          </v:shape>
          <o:OLEObject Type="Embed" ProgID="Equation.3" ShapeID="_x0000_i1038" DrawAspect="Content" ObjectID="_1763593706" r:id="rId165"/>
        </w:object>
      </w:r>
      <w:r w:rsidRPr="006C3499">
        <w:rPr>
          <w:rFonts w:ascii="Times New Roman" w:eastAsia="Times New Roman" w:hAnsi="Times New Roman" w:cs="Times New Roman"/>
          <w:sz w:val="28"/>
          <w:szCs w:val="28"/>
          <w:lang w:val="uk-UA" w:eastAsia="ru-RU"/>
        </w:rPr>
        <w:t xml:space="preserve"> .</w:t>
      </w: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eastAsia="ru-RU"/>
        </w:rPr>
      </w:pPr>
      <w:r w:rsidRPr="006C3499">
        <w:rPr>
          <w:rFonts w:ascii="Times New Roman" w:eastAsia="Times New Roman" w:hAnsi="Times New Roman" w:cs="Times New Roman"/>
          <w:sz w:val="28"/>
          <w:szCs w:val="28"/>
          <w:lang w:val="uk-UA" w:eastAsia="ru-RU"/>
        </w:rPr>
        <w:t xml:space="preserve">Результати розрахунків заносимо в табл. </w:t>
      </w:r>
      <w:r w:rsidR="00086B64">
        <w:rPr>
          <w:rFonts w:ascii="Times New Roman" w:eastAsia="Times New Roman" w:hAnsi="Times New Roman" w:cs="Times New Roman"/>
          <w:sz w:val="28"/>
          <w:szCs w:val="28"/>
          <w:lang w:val="uk-UA" w:eastAsia="ru-RU"/>
        </w:rPr>
        <w:t>4</w:t>
      </w:r>
      <w:r w:rsidRPr="006C3499">
        <w:rPr>
          <w:rFonts w:ascii="Times New Roman" w:eastAsia="Times New Roman" w:hAnsi="Times New Roman" w:cs="Times New Roman"/>
          <w:sz w:val="28"/>
          <w:szCs w:val="28"/>
          <w:lang w:val="uk-UA" w:eastAsia="ru-RU"/>
        </w:rPr>
        <w:t>.</w:t>
      </w:r>
      <w:r w:rsidR="00086B64">
        <w:rPr>
          <w:rFonts w:ascii="Times New Roman" w:eastAsia="Times New Roman" w:hAnsi="Times New Roman" w:cs="Times New Roman"/>
          <w:sz w:val="28"/>
          <w:szCs w:val="28"/>
          <w:lang w:val="uk-UA" w:eastAsia="ru-RU"/>
        </w:rPr>
        <w:t>4</w:t>
      </w:r>
      <w:r w:rsidRPr="006C3499">
        <w:rPr>
          <w:rFonts w:ascii="Times New Roman" w:eastAsia="Times New Roman" w:hAnsi="Times New Roman" w:cs="Times New Roman"/>
          <w:sz w:val="28"/>
          <w:szCs w:val="28"/>
          <w:lang w:eastAsia="ru-RU"/>
        </w:rPr>
        <w:t>.</w:t>
      </w:r>
      <w:r w:rsidRPr="006C3499">
        <w:rPr>
          <w:rFonts w:ascii="Times New Roman" w:eastAsia="Times New Roman" w:hAnsi="Times New Roman" w:cs="Times New Roman"/>
          <w:sz w:val="28"/>
          <w:szCs w:val="28"/>
          <w:lang w:val="uk-UA" w:eastAsia="ru-RU"/>
        </w:rPr>
        <w:t xml:space="preserve"> та обчислюємо абсолютне відхилення показників за період. </w:t>
      </w:r>
    </w:p>
    <w:p w:rsidR="006C3499" w:rsidRPr="006C3499" w:rsidRDefault="006C3499" w:rsidP="006C3499">
      <w:pPr>
        <w:widowControl w:val="0"/>
        <w:autoSpaceDE w:val="0"/>
        <w:autoSpaceDN w:val="0"/>
        <w:adjustRightInd w:val="0"/>
        <w:spacing w:line="360" w:lineRule="auto"/>
        <w:ind w:firstLine="720"/>
        <w:jc w:val="right"/>
        <w:rPr>
          <w:rFonts w:ascii="Times New Roman" w:eastAsia="Times New Roman" w:hAnsi="Times New Roman" w:cs="Times New Roman"/>
          <w:sz w:val="28"/>
          <w:szCs w:val="28"/>
          <w:lang w:eastAsia="ru-RU"/>
        </w:rPr>
      </w:pPr>
    </w:p>
    <w:p w:rsidR="006C3499" w:rsidRPr="006C3499" w:rsidRDefault="006C3499" w:rsidP="006C3499">
      <w:pPr>
        <w:widowControl w:val="0"/>
        <w:autoSpaceDE w:val="0"/>
        <w:autoSpaceDN w:val="0"/>
        <w:adjustRightInd w:val="0"/>
        <w:spacing w:line="360" w:lineRule="auto"/>
        <w:ind w:firstLine="720"/>
        <w:jc w:val="right"/>
        <w:rPr>
          <w:rFonts w:ascii="Times New Roman" w:eastAsia="Times New Roman" w:hAnsi="Times New Roman" w:cs="Times New Roman"/>
          <w:sz w:val="28"/>
          <w:szCs w:val="28"/>
          <w:lang w:eastAsia="ru-RU"/>
        </w:rPr>
      </w:pPr>
      <w:r w:rsidRPr="006C3499">
        <w:rPr>
          <w:rFonts w:ascii="Times New Roman" w:eastAsia="Times New Roman" w:hAnsi="Times New Roman" w:cs="Times New Roman"/>
          <w:sz w:val="28"/>
          <w:szCs w:val="28"/>
          <w:lang w:val="uk-UA" w:eastAsia="ru-RU"/>
        </w:rPr>
        <w:lastRenderedPageBreak/>
        <w:t xml:space="preserve">Таблиця </w:t>
      </w:r>
      <w:r w:rsidR="00086B64">
        <w:rPr>
          <w:rFonts w:ascii="Times New Roman" w:eastAsia="Times New Roman" w:hAnsi="Times New Roman" w:cs="Times New Roman"/>
          <w:sz w:val="28"/>
          <w:szCs w:val="28"/>
          <w:lang w:val="uk-UA" w:eastAsia="ru-RU"/>
        </w:rPr>
        <w:t>4</w:t>
      </w:r>
      <w:r w:rsidRPr="006C3499">
        <w:rPr>
          <w:rFonts w:ascii="Times New Roman" w:eastAsia="Times New Roman" w:hAnsi="Times New Roman" w:cs="Times New Roman"/>
          <w:sz w:val="28"/>
          <w:szCs w:val="28"/>
          <w:lang w:val="uk-UA" w:eastAsia="ru-RU"/>
        </w:rPr>
        <w:t>.</w:t>
      </w:r>
      <w:r w:rsidR="00086B64">
        <w:rPr>
          <w:rFonts w:ascii="Times New Roman" w:eastAsia="Times New Roman" w:hAnsi="Times New Roman" w:cs="Times New Roman"/>
          <w:sz w:val="28"/>
          <w:szCs w:val="28"/>
          <w:lang w:val="uk-UA" w:eastAsia="ru-RU"/>
        </w:rPr>
        <w:t>4</w:t>
      </w:r>
    </w:p>
    <w:p w:rsidR="00086B64" w:rsidRDefault="006C3499" w:rsidP="006C3499">
      <w:pPr>
        <w:widowControl w:val="0"/>
        <w:autoSpaceDE w:val="0"/>
        <w:autoSpaceDN w:val="0"/>
        <w:adjustRightInd w:val="0"/>
        <w:spacing w:line="360" w:lineRule="auto"/>
        <w:ind w:firstLine="720"/>
        <w:jc w:val="center"/>
        <w:rPr>
          <w:rFonts w:ascii="Times New Roman" w:eastAsia="Times New Roman" w:hAnsi="Times New Roman" w:cs="Times New Roman"/>
          <w:sz w:val="28"/>
          <w:szCs w:val="28"/>
          <w:lang w:val="uk-UA" w:eastAsia="ru-RU"/>
        </w:rPr>
      </w:pPr>
      <w:r w:rsidRPr="00086B64">
        <w:rPr>
          <w:rFonts w:ascii="Times New Roman" w:eastAsia="Times New Roman" w:hAnsi="Times New Roman" w:cs="Times New Roman"/>
          <w:sz w:val="28"/>
          <w:szCs w:val="28"/>
          <w:lang w:val="uk-UA" w:eastAsia="ru-RU"/>
        </w:rPr>
        <w:t>Аналіз рівня збалансованості грошових потоків</w:t>
      </w:r>
      <w:r w:rsidR="00086B64">
        <w:rPr>
          <w:rFonts w:ascii="Times New Roman" w:eastAsia="Times New Roman" w:hAnsi="Times New Roman" w:cs="Times New Roman"/>
          <w:sz w:val="28"/>
          <w:szCs w:val="28"/>
          <w:lang w:val="uk-UA" w:eastAsia="ru-RU"/>
        </w:rPr>
        <w:t xml:space="preserve"> ТОВ «СЛК»</w:t>
      </w:r>
    </w:p>
    <w:p w:rsidR="006C3499" w:rsidRDefault="006C3499" w:rsidP="006C3499">
      <w:pPr>
        <w:widowControl w:val="0"/>
        <w:autoSpaceDE w:val="0"/>
        <w:autoSpaceDN w:val="0"/>
        <w:adjustRightInd w:val="0"/>
        <w:spacing w:line="360" w:lineRule="auto"/>
        <w:ind w:firstLine="720"/>
        <w:jc w:val="center"/>
        <w:rPr>
          <w:rFonts w:ascii="Times New Roman" w:eastAsia="Times New Roman" w:hAnsi="Times New Roman" w:cs="Times New Roman"/>
          <w:sz w:val="28"/>
          <w:szCs w:val="28"/>
          <w:lang w:val="uk-UA" w:eastAsia="ru-RU"/>
        </w:rPr>
      </w:pPr>
      <w:r w:rsidRPr="00086B64">
        <w:rPr>
          <w:rFonts w:ascii="Times New Roman" w:eastAsia="Times New Roman" w:hAnsi="Times New Roman" w:cs="Times New Roman"/>
          <w:sz w:val="28"/>
          <w:szCs w:val="28"/>
          <w:lang w:val="uk-UA" w:eastAsia="ru-RU"/>
        </w:rPr>
        <w:t xml:space="preserve"> та ефективності управління ними у 20</w:t>
      </w:r>
      <w:r w:rsidR="00086B64">
        <w:rPr>
          <w:rFonts w:ascii="Times New Roman" w:eastAsia="Times New Roman" w:hAnsi="Times New Roman" w:cs="Times New Roman"/>
          <w:sz w:val="28"/>
          <w:szCs w:val="28"/>
          <w:lang w:val="uk-UA" w:eastAsia="ru-RU"/>
        </w:rPr>
        <w:t>22</w:t>
      </w:r>
      <w:r w:rsidRPr="00086B64">
        <w:rPr>
          <w:rFonts w:ascii="Times New Roman" w:eastAsia="Times New Roman" w:hAnsi="Times New Roman" w:cs="Times New Roman"/>
          <w:sz w:val="28"/>
          <w:szCs w:val="28"/>
          <w:lang w:val="uk-UA" w:eastAsia="ru-RU"/>
        </w:rPr>
        <w:t xml:space="preserve"> році</w:t>
      </w:r>
    </w:p>
    <w:p w:rsidR="00087D26" w:rsidRDefault="00087D26" w:rsidP="00087D26">
      <w:pPr>
        <w:widowControl w:val="0"/>
        <w:autoSpaceDE w:val="0"/>
        <w:autoSpaceDN w:val="0"/>
        <w:adjustRightInd w:val="0"/>
        <w:spacing w:line="360" w:lineRule="auto"/>
        <w:ind w:firstLine="284"/>
        <w:jc w:val="center"/>
        <w:rPr>
          <w:rFonts w:ascii="Times New Roman" w:eastAsia="Times New Roman" w:hAnsi="Times New Roman" w:cs="Times New Roman"/>
          <w:sz w:val="28"/>
          <w:szCs w:val="28"/>
          <w:lang w:val="uk-UA" w:eastAsia="ru-RU"/>
        </w:rPr>
      </w:pPr>
      <w:r w:rsidRPr="00087D26">
        <w:rPr>
          <w:rFonts w:ascii="Times New Roman" w:eastAsia="Times New Roman" w:hAnsi="Times New Roman" w:cs="Times New Roman"/>
          <w:noProof/>
          <w:sz w:val="28"/>
          <w:szCs w:val="28"/>
          <w:lang w:eastAsia="ru-RU"/>
        </w:rPr>
        <w:drawing>
          <wp:inline distT="0" distB="0" distL="0" distR="0" wp14:anchorId="7A9E6A34" wp14:editId="2A5D3B56">
            <wp:extent cx="6120130" cy="2927985"/>
            <wp:effectExtent l="0" t="0" r="0" b="5715"/>
            <wp:docPr id="7" name="Рисунок 7" descr="C:\Users\User\Desktop\Бабк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Бабк22.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20130" cy="2927985"/>
                    </a:xfrm>
                    <a:prstGeom prst="rect">
                      <a:avLst/>
                    </a:prstGeom>
                    <a:noFill/>
                    <a:ln>
                      <a:noFill/>
                    </a:ln>
                  </pic:spPr>
                </pic:pic>
              </a:graphicData>
            </a:graphic>
          </wp:inline>
        </w:drawing>
      </w:r>
    </w:p>
    <w:p w:rsidR="00393923" w:rsidRDefault="00393923" w:rsidP="00393923">
      <w:pPr>
        <w:widowControl w:val="0"/>
        <w:autoSpaceDE w:val="0"/>
        <w:autoSpaceDN w:val="0"/>
        <w:adjustRightInd w:val="0"/>
        <w:spacing w:line="360" w:lineRule="auto"/>
        <w:jc w:val="right"/>
        <w:rPr>
          <w:rFonts w:ascii="Times New Roman" w:eastAsia="Times New Roman" w:hAnsi="Times New Roman" w:cs="Times New Roman"/>
          <w:sz w:val="28"/>
          <w:szCs w:val="28"/>
          <w:lang w:val="uk-UA" w:eastAsia="ru-RU"/>
        </w:rPr>
      </w:pPr>
      <w:r w:rsidRPr="00393923">
        <w:rPr>
          <w:rFonts w:ascii="Times New Roman" w:eastAsia="Times New Roman" w:hAnsi="Times New Roman" w:cs="Times New Roman"/>
          <w:noProof/>
          <w:sz w:val="28"/>
          <w:szCs w:val="28"/>
          <w:lang w:eastAsia="ru-RU"/>
        </w:rPr>
        <w:drawing>
          <wp:inline distT="0" distB="0" distL="0" distR="0">
            <wp:extent cx="6303010" cy="4903470"/>
            <wp:effectExtent l="0" t="0" r="2540" b="0"/>
            <wp:docPr id="200" name="Рисунок 200" descr="C:\Users\User\Desktop\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24.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32455" cy="4926377"/>
                    </a:xfrm>
                    <a:prstGeom prst="rect">
                      <a:avLst/>
                    </a:prstGeom>
                    <a:noFill/>
                    <a:ln>
                      <a:noFill/>
                    </a:ln>
                  </pic:spPr>
                </pic:pic>
              </a:graphicData>
            </a:graphic>
          </wp:inline>
        </w:drawing>
      </w:r>
      <w:r w:rsidRPr="00393923">
        <w:rPr>
          <w:rFonts w:ascii="Times New Roman" w:eastAsia="Times New Roman" w:hAnsi="Times New Roman" w:cs="Times New Roman"/>
          <w:sz w:val="28"/>
          <w:szCs w:val="28"/>
          <w:lang w:val="uk-UA" w:eastAsia="ru-RU"/>
        </w:rPr>
        <w:t xml:space="preserve"> </w:t>
      </w:r>
    </w:p>
    <w:p w:rsidR="00393923" w:rsidRDefault="00393923" w:rsidP="006C3499">
      <w:pPr>
        <w:widowControl w:val="0"/>
        <w:autoSpaceDE w:val="0"/>
        <w:autoSpaceDN w:val="0"/>
        <w:adjustRightInd w:val="0"/>
        <w:spacing w:line="360" w:lineRule="auto"/>
        <w:ind w:firstLine="720"/>
        <w:jc w:val="right"/>
        <w:rPr>
          <w:rFonts w:ascii="Times New Roman" w:eastAsia="Times New Roman" w:hAnsi="Times New Roman" w:cs="Times New Roman"/>
          <w:sz w:val="28"/>
          <w:szCs w:val="28"/>
          <w:lang w:val="uk-UA" w:eastAsia="ru-RU"/>
        </w:rPr>
      </w:pPr>
    </w:p>
    <w:p w:rsidR="006C3499" w:rsidRPr="006C3499" w:rsidRDefault="006C3499" w:rsidP="006C3499">
      <w:pPr>
        <w:widowControl w:val="0"/>
        <w:autoSpaceDE w:val="0"/>
        <w:autoSpaceDN w:val="0"/>
        <w:adjustRightInd w:val="0"/>
        <w:spacing w:line="360" w:lineRule="auto"/>
        <w:ind w:firstLine="720"/>
        <w:jc w:val="right"/>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lastRenderedPageBreak/>
        <w:t xml:space="preserve">Таблиця </w:t>
      </w:r>
      <w:r w:rsidR="00B512D4">
        <w:rPr>
          <w:rFonts w:ascii="Times New Roman" w:eastAsia="Times New Roman" w:hAnsi="Times New Roman" w:cs="Times New Roman"/>
          <w:sz w:val="28"/>
          <w:szCs w:val="28"/>
          <w:lang w:val="uk-UA" w:eastAsia="ru-RU"/>
        </w:rPr>
        <w:t>4</w:t>
      </w:r>
      <w:r w:rsidRPr="006C3499">
        <w:rPr>
          <w:rFonts w:ascii="Times New Roman" w:eastAsia="Times New Roman" w:hAnsi="Times New Roman" w:cs="Times New Roman"/>
          <w:sz w:val="28"/>
          <w:szCs w:val="28"/>
          <w:lang w:val="uk-UA" w:eastAsia="ru-RU"/>
        </w:rPr>
        <w:t>.</w:t>
      </w:r>
      <w:r w:rsidR="00B512D4">
        <w:rPr>
          <w:rFonts w:ascii="Times New Roman" w:eastAsia="Times New Roman" w:hAnsi="Times New Roman" w:cs="Times New Roman"/>
          <w:sz w:val="28"/>
          <w:szCs w:val="28"/>
          <w:lang w:val="uk-UA" w:eastAsia="ru-RU"/>
        </w:rPr>
        <w:t>5</w:t>
      </w:r>
    </w:p>
    <w:p w:rsidR="00B108F0" w:rsidRDefault="006C3499" w:rsidP="006C3499">
      <w:pPr>
        <w:widowControl w:val="0"/>
        <w:autoSpaceDE w:val="0"/>
        <w:autoSpaceDN w:val="0"/>
        <w:adjustRightInd w:val="0"/>
        <w:spacing w:line="360" w:lineRule="auto"/>
        <w:ind w:firstLine="720"/>
        <w:jc w:val="center"/>
        <w:rPr>
          <w:rFonts w:ascii="Times New Roman" w:eastAsia="Times New Roman" w:hAnsi="Times New Roman" w:cs="Times New Roman"/>
          <w:sz w:val="28"/>
          <w:szCs w:val="28"/>
          <w:lang w:val="uk-UA" w:eastAsia="ru-RU"/>
        </w:rPr>
      </w:pPr>
      <w:r w:rsidRPr="00B512D4">
        <w:rPr>
          <w:rFonts w:ascii="Times New Roman" w:eastAsia="Times New Roman" w:hAnsi="Times New Roman" w:cs="Times New Roman"/>
          <w:sz w:val="28"/>
          <w:szCs w:val="28"/>
          <w:lang w:val="uk-UA" w:eastAsia="ru-RU"/>
        </w:rPr>
        <w:t>Інформація про рух грошових коштів від операційно</w:t>
      </w:r>
      <w:r w:rsidR="00122B92">
        <w:rPr>
          <w:rFonts w:ascii="Times New Roman" w:eastAsia="Times New Roman" w:hAnsi="Times New Roman" w:cs="Times New Roman"/>
          <w:sz w:val="28"/>
          <w:szCs w:val="28"/>
          <w:lang w:val="uk-UA" w:eastAsia="ru-RU"/>
        </w:rPr>
        <w:t>ἴ</w:t>
      </w:r>
      <w:r w:rsidRPr="00B512D4">
        <w:rPr>
          <w:rFonts w:ascii="Times New Roman" w:eastAsia="Times New Roman" w:hAnsi="Times New Roman" w:cs="Times New Roman"/>
          <w:sz w:val="28"/>
          <w:szCs w:val="28"/>
          <w:lang w:val="uk-UA" w:eastAsia="ru-RU"/>
        </w:rPr>
        <w:t xml:space="preserve"> діяльності </w:t>
      </w:r>
      <w:r w:rsidR="00B512D4">
        <w:rPr>
          <w:rFonts w:ascii="Times New Roman" w:eastAsia="Times New Roman" w:hAnsi="Times New Roman" w:cs="Times New Roman"/>
          <w:sz w:val="28"/>
          <w:szCs w:val="28"/>
          <w:lang w:val="uk-UA" w:eastAsia="ru-RU"/>
        </w:rPr>
        <w:t xml:space="preserve">ТОВ «СЛК» </w:t>
      </w:r>
      <w:r w:rsidRPr="00B512D4">
        <w:rPr>
          <w:rFonts w:ascii="Times New Roman" w:eastAsia="Times New Roman" w:hAnsi="Times New Roman" w:cs="Times New Roman"/>
          <w:sz w:val="28"/>
          <w:szCs w:val="28"/>
          <w:lang w:val="uk-UA" w:eastAsia="ru-RU"/>
        </w:rPr>
        <w:t xml:space="preserve">у </w:t>
      </w:r>
      <w:r w:rsidR="00B512D4">
        <w:rPr>
          <w:rFonts w:ascii="Times New Roman" w:eastAsia="Times New Roman" w:hAnsi="Times New Roman" w:cs="Times New Roman"/>
          <w:sz w:val="28"/>
          <w:szCs w:val="28"/>
          <w:lang w:val="uk-UA" w:eastAsia="ru-RU"/>
        </w:rPr>
        <w:t>грудні</w:t>
      </w:r>
      <w:r w:rsidRPr="00B512D4">
        <w:rPr>
          <w:rFonts w:ascii="Times New Roman" w:eastAsia="Times New Roman" w:hAnsi="Times New Roman" w:cs="Times New Roman"/>
          <w:sz w:val="28"/>
          <w:szCs w:val="28"/>
          <w:lang w:val="uk-UA" w:eastAsia="ru-RU"/>
        </w:rPr>
        <w:t xml:space="preserve"> місяці</w:t>
      </w:r>
      <w:r w:rsidR="00B512D4">
        <w:rPr>
          <w:rFonts w:ascii="Times New Roman" w:eastAsia="Times New Roman" w:hAnsi="Times New Roman" w:cs="Times New Roman"/>
          <w:sz w:val="28"/>
          <w:szCs w:val="28"/>
          <w:lang w:val="uk-UA" w:eastAsia="ru-RU"/>
        </w:rPr>
        <w:t xml:space="preserve"> 2022 року</w:t>
      </w:r>
      <w:r w:rsidRPr="00B512D4">
        <w:rPr>
          <w:rFonts w:ascii="Times New Roman" w:eastAsia="Times New Roman" w:hAnsi="Times New Roman" w:cs="Times New Roman"/>
          <w:sz w:val="28"/>
          <w:szCs w:val="28"/>
          <w:lang w:val="uk-UA" w:eastAsia="ru-RU"/>
        </w:rPr>
        <w:t>, тис. грн.</w:t>
      </w:r>
    </w:p>
    <w:p w:rsidR="00B108F0" w:rsidRDefault="00B108F0" w:rsidP="00B108F0">
      <w:pPr>
        <w:widowControl w:val="0"/>
        <w:autoSpaceDE w:val="0"/>
        <w:autoSpaceDN w:val="0"/>
        <w:adjustRightInd w:val="0"/>
        <w:spacing w:line="360" w:lineRule="auto"/>
        <w:ind w:firstLine="284"/>
        <w:jc w:val="center"/>
        <w:rPr>
          <w:rFonts w:ascii="Times New Roman" w:eastAsia="Times New Roman" w:hAnsi="Times New Roman" w:cs="Times New Roman"/>
          <w:sz w:val="28"/>
          <w:szCs w:val="28"/>
          <w:lang w:val="uk-UA" w:eastAsia="ru-RU"/>
        </w:rPr>
      </w:pPr>
      <w:r w:rsidRPr="00B108F0">
        <w:rPr>
          <w:rFonts w:ascii="Times New Roman" w:eastAsia="Times New Roman" w:hAnsi="Times New Roman" w:cs="Times New Roman"/>
          <w:noProof/>
          <w:sz w:val="28"/>
          <w:szCs w:val="28"/>
          <w:lang w:eastAsia="ru-RU"/>
        </w:rPr>
        <w:drawing>
          <wp:inline distT="0" distB="0" distL="0" distR="0">
            <wp:extent cx="6120130" cy="2940917"/>
            <wp:effectExtent l="0" t="0" r="0" b="0"/>
            <wp:docPr id="8" name="Рисунок 8" descr="C:\Users\User\Desktop\Бабк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Бабк23.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20130" cy="2940917"/>
                    </a:xfrm>
                    <a:prstGeom prst="rect">
                      <a:avLst/>
                    </a:prstGeom>
                    <a:noFill/>
                    <a:ln>
                      <a:noFill/>
                    </a:ln>
                  </pic:spPr>
                </pic:pic>
              </a:graphicData>
            </a:graphic>
          </wp:inline>
        </w:drawing>
      </w: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 xml:space="preserve">Із аналізу даних таблиці </w:t>
      </w:r>
      <w:r w:rsidR="00B512D4">
        <w:rPr>
          <w:rFonts w:ascii="Times New Roman" w:eastAsia="Times New Roman" w:hAnsi="Times New Roman" w:cs="Times New Roman"/>
          <w:sz w:val="28"/>
          <w:szCs w:val="28"/>
          <w:lang w:val="uk-UA" w:eastAsia="ru-RU"/>
        </w:rPr>
        <w:t>4</w:t>
      </w:r>
      <w:r w:rsidRPr="006C3499">
        <w:rPr>
          <w:rFonts w:ascii="Times New Roman" w:eastAsia="Times New Roman" w:hAnsi="Times New Roman" w:cs="Times New Roman"/>
          <w:sz w:val="28"/>
          <w:szCs w:val="28"/>
          <w:lang w:val="uk-UA" w:eastAsia="ru-RU"/>
        </w:rPr>
        <w:t>.</w:t>
      </w:r>
      <w:r w:rsidR="00B512D4">
        <w:rPr>
          <w:rFonts w:ascii="Times New Roman" w:eastAsia="Times New Roman" w:hAnsi="Times New Roman" w:cs="Times New Roman"/>
          <w:sz w:val="28"/>
          <w:szCs w:val="28"/>
          <w:lang w:val="uk-UA" w:eastAsia="ru-RU"/>
        </w:rPr>
        <w:t>5</w:t>
      </w:r>
      <w:r w:rsidRPr="006C3499">
        <w:rPr>
          <w:rFonts w:ascii="Times New Roman" w:eastAsia="Times New Roman" w:hAnsi="Times New Roman" w:cs="Times New Roman"/>
          <w:sz w:val="28"/>
          <w:szCs w:val="28"/>
          <w:lang w:val="uk-UA" w:eastAsia="ru-RU"/>
        </w:rPr>
        <w:t>. ми бачимо про досить неоднорідну динаміку руху грошових коштів від операційно</w:t>
      </w:r>
      <w:r w:rsidR="00122B92">
        <w:rPr>
          <w:rFonts w:ascii="Times New Roman" w:eastAsia="Times New Roman" w:hAnsi="Times New Roman" w:cs="Times New Roman"/>
          <w:sz w:val="28"/>
          <w:szCs w:val="28"/>
          <w:lang w:val="uk-UA" w:eastAsia="ru-RU"/>
        </w:rPr>
        <w:t>ἴ</w:t>
      </w:r>
      <w:r w:rsidRPr="006C3499">
        <w:rPr>
          <w:rFonts w:ascii="Times New Roman" w:eastAsia="Times New Roman" w:hAnsi="Times New Roman" w:cs="Times New Roman"/>
          <w:sz w:val="28"/>
          <w:szCs w:val="28"/>
          <w:lang w:val="uk-UA" w:eastAsia="ru-RU"/>
        </w:rPr>
        <w:t xml:space="preserve"> діяльності у звітному місяці. Розрахуємо на підставі цих окремі коефіцієнти наведені в таблиці </w:t>
      </w:r>
      <w:r w:rsidR="00B108F0">
        <w:rPr>
          <w:rFonts w:ascii="Times New Roman" w:eastAsia="Times New Roman" w:hAnsi="Times New Roman" w:cs="Times New Roman"/>
          <w:sz w:val="28"/>
          <w:szCs w:val="28"/>
          <w:lang w:val="uk-UA" w:eastAsia="ru-RU"/>
        </w:rPr>
        <w:t>4</w:t>
      </w:r>
      <w:r w:rsidRPr="006C3499">
        <w:rPr>
          <w:rFonts w:ascii="Times New Roman" w:eastAsia="Times New Roman" w:hAnsi="Times New Roman" w:cs="Times New Roman"/>
          <w:sz w:val="28"/>
          <w:szCs w:val="28"/>
          <w:lang w:val="uk-UA" w:eastAsia="ru-RU"/>
        </w:rPr>
        <w:t>.</w:t>
      </w:r>
      <w:r w:rsidR="00B108F0">
        <w:rPr>
          <w:rFonts w:ascii="Times New Roman" w:eastAsia="Times New Roman" w:hAnsi="Times New Roman" w:cs="Times New Roman"/>
          <w:sz w:val="28"/>
          <w:szCs w:val="28"/>
          <w:lang w:val="uk-UA" w:eastAsia="ru-RU"/>
        </w:rPr>
        <w:t>6</w:t>
      </w:r>
      <w:r w:rsidRPr="006C3499">
        <w:rPr>
          <w:rFonts w:ascii="Times New Roman" w:eastAsia="Times New Roman" w:hAnsi="Times New Roman" w:cs="Times New Roman"/>
          <w:sz w:val="28"/>
          <w:szCs w:val="28"/>
          <w:lang w:val="uk-UA" w:eastAsia="ru-RU"/>
        </w:rPr>
        <w:t>.</w:t>
      </w:r>
    </w:p>
    <w:p w:rsidR="006C3499" w:rsidRPr="00B108F0" w:rsidRDefault="006C3499" w:rsidP="006C3499">
      <w:pPr>
        <w:widowControl w:val="0"/>
        <w:autoSpaceDE w:val="0"/>
        <w:autoSpaceDN w:val="0"/>
        <w:adjustRightInd w:val="0"/>
        <w:spacing w:line="360" w:lineRule="auto"/>
        <w:ind w:firstLine="720"/>
        <w:jc w:val="right"/>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 xml:space="preserve">Таблиця </w:t>
      </w:r>
      <w:r w:rsidR="00B108F0">
        <w:rPr>
          <w:rFonts w:ascii="Times New Roman" w:eastAsia="Times New Roman" w:hAnsi="Times New Roman" w:cs="Times New Roman"/>
          <w:sz w:val="28"/>
          <w:szCs w:val="28"/>
          <w:lang w:val="uk-UA" w:eastAsia="ru-RU"/>
        </w:rPr>
        <w:t>4</w:t>
      </w:r>
      <w:r w:rsidRPr="006C3499">
        <w:rPr>
          <w:rFonts w:ascii="Times New Roman" w:eastAsia="Times New Roman" w:hAnsi="Times New Roman" w:cs="Times New Roman"/>
          <w:sz w:val="28"/>
          <w:szCs w:val="28"/>
          <w:lang w:val="uk-UA" w:eastAsia="ru-RU"/>
        </w:rPr>
        <w:t>.</w:t>
      </w:r>
      <w:r w:rsidR="00B108F0">
        <w:rPr>
          <w:rFonts w:ascii="Times New Roman" w:eastAsia="Times New Roman" w:hAnsi="Times New Roman" w:cs="Times New Roman"/>
          <w:sz w:val="28"/>
          <w:szCs w:val="28"/>
          <w:lang w:val="uk-UA" w:eastAsia="ru-RU"/>
        </w:rPr>
        <w:t>6</w:t>
      </w:r>
      <w:r w:rsidRPr="00B108F0">
        <w:rPr>
          <w:rFonts w:ascii="Times New Roman" w:eastAsia="Times New Roman" w:hAnsi="Times New Roman" w:cs="Times New Roman"/>
          <w:sz w:val="28"/>
          <w:szCs w:val="28"/>
          <w:lang w:val="uk-UA" w:eastAsia="ru-RU"/>
        </w:rPr>
        <w:t>.</w:t>
      </w:r>
    </w:p>
    <w:p w:rsidR="00B108F0" w:rsidRDefault="006C3499" w:rsidP="00B108F0">
      <w:pPr>
        <w:widowControl w:val="0"/>
        <w:autoSpaceDE w:val="0"/>
        <w:autoSpaceDN w:val="0"/>
        <w:adjustRightInd w:val="0"/>
        <w:spacing w:line="240" w:lineRule="auto"/>
        <w:ind w:firstLine="720"/>
        <w:jc w:val="center"/>
        <w:rPr>
          <w:rFonts w:ascii="Times New Roman" w:eastAsia="Times New Roman" w:hAnsi="Times New Roman" w:cs="Times New Roman"/>
          <w:sz w:val="28"/>
          <w:szCs w:val="28"/>
          <w:lang w:val="uk-UA" w:eastAsia="ru-RU"/>
        </w:rPr>
      </w:pPr>
      <w:r w:rsidRPr="00B108F0">
        <w:rPr>
          <w:rFonts w:ascii="Times New Roman" w:eastAsia="Times New Roman" w:hAnsi="Times New Roman" w:cs="Times New Roman"/>
          <w:sz w:val="28"/>
          <w:szCs w:val="28"/>
          <w:lang w:val="uk-UA" w:eastAsia="ru-RU"/>
        </w:rPr>
        <w:t xml:space="preserve">Аналіз рівня рівномірності, синхронності грошових потоків </w:t>
      </w:r>
      <w:r w:rsidR="00B108F0">
        <w:rPr>
          <w:rFonts w:ascii="Times New Roman" w:eastAsia="Times New Roman" w:hAnsi="Times New Roman" w:cs="Times New Roman"/>
          <w:sz w:val="28"/>
          <w:szCs w:val="28"/>
          <w:lang w:val="uk-UA" w:eastAsia="ru-RU"/>
        </w:rPr>
        <w:t>ТОВ «СЛК»</w:t>
      </w:r>
      <w:r w:rsidRPr="00B108F0">
        <w:rPr>
          <w:rFonts w:ascii="Times New Roman" w:eastAsia="Times New Roman" w:hAnsi="Times New Roman" w:cs="Times New Roman"/>
          <w:sz w:val="28"/>
          <w:szCs w:val="28"/>
          <w:lang w:val="uk-UA" w:eastAsia="ru-RU"/>
        </w:rPr>
        <w:t xml:space="preserve"> та ефективності управління ними</w:t>
      </w:r>
    </w:p>
    <w:p w:rsidR="00B108F0" w:rsidRDefault="00B108F0" w:rsidP="00B108F0">
      <w:pPr>
        <w:widowControl w:val="0"/>
        <w:autoSpaceDE w:val="0"/>
        <w:autoSpaceDN w:val="0"/>
        <w:adjustRightInd w:val="0"/>
        <w:spacing w:line="240" w:lineRule="auto"/>
        <w:ind w:firstLine="284"/>
        <w:jc w:val="center"/>
        <w:rPr>
          <w:rFonts w:ascii="Times New Roman" w:eastAsia="Times New Roman" w:hAnsi="Times New Roman" w:cs="Times New Roman"/>
          <w:sz w:val="28"/>
          <w:szCs w:val="28"/>
          <w:lang w:val="uk-UA" w:eastAsia="ru-RU"/>
        </w:rPr>
      </w:pPr>
      <w:r w:rsidRPr="00B108F0">
        <w:rPr>
          <w:rFonts w:ascii="Times New Roman" w:eastAsia="Times New Roman" w:hAnsi="Times New Roman" w:cs="Times New Roman"/>
          <w:noProof/>
          <w:sz w:val="28"/>
          <w:szCs w:val="28"/>
          <w:lang w:eastAsia="ru-RU"/>
        </w:rPr>
        <w:drawing>
          <wp:inline distT="0" distB="0" distL="0" distR="0">
            <wp:extent cx="6118860" cy="3124200"/>
            <wp:effectExtent l="0" t="0" r="0" b="0"/>
            <wp:docPr id="9" name="Рисунок 9" descr="C:\Users\User\Desktop\Бабк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Бабк24.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21271" cy="3125431"/>
                    </a:xfrm>
                    <a:prstGeom prst="rect">
                      <a:avLst/>
                    </a:prstGeom>
                    <a:noFill/>
                    <a:ln>
                      <a:noFill/>
                    </a:ln>
                  </pic:spPr>
                </pic:pic>
              </a:graphicData>
            </a:graphic>
          </wp:inline>
        </w:drawing>
      </w:r>
    </w:p>
    <w:p w:rsidR="00B108F0" w:rsidRDefault="00B108F0" w:rsidP="00B108F0">
      <w:pPr>
        <w:widowControl w:val="0"/>
        <w:autoSpaceDE w:val="0"/>
        <w:autoSpaceDN w:val="0"/>
        <w:adjustRightInd w:val="0"/>
        <w:spacing w:line="240" w:lineRule="auto"/>
        <w:ind w:firstLine="720"/>
        <w:jc w:val="center"/>
        <w:rPr>
          <w:rFonts w:ascii="Times New Roman" w:eastAsia="Times New Roman" w:hAnsi="Times New Roman" w:cs="Times New Roman"/>
          <w:sz w:val="28"/>
          <w:szCs w:val="28"/>
          <w:lang w:val="uk-UA" w:eastAsia="ru-RU"/>
        </w:rPr>
      </w:pPr>
    </w:p>
    <w:p w:rsidR="00B108F0" w:rsidRDefault="00B108F0" w:rsidP="00B108F0">
      <w:pPr>
        <w:widowControl w:val="0"/>
        <w:autoSpaceDE w:val="0"/>
        <w:autoSpaceDN w:val="0"/>
        <w:adjustRightInd w:val="0"/>
        <w:spacing w:line="240" w:lineRule="auto"/>
        <w:ind w:firstLine="720"/>
        <w:jc w:val="center"/>
        <w:rPr>
          <w:rFonts w:ascii="Times New Roman" w:eastAsia="Times New Roman" w:hAnsi="Times New Roman" w:cs="Times New Roman"/>
          <w:sz w:val="28"/>
          <w:szCs w:val="28"/>
          <w:lang w:val="uk-UA" w:eastAsia="ru-RU"/>
        </w:rPr>
      </w:pPr>
    </w:p>
    <w:p w:rsidR="00B108F0" w:rsidRDefault="00B108F0" w:rsidP="00B108F0">
      <w:pPr>
        <w:widowControl w:val="0"/>
        <w:autoSpaceDE w:val="0"/>
        <w:autoSpaceDN w:val="0"/>
        <w:adjustRightInd w:val="0"/>
        <w:spacing w:line="240" w:lineRule="auto"/>
        <w:ind w:firstLine="284"/>
        <w:jc w:val="center"/>
        <w:rPr>
          <w:rFonts w:ascii="Times New Roman" w:eastAsia="Times New Roman" w:hAnsi="Times New Roman" w:cs="Times New Roman"/>
          <w:sz w:val="28"/>
          <w:szCs w:val="28"/>
          <w:lang w:val="uk-UA" w:eastAsia="ru-RU"/>
        </w:rPr>
      </w:pPr>
      <w:r w:rsidRPr="00B108F0">
        <w:rPr>
          <w:rFonts w:ascii="Times New Roman" w:eastAsia="Times New Roman" w:hAnsi="Times New Roman" w:cs="Times New Roman"/>
          <w:noProof/>
          <w:sz w:val="28"/>
          <w:szCs w:val="28"/>
          <w:lang w:eastAsia="ru-RU"/>
        </w:rPr>
        <w:lastRenderedPageBreak/>
        <w:drawing>
          <wp:inline distT="0" distB="0" distL="0" distR="0">
            <wp:extent cx="6120130" cy="2212662"/>
            <wp:effectExtent l="0" t="0" r="0" b="0"/>
            <wp:docPr id="10" name="Рисунок 10" descr="C:\Users\User\Desktop\Бабк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Бабк25.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20130" cy="2212662"/>
                    </a:xfrm>
                    <a:prstGeom prst="rect">
                      <a:avLst/>
                    </a:prstGeom>
                    <a:noFill/>
                    <a:ln>
                      <a:noFill/>
                    </a:ln>
                  </pic:spPr>
                </pic:pic>
              </a:graphicData>
            </a:graphic>
          </wp:inline>
        </w:drawing>
      </w:r>
    </w:p>
    <w:p w:rsidR="00B108F0" w:rsidRDefault="00B108F0" w:rsidP="00B108F0">
      <w:pPr>
        <w:widowControl w:val="0"/>
        <w:autoSpaceDE w:val="0"/>
        <w:autoSpaceDN w:val="0"/>
        <w:adjustRightInd w:val="0"/>
        <w:spacing w:line="240" w:lineRule="auto"/>
        <w:ind w:firstLine="720"/>
        <w:jc w:val="center"/>
        <w:rPr>
          <w:rFonts w:ascii="Times New Roman" w:eastAsia="Times New Roman" w:hAnsi="Times New Roman" w:cs="Times New Roman"/>
          <w:sz w:val="28"/>
          <w:szCs w:val="28"/>
          <w:lang w:val="uk-UA" w:eastAsia="ru-RU"/>
        </w:rPr>
      </w:pPr>
    </w:p>
    <w:p w:rsidR="006C3499" w:rsidRPr="006C3499" w:rsidRDefault="006C3499" w:rsidP="00B108F0">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Середнє значення позитивного грошового потоку за п'ятиденку:</w:t>
      </w:r>
    </w:p>
    <w:p w:rsidR="006C3499" w:rsidRPr="006C3499" w:rsidRDefault="006C3499" w:rsidP="00B108F0">
      <w:pPr>
        <w:widowControl w:val="0"/>
        <w:tabs>
          <w:tab w:val="left" w:pos="2340"/>
        </w:tabs>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position w:val="-24"/>
          <w:sz w:val="28"/>
          <w:szCs w:val="28"/>
          <w:lang w:val="uk-UA" w:eastAsia="ru-RU"/>
        </w:rPr>
        <w:object w:dxaOrig="5020" w:dyaOrig="620">
          <v:shape id="_x0000_i1039" type="#_x0000_t75" style="width:250.8pt;height:31.2pt" o:ole="">
            <v:imagedata r:id="rId171" o:title=""/>
          </v:shape>
          <o:OLEObject Type="Embed" ProgID="Equation.3" ShapeID="_x0000_i1039" DrawAspect="Content" ObjectID="_1763593707" r:id="rId172"/>
        </w:object>
      </w:r>
      <w:r w:rsidRPr="006C3499">
        <w:rPr>
          <w:rFonts w:ascii="Times New Roman" w:eastAsia="Times New Roman" w:hAnsi="Times New Roman" w:cs="Times New Roman"/>
          <w:sz w:val="28"/>
          <w:szCs w:val="28"/>
          <w:lang w:val="uk-UA" w:eastAsia="ru-RU"/>
        </w:rPr>
        <w:t xml:space="preserve"> </w:t>
      </w:r>
    </w:p>
    <w:p w:rsidR="006C3499" w:rsidRPr="006C3499" w:rsidRDefault="006C3499" w:rsidP="00B108F0">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Середнє значення від'ємного грошового потоку за п'ятиденку:</w:t>
      </w:r>
    </w:p>
    <w:p w:rsidR="006C3499" w:rsidRPr="006C3499" w:rsidRDefault="006C3499" w:rsidP="00B108F0">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position w:val="-24"/>
          <w:sz w:val="28"/>
          <w:szCs w:val="28"/>
          <w:lang w:val="uk-UA" w:eastAsia="ru-RU"/>
        </w:rPr>
        <w:object w:dxaOrig="4860" w:dyaOrig="620">
          <v:shape id="_x0000_i1040" type="#_x0000_t75" style="width:243pt;height:31.2pt" o:ole="">
            <v:imagedata r:id="rId173" o:title=""/>
          </v:shape>
          <o:OLEObject Type="Embed" ProgID="Equation.3" ShapeID="_x0000_i1040" DrawAspect="Content" ObjectID="_1763593708" r:id="rId174"/>
        </w:object>
      </w:r>
    </w:p>
    <w:p w:rsidR="006C3499" w:rsidRPr="006C3499" w:rsidRDefault="006C3499" w:rsidP="00B108F0">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Чистий грошовий потік за досліджуваний місяць:</w:t>
      </w:r>
    </w:p>
    <w:p w:rsidR="00060498" w:rsidRDefault="006C3499"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r w:rsidRPr="006C3499">
        <w:rPr>
          <w:rFonts w:ascii="Times New Roman" w:eastAsia="Times New Roman" w:hAnsi="Times New Roman" w:cs="Times New Roman"/>
          <w:sz w:val="28"/>
          <w:szCs w:val="28"/>
          <w:lang w:val="uk-UA" w:eastAsia="ru-RU"/>
        </w:rPr>
        <w:t>ЧГП = (21+11+15+27+33+22) - (11,4+69+12+3,4+30) = 3,2 (тис. грн).</w:t>
      </w:r>
      <w:r w:rsidR="00060498" w:rsidRPr="00060498">
        <w:rPr>
          <w:rFonts w:ascii="Times New Roman" w:eastAsia="Times New Roman" w:hAnsi="Times New Roman" w:cs="Times New Roman"/>
          <w:noProof/>
          <w:sz w:val="28"/>
          <w:szCs w:val="28"/>
          <w:lang w:eastAsia="ru-RU"/>
        </w:rPr>
        <w:drawing>
          <wp:inline distT="0" distB="0" distL="0" distR="0">
            <wp:extent cx="6301740" cy="4152900"/>
            <wp:effectExtent l="0" t="0" r="3810" b="0"/>
            <wp:docPr id="201" name="Рисунок 201" descr="C:\Users\User\Desktop\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esktop\25.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301740" cy="4152900"/>
                    </a:xfrm>
                    <a:prstGeom prst="rect">
                      <a:avLst/>
                    </a:prstGeom>
                    <a:noFill/>
                    <a:ln>
                      <a:noFill/>
                    </a:ln>
                  </pic:spPr>
                </pic:pic>
              </a:graphicData>
            </a:graphic>
          </wp:inline>
        </w:drawing>
      </w:r>
      <w:r w:rsidR="00060498" w:rsidRPr="00060498">
        <w:rPr>
          <w:rFonts w:ascii="Times New Roman" w:eastAsia="Times New Roman" w:hAnsi="Times New Roman" w:cs="Times New Roman"/>
          <w:sz w:val="28"/>
          <w:szCs w:val="28"/>
          <w:lang w:val="uk-UA" w:eastAsia="ru-RU"/>
        </w:rPr>
        <w:t xml:space="preserve"> </w:t>
      </w:r>
    </w:p>
    <w:p w:rsidR="00060498" w:rsidRDefault="00060498" w:rsidP="006C3499">
      <w:pPr>
        <w:widowControl w:val="0"/>
        <w:autoSpaceDE w:val="0"/>
        <w:autoSpaceDN w:val="0"/>
        <w:adjustRightInd w:val="0"/>
        <w:spacing w:line="360" w:lineRule="auto"/>
        <w:ind w:firstLine="720"/>
        <w:jc w:val="both"/>
        <w:rPr>
          <w:rFonts w:ascii="Times New Roman" w:eastAsia="Times New Roman" w:hAnsi="Times New Roman" w:cs="Times New Roman"/>
          <w:sz w:val="28"/>
          <w:szCs w:val="28"/>
          <w:lang w:val="uk-UA" w:eastAsia="ru-RU"/>
        </w:rPr>
      </w:pPr>
    </w:p>
    <w:p w:rsidR="006C3499" w:rsidRP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Arial"/>
          <w:sz w:val="28"/>
          <w:szCs w:val="28"/>
          <w:lang w:val="uk-UA" w:eastAsia="ru-RU"/>
        </w:rPr>
      </w:pPr>
      <w:r w:rsidRPr="006C3499">
        <w:rPr>
          <w:rFonts w:ascii="Times New Roman" w:eastAsia="Times New Roman" w:hAnsi="Times New Roman" w:cs="Arial"/>
          <w:sz w:val="28"/>
          <w:szCs w:val="28"/>
          <w:lang w:val="uk-UA" w:eastAsia="ru-RU"/>
        </w:rPr>
        <w:lastRenderedPageBreak/>
        <w:t>заборгованості підприємства.</w:t>
      </w:r>
    </w:p>
    <w:p w:rsidR="006C3499" w:rsidRDefault="006C3499" w:rsidP="006C3499">
      <w:pPr>
        <w:widowControl w:val="0"/>
        <w:autoSpaceDE w:val="0"/>
        <w:autoSpaceDN w:val="0"/>
        <w:adjustRightInd w:val="0"/>
        <w:spacing w:line="360" w:lineRule="auto"/>
        <w:ind w:firstLine="720"/>
        <w:jc w:val="both"/>
        <w:rPr>
          <w:rFonts w:ascii="Times New Roman" w:eastAsia="Times New Roman" w:hAnsi="Times New Roman" w:cs="Arial"/>
          <w:sz w:val="28"/>
          <w:szCs w:val="28"/>
          <w:lang w:val="uk-UA" w:eastAsia="ru-RU"/>
        </w:rPr>
      </w:pPr>
      <w:r w:rsidRPr="006C3499">
        <w:rPr>
          <w:rFonts w:ascii="Times New Roman" w:eastAsia="Times New Roman" w:hAnsi="Times New Roman" w:cs="Arial"/>
          <w:sz w:val="28"/>
          <w:szCs w:val="28"/>
          <w:lang w:val="uk-UA" w:eastAsia="ru-RU"/>
        </w:rPr>
        <w:t>За даними балансу ТОВ «</w:t>
      </w:r>
      <w:r w:rsidR="00B108F0">
        <w:rPr>
          <w:rFonts w:ascii="Times New Roman" w:eastAsia="Times New Roman" w:hAnsi="Times New Roman" w:cs="Arial"/>
          <w:sz w:val="28"/>
          <w:szCs w:val="28"/>
          <w:lang w:val="uk-UA" w:eastAsia="ru-RU"/>
        </w:rPr>
        <w:t>СЛК</w:t>
      </w:r>
      <w:r w:rsidRPr="006C3499">
        <w:rPr>
          <w:rFonts w:ascii="Times New Roman" w:eastAsia="Times New Roman" w:hAnsi="Times New Roman" w:cs="Arial"/>
          <w:sz w:val="28"/>
          <w:szCs w:val="28"/>
          <w:lang w:val="uk-UA" w:eastAsia="ru-RU"/>
        </w:rPr>
        <w:t xml:space="preserve">» здійснено оцінку утворених у звітному періоді джерел коштів і обсягів </w:t>
      </w:r>
      <w:r w:rsidR="00122B92">
        <w:rPr>
          <w:rFonts w:ascii="Times New Roman" w:eastAsia="Times New Roman" w:hAnsi="Times New Roman" w:cs="Arial"/>
          <w:sz w:val="28"/>
          <w:szCs w:val="28"/>
          <w:lang w:val="uk-UA" w:eastAsia="ru-RU"/>
        </w:rPr>
        <w:t>ἴ</w:t>
      </w:r>
      <w:r w:rsidRPr="006C3499">
        <w:rPr>
          <w:rFonts w:ascii="Times New Roman" w:eastAsia="Times New Roman" w:hAnsi="Times New Roman" w:cs="Arial"/>
          <w:sz w:val="28"/>
          <w:szCs w:val="28"/>
          <w:lang w:val="uk-UA" w:eastAsia="ru-RU"/>
        </w:rPr>
        <w:t xml:space="preserve">х витрачання за напрямами використання (табл. </w:t>
      </w:r>
      <w:r w:rsidR="00B108F0">
        <w:rPr>
          <w:rFonts w:ascii="Times New Roman" w:eastAsia="Times New Roman" w:hAnsi="Times New Roman" w:cs="Arial"/>
          <w:sz w:val="28"/>
          <w:szCs w:val="28"/>
          <w:lang w:val="uk-UA" w:eastAsia="ru-RU"/>
        </w:rPr>
        <w:t>4</w:t>
      </w:r>
      <w:r w:rsidRPr="006C3499">
        <w:rPr>
          <w:rFonts w:ascii="Times New Roman" w:eastAsia="Times New Roman" w:hAnsi="Times New Roman" w:cs="Arial"/>
          <w:sz w:val="28"/>
          <w:szCs w:val="28"/>
          <w:lang w:val="uk-UA" w:eastAsia="ru-RU"/>
        </w:rPr>
        <w:t>.</w:t>
      </w:r>
      <w:r w:rsidR="00B108F0">
        <w:rPr>
          <w:rFonts w:ascii="Times New Roman" w:eastAsia="Times New Roman" w:hAnsi="Times New Roman" w:cs="Arial"/>
          <w:sz w:val="28"/>
          <w:szCs w:val="28"/>
          <w:lang w:val="uk-UA" w:eastAsia="ru-RU"/>
        </w:rPr>
        <w:t>7</w:t>
      </w:r>
      <w:r w:rsidRPr="006C3499">
        <w:rPr>
          <w:rFonts w:ascii="Times New Roman" w:eastAsia="Times New Roman" w:hAnsi="Times New Roman" w:cs="Arial"/>
          <w:sz w:val="28"/>
          <w:szCs w:val="28"/>
          <w:lang w:val="uk-UA" w:eastAsia="ru-RU"/>
        </w:rPr>
        <w:t>).</w:t>
      </w:r>
    </w:p>
    <w:p w:rsidR="006C3499" w:rsidRPr="006C3499" w:rsidRDefault="006C3499" w:rsidP="006C3499">
      <w:pPr>
        <w:widowControl w:val="0"/>
        <w:autoSpaceDE w:val="0"/>
        <w:autoSpaceDN w:val="0"/>
        <w:adjustRightInd w:val="0"/>
        <w:spacing w:line="360" w:lineRule="auto"/>
        <w:ind w:firstLine="720"/>
        <w:jc w:val="right"/>
        <w:rPr>
          <w:rFonts w:ascii="Times New Roman" w:eastAsia="Times New Roman" w:hAnsi="Times New Roman" w:cs="Arial"/>
          <w:sz w:val="28"/>
          <w:szCs w:val="28"/>
          <w:lang w:eastAsia="ru-RU"/>
        </w:rPr>
      </w:pPr>
      <w:r w:rsidRPr="006C3499">
        <w:rPr>
          <w:rFonts w:ascii="Times New Roman" w:eastAsia="Times New Roman" w:hAnsi="Times New Roman" w:cs="Arial"/>
          <w:sz w:val="28"/>
          <w:szCs w:val="28"/>
          <w:lang w:val="uk-UA" w:eastAsia="ru-RU"/>
        </w:rPr>
        <w:t xml:space="preserve">Таблиця </w:t>
      </w:r>
      <w:r w:rsidR="00B108F0">
        <w:rPr>
          <w:rFonts w:ascii="Times New Roman" w:eastAsia="Times New Roman" w:hAnsi="Times New Roman" w:cs="Arial"/>
          <w:sz w:val="28"/>
          <w:szCs w:val="28"/>
          <w:lang w:val="uk-UA" w:eastAsia="ru-RU"/>
        </w:rPr>
        <w:t>4</w:t>
      </w:r>
      <w:r w:rsidRPr="006C3499">
        <w:rPr>
          <w:rFonts w:ascii="Times New Roman" w:eastAsia="Times New Roman" w:hAnsi="Times New Roman" w:cs="Arial"/>
          <w:sz w:val="28"/>
          <w:szCs w:val="28"/>
          <w:lang w:val="uk-UA" w:eastAsia="ru-RU"/>
        </w:rPr>
        <w:t>.</w:t>
      </w:r>
      <w:r w:rsidR="00B108F0">
        <w:rPr>
          <w:rFonts w:ascii="Times New Roman" w:eastAsia="Times New Roman" w:hAnsi="Times New Roman" w:cs="Arial"/>
          <w:sz w:val="28"/>
          <w:szCs w:val="28"/>
          <w:lang w:val="uk-UA" w:eastAsia="ru-RU"/>
        </w:rPr>
        <w:t>7</w:t>
      </w:r>
      <w:r w:rsidRPr="006C3499">
        <w:rPr>
          <w:rFonts w:ascii="Times New Roman" w:eastAsia="Times New Roman" w:hAnsi="Times New Roman" w:cs="Arial"/>
          <w:sz w:val="28"/>
          <w:szCs w:val="28"/>
          <w:lang w:eastAsia="ru-RU"/>
        </w:rPr>
        <w:t>.</w:t>
      </w:r>
    </w:p>
    <w:p w:rsidR="006C3499" w:rsidRDefault="006C3499" w:rsidP="006C3499">
      <w:pPr>
        <w:widowControl w:val="0"/>
        <w:autoSpaceDE w:val="0"/>
        <w:autoSpaceDN w:val="0"/>
        <w:adjustRightInd w:val="0"/>
        <w:spacing w:line="240" w:lineRule="auto"/>
        <w:ind w:firstLine="720"/>
        <w:jc w:val="center"/>
        <w:rPr>
          <w:rFonts w:ascii="Times New Roman" w:eastAsia="Times New Roman" w:hAnsi="Times New Roman" w:cs="Arial"/>
          <w:sz w:val="28"/>
          <w:szCs w:val="28"/>
          <w:lang w:val="uk-UA" w:eastAsia="ru-RU"/>
        </w:rPr>
      </w:pPr>
      <w:r w:rsidRPr="00113DE9">
        <w:rPr>
          <w:rFonts w:ascii="Times New Roman" w:eastAsia="Times New Roman" w:hAnsi="Times New Roman" w:cs="Arial"/>
          <w:sz w:val="28"/>
          <w:szCs w:val="28"/>
          <w:lang w:val="uk-UA" w:eastAsia="ru-RU"/>
        </w:rPr>
        <w:t xml:space="preserve">Визначення і оцінка джерел утворення та напрямів витрачання коштів </w:t>
      </w:r>
      <w:r w:rsidR="00113DE9">
        <w:rPr>
          <w:rFonts w:ascii="Times New Roman" w:eastAsia="Times New Roman" w:hAnsi="Times New Roman" w:cs="Arial"/>
          <w:sz w:val="28"/>
          <w:szCs w:val="28"/>
          <w:lang w:val="uk-UA" w:eastAsia="ru-RU"/>
        </w:rPr>
        <w:t>ТОВ «СЛК»</w:t>
      </w:r>
      <w:r w:rsidRPr="00113DE9">
        <w:rPr>
          <w:rFonts w:ascii="Times New Roman" w:eastAsia="Times New Roman" w:hAnsi="Times New Roman" w:cs="Arial"/>
          <w:sz w:val="28"/>
          <w:szCs w:val="28"/>
          <w:lang w:val="uk-UA" w:eastAsia="ru-RU"/>
        </w:rPr>
        <w:t xml:space="preserve"> в 20</w:t>
      </w:r>
      <w:r w:rsidR="00113DE9">
        <w:rPr>
          <w:rFonts w:ascii="Times New Roman" w:eastAsia="Times New Roman" w:hAnsi="Times New Roman" w:cs="Arial"/>
          <w:sz w:val="28"/>
          <w:szCs w:val="28"/>
          <w:lang w:val="uk-UA" w:eastAsia="ru-RU"/>
        </w:rPr>
        <w:t>22</w:t>
      </w:r>
      <w:r w:rsidRPr="00113DE9">
        <w:rPr>
          <w:rFonts w:ascii="Times New Roman" w:eastAsia="Times New Roman" w:hAnsi="Times New Roman" w:cs="Arial"/>
          <w:sz w:val="28"/>
          <w:szCs w:val="28"/>
          <w:lang w:val="uk-UA" w:eastAsia="ru-RU"/>
        </w:rPr>
        <w:t xml:space="preserve"> р.</w:t>
      </w:r>
    </w:p>
    <w:p w:rsidR="00113DE9" w:rsidRDefault="00113DE9" w:rsidP="006C3499">
      <w:pPr>
        <w:widowControl w:val="0"/>
        <w:autoSpaceDE w:val="0"/>
        <w:autoSpaceDN w:val="0"/>
        <w:adjustRightInd w:val="0"/>
        <w:spacing w:line="240" w:lineRule="auto"/>
        <w:ind w:firstLine="720"/>
        <w:jc w:val="center"/>
        <w:rPr>
          <w:rFonts w:ascii="Times New Roman" w:eastAsia="Times New Roman" w:hAnsi="Times New Roman" w:cs="Arial"/>
          <w:sz w:val="28"/>
          <w:szCs w:val="28"/>
          <w:lang w:val="uk-UA" w:eastAsia="ru-RU"/>
        </w:rPr>
      </w:pPr>
    </w:p>
    <w:p w:rsidR="002B19BE" w:rsidRDefault="002B19BE" w:rsidP="002B19BE">
      <w:pPr>
        <w:widowControl w:val="0"/>
        <w:autoSpaceDE w:val="0"/>
        <w:autoSpaceDN w:val="0"/>
        <w:adjustRightInd w:val="0"/>
        <w:spacing w:line="240" w:lineRule="auto"/>
        <w:jc w:val="center"/>
        <w:rPr>
          <w:rFonts w:ascii="Times New Roman" w:eastAsia="Times New Roman" w:hAnsi="Times New Roman" w:cs="Arial"/>
          <w:sz w:val="28"/>
          <w:szCs w:val="28"/>
          <w:lang w:val="uk-UA" w:eastAsia="ru-RU"/>
        </w:rPr>
      </w:pPr>
      <w:r w:rsidRPr="002B19BE">
        <w:rPr>
          <w:rFonts w:ascii="Times New Roman" w:eastAsia="Times New Roman" w:hAnsi="Times New Roman" w:cs="Arial"/>
          <w:noProof/>
          <w:sz w:val="28"/>
          <w:szCs w:val="28"/>
          <w:lang w:eastAsia="ru-RU"/>
        </w:rPr>
        <w:drawing>
          <wp:inline distT="0" distB="0" distL="0" distR="0">
            <wp:extent cx="6120130" cy="6321893"/>
            <wp:effectExtent l="0" t="0" r="0" b="3175"/>
            <wp:docPr id="11" name="Рисунок 11" descr="C:\Users\User\Desktop\Бабк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Бабк26.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20130" cy="6321893"/>
                    </a:xfrm>
                    <a:prstGeom prst="rect">
                      <a:avLst/>
                    </a:prstGeom>
                    <a:noFill/>
                    <a:ln>
                      <a:noFill/>
                    </a:ln>
                  </pic:spPr>
                </pic:pic>
              </a:graphicData>
            </a:graphic>
          </wp:inline>
        </w:drawing>
      </w:r>
    </w:p>
    <w:p w:rsidR="002B19BE" w:rsidRDefault="002B19BE" w:rsidP="006C3499">
      <w:pPr>
        <w:widowControl w:val="0"/>
        <w:autoSpaceDE w:val="0"/>
        <w:autoSpaceDN w:val="0"/>
        <w:adjustRightInd w:val="0"/>
        <w:spacing w:line="240" w:lineRule="auto"/>
        <w:ind w:firstLine="720"/>
        <w:jc w:val="center"/>
        <w:rPr>
          <w:rFonts w:ascii="Times New Roman" w:eastAsia="Times New Roman" w:hAnsi="Times New Roman" w:cs="Arial"/>
          <w:sz w:val="28"/>
          <w:szCs w:val="28"/>
          <w:lang w:val="uk-UA" w:eastAsia="ru-RU"/>
        </w:rPr>
      </w:pPr>
    </w:p>
    <w:p w:rsidR="002B19BE" w:rsidRDefault="002B19BE" w:rsidP="006C3499">
      <w:pPr>
        <w:widowControl w:val="0"/>
        <w:autoSpaceDE w:val="0"/>
        <w:autoSpaceDN w:val="0"/>
        <w:adjustRightInd w:val="0"/>
        <w:spacing w:line="240" w:lineRule="auto"/>
        <w:ind w:firstLine="720"/>
        <w:jc w:val="center"/>
        <w:rPr>
          <w:rFonts w:ascii="Times New Roman" w:eastAsia="Times New Roman" w:hAnsi="Times New Roman" w:cs="Arial"/>
          <w:sz w:val="28"/>
          <w:szCs w:val="28"/>
          <w:lang w:val="uk-UA" w:eastAsia="ru-RU"/>
        </w:rPr>
      </w:pPr>
    </w:p>
    <w:p w:rsidR="002B19BE" w:rsidRDefault="002B19BE" w:rsidP="006C3499">
      <w:pPr>
        <w:widowControl w:val="0"/>
        <w:autoSpaceDE w:val="0"/>
        <w:autoSpaceDN w:val="0"/>
        <w:adjustRightInd w:val="0"/>
        <w:spacing w:line="240" w:lineRule="auto"/>
        <w:ind w:firstLine="720"/>
        <w:jc w:val="center"/>
        <w:rPr>
          <w:rFonts w:ascii="Times New Roman" w:eastAsia="Times New Roman" w:hAnsi="Times New Roman" w:cs="Arial"/>
          <w:sz w:val="28"/>
          <w:szCs w:val="28"/>
          <w:lang w:val="uk-UA" w:eastAsia="ru-RU"/>
        </w:rPr>
      </w:pPr>
    </w:p>
    <w:p w:rsidR="006C3499" w:rsidRPr="006C3499" w:rsidRDefault="00060498" w:rsidP="00060498">
      <w:pPr>
        <w:widowControl w:val="0"/>
        <w:autoSpaceDE w:val="0"/>
        <w:autoSpaceDN w:val="0"/>
        <w:adjustRightInd w:val="0"/>
        <w:spacing w:line="360" w:lineRule="auto"/>
        <w:jc w:val="both"/>
        <w:rPr>
          <w:rFonts w:ascii="Times New Roman" w:eastAsia="Times New Roman" w:hAnsi="Times New Roman" w:cs="Arial"/>
          <w:sz w:val="28"/>
          <w:szCs w:val="28"/>
          <w:lang w:val="uk-UA" w:eastAsia="ru-RU"/>
        </w:rPr>
      </w:pPr>
      <w:r w:rsidRPr="00060498">
        <w:rPr>
          <w:rFonts w:ascii="Times New Roman" w:eastAsia="Times New Roman" w:hAnsi="Times New Roman" w:cs="Times New Roman"/>
          <w:noProof/>
          <w:sz w:val="28"/>
          <w:szCs w:val="28"/>
          <w:lang w:eastAsia="ru-RU"/>
        </w:rPr>
        <w:lastRenderedPageBreak/>
        <w:drawing>
          <wp:inline distT="0" distB="0" distL="0" distR="0">
            <wp:extent cx="6120130" cy="2366060"/>
            <wp:effectExtent l="0" t="0" r="0" b="0"/>
            <wp:docPr id="202" name="Рисунок 202" descr="C:\Users\User\Deskto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26.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20130" cy="2366060"/>
                    </a:xfrm>
                    <a:prstGeom prst="rect">
                      <a:avLst/>
                    </a:prstGeom>
                    <a:noFill/>
                    <a:ln>
                      <a:noFill/>
                    </a:ln>
                  </pic:spPr>
                </pic:pic>
              </a:graphicData>
            </a:graphic>
          </wp:inline>
        </w:drawing>
      </w:r>
    </w:p>
    <w:p w:rsidR="006C3499" w:rsidRPr="006C3499" w:rsidRDefault="006C3499" w:rsidP="006C3499">
      <w:pPr>
        <w:widowControl w:val="0"/>
        <w:autoSpaceDE w:val="0"/>
        <w:autoSpaceDN w:val="0"/>
        <w:adjustRightInd w:val="0"/>
        <w:spacing w:line="360" w:lineRule="auto"/>
        <w:ind w:firstLine="720"/>
        <w:jc w:val="right"/>
        <w:rPr>
          <w:rFonts w:ascii="Times New Roman" w:eastAsia="Times New Roman" w:hAnsi="Times New Roman" w:cs="Arial"/>
          <w:sz w:val="28"/>
          <w:szCs w:val="28"/>
          <w:lang w:eastAsia="ru-RU"/>
        </w:rPr>
      </w:pPr>
      <w:r w:rsidRPr="006C3499">
        <w:rPr>
          <w:rFonts w:ascii="Times New Roman" w:eastAsia="Times New Roman" w:hAnsi="Times New Roman" w:cs="Arial"/>
          <w:sz w:val="28"/>
          <w:szCs w:val="28"/>
          <w:lang w:val="uk-UA" w:eastAsia="ru-RU"/>
        </w:rPr>
        <w:t xml:space="preserve">Таблиця </w:t>
      </w:r>
      <w:r w:rsidR="002B19BE">
        <w:rPr>
          <w:rFonts w:ascii="Times New Roman" w:eastAsia="Times New Roman" w:hAnsi="Times New Roman" w:cs="Arial"/>
          <w:sz w:val="28"/>
          <w:szCs w:val="28"/>
          <w:lang w:val="uk-UA" w:eastAsia="ru-RU"/>
        </w:rPr>
        <w:t>4</w:t>
      </w:r>
      <w:r w:rsidRPr="006C3499">
        <w:rPr>
          <w:rFonts w:ascii="Times New Roman" w:eastAsia="Times New Roman" w:hAnsi="Times New Roman" w:cs="Arial"/>
          <w:sz w:val="28"/>
          <w:szCs w:val="28"/>
          <w:lang w:val="uk-UA" w:eastAsia="ru-RU"/>
        </w:rPr>
        <w:t>.</w:t>
      </w:r>
      <w:r w:rsidR="002B19BE">
        <w:rPr>
          <w:rFonts w:ascii="Times New Roman" w:eastAsia="Times New Roman" w:hAnsi="Times New Roman" w:cs="Arial"/>
          <w:sz w:val="28"/>
          <w:szCs w:val="28"/>
          <w:lang w:val="uk-UA" w:eastAsia="ru-RU"/>
        </w:rPr>
        <w:t>8</w:t>
      </w:r>
      <w:r w:rsidRPr="006C3499">
        <w:rPr>
          <w:rFonts w:ascii="Times New Roman" w:eastAsia="Times New Roman" w:hAnsi="Times New Roman" w:cs="Arial"/>
          <w:sz w:val="28"/>
          <w:szCs w:val="28"/>
          <w:lang w:eastAsia="ru-RU"/>
        </w:rPr>
        <w:t>.</w:t>
      </w:r>
    </w:p>
    <w:p w:rsidR="002B19BE" w:rsidRDefault="006C3499" w:rsidP="006C3499">
      <w:pPr>
        <w:widowControl w:val="0"/>
        <w:autoSpaceDE w:val="0"/>
        <w:autoSpaceDN w:val="0"/>
        <w:adjustRightInd w:val="0"/>
        <w:spacing w:line="360" w:lineRule="auto"/>
        <w:jc w:val="center"/>
        <w:rPr>
          <w:rFonts w:ascii="Times New Roman" w:eastAsia="Times New Roman" w:hAnsi="Times New Roman" w:cs="Arial"/>
          <w:sz w:val="28"/>
          <w:szCs w:val="28"/>
          <w:lang w:val="uk-UA" w:eastAsia="ru-RU"/>
        </w:rPr>
      </w:pPr>
      <w:r w:rsidRPr="002B19BE">
        <w:rPr>
          <w:rFonts w:ascii="Times New Roman" w:eastAsia="Times New Roman" w:hAnsi="Times New Roman" w:cs="Arial"/>
          <w:sz w:val="28"/>
          <w:szCs w:val="28"/>
          <w:lang w:val="uk-UA" w:eastAsia="ru-RU"/>
        </w:rPr>
        <w:t xml:space="preserve">Структура джерел утворення та напрямів витрачання коштів </w:t>
      </w:r>
    </w:p>
    <w:p w:rsidR="006C3499" w:rsidRDefault="002B19BE" w:rsidP="006C3499">
      <w:pPr>
        <w:widowControl w:val="0"/>
        <w:autoSpaceDE w:val="0"/>
        <w:autoSpaceDN w:val="0"/>
        <w:adjustRightInd w:val="0"/>
        <w:spacing w:line="360" w:lineRule="auto"/>
        <w:jc w:val="center"/>
        <w:rPr>
          <w:rFonts w:ascii="Times New Roman" w:eastAsia="Times New Roman" w:hAnsi="Times New Roman" w:cs="Arial"/>
          <w:sz w:val="28"/>
          <w:szCs w:val="28"/>
          <w:lang w:val="uk-UA" w:eastAsia="ru-RU"/>
        </w:rPr>
      </w:pPr>
      <w:r>
        <w:rPr>
          <w:rFonts w:ascii="Times New Roman" w:eastAsia="Times New Roman" w:hAnsi="Times New Roman" w:cs="Arial"/>
          <w:sz w:val="28"/>
          <w:szCs w:val="28"/>
          <w:lang w:val="uk-UA" w:eastAsia="ru-RU"/>
        </w:rPr>
        <w:t>ТОВ «СЛК»</w:t>
      </w:r>
      <w:r w:rsidR="006C3499" w:rsidRPr="002B19BE">
        <w:rPr>
          <w:rFonts w:ascii="Times New Roman" w:eastAsia="Times New Roman" w:hAnsi="Times New Roman" w:cs="Arial"/>
          <w:sz w:val="28"/>
          <w:szCs w:val="28"/>
          <w:lang w:val="uk-UA" w:eastAsia="ru-RU"/>
        </w:rPr>
        <w:t xml:space="preserve"> у 20</w:t>
      </w:r>
      <w:r>
        <w:rPr>
          <w:rFonts w:ascii="Times New Roman" w:eastAsia="Times New Roman" w:hAnsi="Times New Roman" w:cs="Arial"/>
          <w:sz w:val="28"/>
          <w:szCs w:val="28"/>
          <w:lang w:val="uk-UA" w:eastAsia="ru-RU"/>
        </w:rPr>
        <w:t>22</w:t>
      </w:r>
      <w:r w:rsidR="006C3499" w:rsidRPr="002B19BE">
        <w:rPr>
          <w:rFonts w:ascii="Times New Roman" w:eastAsia="Times New Roman" w:hAnsi="Times New Roman" w:cs="Arial"/>
          <w:sz w:val="28"/>
          <w:szCs w:val="28"/>
          <w:lang w:val="uk-UA" w:eastAsia="ru-RU"/>
        </w:rPr>
        <w:t xml:space="preserve"> році</w:t>
      </w:r>
    </w:p>
    <w:p w:rsidR="002B19BE" w:rsidRDefault="002B19BE" w:rsidP="006C3499">
      <w:pPr>
        <w:widowControl w:val="0"/>
        <w:autoSpaceDE w:val="0"/>
        <w:autoSpaceDN w:val="0"/>
        <w:adjustRightInd w:val="0"/>
        <w:spacing w:line="360" w:lineRule="auto"/>
        <w:jc w:val="center"/>
        <w:rPr>
          <w:rFonts w:ascii="Times New Roman" w:eastAsia="Times New Roman" w:hAnsi="Times New Roman" w:cs="Arial"/>
          <w:sz w:val="28"/>
          <w:szCs w:val="28"/>
          <w:lang w:val="uk-UA" w:eastAsia="ru-RU"/>
        </w:rPr>
      </w:pPr>
      <w:r w:rsidRPr="002B19BE">
        <w:rPr>
          <w:rFonts w:ascii="Times New Roman" w:eastAsia="Times New Roman" w:hAnsi="Times New Roman" w:cs="Arial"/>
          <w:noProof/>
          <w:sz w:val="28"/>
          <w:szCs w:val="28"/>
          <w:lang w:eastAsia="ru-RU"/>
        </w:rPr>
        <w:drawing>
          <wp:inline distT="0" distB="0" distL="0" distR="0">
            <wp:extent cx="6120130" cy="5312694"/>
            <wp:effectExtent l="0" t="0" r="0" b="2540"/>
            <wp:docPr id="12" name="Рисунок 12" descr="C:\Users\User\Desktop\Бабк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Бабк27.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20130" cy="5312694"/>
                    </a:xfrm>
                    <a:prstGeom prst="rect">
                      <a:avLst/>
                    </a:prstGeom>
                    <a:noFill/>
                    <a:ln>
                      <a:noFill/>
                    </a:ln>
                  </pic:spPr>
                </pic:pic>
              </a:graphicData>
            </a:graphic>
          </wp:inline>
        </w:drawing>
      </w:r>
    </w:p>
    <w:p w:rsidR="002B19BE" w:rsidRDefault="002B19BE" w:rsidP="006C3499">
      <w:pPr>
        <w:widowControl w:val="0"/>
        <w:autoSpaceDE w:val="0"/>
        <w:autoSpaceDN w:val="0"/>
        <w:adjustRightInd w:val="0"/>
        <w:spacing w:line="360" w:lineRule="auto"/>
        <w:jc w:val="center"/>
        <w:rPr>
          <w:rFonts w:ascii="Times New Roman" w:eastAsia="Times New Roman" w:hAnsi="Times New Roman" w:cs="Arial"/>
          <w:sz w:val="28"/>
          <w:szCs w:val="28"/>
          <w:lang w:val="uk-UA" w:eastAsia="ru-RU"/>
        </w:rPr>
      </w:pPr>
    </w:p>
    <w:p w:rsidR="006C3499" w:rsidRPr="006C3499" w:rsidRDefault="00060498" w:rsidP="00060498">
      <w:pPr>
        <w:widowControl w:val="0"/>
        <w:autoSpaceDE w:val="0"/>
        <w:autoSpaceDN w:val="0"/>
        <w:adjustRightInd w:val="0"/>
        <w:spacing w:line="360" w:lineRule="auto"/>
        <w:jc w:val="both"/>
        <w:rPr>
          <w:rFonts w:ascii="Times New Roman" w:eastAsia="Times New Roman" w:hAnsi="Times New Roman" w:cs="Arial"/>
          <w:sz w:val="28"/>
          <w:szCs w:val="28"/>
          <w:lang w:val="uk-UA" w:eastAsia="ru-RU"/>
        </w:rPr>
      </w:pPr>
      <w:r w:rsidRPr="00060498">
        <w:rPr>
          <w:rFonts w:ascii="Times New Roman" w:eastAsia="Times New Roman" w:hAnsi="Times New Roman" w:cs="Arial"/>
          <w:noProof/>
          <w:sz w:val="28"/>
          <w:szCs w:val="28"/>
          <w:lang w:eastAsia="ru-RU"/>
        </w:rPr>
        <w:lastRenderedPageBreak/>
        <w:drawing>
          <wp:inline distT="0" distB="0" distL="0" distR="0">
            <wp:extent cx="6477000" cy="4314825"/>
            <wp:effectExtent l="0" t="0" r="0" b="9525"/>
            <wp:docPr id="203" name="Рисунок 203" descr="C:\Users\User\Desktop\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27.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477315" cy="4315035"/>
                    </a:xfrm>
                    <a:prstGeom prst="rect">
                      <a:avLst/>
                    </a:prstGeom>
                    <a:noFill/>
                    <a:ln>
                      <a:noFill/>
                    </a:ln>
                  </pic:spPr>
                </pic:pic>
              </a:graphicData>
            </a:graphic>
          </wp:inline>
        </w:drawing>
      </w:r>
    </w:p>
    <w:p w:rsidR="006C3499" w:rsidRPr="006C3499" w:rsidRDefault="006F5B9F" w:rsidP="006C3499">
      <w:pPr>
        <w:widowControl w:val="0"/>
        <w:autoSpaceDE w:val="0"/>
        <w:autoSpaceDN w:val="0"/>
        <w:adjustRightInd w:val="0"/>
        <w:spacing w:line="360" w:lineRule="auto"/>
        <w:ind w:firstLine="720"/>
        <w:jc w:val="both"/>
        <w:rPr>
          <w:rFonts w:ascii="Times New Roman" w:eastAsia="Times New Roman" w:hAnsi="Times New Roman" w:cs="Arial"/>
          <w:sz w:val="28"/>
          <w:szCs w:val="28"/>
          <w:lang w:val="uk-UA" w:eastAsia="ru-RU"/>
        </w:rPr>
      </w:pPr>
      <w:r>
        <w:rPr>
          <w:rFonts w:ascii="Times New Roman" w:eastAsia="Times New Roman" w:hAnsi="Times New Roman" w:cs="Times New Roman"/>
          <w:sz w:val="28"/>
          <w:szCs w:val="28"/>
          <w:lang w:val="uk-UA" w:eastAsia="ru-RU"/>
        </w:rPr>
        <w:t>Ό</w:t>
      </w:r>
      <w:r w:rsidR="006C3499" w:rsidRPr="006C3499">
        <w:rPr>
          <w:rFonts w:ascii="Times New Roman" w:eastAsia="Times New Roman" w:hAnsi="Times New Roman" w:cs="Arial"/>
          <w:sz w:val="28"/>
          <w:szCs w:val="28"/>
          <w:lang w:val="uk-UA" w:eastAsia="ru-RU"/>
        </w:rPr>
        <w:t>тже, взаємопов'язані процеси розвитку джерел фінансування і розміщення додатково утворених коштів в активах відповідають загальній стратегі</w:t>
      </w:r>
      <w:r w:rsidR="00122B92">
        <w:rPr>
          <w:rFonts w:ascii="Times New Roman" w:eastAsia="Times New Roman" w:hAnsi="Times New Roman" w:cs="Arial"/>
          <w:sz w:val="28"/>
          <w:szCs w:val="28"/>
          <w:lang w:val="uk-UA" w:eastAsia="ru-RU"/>
        </w:rPr>
        <w:t>ἴ</w:t>
      </w:r>
      <w:r w:rsidR="006C3499" w:rsidRPr="006C3499">
        <w:rPr>
          <w:rFonts w:ascii="Times New Roman" w:eastAsia="Times New Roman" w:hAnsi="Times New Roman" w:cs="Arial"/>
          <w:sz w:val="28"/>
          <w:szCs w:val="28"/>
          <w:lang w:val="uk-UA" w:eastAsia="ru-RU"/>
        </w:rPr>
        <w:t xml:space="preserve"> підприємства щодо збільшення обсягів і підвищення ефективності фінансово-господарсько</w:t>
      </w:r>
      <w:r w:rsidR="00122B92">
        <w:rPr>
          <w:rFonts w:ascii="Times New Roman" w:eastAsia="Times New Roman" w:hAnsi="Times New Roman" w:cs="Arial"/>
          <w:sz w:val="28"/>
          <w:szCs w:val="28"/>
          <w:lang w:val="uk-UA" w:eastAsia="ru-RU"/>
        </w:rPr>
        <w:t>ἴ</w:t>
      </w:r>
      <w:r w:rsidR="006C3499" w:rsidRPr="006C3499">
        <w:rPr>
          <w:rFonts w:ascii="Times New Roman" w:eastAsia="Times New Roman" w:hAnsi="Times New Roman" w:cs="Arial"/>
          <w:sz w:val="28"/>
          <w:szCs w:val="28"/>
          <w:lang w:val="uk-UA" w:eastAsia="ru-RU"/>
        </w:rPr>
        <w:t xml:space="preserve"> діяльності на основі зростання техніко-технологічного рівня виробництва.</w:t>
      </w:r>
    </w:p>
    <w:p w:rsidR="00E5376A" w:rsidRPr="00E5376A" w:rsidRDefault="00E5376A" w:rsidP="006C3499">
      <w:pPr>
        <w:tabs>
          <w:tab w:val="left" w:pos="1068"/>
        </w:tabs>
        <w:spacing w:line="240" w:lineRule="auto"/>
        <w:rPr>
          <w:rFonts w:ascii="Times New Roman" w:eastAsia="Times New Roman" w:hAnsi="Times New Roman" w:cs="Times New Roman"/>
          <w:sz w:val="24"/>
          <w:szCs w:val="24"/>
          <w:lang w:val="uk-UA" w:eastAsia="ru-RU"/>
        </w:rPr>
      </w:pPr>
    </w:p>
    <w:p w:rsidR="00A1365C" w:rsidRPr="00A1365C" w:rsidRDefault="00A1365C" w:rsidP="00956BD1">
      <w:pPr>
        <w:spacing w:line="240" w:lineRule="auto"/>
        <w:ind w:firstLine="708"/>
        <w:rPr>
          <w:rFonts w:ascii="Times New Roman" w:eastAsia="Times New Roman" w:hAnsi="Times New Roman" w:cs="Times New Roman"/>
          <w:sz w:val="24"/>
          <w:szCs w:val="24"/>
          <w:lang w:val="uk-UA" w:eastAsia="ru-RU"/>
        </w:rPr>
      </w:pPr>
    </w:p>
    <w:p w:rsidR="00A1365C" w:rsidRPr="00A1365C" w:rsidRDefault="00A1365C" w:rsidP="00A1365C">
      <w:pPr>
        <w:spacing w:line="240" w:lineRule="auto"/>
        <w:rPr>
          <w:rFonts w:ascii="Times New Roman" w:eastAsia="Times New Roman" w:hAnsi="Times New Roman" w:cs="Times New Roman"/>
          <w:sz w:val="24"/>
          <w:szCs w:val="24"/>
          <w:lang w:val="uk-UA" w:eastAsia="ru-RU"/>
        </w:rPr>
      </w:pPr>
    </w:p>
    <w:p w:rsidR="00C770D3" w:rsidRPr="00C770D3" w:rsidRDefault="00A1365C" w:rsidP="00A1365C">
      <w:pPr>
        <w:spacing w:after="120" w:line="360" w:lineRule="auto"/>
        <w:ind w:firstLine="851"/>
        <w:outlineLvl w:val="1"/>
        <w:rPr>
          <w:rFonts w:ascii="Times New Roman" w:eastAsia="Times New Roman" w:hAnsi="Times New Roman" w:cs="Times New Roman"/>
          <w:sz w:val="28"/>
          <w:szCs w:val="28"/>
          <w:lang w:val="uk-UA" w:eastAsia="ru-RU"/>
        </w:rPr>
      </w:pPr>
      <w:r w:rsidRPr="00A1365C">
        <w:rPr>
          <w:rFonts w:ascii="Times New Roman" w:eastAsia="Times New Roman" w:hAnsi="Times New Roman" w:cs="Times New Roman"/>
          <w:sz w:val="24"/>
          <w:szCs w:val="24"/>
          <w:lang w:val="uk-UA" w:eastAsia="ru-RU"/>
        </w:rPr>
        <w:br w:type="page"/>
      </w:r>
    </w:p>
    <w:p w:rsidR="00C770D3" w:rsidRPr="00C770D3" w:rsidRDefault="000B1DC8"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ВИСНОВКИ</w:t>
      </w:r>
    </w:p>
    <w:p w:rsidR="00F0599D" w:rsidRPr="00F0599D" w:rsidRDefault="008249AD" w:rsidP="008249AD">
      <w:pPr>
        <w:spacing w:line="360" w:lineRule="auto"/>
        <w:ind w:left="-113" w:firstLine="113"/>
        <w:jc w:val="both"/>
        <w:rPr>
          <w:rFonts w:ascii="Times New Roman" w:eastAsia="Times New Roman" w:hAnsi="Times New Roman" w:cs="Times New Roman"/>
          <w:sz w:val="28"/>
          <w:szCs w:val="28"/>
          <w:lang w:val="uk-UA" w:eastAsia="ru-RU"/>
        </w:rPr>
      </w:pPr>
      <w:r w:rsidRPr="008249AD">
        <w:rPr>
          <w:rFonts w:ascii="Times New Roman" w:eastAsia="Times New Roman" w:hAnsi="Times New Roman" w:cs="Times New Roman"/>
          <w:noProof/>
          <w:sz w:val="28"/>
          <w:szCs w:val="28"/>
          <w:lang w:eastAsia="ru-RU"/>
        </w:rPr>
        <w:drawing>
          <wp:inline distT="0" distB="0" distL="0" distR="0">
            <wp:extent cx="6301740" cy="3267710"/>
            <wp:effectExtent l="0" t="0" r="3810" b="8890"/>
            <wp:docPr id="143" name="Рисунок 143" descr="C:\Users\User\Deskto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Desktop\23.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302786" cy="3268252"/>
                    </a:xfrm>
                    <a:prstGeom prst="rect">
                      <a:avLst/>
                    </a:prstGeom>
                    <a:noFill/>
                    <a:ln>
                      <a:noFill/>
                    </a:ln>
                  </pic:spPr>
                </pic:pic>
              </a:graphicData>
            </a:graphic>
          </wp:inline>
        </w:drawing>
      </w:r>
    </w:p>
    <w:p w:rsidR="00F0599D" w:rsidRPr="00F0599D" w:rsidRDefault="007D2BD8" w:rsidP="007D2BD8">
      <w:pPr>
        <w:tabs>
          <w:tab w:val="left" w:pos="1080"/>
        </w:tabs>
        <w:autoSpaceDE w:val="0"/>
        <w:autoSpaceDN w:val="0"/>
        <w:spacing w:line="360" w:lineRule="auto"/>
        <w:jc w:val="both"/>
        <w:rPr>
          <w:rFonts w:ascii="Times New Roman" w:eastAsia="Times New Roman" w:hAnsi="Times New Roman" w:cs="Times New Roman"/>
          <w:b/>
          <w:bCs/>
          <w:i/>
          <w:iCs/>
          <w:sz w:val="28"/>
          <w:szCs w:val="28"/>
          <w:lang w:val="uk-UA" w:eastAsia="ru-RU"/>
        </w:rPr>
      </w:pPr>
      <w:bookmarkStart w:id="20" w:name="_GoBack"/>
      <w:bookmarkEnd w:id="20"/>
      <w:r w:rsidRPr="007D2BD8">
        <w:rPr>
          <w:rFonts w:ascii="Times New Roman" w:eastAsia="Times New Roman" w:hAnsi="Times New Roman" w:cs="Times New Roman"/>
          <w:noProof/>
          <w:sz w:val="28"/>
          <w:szCs w:val="28"/>
          <w:lang w:eastAsia="ru-RU"/>
        </w:rPr>
        <w:drawing>
          <wp:inline distT="0" distB="0" distL="0" distR="0">
            <wp:extent cx="6355080" cy="4884420"/>
            <wp:effectExtent l="0" t="0" r="7620" b="0"/>
            <wp:docPr id="204" name="Рисунок 204" descr="C:\Users\User\Desktop\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28.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355555" cy="4884785"/>
                    </a:xfrm>
                    <a:prstGeom prst="rect">
                      <a:avLst/>
                    </a:prstGeom>
                    <a:noFill/>
                    <a:ln>
                      <a:noFill/>
                    </a:ln>
                  </pic:spPr>
                </pic:pic>
              </a:graphicData>
            </a:graphic>
          </wp:inline>
        </w:drawing>
      </w:r>
    </w:p>
    <w:p w:rsidR="00F0599D" w:rsidRPr="00F0599D" w:rsidRDefault="008249AD" w:rsidP="008249AD">
      <w:pPr>
        <w:spacing w:line="360" w:lineRule="auto"/>
        <w:jc w:val="both"/>
        <w:rPr>
          <w:rFonts w:ascii="Times New Roman" w:eastAsia="Times New Roman" w:hAnsi="Times New Roman" w:cs="Times New Roman"/>
          <w:sz w:val="28"/>
          <w:szCs w:val="28"/>
          <w:lang w:val="uk-UA" w:eastAsia="ru-RU"/>
        </w:rPr>
      </w:pPr>
      <w:r w:rsidRPr="008249AD">
        <w:rPr>
          <w:rFonts w:ascii="Times New Roman" w:eastAsia="Times New Roman" w:hAnsi="Times New Roman" w:cs="Times New Roman"/>
          <w:noProof/>
          <w:sz w:val="28"/>
          <w:szCs w:val="28"/>
          <w:lang w:eastAsia="ru-RU"/>
        </w:rPr>
        <w:lastRenderedPageBreak/>
        <w:drawing>
          <wp:inline distT="0" distB="0" distL="0" distR="0">
            <wp:extent cx="6324600" cy="4110355"/>
            <wp:effectExtent l="0" t="0" r="0" b="4445"/>
            <wp:docPr id="144" name="Рисунок 144" descr="C:\Users\User\Desktop\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Desktop\24.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325274" cy="4110793"/>
                    </a:xfrm>
                    <a:prstGeom prst="rect">
                      <a:avLst/>
                    </a:prstGeom>
                    <a:noFill/>
                    <a:ln>
                      <a:noFill/>
                    </a:ln>
                  </pic:spPr>
                </pic:pic>
              </a:graphicData>
            </a:graphic>
          </wp:inline>
        </w:drawing>
      </w:r>
    </w:p>
    <w:p w:rsidR="00A4748E" w:rsidRDefault="00F0599D" w:rsidP="00F0599D">
      <w:pPr>
        <w:widowControl w:val="0"/>
        <w:autoSpaceDE w:val="0"/>
        <w:autoSpaceDN w:val="0"/>
        <w:adjustRightInd w:val="0"/>
        <w:spacing w:line="360" w:lineRule="auto"/>
        <w:ind w:firstLine="720"/>
        <w:jc w:val="both"/>
        <w:rPr>
          <w:rFonts w:ascii="Times New Roman" w:eastAsia="Times New Roman" w:hAnsi="Times New Roman" w:cs="Arial"/>
          <w:sz w:val="28"/>
          <w:szCs w:val="28"/>
          <w:lang w:val="uk-UA" w:eastAsia="ru-RU"/>
        </w:rPr>
      </w:pPr>
      <w:r w:rsidRPr="00F0599D">
        <w:rPr>
          <w:rFonts w:ascii="Times New Roman" w:eastAsia="Times New Roman" w:hAnsi="Times New Roman" w:cs="Arial"/>
          <w:sz w:val="28"/>
          <w:szCs w:val="28"/>
          <w:lang w:val="uk-UA" w:eastAsia="ru-RU"/>
        </w:rPr>
        <w:t>Протягом аналізованого періоду в структурі грошових коштів ТОВ «</w:t>
      </w:r>
      <w:r w:rsidR="00A4748E">
        <w:rPr>
          <w:rFonts w:ascii="Times New Roman" w:eastAsia="Times New Roman" w:hAnsi="Times New Roman" w:cs="Arial"/>
          <w:sz w:val="28"/>
          <w:szCs w:val="28"/>
          <w:lang w:val="uk-UA" w:eastAsia="ru-RU"/>
        </w:rPr>
        <w:t>СЛК»</w:t>
      </w:r>
    </w:p>
    <w:p w:rsidR="00F0599D" w:rsidRPr="00F0599D" w:rsidRDefault="00F0599D" w:rsidP="00A4748E">
      <w:pPr>
        <w:widowControl w:val="0"/>
        <w:autoSpaceDE w:val="0"/>
        <w:autoSpaceDN w:val="0"/>
        <w:adjustRightInd w:val="0"/>
        <w:spacing w:line="360" w:lineRule="auto"/>
        <w:jc w:val="both"/>
        <w:rPr>
          <w:rFonts w:ascii="Times New Roman" w:eastAsia="Times New Roman" w:hAnsi="Times New Roman" w:cs="Arial"/>
          <w:sz w:val="28"/>
          <w:szCs w:val="28"/>
          <w:lang w:val="uk-UA" w:eastAsia="ru-RU"/>
        </w:rPr>
      </w:pPr>
      <w:r w:rsidRPr="00F0599D">
        <w:rPr>
          <w:rFonts w:ascii="Times New Roman" w:eastAsia="Times New Roman" w:hAnsi="Times New Roman" w:cs="Arial"/>
          <w:sz w:val="28"/>
          <w:szCs w:val="28"/>
          <w:lang w:val="uk-UA" w:eastAsia="ru-RU"/>
        </w:rPr>
        <w:t>більшу частину займають грошові кошти в національній валюті. До того ж спостерігається тенденція до збільшення питомо</w:t>
      </w:r>
      <w:r w:rsidR="00122B92">
        <w:rPr>
          <w:rFonts w:ascii="Times New Roman" w:eastAsia="Times New Roman" w:hAnsi="Times New Roman" w:cs="Arial"/>
          <w:sz w:val="28"/>
          <w:szCs w:val="28"/>
          <w:lang w:val="uk-UA" w:eastAsia="ru-RU"/>
        </w:rPr>
        <w:t>ἴ</w:t>
      </w:r>
      <w:r w:rsidRPr="00F0599D">
        <w:rPr>
          <w:rFonts w:ascii="Times New Roman" w:eastAsia="Times New Roman" w:hAnsi="Times New Roman" w:cs="Arial"/>
          <w:sz w:val="28"/>
          <w:szCs w:val="28"/>
          <w:lang w:val="uk-UA" w:eastAsia="ru-RU"/>
        </w:rPr>
        <w:t xml:space="preserve"> ваги коштів в національній валюті в 20</w:t>
      </w:r>
      <w:r w:rsidR="00A4748E">
        <w:rPr>
          <w:rFonts w:ascii="Times New Roman" w:eastAsia="Times New Roman" w:hAnsi="Times New Roman" w:cs="Arial"/>
          <w:sz w:val="28"/>
          <w:szCs w:val="28"/>
          <w:lang w:val="uk-UA" w:eastAsia="ru-RU"/>
        </w:rPr>
        <w:t>21</w:t>
      </w:r>
      <w:r w:rsidRPr="00F0599D">
        <w:rPr>
          <w:rFonts w:ascii="Times New Roman" w:eastAsia="Times New Roman" w:hAnsi="Times New Roman" w:cs="Arial"/>
          <w:sz w:val="28"/>
          <w:szCs w:val="28"/>
          <w:lang w:val="uk-UA" w:eastAsia="ru-RU"/>
        </w:rPr>
        <w:t>-20</w:t>
      </w:r>
      <w:r w:rsidR="00A4748E">
        <w:rPr>
          <w:rFonts w:ascii="Times New Roman" w:eastAsia="Times New Roman" w:hAnsi="Times New Roman" w:cs="Arial"/>
          <w:sz w:val="28"/>
          <w:szCs w:val="28"/>
          <w:lang w:val="uk-UA" w:eastAsia="ru-RU"/>
        </w:rPr>
        <w:t>22</w:t>
      </w:r>
      <w:r w:rsidRPr="00F0599D">
        <w:rPr>
          <w:rFonts w:ascii="Times New Roman" w:eastAsia="Times New Roman" w:hAnsi="Times New Roman" w:cs="Arial"/>
          <w:sz w:val="28"/>
          <w:szCs w:val="28"/>
          <w:lang w:val="uk-UA" w:eastAsia="ru-RU"/>
        </w:rPr>
        <w:t xml:space="preserve"> рр.</w:t>
      </w:r>
    </w:p>
    <w:p w:rsidR="00F0599D" w:rsidRPr="00F0599D" w:rsidRDefault="00F0599D" w:rsidP="00F0599D">
      <w:pPr>
        <w:widowControl w:val="0"/>
        <w:autoSpaceDE w:val="0"/>
        <w:autoSpaceDN w:val="0"/>
        <w:adjustRightInd w:val="0"/>
        <w:spacing w:line="360" w:lineRule="auto"/>
        <w:ind w:firstLine="720"/>
        <w:jc w:val="both"/>
        <w:rPr>
          <w:rFonts w:ascii="Times New Roman" w:eastAsia="Times New Roman" w:hAnsi="Times New Roman" w:cs="Arial"/>
          <w:sz w:val="28"/>
          <w:szCs w:val="28"/>
          <w:lang w:val="uk-UA" w:eastAsia="ru-RU"/>
        </w:rPr>
      </w:pPr>
      <w:r w:rsidRPr="00F0599D">
        <w:rPr>
          <w:rFonts w:ascii="Times New Roman" w:eastAsia="Times New Roman" w:hAnsi="Times New Roman" w:cs="Arial"/>
          <w:sz w:val="28"/>
          <w:szCs w:val="28"/>
          <w:lang w:val="uk-UA" w:eastAsia="ru-RU"/>
        </w:rPr>
        <w:t>За даними балансу ТОВ «</w:t>
      </w:r>
      <w:r w:rsidR="00A4748E">
        <w:rPr>
          <w:rFonts w:ascii="Times New Roman" w:eastAsia="Times New Roman" w:hAnsi="Times New Roman" w:cs="Arial"/>
          <w:sz w:val="28"/>
          <w:szCs w:val="28"/>
          <w:lang w:val="uk-UA" w:eastAsia="ru-RU"/>
        </w:rPr>
        <w:t>СЛК</w:t>
      </w:r>
      <w:r w:rsidRPr="00F0599D">
        <w:rPr>
          <w:rFonts w:ascii="Times New Roman" w:eastAsia="Times New Roman" w:hAnsi="Times New Roman" w:cs="Arial"/>
          <w:sz w:val="28"/>
          <w:szCs w:val="28"/>
          <w:lang w:val="uk-UA" w:eastAsia="ru-RU"/>
        </w:rPr>
        <w:t xml:space="preserve">» здійснено оцінку утворених у звітному періоді джерел коштів і обсягів </w:t>
      </w:r>
      <w:r w:rsidR="00122B92">
        <w:rPr>
          <w:rFonts w:ascii="Times New Roman" w:eastAsia="Times New Roman" w:hAnsi="Times New Roman" w:cs="Arial"/>
          <w:sz w:val="28"/>
          <w:szCs w:val="28"/>
          <w:lang w:val="uk-UA" w:eastAsia="ru-RU"/>
        </w:rPr>
        <w:t>ἴ</w:t>
      </w:r>
      <w:r w:rsidRPr="00F0599D">
        <w:rPr>
          <w:rFonts w:ascii="Times New Roman" w:eastAsia="Times New Roman" w:hAnsi="Times New Roman" w:cs="Arial"/>
          <w:sz w:val="28"/>
          <w:szCs w:val="28"/>
          <w:lang w:val="uk-UA" w:eastAsia="ru-RU"/>
        </w:rPr>
        <w:t>х витрачання за напрямами використання. Проведений аналіз дозволяє загалом позитивно оцінити зрушення в активах і пасивах підприємства, що призвели до збільшення джерел утворення та обсягів витрачання коштів підприємства. У звітному періоді підприємство здійснювало розвиток власних активів переважно за рахунок утворення додаткових джерел позикового капіталу та реінвестування прибутку.</w:t>
      </w:r>
    </w:p>
    <w:p w:rsidR="00F0599D" w:rsidRPr="00F0599D" w:rsidRDefault="00F0599D" w:rsidP="00F0599D">
      <w:pPr>
        <w:widowControl w:val="0"/>
        <w:autoSpaceDE w:val="0"/>
        <w:autoSpaceDN w:val="0"/>
        <w:adjustRightInd w:val="0"/>
        <w:spacing w:line="360" w:lineRule="auto"/>
        <w:ind w:firstLine="720"/>
        <w:jc w:val="both"/>
        <w:rPr>
          <w:rFonts w:ascii="Times New Roman" w:eastAsia="Times New Roman" w:hAnsi="Times New Roman" w:cs="Arial"/>
          <w:sz w:val="28"/>
          <w:szCs w:val="28"/>
          <w:lang w:val="uk-UA" w:eastAsia="ru-RU"/>
        </w:rPr>
      </w:pPr>
      <w:r w:rsidRPr="00F0599D">
        <w:rPr>
          <w:rFonts w:ascii="Times New Roman" w:eastAsia="Times New Roman" w:hAnsi="Times New Roman" w:cs="Arial"/>
          <w:sz w:val="28"/>
          <w:szCs w:val="28"/>
          <w:lang w:val="uk-UA" w:eastAsia="ru-RU"/>
        </w:rPr>
        <w:t>В роботі проаналізовані основні показники, які характеризують фінансову діяльність ТОВ «</w:t>
      </w:r>
      <w:r w:rsidR="00A4748E">
        <w:rPr>
          <w:rFonts w:ascii="Times New Roman" w:eastAsia="Times New Roman" w:hAnsi="Times New Roman" w:cs="Arial"/>
          <w:sz w:val="28"/>
          <w:szCs w:val="28"/>
          <w:lang w:val="uk-UA" w:eastAsia="ru-RU"/>
        </w:rPr>
        <w:t>СЛК</w:t>
      </w:r>
      <w:r w:rsidRPr="00F0599D">
        <w:rPr>
          <w:rFonts w:ascii="Times New Roman" w:eastAsia="Times New Roman" w:hAnsi="Times New Roman" w:cs="Arial"/>
          <w:sz w:val="28"/>
          <w:szCs w:val="28"/>
          <w:lang w:val="uk-UA" w:eastAsia="ru-RU"/>
        </w:rPr>
        <w:t>». Зокрема, на негативну оцінку заслуговують втрати від участі в капіталі, які підприємство отримувало в 20</w:t>
      </w:r>
      <w:r w:rsidR="00A4748E">
        <w:rPr>
          <w:rFonts w:ascii="Times New Roman" w:eastAsia="Times New Roman" w:hAnsi="Times New Roman" w:cs="Arial"/>
          <w:sz w:val="28"/>
          <w:szCs w:val="28"/>
          <w:lang w:val="uk-UA" w:eastAsia="ru-RU"/>
        </w:rPr>
        <w:t>21</w:t>
      </w:r>
      <w:r w:rsidRPr="00F0599D">
        <w:rPr>
          <w:rFonts w:ascii="Times New Roman" w:eastAsia="Times New Roman" w:hAnsi="Times New Roman" w:cs="Arial"/>
          <w:sz w:val="28"/>
          <w:szCs w:val="28"/>
          <w:lang w:val="uk-UA" w:eastAsia="ru-RU"/>
        </w:rPr>
        <w:t>-20</w:t>
      </w:r>
      <w:r w:rsidR="00A4748E">
        <w:rPr>
          <w:rFonts w:ascii="Times New Roman" w:eastAsia="Times New Roman" w:hAnsi="Times New Roman" w:cs="Arial"/>
          <w:sz w:val="28"/>
          <w:szCs w:val="28"/>
          <w:lang w:val="uk-UA" w:eastAsia="ru-RU"/>
        </w:rPr>
        <w:t>22</w:t>
      </w:r>
      <w:r w:rsidRPr="00F0599D">
        <w:rPr>
          <w:rFonts w:ascii="Times New Roman" w:eastAsia="Times New Roman" w:hAnsi="Times New Roman" w:cs="Arial"/>
          <w:sz w:val="28"/>
          <w:szCs w:val="28"/>
          <w:lang w:val="uk-UA" w:eastAsia="ru-RU"/>
        </w:rPr>
        <w:t xml:space="preserve"> рр. </w:t>
      </w:r>
    </w:p>
    <w:p w:rsidR="00F0599D" w:rsidRDefault="00F0599D" w:rsidP="00F0599D">
      <w:pPr>
        <w:spacing w:line="360" w:lineRule="auto"/>
        <w:ind w:firstLine="708"/>
        <w:jc w:val="both"/>
        <w:rPr>
          <w:rFonts w:ascii="Times New Roman" w:eastAsia="Times New Roman" w:hAnsi="Times New Roman" w:cs="Times New Roman"/>
          <w:sz w:val="28"/>
          <w:szCs w:val="28"/>
          <w:lang w:val="uk-UA" w:eastAsia="ru-RU"/>
        </w:rPr>
      </w:pPr>
      <w:r w:rsidRPr="00F0599D">
        <w:rPr>
          <w:rFonts w:ascii="Times New Roman" w:eastAsia="Times New Roman" w:hAnsi="Times New Roman" w:cs="Times New Roman"/>
          <w:sz w:val="28"/>
          <w:szCs w:val="28"/>
          <w:lang w:val="uk-UA" w:eastAsia="ru-RU"/>
        </w:rPr>
        <w:t xml:space="preserve">Як заходи по вдосконаленню системи обліку грошових потоків </w:t>
      </w:r>
      <w:r w:rsidR="00A4748E">
        <w:rPr>
          <w:rFonts w:ascii="Times New Roman" w:eastAsia="Times New Roman" w:hAnsi="Times New Roman" w:cs="Times New Roman"/>
          <w:sz w:val="28"/>
          <w:szCs w:val="28"/>
          <w:lang w:val="uk-UA" w:eastAsia="ru-RU"/>
        </w:rPr>
        <w:t>у</w:t>
      </w:r>
      <w:r w:rsidRPr="00F0599D">
        <w:rPr>
          <w:rFonts w:ascii="Times New Roman" w:eastAsia="Times New Roman" w:hAnsi="Times New Roman" w:cs="Times New Roman"/>
          <w:sz w:val="28"/>
          <w:szCs w:val="28"/>
          <w:lang w:val="uk-UA" w:eastAsia="ru-RU"/>
        </w:rPr>
        <w:t xml:space="preserve"> ТОВ «</w:t>
      </w:r>
      <w:r w:rsidR="00A4748E">
        <w:rPr>
          <w:rFonts w:ascii="Times New Roman" w:eastAsia="Times New Roman" w:hAnsi="Times New Roman" w:cs="Times New Roman"/>
          <w:sz w:val="28"/>
          <w:szCs w:val="28"/>
          <w:lang w:val="uk-UA" w:eastAsia="ru-RU"/>
        </w:rPr>
        <w:t>СЛК</w:t>
      </w:r>
      <w:r w:rsidRPr="00F0599D">
        <w:rPr>
          <w:rFonts w:ascii="Times New Roman" w:eastAsia="Times New Roman" w:hAnsi="Times New Roman" w:cs="Times New Roman"/>
          <w:sz w:val="28"/>
          <w:szCs w:val="28"/>
          <w:lang w:val="uk-UA" w:eastAsia="ru-RU"/>
        </w:rPr>
        <w:t>» впровадження к</w:t>
      </w:r>
      <w:r w:rsidRPr="00F0599D">
        <w:rPr>
          <w:rFonts w:ascii="Times New Roman" w:eastAsia="Times New Roman" w:hAnsi="Times New Roman" w:cs="Times New Roman"/>
          <w:color w:val="000000"/>
          <w:sz w:val="28"/>
          <w:szCs w:val="28"/>
          <w:lang w:val="uk-UA" w:eastAsia="ru-RU"/>
        </w:rPr>
        <w:t xml:space="preserve">ороткострокового фінансового планування, яке </w:t>
      </w:r>
      <w:r w:rsidRPr="00F0599D">
        <w:rPr>
          <w:rFonts w:ascii="Times New Roman" w:eastAsia="Times New Roman" w:hAnsi="Times New Roman" w:cs="Times New Roman"/>
          <w:color w:val="000000"/>
          <w:sz w:val="28"/>
          <w:szCs w:val="28"/>
          <w:lang w:val="uk-UA" w:eastAsia="ru-RU"/>
        </w:rPr>
        <w:lastRenderedPageBreak/>
        <w:t>передбачає: аналіз фінансового стану підприємства; розрахунок планових надходжень грошових коштів; розрахунок планових відтоків грошових коштів; виявлення потреби в додаткових джерелах фінансування; вибір джерел фінансування; підготовку плану фінансування; оцінку плану фінансування. Були розглянуті два варіанти короткострокового фінансування діяльності підприємства і обраний варіант, який передбачає змішане фінансування за рахунок використання кредитно</w:t>
      </w:r>
      <w:r w:rsidR="00122B92">
        <w:rPr>
          <w:rFonts w:ascii="Times New Roman" w:eastAsia="Times New Roman" w:hAnsi="Times New Roman" w:cs="Times New Roman"/>
          <w:color w:val="000000"/>
          <w:sz w:val="28"/>
          <w:szCs w:val="28"/>
          <w:lang w:val="uk-UA" w:eastAsia="ru-RU"/>
        </w:rPr>
        <w:t>ἴ</w:t>
      </w:r>
      <w:r w:rsidRPr="00F0599D">
        <w:rPr>
          <w:rFonts w:ascii="Times New Roman" w:eastAsia="Times New Roman" w:hAnsi="Times New Roman" w:cs="Times New Roman"/>
          <w:color w:val="000000"/>
          <w:sz w:val="28"/>
          <w:szCs w:val="28"/>
          <w:lang w:val="uk-UA" w:eastAsia="ru-RU"/>
        </w:rPr>
        <w:t xml:space="preserve"> ліні</w:t>
      </w:r>
      <w:r w:rsidR="00122B92">
        <w:rPr>
          <w:rFonts w:ascii="Times New Roman" w:eastAsia="Times New Roman" w:hAnsi="Times New Roman" w:cs="Times New Roman"/>
          <w:color w:val="000000"/>
          <w:sz w:val="28"/>
          <w:szCs w:val="28"/>
          <w:lang w:val="uk-UA" w:eastAsia="ru-RU"/>
        </w:rPr>
        <w:t>ἴ</w:t>
      </w:r>
      <w:r w:rsidRPr="00F0599D">
        <w:rPr>
          <w:rFonts w:ascii="Times New Roman" w:eastAsia="Times New Roman" w:hAnsi="Times New Roman" w:cs="Times New Roman"/>
          <w:color w:val="000000"/>
          <w:sz w:val="28"/>
          <w:szCs w:val="28"/>
          <w:lang w:val="uk-UA" w:eastAsia="ru-RU"/>
        </w:rPr>
        <w:t xml:space="preserve"> і прострочених платежів. </w:t>
      </w:r>
      <w:r w:rsidRPr="00F0599D">
        <w:rPr>
          <w:rFonts w:ascii="Times New Roman" w:eastAsia="Times New Roman" w:hAnsi="Times New Roman" w:cs="Times New Roman"/>
          <w:sz w:val="28"/>
          <w:szCs w:val="28"/>
          <w:lang w:val="uk-UA" w:eastAsia="ru-RU"/>
        </w:rPr>
        <w:t>В результаті реалізаці</w:t>
      </w:r>
      <w:r w:rsidR="00122B92">
        <w:rPr>
          <w:rFonts w:ascii="Times New Roman" w:eastAsia="Times New Roman" w:hAnsi="Times New Roman" w:cs="Times New Roman"/>
          <w:sz w:val="28"/>
          <w:szCs w:val="28"/>
          <w:lang w:val="uk-UA" w:eastAsia="ru-RU"/>
        </w:rPr>
        <w:t>ἴ</w:t>
      </w:r>
      <w:r w:rsidRPr="00F0599D">
        <w:rPr>
          <w:rFonts w:ascii="Times New Roman" w:eastAsia="Times New Roman" w:hAnsi="Times New Roman" w:cs="Times New Roman"/>
          <w:sz w:val="28"/>
          <w:szCs w:val="28"/>
          <w:lang w:val="uk-UA" w:eastAsia="ru-RU"/>
        </w:rPr>
        <w:t xml:space="preserve"> даного проекту підприємство матиме змогу утриматись в 20</w:t>
      </w:r>
      <w:r w:rsidR="00A4748E">
        <w:rPr>
          <w:rFonts w:ascii="Times New Roman" w:eastAsia="Times New Roman" w:hAnsi="Times New Roman" w:cs="Times New Roman"/>
          <w:sz w:val="28"/>
          <w:szCs w:val="28"/>
          <w:lang w:val="uk-UA" w:eastAsia="ru-RU"/>
        </w:rPr>
        <w:t>24</w:t>
      </w:r>
      <w:r w:rsidRPr="00F0599D">
        <w:rPr>
          <w:rFonts w:ascii="Times New Roman" w:eastAsia="Times New Roman" w:hAnsi="Times New Roman" w:cs="Times New Roman"/>
          <w:sz w:val="28"/>
          <w:szCs w:val="28"/>
          <w:lang w:val="uk-UA" w:eastAsia="ru-RU"/>
        </w:rPr>
        <w:t>-му році від залучення 32 тисяч гривень додаткових грошових коштів, необхідних для інвестування в модернізацію обладнання та устаткування.</w:t>
      </w:r>
    </w:p>
    <w:p w:rsidR="00A4748E" w:rsidRPr="00A4748E" w:rsidRDefault="00A4748E" w:rsidP="00A4748E">
      <w:pPr>
        <w:autoSpaceDE w:val="0"/>
        <w:autoSpaceDN w:val="0"/>
        <w:adjustRightInd w:val="0"/>
        <w:spacing w:line="360" w:lineRule="auto"/>
        <w:ind w:firstLine="709"/>
        <w:jc w:val="both"/>
        <w:rPr>
          <w:rFonts w:ascii="Times New Roman" w:eastAsia="Times New Roman" w:hAnsi="Times New Roman" w:cs="Times New Roman"/>
          <w:sz w:val="28"/>
          <w:szCs w:val="28"/>
          <w:lang w:val="uk-UA" w:eastAsia="ru-RU"/>
        </w:rPr>
      </w:pPr>
      <w:r w:rsidRPr="00A4748E">
        <w:rPr>
          <w:rFonts w:ascii="Times New Roman" w:eastAsia="Times New Roman" w:hAnsi="Times New Roman" w:cs="Times New Roman"/>
          <w:sz w:val="28"/>
          <w:szCs w:val="28"/>
          <w:lang w:val="uk-UA" w:eastAsia="ru-RU"/>
        </w:rPr>
        <w:t xml:space="preserve">Запропонована схема стратегічного аналізу грошових потоків дозволить </w:t>
      </w:r>
      <w:r>
        <w:rPr>
          <w:rFonts w:ascii="Times New Roman" w:eastAsia="Times New Roman" w:hAnsi="Times New Roman" w:cs="Times New Roman"/>
          <w:sz w:val="28"/>
          <w:szCs w:val="24"/>
          <w:lang w:val="uk-UA" w:eastAsia="ru-RU"/>
        </w:rPr>
        <w:t>ТОВ</w:t>
      </w:r>
      <w:r w:rsidRPr="00A4748E">
        <w:rPr>
          <w:rFonts w:ascii="Times New Roman" w:eastAsia="Times New Roman" w:hAnsi="Times New Roman" w:cs="Times New Roman"/>
          <w:sz w:val="28"/>
          <w:szCs w:val="24"/>
          <w:lang w:val="uk-UA" w:eastAsia="ru-RU"/>
        </w:rPr>
        <w:t xml:space="preserve"> «</w:t>
      </w:r>
      <w:r>
        <w:rPr>
          <w:rFonts w:ascii="Times New Roman" w:eastAsia="Times New Roman" w:hAnsi="Times New Roman" w:cs="Times New Roman"/>
          <w:sz w:val="28"/>
          <w:szCs w:val="24"/>
          <w:lang w:val="uk-UA" w:eastAsia="ru-RU"/>
        </w:rPr>
        <w:t>СЛК</w:t>
      </w:r>
      <w:r w:rsidRPr="00A4748E">
        <w:rPr>
          <w:rFonts w:ascii="Times New Roman" w:eastAsia="Times New Roman" w:hAnsi="Times New Roman" w:cs="Times New Roman"/>
          <w:sz w:val="28"/>
          <w:szCs w:val="24"/>
          <w:lang w:val="uk-UA" w:eastAsia="ru-RU"/>
        </w:rPr>
        <w:t>»</w:t>
      </w:r>
      <w:r w:rsidRPr="00A4748E">
        <w:rPr>
          <w:rFonts w:ascii="Times New Roman" w:eastAsia="Times New Roman" w:hAnsi="Times New Roman" w:cs="Times New Roman"/>
          <w:sz w:val="28"/>
          <w:szCs w:val="28"/>
          <w:lang w:val="uk-UA" w:eastAsia="ru-RU"/>
        </w:rPr>
        <w:t xml:space="preserve"> чітко визначати цілі управління грошовими потоками та впевнено прямувати до </w:t>
      </w:r>
      <w:r w:rsidR="00122B92">
        <w:rPr>
          <w:rFonts w:ascii="Times New Roman" w:eastAsia="Times New Roman" w:hAnsi="Times New Roman" w:cs="Times New Roman"/>
          <w:sz w:val="28"/>
          <w:szCs w:val="28"/>
          <w:lang w:val="uk-UA" w:eastAsia="ru-RU"/>
        </w:rPr>
        <w:t>ἴ</w:t>
      </w:r>
      <w:r w:rsidRPr="00A4748E">
        <w:rPr>
          <w:rFonts w:ascii="Times New Roman" w:eastAsia="Times New Roman" w:hAnsi="Times New Roman" w:cs="Times New Roman"/>
          <w:sz w:val="28"/>
          <w:szCs w:val="28"/>
          <w:lang w:val="uk-UA" w:eastAsia="ru-RU"/>
        </w:rPr>
        <w:t xml:space="preserve">х досягнення, а також  підвищити ефективність  руху грошових ресурсів, так як розклад процесу на окремі складовими дає змогу визначити пріоритетність прийняття основних фінансово - господарських рішень, встановити порядок </w:t>
      </w:r>
      <w:r w:rsidR="00122B92">
        <w:rPr>
          <w:rFonts w:ascii="Times New Roman" w:eastAsia="Times New Roman" w:hAnsi="Times New Roman" w:cs="Times New Roman"/>
          <w:sz w:val="28"/>
          <w:szCs w:val="28"/>
          <w:lang w:val="uk-UA" w:eastAsia="ru-RU"/>
        </w:rPr>
        <w:t>ἴ</w:t>
      </w:r>
      <w:r w:rsidRPr="00A4748E">
        <w:rPr>
          <w:rFonts w:ascii="Times New Roman" w:eastAsia="Times New Roman" w:hAnsi="Times New Roman" w:cs="Times New Roman"/>
          <w:sz w:val="28"/>
          <w:szCs w:val="28"/>
          <w:lang w:val="uk-UA" w:eastAsia="ru-RU"/>
        </w:rPr>
        <w:t>х виконання та здійснювати контроль.</w:t>
      </w:r>
    </w:p>
    <w:p w:rsidR="00A4748E" w:rsidRPr="00A4748E" w:rsidRDefault="00A4748E" w:rsidP="00A4748E">
      <w:pPr>
        <w:autoSpaceDE w:val="0"/>
        <w:autoSpaceDN w:val="0"/>
        <w:adjustRightInd w:val="0"/>
        <w:spacing w:line="360" w:lineRule="auto"/>
        <w:ind w:firstLine="709"/>
        <w:jc w:val="both"/>
        <w:rPr>
          <w:rFonts w:ascii="Times New Roman" w:eastAsia="Times New Roman" w:hAnsi="Times New Roman" w:cs="Times New Roman"/>
          <w:iCs/>
          <w:sz w:val="28"/>
          <w:szCs w:val="28"/>
          <w:lang w:val="uk-UA" w:eastAsia="ru-RU"/>
        </w:rPr>
      </w:pPr>
      <w:r w:rsidRPr="00A4748E">
        <w:rPr>
          <w:rFonts w:ascii="Times New Roman" w:eastAsia="Times New Roman" w:hAnsi="Times New Roman" w:cs="Times New Roman"/>
          <w:sz w:val="28"/>
          <w:szCs w:val="28"/>
          <w:lang w:val="uk-UA" w:eastAsia="ru-RU"/>
        </w:rPr>
        <w:t xml:space="preserve">Для ухвалення ефективних фінансово-господарських рішень щодо управління грошовими потоками </w:t>
      </w:r>
      <w:r>
        <w:rPr>
          <w:rFonts w:ascii="Times New Roman" w:eastAsia="Times New Roman" w:hAnsi="Times New Roman" w:cs="Times New Roman"/>
          <w:sz w:val="28"/>
          <w:szCs w:val="28"/>
          <w:lang w:val="uk-UA" w:eastAsia="ru-RU"/>
        </w:rPr>
        <w:t>підприємства</w:t>
      </w:r>
      <w:r w:rsidRPr="00A4748E">
        <w:rPr>
          <w:rFonts w:ascii="Times New Roman" w:eastAsia="Times New Roman" w:hAnsi="Times New Roman" w:cs="Times New Roman"/>
          <w:sz w:val="28"/>
          <w:szCs w:val="28"/>
          <w:lang w:val="uk-UA" w:eastAsia="ru-RU"/>
        </w:rPr>
        <w:t xml:space="preserve">  важливим є використання дієвого організаційно-економічного механізму, який характеризується як </w:t>
      </w:r>
      <w:r w:rsidRPr="00A4748E">
        <w:rPr>
          <w:rFonts w:ascii="Times New Roman" w:eastAsia="Times New Roman" w:hAnsi="Times New Roman" w:cs="Times New Roman"/>
          <w:iCs/>
          <w:sz w:val="28"/>
          <w:szCs w:val="28"/>
          <w:lang w:val="uk-UA" w:eastAsia="ru-RU"/>
        </w:rPr>
        <w:t>система взаємопов’язаних між собою елементів, яка визначає і забезпечує реалізацію комплексу заходів на кожному із етапів управління грошовими потоками.</w:t>
      </w:r>
    </w:p>
    <w:p w:rsidR="00A4748E" w:rsidRPr="00A4748E" w:rsidRDefault="006F5B9F" w:rsidP="00A4748E">
      <w:pPr>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Ό</w:t>
      </w:r>
      <w:r w:rsidR="00A4748E" w:rsidRPr="00A4748E">
        <w:rPr>
          <w:rFonts w:ascii="Times New Roman" w:eastAsia="Times New Roman" w:hAnsi="Times New Roman" w:cs="Times New Roman"/>
          <w:sz w:val="28"/>
          <w:szCs w:val="28"/>
          <w:lang w:val="uk-UA" w:eastAsia="ru-RU"/>
        </w:rPr>
        <w:t xml:space="preserve">птимізація грошових потоків являє собою процес вибору найкращих форм </w:t>
      </w:r>
      <w:r w:rsidR="00122B92">
        <w:rPr>
          <w:rFonts w:ascii="Times New Roman" w:eastAsia="Times New Roman" w:hAnsi="Times New Roman" w:cs="Times New Roman"/>
          <w:sz w:val="28"/>
          <w:szCs w:val="28"/>
          <w:lang w:val="uk-UA" w:eastAsia="ru-RU"/>
        </w:rPr>
        <w:t>ἴ</w:t>
      </w:r>
      <w:r w:rsidR="00A4748E" w:rsidRPr="00A4748E">
        <w:rPr>
          <w:rFonts w:ascii="Times New Roman" w:eastAsia="Times New Roman" w:hAnsi="Times New Roman" w:cs="Times New Roman"/>
          <w:sz w:val="28"/>
          <w:szCs w:val="28"/>
          <w:lang w:val="uk-UA" w:eastAsia="ru-RU"/>
        </w:rPr>
        <w:t>х організаці</w:t>
      </w:r>
      <w:r w:rsidR="00122B92">
        <w:rPr>
          <w:rFonts w:ascii="Times New Roman" w:eastAsia="Times New Roman" w:hAnsi="Times New Roman" w:cs="Times New Roman"/>
          <w:sz w:val="28"/>
          <w:szCs w:val="28"/>
          <w:lang w:val="uk-UA" w:eastAsia="ru-RU"/>
        </w:rPr>
        <w:t>ἴ</w:t>
      </w:r>
      <w:r w:rsidR="00A4748E" w:rsidRPr="00A4748E">
        <w:rPr>
          <w:rFonts w:ascii="Times New Roman" w:eastAsia="Times New Roman" w:hAnsi="Times New Roman" w:cs="Times New Roman"/>
          <w:sz w:val="28"/>
          <w:szCs w:val="28"/>
          <w:lang w:val="uk-UA" w:eastAsia="ru-RU"/>
        </w:rPr>
        <w:t xml:space="preserve"> на підприємстві з урахуванням умов і особливостей здійснення його господарсько</w:t>
      </w:r>
      <w:r w:rsidR="00122B92">
        <w:rPr>
          <w:rFonts w:ascii="Times New Roman" w:eastAsia="Times New Roman" w:hAnsi="Times New Roman" w:cs="Times New Roman"/>
          <w:sz w:val="28"/>
          <w:szCs w:val="28"/>
          <w:lang w:val="uk-UA" w:eastAsia="ru-RU"/>
        </w:rPr>
        <w:t>ἴ</w:t>
      </w:r>
      <w:r w:rsidR="00A4748E" w:rsidRPr="00A4748E">
        <w:rPr>
          <w:rFonts w:ascii="Times New Roman" w:eastAsia="Times New Roman" w:hAnsi="Times New Roman" w:cs="Times New Roman"/>
          <w:sz w:val="28"/>
          <w:szCs w:val="28"/>
          <w:lang w:val="uk-UA" w:eastAsia="ru-RU"/>
        </w:rPr>
        <w:t xml:space="preserve"> діяльності. </w:t>
      </w:r>
    </w:p>
    <w:p w:rsidR="00A4748E" w:rsidRPr="00A4748E" w:rsidRDefault="006F5B9F" w:rsidP="00A4748E">
      <w:pPr>
        <w:spacing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Ό</w:t>
      </w:r>
      <w:r w:rsidR="00A4748E" w:rsidRPr="00A4748E">
        <w:rPr>
          <w:rFonts w:ascii="Times New Roman" w:eastAsia="Times New Roman" w:hAnsi="Times New Roman" w:cs="Times New Roman"/>
          <w:sz w:val="28"/>
          <w:szCs w:val="28"/>
          <w:lang w:val="uk-UA" w:eastAsia="ru-RU"/>
        </w:rPr>
        <w:t>сновними цілями оптимізаці</w:t>
      </w:r>
      <w:r w:rsidR="00122B92">
        <w:rPr>
          <w:rFonts w:ascii="Times New Roman" w:eastAsia="Times New Roman" w:hAnsi="Times New Roman" w:cs="Times New Roman"/>
          <w:sz w:val="28"/>
          <w:szCs w:val="28"/>
          <w:lang w:val="uk-UA" w:eastAsia="ru-RU"/>
        </w:rPr>
        <w:t>ἴ</w:t>
      </w:r>
      <w:r w:rsidR="00A4748E" w:rsidRPr="00A4748E">
        <w:rPr>
          <w:rFonts w:ascii="Times New Roman" w:eastAsia="Times New Roman" w:hAnsi="Times New Roman" w:cs="Times New Roman"/>
          <w:sz w:val="28"/>
          <w:szCs w:val="28"/>
          <w:lang w:val="uk-UA" w:eastAsia="ru-RU"/>
        </w:rPr>
        <w:t xml:space="preserve"> грошових потоків </w:t>
      </w:r>
      <w:r w:rsidR="00A4748E">
        <w:rPr>
          <w:rFonts w:ascii="Times New Roman" w:eastAsia="Times New Roman" w:hAnsi="Times New Roman" w:cs="Times New Roman"/>
          <w:sz w:val="28"/>
          <w:szCs w:val="28"/>
          <w:lang w:val="uk-UA" w:eastAsia="ru-RU"/>
        </w:rPr>
        <w:t>ТОВ «СЛК»</w:t>
      </w:r>
      <w:r w:rsidR="00A4748E" w:rsidRPr="00A4748E">
        <w:rPr>
          <w:rFonts w:ascii="Times New Roman" w:eastAsia="Times New Roman" w:hAnsi="Times New Roman" w:cs="Times New Roman"/>
          <w:sz w:val="28"/>
          <w:szCs w:val="28"/>
          <w:lang w:val="uk-UA" w:eastAsia="ru-RU"/>
        </w:rPr>
        <w:t xml:space="preserve"> є забезпечення збалансованості обсягів грошових потоків; забезпечення синхронності формування грошових потоків у часі; забезпечення росту чистого грошового потоку підприємства. Основу оптимізаці</w:t>
      </w:r>
      <w:r w:rsidR="00122B92">
        <w:rPr>
          <w:rFonts w:ascii="Times New Roman" w:eastAsia="Times New Roman" w:hAnsi="Times New Roman" w:cs="Times New Roman"/>
          <w:sz w:val="28"/>
          <w:szCs w:val="28"/>
          <w:lang w:val="uk-UA" w:eastAsia="ru-RU"/>
        </w:rPr>
        <w:t>ἴ</w:t>
      </w:r>
      <w:r w:rsidR="00A4748E" w:rsidRPr="00A4748E">
        <w:rPr>
          <w:rFonts w:ascii="Times New Roman" w:eastAsia="Times New Roman" w:hAnsi="Times New Roman" w:cs="Times New Roman"/>
          <w:sz w:val="28"/>
          <w:szCs w:val="28"/>
          <w:lang w:val="uk-UA" w:eastAsia="ru-RU"/>
        </w:rPr>
        <w:t xml:space="preserve"> грошових потоків </w:t>
      </w:r>
      <w:r w:rsidR="00A4748E">
        <w:rPr>
          <w:rFonts w:ascii="Times New Roman" w:eastAsia="Times New Roman" w:hAnsi="Times New Roman" w:cs="Times New Roman"/>
          <w:sz w:val="28"/>
          <w:szCs w:val="28"/>
          <w:lang w:val="uk-UA" w:eastAsia="ru-RU"/>
        </w:rPr>
        <w:t>підприємства</w:t>
      </w:r>
      <w:r w:rsidR="00A4748E" w:rsidRPr="00A4748E">
        <w:rPr>
          <w:rFonts w:ascii="Times New Roman" w:eastAsia="Times New Roman" w:hAnsi="Times New Roman" w:cs="Times New Roman"/>
          <w:sz w:val="28"/>
          <w:szCs w:val="28"/>
          <w:lang w:val="uk-UA" w:eastAsia="ru-RU"/>
        </w:rPr>
        <w:t xml:space="preserve"> становить забезпечення збалансованості обсягів вхідного і </w:t>
      </w:r>
      <w:r w:rsidR="00A4748E" w:rsidRPr="00A4748E">
        <w:rPr>
          <w:rFonts w:ascii="Times New Roman" w:eastAsia="Times New Roman" w:hAnsi="Times New Roman" w:cs="Times New Roman"/>
          <w:sz w:val="28"/>
          <w:szCs w:val="28"/>
          <w:lang w:val="uk-UA" w:eastAsia="ru-RU"/>
        </w:rPr>
        <w:lastRenderedPageBreak/>
        <w:t xml:space="preserve">вихідного грошових потоків та </w:t>
      </w:r>
      <w:r w:rsidR="00122B92">
        <w:rPr>
          <w:rFonts w:ascii="Times New Roman" w:eastAsia="Times New Roman" w:hAnsi="Times New Roman" w:cs="Times New Roman"/>
          <w:sz w:val="28"/>
          <w:szCs w:val="28"/>
          <w:lang w:val="uk-UA" w:eastAsia="ru-RU"/>
        </w:rPr>
        <w:t>ἴ</w:t>
      </w:r>
      <w:r w:rsidR="00A4748E" w:rsidRPr="00A4748E">
        <w:rPr>
          <w:rFonts w:ascii="Times New Roman" w:eastAsia="Times New Roman" w:hAnsi="Times New Roman" w:cs="Times New Roman"/>
          <w:sz w:val="28"/>
          <w:szCs w:val="28"/>
          <w:lang w:val="uk-UA" w:eastAsia="ru-RU"/>
        </w:rPr>
        <w:t>х синхронізація у часі. У процесі тако</w:t>
      </w:r>
      <w:r w:rsidR="00122B92">
        <w:rPr>
          <w:rFonts w:ascii="Times New Roman" w:eastAsia="Times New Roman" w:hAnsi="Times New Roman" w:cs="Times New Roman"/>
          <w:sz w:val="28"/>
          <w:szCs w:val="28"/>
          <w:lang w:val="uk-UA" w:eastAsia="ru-RU"/>
        </w:rPr>
        <w:t>ἴ</w:t>
      </w:r>
      <w:r w:rsidR="00A4748E" w:rsidRPr="00A4748E">
        <w:rPr>
          <w:rFonts w:ascii="Times New Roman" w:eastAsia="Times New Roman" w:hAnsi="Times New Roman" w:cs="Times New Roman"/>
          <w:sz w:val="28"/>
          <w:szCs w:val="28"/>
          <w:lang w:val="uk-UA" w:eastAsia="ru-RU"/>
        </w:rPr>
        <w:t xml:space="preserve"> оптимізаці</w:t>
      </w:r>
      <w:r w:rsidR="00122B92">
        <w:rPr>
          <w:rFonts w:ascii="Times New Roman" w:eastAsia="Times New Roman" w:hAnsi="Times New Roman" w:cs="Times New Roman"/>
          <w:sz w:val="28"/>
          <w:szCs w:val="28"/>
          <w:lang w:val="uk-UA" w:eastAsia="ru-RU"/>
        </w:rPr>
        <w:t>ἴ</w:t>
      </w:r>
      <w:r w:rsidR="00A4748E" w:rsidRPr="00A4748E">
        <w:rPr>
          <w:rFonts w:ascii="Times New Roman" w:eastAsia="Times New Roman" w:hAnsi="Times New Roman" w:cs="Times New Roman"/>
          <w:sz w:val="28"/>
          <w:szCs w:val="28"/>
          <w:lang w:val="uk-UA" w:eastAsia="ru-RU"/>
        </w:rPr>
        <w:t xml:space="preserve"> використовують два основні методи - вирівнювання та синхронізація. Заключним етапом оптимізаці</w:t>
      </w:r>
      <w:r w:rsidR="00122B92">
        <w:rPr>
          <w:rFonts w:ascii="Times New Roman" w:eastAsia="Times New Roman" w:hAnsi="Times New Roman" w:cs="Times New Roman"/>
          <w:sz w:val="28"/>
          <w:szCs w:val="28"/>
          <w:lang w:val="uk-UA" w:eastAsia="ru-RU"/>
        </w:rPr>
        <w:t>ἴ</w:t>
      </w:r>
      <w:r w:rsidR="00A4748E" w:rsidRPr="00A4748E">
        <w:rPr>
          <w:rFonts w:ascii="Times New Roman" w:eastAsia="Times New Roman" w:hAnsi="Times New Roman" w:cs="Times New Roman"/>
          <w:sz w:val="28"/>
          <w:szCs w:val="28"/>
          <w:lang w:val="uk-UA" w:eastAsia="ru-RU"/>
        </w:rPr>
        <w:t xml:space="preserve"> є забезпечення умов максимізаці</w:t>
      </w:r>
      <w:r w:rsidR="00122B92">
        <w:rPr>
          <w:rFonts w:ascii="Times New Roman" w:eastAsia="Times New Roman" w:hAnsi="Times New Roman" w:cs="Times New Roman"/>
          <w:sz w:val="28"/>
          <w:szCs w:val="28"/>
          <w:lang w:val="uk-UA" w:eastAsia="ru-RU"/>
        </w:rPr>
        <w:t>ἴ</w:t>
      </w:r>
      <w:r w:rsidR="00A4748E" w:rsidRPr="00A4748E">
        <w:rPr>
          <w:rFonts w:ascii="Times New Roman" w:eastAsia="Times New Roman" w:hAnsi="Times New Roman" w:cs="Times New Roman"/>
          <w:sz w:val="28"/>
          <w:szCs w:val="28"/>
          <w:lang w:val="uk-UA" w:eastAsia="ru-RU"/>
        </w:rPr>
        <w:t xml:space="preserve"> чистого грошового потоку </w:t>
      </w:r>
      <w:r w:rsidR="009A4CC6">
        <w:rPr>
          <w:rFonts w:ascii="Times New Roman" w:eastAsia="Times New Roman" w:hAnsi="Times New Roman" w:cs="Times New Roman"/>
          <w:sz w:val="28"/>
          <w:szCs w:val="28"/>
          <w:lang w:val="uk-UA" w:eastAsia="ru-RU"/>
        </w:rPr>
        <w:t>ТОВ</w:t>
      </w:r>
      <w:r w:rsidR="00A4748E" w:rsidRPr="00A4748E">
        <w:rPr>
          <w:rFonts w:ascii="Times New Roman" w:eastAsia="Times New Roman" w:hAnsi="Times New Roman" w:cs="Times New Roman"/>
          <w:sz w:val="28"/>
          <w:szCs w:val="28"/>
          <w:lang w:val="uk-UA" w:eastAsia="ru-RU"/>
        </w:rPr>
        <w:t xml:space="preserve"> «</w:t>
      </w:r>
      <w:r w:rsidR="009A4CC6">
        <w:rPr>
          <w:rFonts w:ascii="Times New Roman" w:eastAsia="Times New Roman" w:hAnsi="Times New Roman" w:cs="Times New Roman"/>
          <w:sz w:val="28"/>
          <w:szCs w:val="28"/>
          <w:lang w:val="uk-UA" w:eastAsia="ru-RU"/>
        </w:rPr>
        <w:t>СЛК</w:t>
      </w:r>
      <w:r w:rsidR="00A4748E" w:rsidRPr="00A4748E">
        <w:rPr>
          <w:rFonts w:ascii="Times New Roman" w:eastAsia="Times New Roman" w:hAnsi="Times New Roman" w:cs="Times New Roman"/>
          <w:sz w:val="28"/>
          <w:szCs w:val="28"/>
          <w:lang w:val="uk-UA" w:eastAsia="ru-RU"/>
        </w:rPr>
        <w:t>». Ріст чистого грошового потоку забезпечує підвищення темпів економічного розвитку підприємства на принципах самофінансування, знижує залежність цього розвитку від зовнішніх джерел формування фінансових ресурсів, забезпечує приріст ринково</w:t>
      </w:r>
      <w:r w:rsidR="00122B92">
        <w:rPr>
          <w:rFonts w:ascii="Times New Roman" w:eastAsia="Times New Roman" w:hAnsi="Times New Roman" w:cs="Times New Roman"/>
          <w:sz w:val="28"/>
          <w:szCs w:val="28"/>
          <w:lang w:val="uk-UA" w:eastAsia="ru-RU"/>
        </w:rPr>
        <w:t>ἴ</w:t>
      </w:r>
      <w:r w:rsidR="00A4748E" w:rsidRPr="00A4748E">
        <w:rPr>
          <w:rFonts w:ascii="Times New Roman" w:eastAsia="Times New Roman" w:hAnsi="Times New Roman" w:cs="Times New Roman"/>
          <w:sz w:val="28"/>
          <w:szCs w:val="28"/>
          <w:lang w:val="uk-UA" w:eastAsia="ru-RU"/>
        </w:rPr>
        <w:t xml:space="preserve"> вартості підприємства.</w:t>
      </w:r>
    </w:p>
    <w:p w:rsidR="00A4748E" w:rsidRPr="00A4748E" w:rsidRDefault="00A4748E" w:rsidP="00A4748E">
      <w:pPr>
        <w:widowControl w:val="0"/>
        <w:spacing w:line="360" w:lineRule="auto"/>
        <w:ind w:firstLine="709"/>
        <w:jc w:val="both"/>
        <w:rPr>
          <w:rFonts w:ascii="Times New Roman" w:eastAsia="Times New Roman" w:hAnsi="Times New Roman" w:cs="Times New Roman"/>
          <w:sz w:val="28"/>
          <w:szCs w:val="28"/>
          <w:lang w:val="uk-UA" w:eastAsia="ru-RU"/>
        </w:rPr>
      </w:pPr>
      <w:r w:rsidRPr="00A4748E">
        <w:rPr>
          <w:rFonts w:ascii="Times New Roman" w:eastAsia="Times New Roman" w:hAnsi="Times New Roman" w:cs="Times New Roman"/>
          <w:sz w:val="28"/>
          <w:szCs w:val="28"/>
          <w:lang w:val="uk-UA" w:eastAsia="ru-RU"/>
        </w:rPr>
        <w:t>Результати оптимізаці</w:t>
      </w:r>
      <w:r w:rsidR="00122B92">
        <w:rPr>
          <w:rFonts w:ascii="Times New Roman" w:eastAsia="Times New Roman" w:hAnsi="Times New Roman" w:cs="Times New Roman"/>
          <w:sz w:val="28"/>
          <w:szCs w:val="28"/>
          <w:lang w:val="uk-UA" w:eastAsia="ru-RU"/>
        </w:rPr>
        <w:t>ἴ</w:t>
      </w:r>
      <w:r w:rsidRPr="00A4748E">
        <w:rPr>
          <w:rFonts w:ascii="Times New Roman" w:eastAsia="Times New Roman" w:hAnsi="Times New Roman" w:cs="Times New Roman"/>
          <w:sz w:val="28"/>
          <w:szCs w:val="28"/>
          <w:lang w:val="uk-UA" w:eastAsia="ru-RU"/>
        </w:rPr>
        <w:t xml:space="preserve"> грошових потоків капіталу одержують своє відображення в системі планів формування і використання коштів у майбутньому періоді.</w:t>
      </w:r>
    </w:p>
    <w:p w:rsidR="00A4748E" w:rsidRDefault="00A4748E" w:rsidP="00F0599D">
      <w:pPr>
        <w:spacing w:line="360" w:lineRule="auto"/>
        <w:ind w:firstLine="708"/>
        <w:jc w:val="both"/>
        <w:rPr>
          <w:rFonts w:ascii="Times New Roman" w:eastAsia="Times New Roman" w:hAnsi="Times New Roman" w:cs="Times New Roman"/>
          <w:sz w:val="28"/>
          <w:szCs w:val="28"/>
          <w:lang w:val="uk-UA" w:eastAsia="ru-RU"/>
        </w:rPr>
      </w:pPr>
    </w:p>
    <w:p w:rsidR="00A4748E" w:rsidRDefault="00A4748E" w:rsidP="00F0599D">
      <w:pPr>
        <w:spacing w:line="360" w:lineRule="auto"/>
        <w:ind w:firstLine="708"/>
        <w:jc w:val="both"/>
        <w:rPr>
          <w:rFonts w:ascii="Times New Roman" w:eastAsia="Times New Roman" w:hAnsi="Times New Roman" w:cs="Times New Roman"/>
          <w:sz w:val="28"/>
          <w:szCs w:val="28"/>
          <w:lang w:val="uk-UA" w:eastAsia="ru-RU"/>
        </w:rPr>
      </w:pPr>
    </w:p>
    <w:p w:rsidR="00A4748E" w:rsidRPr="00F0599D" w:rsidRDefault="00A4748E" w:rsidP="00F0599D">
      <w:pPr>
        <w:spacing w:line="360" w:lineRule="auto"/>
        <w:ind w:firstLine="708"/>
        <w:jc w:val="both"/>
        <w:rPr>
          <w:rFonts w:ascii="Times New Roman" w:eastAsia="Times New Roman" w:hAnsi="Times New Roman" w:cs="Times New Roman"/>
          <w:sz w:val="28"/>
          <w:szCs w:val="28"/>
          <w:lang w:val="uk-UA" w:eastAsia="ru-RU"/>
        </w:rPr>
      </w:pPr>
    </w:p>
    <w:p w:rsidR="00C770D3" w:rsidRDefault="00C770D3"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p>
    <w:p w:rsidR="00D63E15" w:rsidRDefault="00D63E15"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p>
    <w:p w:rsidR="00D63E15" w:rsidRDefault="00D63E15"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p>
    <w:p w:rsidR="00D63E15" w:rsidRDefault="00D63E15"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p>
    <w:p w:rsidR="00D63E15" w:rsidRDefault="00D63E15"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p>
    <w:p w:rsidR="00D63E15" w:rsidRDefault="00D63E15"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p>
    <w:p w:rsidR="00D63E15" w:rsidRDefault="00D63E15"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p>
    <w:p w:rsidR="00D63E15" w:rsidRDefault="00D63E15"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p>
    <w:p w:rsidR="00D63E15" w:rsidRDefault="00D63E15"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p>
    <w:p w:rsidR="00D63E15" w:rsidRDefault="00D63E15"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p>
    <w:p w:rsidR="00D63E15" w:rsidRDefault="00D63E15"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p>
    <w:p w:rsidR="00D63E15" w:rsidRDefault="00D63E15"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p>
    <w:p w:rsidR="00D63E15" w:rsidRDefault="00D63E15" w:rsidP="00C770D3">
      <w:pPr>
        <w:spacing w:after="120" w:line="360" w:lineRule="auto"/>
        <w:ind w:firstLine="851"/>
        <w:jc w:val="center"/>
        <w:outlineLvl w:val="1"/>
        <w:rPr>
          <w:rFonts w:ascii="Times New Roman" w:eastAsia="Times New Roman" w:hAnsi="Times New Roman" w:cs="Times New Roman"/>
          <w:sz w:val="28"/>
          <w:szCs w:val="28"/>
          <w:lang w:val="uk-UA" w:eastAsia="ru-RU"/>
        </w:rPr>
      </w:pPr>
    </w:p>
    <w:sectPr w:rsidR="00D63E15" w:rsidSect="002C0D41">
      <w:headerReference w:type="default" r:id="rId183"/>
      <w:headerReference w:type="first" r:id="rId184"/>
      <w:pgSz w:w="11906" w:h="16838" w:code="9"/>
      <w:pgMar w:top="1134" w:right="1134" w:bottom="1134" w:left="1134" w:header="709" w:footer="709" w:gutter="0"/>
      <w:pgNumType w:start="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E1BF2" w:rsidRDefault="009E1BF2" w:rsidP="000A302E">
      <w:pPr>
        <w:spacing w:line="240" w:lineRule="auto"/>
      </w:pPr>
      <w:r>
        <w:separator/>
      </w:r>
    </w:p>
  </w:endnote>
  <w:endnote w:type="continuationSeparator" w:id="0">
    <w:p w:rsidR="009E1BF2" w:rsidRDefault="009E1BF2" w:rsidP="000A302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E1BF2" w:rsidRDefault="009E1BF2" w:rsidP="000A302E">
      <w:pPr>
        <w:spacing w:line="240" w:lineRule="auto"/>
      </w:pPr>
      <w:r>
        <w:separator/>
      </w:r>
    </w:p>
  </w:footnote>
  <w:footnote w:type="continuationSeparator" w:id="0">
    <w:p w:rsidR="009E1BF2" w:rsidRDefault="009E1BF2" w:rsidP="000A302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6475603"/>
      <w:docPartObj>
        <w:docPartGallery w:val="Page Numbers (Top of Page)"/>
        <w:docPartUnique/>
      </w:docPartObj>
    </w:sdtPr>
    <w:sdtContent>
      <w:p w:rsidR="00A95675" w:rsidRDefault="00A95675">
        <w:pPr>
          <w:pStyle w:val="a3"/>
          <w:jc w:val="right"/>
        </w:pPr>
        <w:r>
          <w:fldChar w:fldCharType="begin"/>
        </w:r>
        <w:r>
          <w:instrText>PAGE   \* MERGEFORMAT</w:instrText>
        </w:r>
        <w:r>
          <w:fldChar w:fldCharType="separate"/>
        </w:r>
        <w:r w:rsidR="007D2BD8">
          <w:rPr>
            <w:noProof/>
          </w:rPr>
          <w:t>104</w:t>
        </w:r>
        <w:r>
          <w:fldChar w:fldCharType="end"/>
        </w:r>
      </w:p>
    </w:sdtContent>
  </w:sdt>
  <w:p w:rsidR="00A95675" w:rsidRDefault="00A95675">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5245938"/>
      <w:docPartObj>
        <w:docPartGallery w:val="Page Numbers (Top of Page)"/>
        <w:docPartUnique/>
      </w:docPartObj>
    </w:sdtPr>
    <w:sdtContent>
      <w:p w:rsidR="00A95675" w:rsidRDefault="00A95675">
        <w:pPr>
          <w:pStyle w:val="a3"/>
          <w:jc w:val="right"/>
        </w:pPr>
        <w:r>
          <w:fldChar w:fldCharType="begin"/>
        </w:r>
        <w:r>
          <w:instrText>PAGE   \* MERGEFORMAT</w:instrText>
        </w:r>
        <w:r>
          <w:fldChar w:fldCharType="separate"/>
        </w:r>
        <w:r>
          <w:rPr>
            <w:noProof/>
          </w:rPr>
          <w:t>4</w:t>
        </w:r>
        <w:r>
          <w:fldChar w:fldCharType="end"/>
        </w:r>
      </w:p>
    </w:sdtContent>
  </w:sdt>
  <w:p w:rsidR="00A95675" w:rsidRDefault="00A95675">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1F"/>
    <w:multiLevelType w:val="multilevel"/>
    <w:tmpl w:val="0000001E"/>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2"/>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2">
      <w:start w:val="2"/>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2"/>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2"/>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2"/>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2"/>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2"/>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2"/>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 w15:restartNumberingAfterBreak="0">
    <w:nsid w:val="002D746D"/>
    <w:multiLevelType w:val="hybridMultilevel"/>
    <w:tmpl w:val="88A465F4"/>
    <w:lvl w:ilvl="0" w:tplc="00A63F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03D5E30"/>
    <w:multiLevelType w:val="hybridMultilevel"/>
    <w:tmpl w:val="32240206"/>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4" w15:restartNumberingAfterBreak="0">
    <w:nsid w:val="007B17CD"/>
    <w:multiLevelType w:val="hybridMultilevel"/>
    <w:tmpl w:val="6C0A2A46"/>
    <w:lvl w:ilvl="0" w:tplc="9C12F3A6">
      <w:start w:val="311"/>
      <w:numFmt w:val="decimal"/>
      <w:lvlText w:val="%1 — "/>
      <w:lvlJc w:val="left"/>
      <w:pPr>
        <w:tabs>
          <w:tab w:val="num" w:pos="1702"/>
        </w:tabs>
        <w:ind w:left="1702" w:hanging="851"/>
      </w:pPr>
      <w:rPr>
        <w:rFonts w:hint="default"/>
      </w:rPr>
    </w:lvl>
    <w:lvl w:ilvl="1" w:tplc="7A96332E">
      <w:start w:val="1"/>
      <w:numFmt w:val="decimal"/>
      <w:lvlText w:val="%2)"/>
      <w:lvlJc w:val="left"/>
      <w:pPr>
        <w:tabs>
          <w:tab w:val="num" w:pos="3056"/>
        </w:tabs>
        <w:ind w:left="3056" w:hanging="1125"/>
      </w:pPr>
      <w:rPr>
        <w:rFonts w:hint="default"/>
      </w:rPr>
    </w:lvl>
    <w:lvl w:ilvl="2" w:tplc="1A885668">
      <w:start w:val="3"/>
      <w:numFmt w:val="decimal"/>
      <w:lvlText w:val="%3"/>
      <w:lvlJc w:val="left"/>
      <w:pPr>
        <w:tabs>
          <w:tab w:val="num" w:pos="3191"/>
        </w:tabs>
        <w:ind w:left="3191" w:hanging="360"/>
      </w:pPr>
      <w:rPr>
        <w:rFonts w:cs="Arial" w:hint="default"/>
      </w:r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5" w15:restartNumberingAfterBreak="0">
    <w:nsid w:val="017767F4"/>
    <w:multiLevelType w:val="hybridMultilevel"/>
    <w:tmpl w:val="5314B1D0"/>
    <w:lvl w:ilvl="0" w:tplc="82162D5A">
      <w:start w:val="1"/>
      <w:numFmt w:val="decimal"/>
      <w:lvlText w:val="%1)"/>
      <w:lvlJc w:val="left"/>
      <w:pPr>
        <w:tabs>
          <w:tab w:val="num" w:pos="425"/>
        </w:tabs>
        <w:ind w:left="425" w:hanging="42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02CC0157"/>
    <w:multiLevelType w:val="multilevel"/>
    <w:tmpl w:val="709C76DA"/>
    <w:lvl w:ilvl="0">
      <w:start w:val="3"/>
      <w:numFmt w:val="decimal"/>
      <w:lvlText w:val="%1."/>
      <w:lvlJc w:val="left"/>
      <w:pPr>
        <w:ind w:left="360" w:hanging="360"/>
      </w:pPr>
      <w:rPr>
        <w:rFonts w:eastAsia="Times New Roman" w:hint="default"/>
        <w:sz w:val="28"/>
        <w:szCs w:val="28"/>
      </w:rPr>
    </w:lvl>
    <w:lvl w:ilvl="1">
      <w:start w:val="1"/>
      <w:numFmt w:val="decimal"/>
      <w:lvlText w:val="%1.%2."/>
      <w:lvlJc w:val="left"/>
      <w:pPr>
        <w:ind w:left="3131" w:hanging="720"/>
      </w:pPr>
      <w:rPr>
        <w:rFonts w:eastAsia="Times New Roman" w:hint="default"/>
        <w:sz w:val="28"/>
        <w:szCs w:val="28"/>
      </w:rPr>
    </w:lvl>
    <w:lvl w:ilvl="2">
      <w:start w:val="1"/>
      <w:numFmt w:val="decimal"/>
      <w:lvlText w:val="%1.%2.%3."/>
      <w:lvlJc w:val="left"/>
      <w:pPr>
        <w:ind w:left="4408" w:hanging="720"/>
      </w:pPr>
      <w:rPr>
        <w:rFonts w:eastAsia="Times New Roman" w:hint="default"/>
        <w:sz w:val="24"/>
      </w:rPr>
    </w:lvl>
    <w:lvl w:ilvl="3">
      <w:start w:val="1"/>
      <w:numFmt w:val="decimal"/>
      <w:lvlText w:val="%1.%2.%3.%4."/>
      <w:lvlJc w:val="left"/>
      <w:pPr>
        <w:ind w:left="6612" w:hanging="1080"/>
      </w:pPr>
      <w:rPr>
        <w:rFonts w:eastAsia="Times New Roman" w:hint="default"/>
        <w:sz w:val="24"/>
      </w:rPr>
    </w:lvl>
    <w:lvl w:ilvl="4">
      <w:start w:val="1"/>
      <w:numFmt w:val="decimal"/>
      <w:lvlText w:val="%1.%2.%3.%4.%5."/>
      <w:lvlJc w:val="left"/>
      <w:pPr>
        <w:ind w:left="8456" w:hanging="1080"/>
      </w:pPr>
      <w:rPr>
        <w:rFonts w:eastAsia="Times New Roman" w:hint="default"/>
        <w:sz w:val="24"/>
      </w:rPr>
    </w:lvl>
    <w:lvl w:ilvl="5">
      <w:start w:val="1"/>
      <w:numFmt w:val="decimal"/>
      <w:lvlText w:val="%1.%2.%3.%4.%5.%6."/>
      <w:lvlJc w:val="left"/>
      <w:pPr>
        <w:ind w:left="10660" w:hanging="1440"/>
      </w:pPr>
      <w:rPr>
        <w:rFonts w:eastAsia="Times New Roman" w:hint="default"/>
        <w:sz w:val="24"/>
      </w:rPr>
    </w:lvl>
    <w:lvl w:ilvl="6">
      <w:start w:val="1"/>
      <w:numFmt w:val="decimal"/>
      <w:lvlText w:val="%1.%2.%3.%4.%5.%6.%7."/>
      <w:lvlJc w:val="left"/>
      <w:pPr>
        <w:ind w:left="12864" w:hanging="1800"/>
      </w:pPr>
      <w:rPr>
        <w:rFonts w:eastAsia="Times New Roman" w:hint="default"/>
        <w:sz w:val="24"/>
      </w:rPr>
    </w:lvl>
    <w:lvl w:ilvl="7">
      <w:start w:val="1"/>
      <w:numFmt w:val="decimal"/>
      <w:lvlText w:val="%1.%2.%3.%4.%5.%6.%7.%8."/>
      <w:lvlJc w:val="left"/>
      <w:pPr>
        <w:ind w:left="14708" w:hanging="1800"/>
      </w:pPr>
      <w:rPr>
        <w:rFonts w:eastAsia="Times New Roman" w:hint="default"/>
        <w:sz w:val="24"/>
      </w:rPr>
    </w:lvl>
    <w:lvl w:ilvl="8">
      <w:start w:val="1"/>
      <w:numFmt w:val="decimal"/>
      <w:lvlText w:val="%1.%2.%3.%4.%5.%6.%7.%8.%9."/>
      <w:lvlJc w:val="left"/>
      <w:pPr>
        <w:ind w:left="16912" w:hanging="2160"/>
      </w:pPr>
      <w:rPr>
        <w:rFonts w:eastAsia="Times New Roman" w:hint="default"/>
        <w:sz w:val="24"/>
      </w:rPr>
    </w:lvl>
  </w:abstractNum>
  <w:abstractNum w:abstractNumId="7" w15:restartNumberingAfterBreak="0">
    <w:nsid w:val="038A7F1D"/>
    <w:multiLevelType w:val="hybridMultilevel"/>
    <w:tmpl w:val="E94A4D70"/>
    <w:lvl w:ilvl="0" w:tplc="B86A49A6">
      <w:start w:val="1"/>
      <w:numFmt w:val="decimal"/>
      <w:lvlText w:val="%1)"/>
      <w:lvlJc w:val="left"/>
      <w:pPr>
        <w:tabs>
          <w:tab w:val="num" w:pos="1800"/>
        </w:tabs>
        <w:ind w:left="1800" w:hanging="108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8" w15:restartNumberingAfterBreak="0">
    <w:nsid w:val="08BE1E8E"/>
    <w:multiLevelType w:val="hybridMultilevel"/>
    <w:tmpl w:val="BBF678C0"/>
    <w:lvl w:ilvl="0" w:tplc="74B0EFFE">
      <w:start w:val="1"/>
      <w:numFmt w:val="bullet"/>
      <w:lvlText w:val="­"/>
      <w:lvlJc w:val="left"/>
      <w:pPr>
        <w:tabs>
          <w:tab w:val="num" w:pos="1134"/>
        </w:tabs>
        <w:ind w:left="0" w:firstLine="567"/>
      </w:pPr>
      <w:rPr>
        <w:rFonts w:ascii="Courier New" w:hAnsi="Courier New"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0B16797A"/>
    <w:multiLevelType w:val="hybridMultilevel"/>
    <w:tmpl w:val="FF7032D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0B3070AB"/>
    <w:multiLevelType w:val="hybridMultilevel"/>
    <w:tmpl w:val="57F85536"/>
    <w:lvl w:ilvl="0" w:tplc="04190001">
      <w:start w:val="1"/>
      <w:numFmt w:val="bullet"/>
      <w:lvlText w:val=""/>
      <w:lvlJc w:val="left"/>
      <w:pPr>
        <w:ind w:left="2544" w:hanging="360"/>
      </w:pPr>
      <w:rPr>
        <w:rFonts w:ascii="Symbol" w:hAnsi="Symbol" w:hint="default"/>
      </w:rPr>
    </w:lvl>
    <w:lvl w:ilvl="1" w:tplc="04190003" w:tentative="1">
      <w:start w:val="1"/>
      <w:numFmt w:val="bullet"/>
      <w:lvlText w:val="o"/>
      <w:lvlJc w:val="left"/>
      <w:pPr>
        <w:ind w:left="3264" w:hanging="360"/>
      </w:pPr>
      <w:rPr>
        <w:rFonts w:ascii="Courier New" w:hAnsi="Courier New" w:cs="Courier New" w:hint="default"/>
      </w:rPr>
    </w:lvl>
    <w:lvl w:ilvl="2" w:tplc="04190005" w:tentative="1">
      <w:start w:val="1"/>
      <w:numFmt w:val="bullet"/>
      <w:lvlText w:val=""/>
      <w:lvlJc w:val="left"/>
      <w:pPr>
        <w:ind w:left="3984" w:hanging="360"/>
      </w:pPr>
      <w:rPr>
        <w:rFonts w:ascii="Wingdings" w:hAnsi="Wingdings" w:hint="default"/>
      </w:rPr>
    </w:lvl>
    <w:lvl w:ilvl="3" w:tplc="04190001" w:tentative="1">
      <w:start w:val="1"/>
      <w:numFmt w:val="bullet"/>
      <w:lvlText w:val=""/>
      <w:lvlJc w:val="left"/>
      <w:pPr>
        <w:ind w:left="4704" w:hanging="360"/>
      </w:pPr>
      <w:rPr>
        <w:rFonts w:ascii="Symbol" w:hAnsi="Symbol" w:hint="default"/>
      </w:rPr>
    </w:lvl>
    <w:lvl w:ilvl="4" w:tplc="04190003" w:tentative="1">
      <w:start w:val="1"/>
      <w:numFmt w:val="bullet"/>
      <w:lvlText w:val="o"/>
      <w:lvlJc w:val="left"/>
      <w:pPr>
        <w:ind w:left="5424" w:hanging="360"/>
      </w:pPr>
      <w:rPr>
        <w:rFonts w:ascii="Courier New" w:hAnsi="Courier New" w:cs="Courier New" w:hint="default"/>
      </w:rPr>
    </w:lvl>
    <w:lvl w:ilvl="5" w:tplc="04190005" w:tentative="1">
      <w:start w:val="1"/>
      <w:numFmt w:val="bullet"/>
      <w:lvlText w:val=""/>
      <w:lvlJc w:val="left"/>
      <w:pPr>
        <w:ind w:left="6144" w:hanging="360"/>
      </w:pPr>
      <w:rPr>
        <w:rFonts w:ascii="Wingdings" w:hAnsi="Wingdings" w:hint="default"/>
      </w:rPr>
    </w:lvl>
    <w:lvl w:ilvl="6" w:tplc="04190001" w:tentative="1">
      <w:start w:val="1"/>
      <w:numFmt w:val="bullet"/>
      <w:lvlText w:val=""/>
      <w:lvlJc w:val="left"/>
      <w:pPr>
        <w:ind w:left="6864" w:hanging="360"/>
      </w:pPr>
      <w:rPr>
        <w:rFonts w:ascii="Symbol" w:hAnsi="Symbol" w:hint="default"/>
      </w:rPr>
    </w:lvl>
    <w:lvl w:ilvl="7" w:tplc="04190003" w:tentative="1">
      <w:start w:val="1"/>
      <w:numFmt w:val="bullet"/>
      <w:lvlText w:val="o"/>
      <w:lvlJc w:val="left"/>
      <w:pPr>
        <w:ind w:left="7584" w:hanging="360"/>
      </w:pPr>
      <w:rPr>
        <w:rFonts w:ascii="Courier New" w:hAnsi="Courier New" w:cs="Courier New" w:hint="default"/>
      </w:rPr>
    </w:lvl>
    <w:lvl w:ilvl="8" w:tplc="04190005" w:tentative="1">
      <w:start w:val="1"/>
      <w:numFmt w:val="bullet"/>
      <w:lvlText w:val=""/>
      <w:lvlJc w:val="left"/>
      <w:pPr>
        <w:ind w:left="8304" w:hanging="360"/>
      </w:pPr>
      <w:rPr>
        <w:rFonts w:ascii="Wingdings" w:hAnsi="Wingdings" w:hint="default"/>
      </w:rPr>
    </w:lvl>
  </w:abstractNum>
  <w:abstractNum w:abstractNumId="11" w15:restartNumberingAfterBreak="0">
    <w:nsid w:val="0BDF0D1D"/>
    <w:multiLevelType w:val="hybridMultilevel"/>
    <w:tmpl w:val="9886C8B0"/>
    <w:lvl w:ilvl="0" w:tplc="74B0EFFE">
      <w:start w:val="1"/>
      <w:numFmt w:val="bullet"/>
      <w:lvlText w:val="­"/>
      <w:lvlJc w:val="left"/>
      <w:pPr>
        <w:tabs>
          <w:tab w:val="num" w:pos="1134"/>
        </w:tabs>
        <w:ind w:left="0" w:firstLine="567"/>
      </w:pPr>
      <w:rPr>
        <w:rFonts w:ascii="Courier New" w:hAnsi="Courier New"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15:restartNumberingAfterBreak="0">
    <w:nsid w:val="0DD84EDA"/>
    <w:multiLevelType w:val="hybridMultilevel"/>
    <w:tmpl w:val="722A1EDE"/>
    <w:lvl w:ilvl="0" w:tplc="565A4E76">
      <w:start w:val="1"/>
      <w:numFmt w:val="bullet"/>
      <w:lvlText w:val="–"/>
      <w:lvlJc w:val="left"/>
      <w:pPr>
        <w:tabs>
          <w:tab w:val="num" w:pos="1135"/>
        </w:tabs>
        <w:ind w:left="1135" w:hanging="284"/>
      </w:pPr>
      <w:rPr>
        <w:rFonts w:ascii="Times New Roman" w:hAnsi="Times New Roman" w:cs="Times New Roman"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3" w15:restartNumberingAfterBreak="0">
    <w:nsid w:val="1039105A"/>
    <w:multiLevelType w:val="hybridMultilevel"/>
    <w:tmpl w:val="F9B084D2"/>
    <w:lvl w:ilvl="0" w:tplc="03BA6638">
      <w:start w:val="331"/>
      <w:numFmt w:val="decimal"/>
      <w:lvlText w:val="%1 — "/>
      <w:lvlJc w:val="left"/>
      <w:pPr>
        <w:tabs>
          <w:tab w:val="num" w:pos="284"/>
        </w:tabs>
        <w:ind w:left="284" w:firstLine="0"/>
      </w:pPr>
      <w:rPr>
        <w:rFonts w:hint="default"/>
      </w:r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14" w15:restartNumberingAfterBreak="0">
    <w:nsid w:val="1390331F"/>
    <w:multiLevelType w:val="hybridMultilevel"/>
    <w:tmpl w:val="E4263B5C"/>
    <w:lvl w:ilvl="0" w:tplc="E110E2E0">
      <w:start w:val="3"/>
      <w:numFmt w:val="bullet"/>
      <w:lvlText w:val="-"/>
      <w:lvlJc w:val="left"/>
      <w:pPr>
        <w:tabs>
          <w:tab w:val="num" w:pos="360"/>
        </w:tabs>
        <w:ind w:left="360" w:hanging="360"/>
      </w:pPr>
      <w:rPr>
        <w:rFonts w:ascii="Times New Roman" w:eastAsia="Times New Roman" w:hAnsi="Times New Roman" w:cs="Times New Roman" w:hint="default"/>
      </w:rPr>
    </w:lvl>
    <w:lvl w:ilvl="1" w:tplc="04220003" w:tentative="1">
      <w:start w:val="1"/>
      <w:numFmt w:val="bullet"/>
      <w:lvlText w:val="o"/>
      <w:lvlJc w:val="left"/>
      <w:pPr>
        <w:tabs>
          <w:tab w:val="num" w:pos="1080"/>
        </w:tabs>
        <w:ind w:left="1080" w:hanging="360"/>
      </w:pPr>
      <w:rPr>
        <w:rFonts w:ascii="Courier New" w:hAnsi="Courier New" w:cs="Courier New" w:hint="default"/>
      </w:rPr>
    </w:lvl>
    <w:lvl w:ilvl="2" w:tplc="04220005" w:tentative="1">
      <w:start w:val="1"/>
      <w:numFmt w:val="bullet"/>
      <w:lvlText w:val=""/>
      <w:lvlJc w:val="left"/>
      <w:pPr>
        <w:tabs>
          <w:tab w:val="num" w:pos="1800"/>
        </w:tabs>
        <w:ind w:left="1800" w:hanging="360"/>
      </w:pPr>
      <w:rPr>
        <w:rFonts w:ascii="Wingdings" w:hAnsi="Wingdings" w:hint="default"/>
      </w:rPr>
    </w:lvl>
    <w:lvl w:ilvl="3" w:tplc="04220001" w:tentative="1">
      <w:start w:val="1"/>
      <w:numFmt w:val="bullet"/>
      <w:lvlText w:val=""/>
      <w:lvlJc w:val="left"/>
      <w:pPr>
        <w:tabs>
          <w:tab w:val="num" w:pos="2520"/>
        </w:tabs>
        <w:ind w:left="2520" w:hanging="360"/>
      </w:pPr>
      <w:rPr>
        <w:rFonts w:ascii="Symbol" w:hAnsi="Symbol" w:hint="default"/>
      </w:rPr>
    </w:lvl>
    <w:lvl w:ilvl="4" w:tplc="04220003" w:tentative="1">
      <w:start w:val="1"/>
      <w:numFmt w:val="bullet"/>
      <w:lvlText w:val="o"/>
      <w:lvlJc w:val="left"/>
      <w:pPr>
        <w:tabs>
          <w:tab w:val="num" w:pos="3240"/>
        </w:tabs>
        <w:ind w:left="3240" w:hanging="360"/>
      </w:pPr>
      <w:rPr>
        <w:rFonts w:ascii="Courier New" w:hAnsi="Courier New" w:cs="Courier New" w:hint="default"/>
      </w:rPr>
    </w:lvl>
    <w:lvl w:ilvl="5" w:tplc="04220005" w:tentative="1">
      <w:start w:val="1"/>
      <w:numFmt w:val="bullet"/>
      <w:lvlText w:val=""/>
      <w:lvlJc w:val="left"/>
      <w:pPr>
        <w:tabs>
          <w:tab w:val="num" w:pos="3960"/>
        </w:tabs>
        <w:ind w:left="3960" w:hanging="360"/>
      </w:pPr>
      <w:rPr>
        <w:rFonts w:ascii="Wingdings" w:hAnsi="Wingdings" w:hint="default"/>
      </w:rPr>
    </w:lvl>
    <w:lvl w:ilvl="6" w:tplc="04220001" w:tentative="1">
      <w:start w:val="1"/>
      <w:numFmt w:val="bullet"/>
      <w:lvlText w:val=""/>
      <w:lvlJc w:val="left"/>
      <w:pPr>
        <w:tabs>
          <w:tab w:val="num" w:pos="4680"/>
        </w:tabs>
        <w:ind w:left="4680" w:hanging="360"/>
      </w:pPr>
      <w:rPr>
        <w:rFonts w:ascii="Symbol" w:hAnsi="Symbol" w:hint="default"/>
      </w:rPr>
    </w:lvl>
    <w:lvl w:ilvl="7" w:tplc="04220003" w:tentative="1">
      <w:start w:val="1"/>
      <w:numFmt w:val="bullet"/>
      <w:lvlText w:val="o"/>
      <w:lvlJc w:val="left"/>
      <w:pPr>
        <w:tabs>
          <w:tab w:val="num" w:pos="5400"/>
        </w:tabs>
        <w:ind w:left="5400" w:hanging="360"/>
      </w:pPr>
      <w:rPr>
        <w:rFonts w:ascii="Courier New" w:hAnsi="Courier New" w:cs="Courier New" w:hint="default"/>
      </w:rPr>
    </w:lvl>
    <w:lvl w:ilvl="8" w:tplc="0422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15D84180"/>
    <w:multiLevelType w:val="hybridMultilevel"/>
    <w:tmpl w:val="34608CE2"/>
    <w:lvl w:ilvl="0" w:tplc="82162D5A">
      <w:start w:val="1"/>
      <w:numFmt w:val="decimal"/>
      <w:lvlText w:val="%1)"/>
      <w:lvlJc w:val="left"/>
      <w:pPr>
        <w:tabs>
          <w:tab w:val="num" w:pos="425"/>
        </w:tabs>
        <w:ind w:left="425" w:hanging="425"/>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18453B6F"/>
    <w:multiLevelType w:val="hybridMultilevel"/>
    <w:tmpl w:val="8B082CA0"/>
    <w:lvl w:ilvl="0" w:tplc="E110E2E0">
      <w:start w:val="3"/>
      <w:numFmt w:val="bullet"/>
      <w:lvlText w:val="-"/>
      <w:lvlJc w:val="left"/>
      <w:pPr>
        <w:tabs>
          <w:tab w:val="num" w:pos="360"/>
        </w:tabs>
        <w:ind w:left="360" w:hanging="360"/>
      </w:pPr>
      <w:rPr>
        <w:rFonts w:ascii="Times New Roman" w:eastAsia="Times New Roman" w:hAnsi="Times New Roman" w:cs="Times New Roman" w:hint="default"/>
      </w:rPr>
    </w:lvl>
    <w:lvl w:ilvl="1" w:tplc="04220003" w:tentative="1">
      <w:start w:val="1"/>
      <w:numFmt w:val="bullet"/>
      <w:lvlText w:val="o"/>
      <w:lvlJc w:val="left"/>
      <w:pPr>
        <w:tabs>
          <w:tab w:val="num" w:pos="1080"/>
        </w:tabs>
        <w:ind w:left="1080" w:hanging="360"/>
      </w:pPr>
      <w:rPr>
        <w:rFonts w:ascii="Courier New" w:hAnsi="Courier New" w:cs="Courier New" w:hint="default"/>
      </w:rPr>
    </w:lvl>
    <w:lvl w:ilvl="2" w:tplc="04220005" w:tentative="1">
      <w:start w:val="1"/>
      <w:numFmt w:val="bullet"/>
      <w:lvlText w:val=""/>
      <w:lvlJc w:val="left"/>
      <w:pPr>
        <w:tabs>
          <w:tab w:val="num" w:pos="1800"/>
        </w:tabs>
        <w:ind w:left="1800" w:hanging="360"/>
      </w:pPr>
      <w:rPr>
        <w:rFonts w:ascii="Wingdings" w:hAnsi="Wingdings" w:hint="default"/>
      </w:rPr>
    </w:lvl>
    <w:lvl w:ilvl="3" w:tplc="04220001" w:tentative="1">
      <w:start w:val="1"/>
      <w:numFmt w:val="bullet"/>
      <w:lvlText w:val=""/>
      <w:lvlJc w:val="left"/>
      <w:pPr>
        <w:tabs>
          <w:tab w:val="num" w:pos="2520"/>
        </w:tabs>
        <w:ind w:left="2520" w:hanging="360"/>
      </w:pPr>
      <w:rPr>
        <w:rFonts w:ascii="Symbol" w:hAnsi="Symbol" w:hint="default"/>
      </w:rPr>
    </w:lvl>
    <w:lvl w:ilvl="4" w:tplc="04220003" w:tentative="1">
      <w:start w:val="1"/>
      <w:numFmt w:val="bullet"/>
      <w:lvlText w:val="o"/>
      <w:lvlJc w:val="left"/>
      <w:pPr>
        <w:tabs>
          <w:tab w:val="num" w:pos="3240"/>
        </w:tabs>
        <w:ind w:left="3240" w:hanging="360"/>
      </w:pPr>
      <w:rPr>
        <w:rFonts w:ascii="Courier New" w:hAnsi="Courier New" w:cs="Courier New" w:hint="default"/>
      </w:rPr>
    </w:lvl>
    <w:lvl w:ilvl="5" w:tplc="04220005" w:tentative="1">
      <w:start w:val="1"/>
      <w:numFmt w:val="bullet"/>
      <w:lvlText w:val=""/>
      <w:lvlJc w:val="left"/>
      <w:pPr>
        <w:tabs>
          <w:tab w:val="num" w:pos="3960"/>
        </w:tabs>
        <w:ind w:left="3960" w:hanging="360"/>
      </w:pPr>
      <w:rPr>
        <w:rFonts w:ascii="Wingdings" w:hAnsi="Wingdings" w:hint="default"/>
      </w:rPr>
    </w:lvl>
    <w:lvl w:ilvl="6" w:tplc="04220001" w:tentative="1">
      <w:start w:val="1"/>
      <w:numFmt w:val="bullet"/>
      <w:lvlText w:val=""/>
      <w:lvlJc w:val="left"/>
      <w:pPr>
        <w:tabs>
          <w:tab w:val="num" w:pos="4680"/>
        </w:tabs>
        <w:ind w:left="4680" w:hanging="360"/>
      </w:pPr>
      <w:rPr>
        <w:rFonts w:ascii="Symbol" w:hAnsi="Symbol" w:hint="default"/>
      </w:rPr>
    </w:lvl>
    <w:lvl w:ilvl="7" w:tplc="04220003" w:tentative="1">
      <w:start w:val="1"/>
      <w:numFmt w:val="bullet"/>
      <w:lvlText w:val="o"/>
      <w:lvlJc w:val="left"/>
      <w:pPr>
        <w:tabs>
          <w:tab w:val="num" w:pos="5400"/>
        </w:tabs>
        <w:ind w:left="5400" w:hanging="360"/>
      </w:pPr>
      <w:rPr>
        <w:rFonts w:ascii="Courier New" w:hAnsi="Courier New" w:cs="Courier New" w:hint="default"/>
      </w:rPr>
    </w:lvl>
    <w:lvl w:ilvl="8" w:tplc="0422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192143AD"/>
    <w:multiLevelType w:val="singleLevel"/>
    <w:tmpl w:val="F3B02836"/>
    <w:lvl w:ilvl="0">
      <w:start w:val="1"/>
      <w:numFmt w:val="bullet"/>
      <w:lvlText w:val=""/>
      <w:lvlJc w:val="left"/>
      <w:pPr>
        <w:tabs>
          <w:tab w:val="num" w:pos="927"/>
        </w:tabs>
        <w:ind w:left="927" w:hanging="360"/>
      </w:pPr>
      <w:rPr>
        <w:rFonts w:ascii="Symbol" w:hAnsi="Symbol" w:hint="default"/>
      </w:rPr>
    </w:lvl>
  </w:abstractNum>
  <w:abstractNum w:abstractNumId="18" w15:restartNumberingAfterBreak="0">
    <w:nsid w:val="1B5C55D9"/>
    <w:multiLevelType w:val="hybridMultilevel"/>
    <w:tmpl w:val="4A9A62F0"/>
    <w:lvl w:ilvl="0" w:tplc="74B0EFFE">
      <w:start w:val="1"/>
      <w:numFmt w:val="bullet"/>
      <w:lvlText w:val="­"/>
      <w:lvlJc w:val="left"/>
      <w:pPr>
        <w:tabs>
          <w:tab w:val="num" w:pos="1134"/>
        </w:tabs>
        <w:ind w:left="0" w:firstLine="567"/>
      </w:pPr>
      <w:rPr>
        <w:rFonts w:ascii="Courier New" w:hAnsi="Courier New"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15:restartNumberingAfterBreak="0">
    <w:nsid w:val="24AF7AF9"/>
    <w:multiLevelType w:val="hybridMultilevel"/>
    <w:tmpl w:val="D0EC87F8"/>
    <w:lvl w:ilvl="0" w:tplc="74B0EFFE">
      <w:start w:val="1"/>
      <w:numFmt w:val="bullet"/>
      <w:lvlText w:val="­"/>
      <w:lvlJc w:val="left"/>
      <w:pPr>
        <w:tabs>
          <w:tab w:val="num" w:pos="1134"/>
        </w:tabs>
        <w:ind w:left="0" w:firstLine="567"/>
      </w:pPr>
      <w:rPr>
        <w:rFonts w:ascii="Courier New" w:hAnsi="Courier New"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15:restartNumberingAfterBreak="0">
    <w:nsid w:val="28BE4782"/>
    <w:multiLevelType w:val="multilevel"/>
    <w:tmpl w:val="A2B6D0D8"/>
    <w:lvl w:ilvl="0">
      <w:start w:val="1"/>
      <w:numFmt w:val="decimal"/>
      <w:lvlText w:val="%1."/>
      <w:lvlJc w:val="left"/>
      <w:pPr>
        <w:ind w:left="2276" w:hanging="432"/>
      </w:pPr>
      <w:rPr>
        <w:rFonts w:hint="default"/>
        <w:sz w:val="28"/>
        <w:szCs w:val="28"/>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1" w15:restartNumberingAfterBreak="0">
    <w:nsid w:val="2A507951"/>
    <w:multiLevelType w:val="hybridMultilevel"/>
    <w:tmpl w:val="C3CE4DA2"/>
    <w:lvl w:ilvl="0" w:tplc="00A63F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A967D3B"/>
    <w:multiLevelType w:val="multilevel"/>
    <w:tmpl w:val="0F72DC30"/>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2B7D1701"/>
    <w:multiLevelType w:val="hybridMultilevel"/>
    <w:tmpl w:val="7CB6CE2E"/>
    <w:lvl w:ilvl="0" w:tplc="04190001">
      <w:start w:val="1"/>
      <w:numFmt w:val="bullet"/>
      <w:lvlText w:val=""/>
      <w:lvlJc w:val="left"/>
      <w:pPr>
        <w:tabs>
          <w:tab w:val="num" w:pos="1429"/>
        </w:tabs>
        <w:ind w:left="1429" w:hanging="360"/>
      </w:pPr>
      <w:rPr>
        <w:rFonts w:ascii="Symbol" w:hAnsi="Symbol" w:hint="default"/>
      </w:r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24" w15:restartNumberingAfterBreak="0">
    <w:nsid w:val="33AA31FB"/>
    <w:multiLevelType w:val="hybridMultilevel"/>
    <w:tmpl w:val="635EABDA"/>
    <w:lvl w:ilvl="0" w:tplc="F82EB3B2">
      <w:start w:val="1"/>
      <w:numFmt w:val="decimal"/>
      <w:lvlText w:val="%1)"/>
      <w:lvlJc w:val="left"/>
      <w:pPr>
        <w:tabs>
          <w:tab w:val="num" w:pos="1276"/>
        </w:tabs>
        <w:ind w:left="1276" w:hanging="425"/>
      </w:pPr>
      <w:rPr>
        <w:rFonts w:hint="default"/>
      </w:r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25" w15:restartNumberingAfterBreak="0">
    <w:nsid w:val="39401E87"/>
    <w:multiLevelType w:val="hybridMultilevel"/>
    <w:tmpl w:val="D19A8BC8"/>
    <w:lvl w:ilvl="0" w:tplc="00A63F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A1B6227"/>
    <w:multiLevelType w:val="hybridMultilevel"/>
    <w:tmpl w:val="920C404C"/>
    <w:lvl w:ilvl="0" w:tplc="E110E2E0">
      <w:start w:val="3"/>
      <w:numFmt w:val="bullet"/>
      <w:lvlText w:val="-"/>
      <w:lvlJc w:val="left"/>
      <w:pPr>
        <w:tabs>
          <w:tab w:val="num" w:pos="360"/>
        </w:tabs>
        <w:ind w:left="360" w:hanging="360"/>
      </w:pPr>
      <w:rPr>
        <w:rFonts w:ascii="Times New Roman" w:eastAsia="Times New Roman" w:hAnsi="Times New Roman" w:cs="Times New Roman" w:hint="default"/>
      </w:rPr>
    </w:lvl>
    <w:lvl w:ilvl="1" w:tplc="04220003" w:tentative="1">
      <w:start w:val="1"/>
      <w:numFmt w:val="bullet"/>
      <w:lvlText w:val="o"/>
      <w:lvlJc w:val="left"/>
      <w:pPr>
        <w:tabs>
          <w:tab w:val="num" w:pos="1080"/>
        </w:tabs>
        <w:ind w:left="1080" w:hanging="360"/>
      </w:pPr>
      <w:rPr>
        <w:rFonts w:ascii="Courier New" w:hAnsi="Courier New" w:cs="Courier New" w:hint="default"/>
      </w:rPr>
    </w:lvl>
    <w:lvl w:ilvl="2" w:tplc="04220005" w:tentative="1">
      <w:start w:val="1"/>
      <w:numFmt w:val="bullet"/>
      <w:lvlText w:val=""/>
      <w:lvlJc w:val="left"/>
      <w:pPr>
        <w:tabs>
          <w:tab w:val="num" w:pos="1800"/>
        </w:tabs>
        <w:ind w:left="1800" w:hanging="360"/>
      </w:pPr>
      <w:rPr>
        <w:rFonts w:ascii="Wingdings" w:hAnsi="Wingdings" w:hint="default"/>
      </w:rPr>
    </w:lvl>
    <w:lvl w:ilvl="3" w:tplc="04220001" w:tentative="1">
      <w:start w:val="1"/>
      <w:numFmt w:val="bullet"/>
      <w:lvlText w:val=""/>
      <w:lvlJc w:val="left"/>
      <w:pPr>
        <w:tabs>
          <w:tab w:val="num" w:pos="2520"/>
        </w:tabs>
        <w:ind w:left="2520" w:hanging="360"/>
      </w:pPr>
      <w:rPr>
        <w:rFonts w:ascii="Symbol" w:hAnsi="Symbol" w:hint="default"/>
      </w:rPr>
    </w:lvl>
    <w:lvl w:ilvl="4" w:tplc="04220003" w:tentative="1">
      <w:start w:val="1"/>
      <w:numFmt w:val="bullet"/>
      <w:lvlText w:val="o"/>
      <w:lvlJc w:val="left"/>
      <w:pPr>
        <w:tabs>
          <w:tab w:val="num" w:pos="3240"/>
        </w:tabs>
        <w:ind w:left="3240" w:hanging="360"/>
      </w:pPr>
      <w:rPr>
        <w:rFonts w:ascii="Courier New" w:hAnsi="Courier New" w:cs="Courier New" w:hint="default"/>
      </w:rPr>
    </w:lvl>
    <w:lvl w:ilvl="5" w:tplc="04220005" w:tentative="1">
      <w:start w:val="1"/>
      <w:numFmt w:val="bullet"/>
      <w:lvlText w:val=""/>
      <w:lvlJc w:val="left"/>
      <w:pPr>
        <w:tabs>
          <w:tab w:val="num" w:pos="3960"/>
        </w:tabs>
        <w:ind w:left="3960" w:hanging="360"/>
      </w:pPr>
      <w:rPr>
        <w:rFonts w:ascii="Wingdings" w:hAnsi="Wingdings" w:hint="default"/>
      </w:rPr>
    </w:lvl>
    <w:lvl w:ilvl="6" w:tplc="04220001" w:tentative="1">
      <w:start w:val="1"/>
      <w:numFmt w:val="bullet"/>
      <w:lvlText w:val=""/>
      <w:lvlJc w:val="left"/>
      <w:pPr>
        <w:tabs>
          <w:tab w:val="num" w:pos="4680"/>
        </w:tabs>
        <w:ind w:left="4680" w:hanging="360"/>
      </w:pPr>
      <w:rPr>
        <w:rFonts w:ascii="Symbol" w:hAnsi="Symbol" w:hint="default"/>
      </w:rPr>
    </w:lvl>
    <w:lvl w:ilvl="7" w:tplc="04220003" w:tentative="1">
      <w:start w:val="1"/>
      <w:numFmt w:val="bullet"/>
      <w:lvlText w:val="o"/>
      <w:lvlJc w:val="left"/>
      <w:pPr>
        <w:tabs>
          <w:tab w:val="num" w:pos="5400"/>
        </w:tabs>
        <w:ind w:left="5400" w:hanging="360"/>
      </w:pPr>
      <w:rPr>
        <w:rFonts w:ascii="Courier New" w:hAnsi="Courier New" w:cs="Courier New" w:hint="default"/>
      </w:rPr>
    </w:lvl>
    <w:lvl w:ilvl="8" w:tplc="0422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3EB0352B"/>
    <w:multiLevelType w:val="hybridMultilevel"/>
    <w:tmpl w:val="C9AA3938"/>
    <w:lvl w:ilvl="0" w:tplc="565A4E76">
      <w:start w:val="1"/>
      <w:numFmt w:val="bullet"/>
      <w:lvlText w:val="–"/>
      <w:lvlJc w:val="left"/>
      <w:pPr>
        <w:tabs>
          <w:tab w:val="num" w:pos="284"/>
        </w:tabs>
        <w:ind w:left="284"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42C0274"/>
    <w:multiLevelType w:val="hybridMultilevel"/>
    <w:tmpl w:val="AAD8C8FE"/>
    <w:lvl w:ilvl="0" w:tplc="74B0EFFE">
      <w:start w:val="1"/>
      <w:numFmt w:val="bullet"/>
      <w:lvlText w:val="­"/>
      <w:lvlJc w:val="left"/>
      <w:pPr>
        <w:tabs>
          <w:tab w:val="num" w:pos="1134"/>
        </w:tabs>
        <w:ind w:left="0" w:firstLine="567"/>
      </w:pPr>
      <w:rPr>
        <w:rFonts w:ascii="Courier New" w:hAnsi="Courier New"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4463428F"/>
    <w:multiLevelType w:val="hybridMultilevel"/>
    <w:tmpl w:val="612C60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78626CD"/>
    <w:multiLevelType w:val="hybridMultilevel"/>
    <w:tmpl w:val="7B2CC3BE"/>
    <w:lvl w:ilvl="0" w:tplc="E110E2E0">
      <w:start w:val="3"/>
      <w:numFmt w:val="bullet"/>
      <w:lvlText w:val="-"/>
      <w:lvlJc w:val="left"/>
      <w:pPr>
        <w:tabs>
          <w:tab w:val="num" w:pos="732"/>
        </w:tabs>
        <w:ind w:left="732" w:hanging="360"/>
      </w:pPr>
      <w:rPr>
        <w:rFonts w:ascii="Times New Roman" w:eastAsia="Times New Roman" w:hAnsi="Times New Roman" w:cs="Times New Roman" w:hint="default"/>
      </w:rPr>
    </w:lvl>
    <w:lvl w:ilvl="1" w:tplc="04220003" w:tentative="1">
      <w:start w:val="1"/>
      <w:numFmt w:val="bullet"/>
      <w:lvlText w:val="o"/>
      <w:lvlJc w:val="left"/>
      <w:pPr>
        <w:tabs>
          <w:tab w:val="num" w:pos="1452"/>
        </w:tabs>
        <w:ind w:left="1452" w:hanging="360"/>
      </w:pPr>
      <w:rPr>
        <w:rFonts w:ascii="Courier New" w:hAnsi="Courier New" w:cs="Courier New" w:hint="default"/>
      </w:rPr>
    </w:lvl>
    <w:lvl w:ilvl="2" w:tplc="04220005" w:tentative="1">
      <w:start w:val="1"/>
      <w:numFmt w:val="bullet"/>
      <w:lvlText w:val=""/>
      <w:lvlJc w:val="left"/>
      <w:pPr>
        <w:tabs>
          <w:tab w:val="num" w:pos="2172"/>
        </w:tabs>
        <w:ind w:left="2172" w:hanging="360"/>
      </w:pPr>
      <w:rPr>
        <w:rFonts w:ascii="Wingdings" w:hAnsi="Wingdings" w:hint="default"/>
      </w:rPr>
    </w:lvl>
    <w:lvl w:ilvl="3" w:tplc="04220001" w:tentative="1">
      <w:start w:val="1"/>
      <w:numFmt w:val="bullet"/>
      <w:lvlText w:val=""/>
      <w:lvlJc w:val="left"/>
      <w:pPr>
        <w:tabs>
          <w:tab w:val="num" w:pos="2892"/>
        </w:tabs>
        <w:ind w:left="2892" w:hanging="360"/>
      </w:pPr>
      <w:rPr>
        <w:rFonts w:ascii="Symbol" w:hAnsi="Symbol" w:hint="default"/>
      </w:rPr>
    </w:lvl>
    <w:lvl w:ilvl="4" w:tplc="04220003" w:tentative="1">
      <w:start w:val="1"/>
      <w:numFmt w:val="bullet"/>
      <w:lvlText w:val="o"/>
      <w:lvlJc w:val="left"/>
      <w:pPr>
        <w:tabs>
          <w:tab w:val="num" w:pos="3612"/>
        </w:tabs>
        <w:ind w:left="3612" w:hanging="360"/>
      </w:pPr>
      <w:rPr>
        <w:rFonts w:ascii="Courier New" w:hAnsi="Courier New" w:cs="Courier New" w:hint="default"/>
      </w:rPr>
    </w:lvl>
    <w:lvl w:ilvl="5" w:tplc="04220005" w:tentative="1">
      <w:start w:val="1"/>
      <w:numFmt w:val="bullet"/>
      <w:lvlText w:val=""/>
      <w:lvlJc w:val="left"/>
      <w:pPr>
        <w:tabs>
          <w:tab w:val="num" w:pos="4332"/>
        </w:tabs>
        <w:ind w:left="4332" w:hanging="360"/>
      </w:pPr>
      <w:rPr>
        <w:rFonts w:ascii="Wingdings" w:hAnsi="Wingdings" w:hint="default"/>
      </w:rPr>
    </w:lvl>
    <w:lvl w:ilvl="6" w:tplc="04220001" w:tentative="1">
      <w:start w:val="1"/>
      <w:numFmt w:val="bullet"/>
      <w:lvlText w:val=""/>
      <w:lvlJc w:val="left"/>
      <w:pPr>
        <w:tabs>
          <w:tab w:val="num" w:pos="5052"/>
        </w:tabs>
        <w:ind w:left="5052" w:hanging="360"/>
      </w:pPr>
      <w:rPr>
        <w:rFonts w:ascii="Symbol" w:hAnsi="Symbol" w:hint="default"/>
      </w:rPr>
    </w:lvl>
    <w:lvl w:ilvl="7" w:tplc="04220003" w:tentative="1">
      <w:start w:val="1"/>
      <w:numFmt w:val="bullet"/>
      <w:lvlText w:val="o"/>
      <w:lvlJc w:val="left"/>
      <w:pPr>
        <w:tabs>
          <w:tab w:val="num" w:pos="5772"/>
        </w:tabs>
        <w:ind w:left="5772" w:hanging="360"/>
      </w:pPr>
      <w:rPr>
        <w:rFonts w:ascii="Courier New" w:hAnsi="Courier New" w:cs="Courier New" w:hint="default"/>
      </w:rPr>
    </w:lvl>
    <w:lvl w:ilvl="8" w:tplc="04220005" w:tentative="1">
      <w:start w:val="1"/>
      <w:numFmt w:val="bullet"/>
      <w:lvlText w:val=""/>
      <w:lvlJc w:val="left"/>
      <w:pPr>
        <w:tabs>
          <w:tab w:val="num" w:pos="6492"/>
        </w:tabs>
        <w:ind w:left="6492" w:hanging="360"/>
      </w:pPr>
      <w:rPr>
        <w:rFonts w:ascii="Wingdings" w:hAnsi="Wingdings" w:hint="default"/>
      </w:rPr>
    </w:lvl>
  </w:abstractNum>
  <w:abstractNum w:abstractNumId="31" w15:restartNumberingAfterBreak="0">
    <w:nsid w:val="48F35473"/>
    <w:multiLevelType w:val="hybridMultilevel"/>
    <w:tmpl w:val="076061D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4A850B0F"/>
    <w:multiLevelType w:val="hybridMultilevel"/>
    <w:tmpl w:val="CEBA4124"/>
    <w:lvl w:ilvl="0" w:tplc="0419000F">
      <w:start w:val="1"/>
      <w:numFmt w:val="decimal"/>
      <w:lvlText w:val="%1."/>
      <w:lvlJc w:val="left"/>
      <w:pPr>
        <w:tabs>
          <w:tab w:val="num" w:pos="1429"/>
        </w:tabs>
        <w:ind w:left="1429" w:hanging="360"/>
      </w:p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33" w15:restartNumberingAfterBreak="0">
    <w:nsid w:val="50312D32"/>
    <w:multiLevelType w:val="hybridMultilevel"/>
    <w:tmpl w:val="038C8162"/>
    <w:lvl w:ilvl="0" w:tplc="E110E2E0">
      <w:start w:val="3"/>
      <w:numFmt w:val="bullet"/>
      <w:lvlText w:val="-"/>
      <w:lvlJc w:val="left"/>
      <w:pPr>
        <w:tabs>
          <w:tab w:val="num" w:pos="360"/>
        </w:tabs>
        <w:ind w:left="360" w:hanging="360"/>
      </w:pPr>
      <w:rPr>
        <w:rFonts w:ascii="Times New Roman" w:eastAsia="Times New Roman" w:hAnsi="Times New Roman" w:cs="Times New Roman" w:hint="default"/>
      </w:rPr>
    </w:lvl>
    <w:lvl w:ilvl="1" w:tplc="04220003" w:tentative="1">
      <w:start w:val="1"/>
      <w:numFmt w:val="bullet"/>
      <w:lvlText w:val="o"/>
      <w:lvlJc w:val="left"/>
      <w:pPr>
        <w:tabs>
          <w:tab w:val="num" w:pos="1080"/>
        </w:tabs>
        <w:ind w:left="1080" w:hanging="360"/>
      </w:pPr>
      <w:rPr>
        <w:rFonts w:ascii="Courier New" w:hAnsi="Courier New" w:cs="Courier New" w:hint="default"/>
      </w:rPr>
    </w:lvl>
    <w:lvl w:ilvl="2" w:tplc="04220005" w:tentative="1">
      <w:start w:val="1"/>
      <w:numFmt w:val="bullet"/>
      <w:lvlText w:val=""/>
      <w:lvlJc w:val="left"/>
      <w:pPr>
        <w:tabs>
          <w:tab w:val="num" w:pos="1800"/>
        </w:tabs>
        <w:ind w:left="1800" w:hanging="360"/>
      </w:pPr>
      <w:rPr>
        <w:rFonts w:ascii="Wingdings" w:hAnsi="Wingdings" w:hint="default"/>
      </w:rPr>
    </w:lvl>
    <w:lvl w:ilvl="3" w:tplc="04220001" w:tentative="1">
      <w:start w:val="1"/>
      <w:numFmt w:val="bullet"/>
      <w:lvlText w:val=""/>
      <w:lvlJc w:val="left"/>
      <w:pPr>
        <w:tabs>
          <w:tab w:val="num" w:pos="2520"/>
        </w:tabs>
        <w:ind w:left="2520" w:hanging="360"/>
      </w:pPr>
      <w:rPr>
        <w:rFonts w:ascii="Symbol" w:hAnsi="Symbol" w:hint="default"/>
      </w:rPr>
    </w:lvl>
    <w:lvl w:ilvl="4" w:tplc="04220003" w:tentative="1">
      <w:start w:val="1"/>
      <w:numFmt w:val="bullet"/>
      <w:lvlText w:val="o"/>
      <w:lvlJc w:val="left"/>
      <w:pPr>
        <w:tabs>
          <w:tab w:val="num" w:pos="3240"/>
        </w:tabs>
        <w:ind w:left="3240" w:hanging="360"/>
      </w:pPr>
      <w:rPr>
        <w:rFonts w:ascii="Courier New" w:hAnsi="Courier New" w:cs="Courier New" w:hint="default"/>
      </w:rPr>
    </w:lvl>
    <w:lvl w:ilvl="5" w:tplc="04220005" w:tentative="1">
      <w:start w:val="1"/>
      <w:numFmt w:val="bullet"/>
      <w:lvlText w:val=""/>
      <w:lvlJc w:val="left"/>
      <w:pPr>
        <w:tabs>
          <w:tab w:val="num" w:pos="3960"/>
        </w:tabs>
        <w:ind w:left="3960" w:hanging="360"/>
      </w:pPr>
      <w:rPr>
        <w:rFonts w:ascii="Wingdings" w:hAnsi="Wingdings" w:hint="default"/>
      </w:rPr>
    </w:lvl>
    <w:lvl w:ilvl="6" w:tplc="04220001" w:tentative="1">
      <w:start w:val="1"/>
      <w:numFmt w:val="bullet"/>
      <w:lvlText w:val=""/>
      <w:lvlJc w:val="left"/>
      <w:pPr>
        <w:tabs>
          <w:tab w:val="num" w:pos="4680"/>
        </w:tabs>
        <w:ind w:left="4680" w:hanging="360"/>
      </w:pPr>
      <w:rPr>
        <w:rFonts w:ascii="Symbol" w:hAnsi="Symbol" w:hint="default"/>
      </w:rPr>
    </w:lvl>
    <w:lvl w:ilvl="7" w:tplc="04220003" w:tentative="1">
      <w:start w:val="1"/>
      <w:numFmt w:val="bullet"/>
      <w:lvlText w:val="o"/>
      <w:lvlJc w:val="left"/>
      <w:pPr>
        <w:tabs>
          <w:tab w:val="num" w:pos="5400"/>
        </w:tabs>
        <w:ind w:left="5400" w:hanging="360"/>
      </w:pPr>
      <w:rPr>
        <w:rFonts w:ascii="Courier New" w:hAnsi="Courier New" w:cs="Courier New" w:hint="default"/>
      </w:rPr>
    </w:lvl>
    <w:lvl w:ilvl="8" w:tplc="0422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55CA5E3A"/>
    <w:multiLevelType w:val="hybridMultilevel"/>
    <w:tmpl w:val="38709C64"/>
    <w:lvl w:ilvl="0" w:tplc="E110E2E0">
      <w:start w:val="3"/>
      <w:numFmt w:val="bullet"/>
      <w:lvlText w:val="-"/>
      <w:lvlJc w:val="left"/>
      <w:pPr>
        <w:tabs>
          <w:tab w:val="num" w:pos="360"/>
        </w:tabs>
        <w:ind w:left="360" w:hanging="360"/>
      </w:pPr>
      <w:rPr>
        <w:rFonts w:ascii="Times New Roman" w:eastAsia="Times New Roman" w:hAnsi="Times New Roman" w:cs="Times New Roman" w:hint="default"/>
      </w:rPr>
    </w:lvl>
    <w:lvl w:ilvl="1" w:tplc="04220003" w:tentative="1">
      <w:start w:val="1"/>
      <w:numFmt w:val="bullet"/>
      <w:lvlText w:val="o"/>
      <w:lvlJc w:val="left"/>
      <w:pPr>
        <w:tabs>
          <w:tab w:val="num" w:pos="1080"/>
        </w:tabs>
        <w:ind w:left="1080" w:hanging="360"/>
      </w:pPr>
      <w:rPr>
        <w:rFonts w:ascii="Courier New" w:hAnsi="Courier New" w:cs="Courier New" w:hint="default"/>
      </w:rPr>
    </w:lvl>
    <w:lvl w:ilvl="2" w:tplc="04220005" w:tentative="1">
      <w:start w:val="1"/>
      <w:numFmt w:val="bullet"/>
      <w:lvlText w:val=""/>
      <w:lvlJc w:val="left"/>
      <w:pPr>
        <w:tabs>
          <w:tab w:val="num" w:pos="1800"/>
        </w:tabs>
        <w:ind w:left="1800" w:hanging="360"/>
      </w:pPr>
      <w:rPr>
        <w:rFonts w:ascii="Wingdings" w:hAnsi="Wingdings" w:hint="default"/>
      </w:rPr>
    </w:lvl>
    <w:lvl w:ilvl="3" w:tplc="04220001" w:tentative="1">
      <w:start w:val="1"/>
      <w:numFmt w:val="bullet"/>
      <w:lvlText w:val=""/>
      <w:lvlJc w:val="left"/>
      <w:pPr>
        <w:tabs>
          <w:tab w:val="num" w:pos="2520"/>
        </w:tabs>
        <w:ind w:left="2520" w:hanging="360"/>
      </w:pPr>
      <w:rPr>
        <w:rFonts w:ascii="Symbol" w:hAnsi="Symbol" w:hint="default"/>
      </w:rPr>
    </w:lvl>
    <w:lvl w:ilvl="4" w:tplc="04220003" w:tentative="1">
      <w:start w:val="1"/>
      <w:numFmt w:val="bullet"/>
      <w:lvlText w:val="o"/>
      <w:lvlJc w:val="left"/>
      <w:pPr>
        <w:tabs>
          <w:tab w:val="num" w:pos="3240"/>
        </w:tabs>
        <w:ind w:left="3240" w:hanging="360"/>
      </w:pPr>
      <w:rPr>
        <w:rFonts w:ascii="Courier New" w:hAnsi="Courier New" w:cs="Courier New" w:hint="default"/>
      </w:rPr>
    </w:lvl>
    <w:lvl w:ilvl="5" w:tplc="04220005" w:tentative="1">
      <w:start w:val="1"/>
      <w:numFmt w:val="bullet"/>
      <w:lvlText w:val=""/>
      <w:lvlJc w:val="left"/>
      <w:pPr>
        <w:tabs>
          <w:tab w:val="num" w:pos="3960"/>
        </w:tabs>
        <w:ind w:left="3960" w:hanging="360"/>
      </w:pPr>
      <w:rPr>
        <w:rFonts w:ascii="Wingdings" w:hAnsi="Wingdings" w:hint="default"/>
      </w:rPr>
    </w:lvl>
    <w:lvl w:ilvl="6" w:tplc="04220001" w:tentative="1">
      <w:start w:val="1"/>
      <w:numFmt w:val="bullet"/>
      <w:lvlText w:val=""/>
      <w:lvlJc w:val="left"/>
      <w:pPr>
        <w:tabs>
          <w:tab w:val="num" w:pos="4680"/>
        </w:tabs>
        <w:ind w:left="4680" w:hanging="360"/>
      </w:pPr>
      <w:rPr>
        <w:rFonts w:ascii="Symbol" w:hAnsi="Symbol" w:hint="default"/>
      </w:rPr>
    </w:lvl>
    <w:lvl w:ilvl="7" w:tplc="04220003" w:tentative="1">
      <w:start w:val="1"/>
      <w:numFmt w:val="bullet"/>
      <w:lvlText w:val="o"/>
      <w:lvlJc w:val="left"/>
      <w:pPr>
        <w:tabs>
          <w:tab w:val="num" w:pos="5400"/>
        </w:tabs>
        <w:ind w:left="5400" w:hanging="360"/>
      </w:pPr>
      <w:rPr>
        <w:rFonts w:ascii="Courier New" w:hAnsi="Courier New" w:cs="Courier New" w:hint="default"/>
      </w:rPr>
    </w:lvl>
    <w:lvl w:ilvl="8" w:tplc="0422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566412FA"/>
    <w:multiLevelType w:val="hybridMultilevel"/>
    <w:tmpl w:val="4B6A6E66"/>
    <w:lvl w:ilvl="0" w:tplc="34F890BA">
      <w:start w:val="1"/>
      <w:numFmt w:val="bullet"/>
      <w:lvlText w:val="-"/>
      <w:lvlJc w:val="left"/>
      <w:pPr>
        <w:tabs>
          <w:tab w:val="num" w:pos="1068"/>
        </w:tabs>
        <w:ind w:left="1068" w:hanging="360"/>
      </w:pPr>
      <w:rPr>
        <w:rFonts w:ascii="Times New Roman" w:eastAsia="Times New Roman" w:hAnsi="Times New Roman" w:cs="Times New Roman" w:hint="default"/>
      </w:rPr>
    </w:lvl>
    <w:lvl w:ilvl="1" w:tplc="0419000F">
      <w:start w:val="1"/>
      <w:numFmt w:val="decimal"/>
      <w:lvlText w:val="%2."/>
      <w:lvlJc w:val="left"/>
      <w:pPr>
        <w:tabs>
          <w:tab w:val="num" w:pos="1260"/>
        </w:tabs>
        <w:ind w:left="1260" w:hanging="360"/>
      </w:pPr>
      <w:rPr>
        <w:rFonts w:cs="Times New Roman"/>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15:restartNumberingAfterBreak="0">
    <w:nsid w:val="59556A6C"/>
    <w:multiLevelType w:val="hybridMultilevel"/>
    <w:tmpl w:val="0B74DD10"/>
    <w:lvl w:ilvl="0" w:tplc="55BA3B76">
      <w:start w:val="1"/>
      <w:numFmt w:val="russianLower"/>
      <w:lvlText w:val="%1)"/>
      <w:lvlJc w:val="left"/>
      <w:pPr>
        <w:tabs>
          <w:tab w:val="num" w:pos="425"/>
        </w:tabs>
        <w:ind w:left="425" w:hanging="42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15:restartNumberingAfterBreak="0">
    <w:nsid w:val="5B3552E0"/>
    <w:multiLevelType w:val="hybridMultilevel"/>
    <w:tmpl w:val="548E3CCE"/>
    <w:lvl w:ilvl="0" w:tplc="74B0EFFE">
      <w:start w:val="1"/>
      <w:numFmt w:val="bullet"/>
      <w:lvlText w:val="­"/>
      <w:lvlJc w:val="left"/>
      <w:pPr>
        <w:tabs>
          <w:tab w:val="num" w:pos="1134"/>
        </w:tabs>
        <w:ind w:left="0" w:firstLine="567"/>
      </w:pPr>
      <w:rPr>
        <w:rFonts w:ascii="Courier New" w:hAnsi="Courier New"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8" w15:restartNumberingAfterBreak="0">
    <w:nsid w:val="5DE555E5"/>
    <w:multiLevelType w:val="multilevel"/>
    <w:tmpl w:val="0F72DC30"/>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5E7D208F"/>
    <w:multiLevelType w:val="hybridMultilevel"/>
    <w:tmpl w:val="A9D24A34"/>
    <w:lvl w:ilvl="0" w:tplc="74B0EFFE">
      <w:start w:val="1"/>
      <w:numFmt w:val="bullet"/>
      <w:lvlText w:val="­"/>
      <w:lvlJc w:val="left"/>
      <w:pPr>
        <w:tabs>
          <w:tab w:val="num" w:pos="1134"/>
        </w:tabs>
        <w:ind w:left="0" w:firstLine="567"/>
      </w:pPr>
      <w:rPr>
        <w:rFonts w:ascii="Courier New" w:hAnsi="Courier New"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0" w15:restartNumberingAfterBreak="0">
    <w:nsid w:val="6E991FF8"/>
    <w:multiLevelType w:val="hybridMultilevel"/>
    <w:tmpl w:val="6D385A1A"/>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41" w15:restartNumberingAfterBreak="0">
    <w:nsid w:val="6FCC4574"/>
    <w:multiLevelType w:val="hybridMultilevel"/>
    <w:tmpl w:val="801C304A"/>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42" w15:restartNumberingAfterBreak="0">
    <w:nsid w:val="71836C61"/>
    <w:multiLevelType w:val="hybridMultilevel"/>
    <w:tmpl w:val="089CB5BA"/>
    <w:lvl w:ilvl="0" w:tplc="7D8A74B6">
      <w:start w:val="1"/>
      <w:numFmt w:val="decimal"/>
      <w:lvlText w:val="%1)"/>
      <w:lvlJc w:val="left"/>
      <w:pPr>
        <w:tabs>
          <w:tab w:val="num" w:pos="425"/>
        </w:tabs>
        <w:ind w:left="425" w:hanging="42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79A57297"/>
    <w:multiLevelType w:val="hybridMultilevel"/>
    <w:tmpl w:val="BF140B80"/>
    <w:lvl w:ilvl="0" w:tplc="E110E2E0">
      <w:start w:val="3"/>
      <w:numFmt w:val="bullet"/>
      <w:lvlText w:val="-"/>
      <w:lvlJc w:val="left"/>
      <w:pPr>
        <w:tabs>
          <w:tab w:val="num" w:pos="360"/>
        </w:tabs>
        <w:ind w:left="360" w:hanging="360"/>
      </w:pPr>
      <w:rPr>
        <w:rFonts w:ascii="Times New Roman" w:eastAsia="Times New Roman" w:hAnsi="Times New Roman" w:cs="Times New Roman" w:hint="default"/>
      </w:rPr>
    </w:lvl>
    <w:lvl w:ilvl="1" w:tplc="04220003" w:tentative="1">
      <w:start w:val="1"/>
      <w:numFmt w:val="bullet"/>
      <w:lvlText w:val="o"/>
      <w:lvlJc w:val="left"/>
      <w:pPr>
        <w:tabs>
          <w:tab w:val="num" w:pos="1080"/>
        </w:tabs>
        <w:ind w:left="1080" w:hanging="360"/>
      </w:pPr>
      <w:rPr>
        <w:rFonts w:ascii="Courier New" w:hAnsi="Courier New" w:cs="Courier New" w:hint="default"/>
      </w:rPr>
    </w:lvl>
    <w:lvl w:ilvl="2" w:tplc="04220005" w:tentative="1">
      <w:start w:val="1"/>
      <w:numFmt w:val="bullet"/>
      <w:lvlText w:val=""/>
      <w:lvlJc w:val="left"/>
      <w:pPr>
        <w:tabs>
          <w:tab w:val="num" w:pos="1800"/>
        </w:tabs>
        <w:ind w:left="1800" w:hanging="360"/>
      </w:pPr>
      <w:rPr>
        <w:rFonts w:ascii="Wingdings" w:hAnsi="Wingdings" w:hint="default"/>
      </w:rPr>
    </w:lvl>
    <w:lvl w:ilvl="3" w:tplc="04220001" w:tentative="1">
      <w:start w:val="1"/>
      <w:numFmt w:val="bullet"/>
      <w:lvlText w:val=""/>
      <w:lvlJc w:val="left"/>
      <w:pPr>
        <w:tabs>
          <w:tab w:val="num" w:pos="2520"/>
        </w:tabs>
        <w:ind w:left="2520" w:hanging="360"/>
      </w:pPr>
      <w:rPr>
        <w:rFonts w:ascii="Symbol" w:hAnsi="Symbol" w:hint="default"/>
      </w:rPr>
    </w:lvl>
    <w:lvl w:ilvl="4" w:tplc="04220003" w:tentative="1">
      <w:start w:val="1"/>
      <w:numFmt w:val="bullet"/>
      <w:lvlText w:val="o"/>
      <w:lvlJc w:val="left"/>
      <w:pPr>
        <w:tabs>
          <w:tab w:val="num" w:pos="3240"/>
        </w:tabs>
        <w:ind w:left="3240" w:hanging="360"/>
      </w:pPr>
      <w:rPr>
        <w:rFonts w:ascii="Courier New" w:hAnsi="Courier New" w:cs="Courier New" w:hint="default"/>
      </w:rPr>
    </w:lvl>
    <w:lvl w:ilvl="5" w:tplc="04220005" w:tentative="1">
      <w:start w:val="1"/>
      <w:numFmt w:val="bullet"/>
      <w:lvlText w:val=""/>
      <w:lvlJc w:val="left"/>
      <w:pPr>
        <w:tabs>
          <w:tab w:val="num" w:pos="3960"/>
        </w:tabs>
        <w:ind w:left="3960" w:hanging="360"/>
      </w:pPr>
      <w:rPr>
        <w:rFonts w:ascii="Wingdings" w:hAnsi="Wingdings" w:hint="default"/>
      </w:rPr>
    </w:lvl>
    <w:lvl w:ilvl="6" w:tplc="04220001" w:tentative="1">
      <w:start w:val="1"/>
      <w:numFmt w:val="bullet"/>
      <w:lvlText w:val=""/>
      <w:lvlJc w:val="left"/>
      <w:pPr>
        <w:tabs>
          <w:tab w:val="num" w:pos="4680"/>
        </w:tabs>
        <w:ind w:left="4680" w:hanging="360"/>
      </w:pPr>
      <w:rPr>
        <w:rFonts w:ascii="Symbol" w:hAnsi="Symbol" w:hint="default"/>
      </w:rPr>
    </w:lvl>
    <w:lvl w:ilvl="7" w:tplc="04220003" w:tentative="1">
      <w:start w:val="1"/>
      <w:numFmt w:val="bullet"/>
      <w:lvlText w:val="o"/>
      <w:lvlJc w:val="left"/>
      <w:pPr>
        <w:tabs>
          <w:tab w:val="num" w:pos="5400"/>
        </w:tabs>
        <w:ind w:left="5400" w:hanging="360"/>
      </w:pPr>
      <w:rPr>
        <w:rFonts w:ascii="Courier New" w:hAnsi="Courier New" w:cs="Courier New" w:hint="default"/>
      </w:rPr>
    </w:lvl>
    <w:lvl w:ilvl="8" w:tplc="04220005"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7A63684A"/>
    <w:multiLevelType w:val="hybridMultilevel"/>
    <w:tmpl w:val="49FCD348"/>
    <w:lvl w:ilvl="0" w:tplc="0419000F">
      <w:start w:val="1"/>
      <w:numFmt w:val="decimal"/>
      <w:lvlText w:val="%1."/>
      <w:lvlJc w:val="left"/>
      <w:pPr>
        <w:tabs>
          <w:tab w:val="num" w:pos="1353"/>
        </w:tabs>
        <w:ind w:left="1353" w:hanging="360"/>
      </w:p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45" w15:restartNumberingAfterBreak="0">
    <w:nsid w:val="7B0F46E2"/>
    <w:multiLevelType w:val="hybridMultilevel"/>
    <w:tmpl w:val="1B98EF8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num w:numId="1">
    <w:abstractNumId w:val="38"/>
  </w:num>
  <w:num w:numId="2">
    <w:abstractNumId w:val="22"/>
  </w:num>
  <w:num w:numId="3">
    <w:abstractNumId w:val="30"/>
  </w:num>
  <w:num w:numId="4">
    <w:abstractNumId w:val="1"/>
  </w:num>
  <w:num w:numId="5">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num>
  <w:num w:numId="7">
    <w:abstractNumId w:val="7"/>
  </w:num>
  <w:num w:numId="8">
    <w:abstractNumId w:val="15"/>
  </w:num>
  <w:num w:numId="9">
    <w:abstractNumId w:val="12"/>
  </w:num>
  <w:num w:numId="10">
    <w:abstractNumId w:val="36"/>
  </w:num>
  <w:num w:numId="11">
    <w:abstractNumId w:val="13"/>
  </w:num>
  <w:num w:numId="12">
    <w:abstractNumId w:val="24"/>
  </w:num>
  <w:num w:numId="13">
    <w:abstractNumId w:val="27"/>
  </w:num>
  <w:num w:numId="14">
    <w:abstractNumId w:val="4"/>
  </w:num>
  <w:num w:numId="15">
    <w:abstractNumId w:val="42"/>
  </w:num>
  <w:num w:numId="16">
    <w:abstractNumId w:val="5"/>
  </w:num>
  <w:num w:numId="17">
    <w:abstractNumId w:val="44"/>
  </w:num>
  <w:num w:numId="18">
    <w:abstractNumId w:val="23"/>
  </w:num>
  <w:num w:numId="19">
    <w:abstractNumId w:val="32"/>
  </w:num>
  <w:num w:numId="20">
    <w:abstractNumId w:val="6"/>
  </w:num>
  <w:num w:numId="21">
    <w:abstractNumId w:val="17"/>
  </w:num>
  <w:num w:numId="22">
    <w:abstractNumId w:val="14"/>
  </w:num>
  <w:num w:numId="23">
    <w:abstractNumId w:val="33"/>
  </w:num>
  <w:num w:numId="24">
    <w:abstractNumId w:val="16"/>
  </w:num>
  <w:num w:numId="25">
    <w:abstractNumId w:val="26"/>
  </w:num>
  <w:num w:numId="26">
    <w:abstractNumId w:val="43"/>
  </w:num>
  <w:num w:numId="27">
    <w:abstractNumId w:val="34"/>
  </w:num>
  <w:num w:numId="28">
    <w:abstractNumId w:val="3"/>
  </w:num>
  <w:num w:numId="29">
    <w:abstractNumId w:val="41"/>
  </w:num>
  <w:num w:numId="30">
    <w:abstractNumId w:val="9"/>
  </w:num>
  <w:num w:numId="31">
    <w:abstractNumId w:val="40"/>
  </w:num>
  <w:num w:numId="32">
    <w:abstractNumId w:val="45"/>
  </w:num>
  <w:num w:numId="3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
  </w:num>
  <w:num w:numId="41">
    <w:abstractNumId w:val="21"/>
  </w:num>
  <w:num w:numId="42">
    <w:abstractNumId w:val="25"/>
  </w:num>
  <w:num w:numId="43">
    <w:abstractNumId w:val="0"/>
    <w:lvlOverride w:ilvl="0">
      <w:lvl w:ilvl="0">
        <w:start w:val="1"/>
        <w:numFmt w:val="bullet"/>
        <w:lvlText w:val=""/>
        <w:legacy w:legacy="1" w:legacySpace="284" w:legacyIndent="510"/>
        <w:lvlJc w:val="left"/>
        <w:pPr>
          <w:ind w:left="510" w:hanging="510"/>
        </w:pPr>
        <w:rPr>
          <w:rFonts w:ascii="Symbol" w:hAnsi="Symbol" w:cs="Times New Roman" w:hint="default"/>
        </w:rPr>
      </w:lvl>
    </w:lvlOverride>
  </w:num>
  <w:num w:numId="44">
    <w:abstractNumId w:val="31"/>
  </w:num>
  <w:num w:numId="45">
    <w:abstractNumId w:val="10"/>
  </w:num>
  <w:num w:numId="46">
    <w:abstractNumId w:val="29"/>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5980"/>
    <w:rsid w:val="00017340"/>
    <w:rsid w:val="00022B22"/>
    <w:rsid w:val="00034073"/>
    <w:rsid w:val="00044E8D"/>
    <w:rsid w:val="00060498"/>
    <w:rsid w:val="00062BD3"/>
    <w:rsid w:val="00071BC7"/>
    <w:rsid w:val="00086B64"/>
    <w:rsid w:val="00087D26"/>
    <w:rsid w:val="000A1D85"/>
    <w:rsid w:val="000A2895"/>
    <w:rsid w:val="000A302E"/>
    <w:rsid w:val="000A55EA"/>
    <w:rsid w:val="000A7780"/>
    <w:rsid w:val="000B1DC8"/>
    <w:rsid w:val="000B7372"/>
    <w:rsid w:val="000F2C8A"/>
    <w:rsid w:val="00100A3C"/>
    <w:rsid w:val="00113DE9"/>
    <w:rsid w:val="00122B92"/>
    <w:rsid w:val="0014398F"/>
    <w:rsid w:val="00162ED7"/>
    <w:rsid w:val="00175048"/>
    <w:rsid w:val="00180171"/>
    <w:rsid w:val="001A26DD"/>
    <w:rsid w:val="001A7F25"/>
    <w:rsid w:val="001E16B5"/>
    <w:rsid w:val="00204EF4"/>
    <w:rsid w:val="00223F98"/>
    <w:rsid w:val="002376B6"/>
    <w:rsid w:val="00264D5E"/>
    <w:rsid w:val="0029445C"/>
    <w:rsid w:val="002B19BE"/>
    <w:rsid w:val="002C0D41"/>
    <w:rsid w:val="00342765"/>
    <w:rsid w:val="00361776"/>
    <w:rsid w:val="00372FC1"/>
    <w:rsid w:val="003771A5"/>
    <w:rsid w:val="00387C13"/>
    <w:rsid w:val="00393923"/>
    <w:rsid w:val="003A3BB7"/>
    <w:rsid w:val="00411E57"/>
    <w:rsid w:val="00416871"/>
    <w:rsid w:val="004325F1"/>
    <w:rsid w:val="0044714C"/>
    <w:rsid w:val="00463949"/>
    <w:rsid w:val="004763F6"/>
    <w:rsid w:val="00487DCE"/>
    <w:rsid w:val="00496D06"/>
    <w:rsid w:val="005057A5"/>
    <w:rsid w:val="0051612B"/>
    <w:rsid w:val="00522BAE"/>
    <w:rsid w:val="00527D81"/>
    <w:rsid w:val="005658C1"/>
    <w:rsid w:val="005729FA"/>
    <w:rsid w:val="005A2CBB"/>
    <w:rsid w:val="005A439A"/>
    <w:rsid w:val="005A6DA0"/>
    <w:rsid w:val="005B593B"/>
    <w:rsid w:val="005D0714"/>
    <w:rsid w:val="005D1209"/>
    <w:rsid w:val="00622892"/>
    <w:rsid w:val="00647311"/>
    <w:rsid w:val="00652C02"/>
    <w:rsid w:val="00652F25"/>
    <w:rsid w:val="00671B8F"/>
    <w:rsid w:val="00672211"/>
    <w:rsid w:val="00683AE0"/>
    <w:rsid w:val="006A131D"/>
    <w:rsid w:val="006A30E2"/>
    <w:rsid w:val="006C3499"/>
    <w:rsid w:val="006D26E2"/>
    <w:rsid w:val="006D2818"/>
    <w:rsid w:val="006D4641"/>
    <w:rsid w:val="006E00BE"/>
    <w:rsid w:val="006F13A2"/>
    <w:rsid w:val="006F5B9F"/>
    <w:rsid w:val="00702EDB"/>
    <w:rsid w:val="0071345B"/>
    <w:rsid w:val="007140F8"/>
    <w:rsid w:val="00714654"/>
    <w:rsid w:val="007273D0"/>
    <w:rsid w:val="007728A5"/>
    <w:rsid w:val="00781FE9"/>
    <w:rsid w:val="00793E0A"/>
    <w:rsid w:val="00796EDB"/>
    <w:rsid w:val="007B5980"/>
    <w:rsid w:val="007D2BD8"/>
    <w:rsid w:val="008039CC"/>
    <w:rsid w:val="008249AD"/>
    <w:rsid w:val="00843381"/>
    <w:rsid w:val="00885ED4"/>
    <w:rsid w:val="008862B5"/>
    <w:rsid w:val="008C33D8"/>
    <w:rsid w:val="008C69B1"/>
    <w:rsid w:val="008D1286"/>
    <w:rsid w:val="008D23D5"/>
    <w:rsid w:val="008D6BD2"/>
    <w:rsid w:val="008E2710"/>
    <w:rsid w:val="009035F4"/>
    <w:rsid w:val="00921990"/>
    <w:rsid w:val="0092523E"/>
    <w:rsid w:val="00956BD1"/>
    <w:rsid w:val="009718B1"/>
    <w:rsid w:val="00997C7C"/>
    <w:rsid w:val="009A4CC6"/>
    <w:rsid w:val="009A508A"/>
    <w:rsid w:val="009B6163"/>
    <w:rsid w:val="009D4798"/>
    <w:rsid w:val="009E1BF2"/>
    <w:rsid w:val="009E3C49"/>
    <w:rsid w:val="00A03627"/>
    <w:rsid w:val="00A07FAF"/>
    <w:rsid w:val="00A1365C"/>
    <w:rsid w:val="00A33402"/>
    <w:rsid w:val="00A4748E"/>
    <w:rsid w:val="00A546B3"/>
    <w:rsid w:val="00A87C55"/>
    <w:rsid w:val="00A9451F"/>
    <w:rsid w:val="00A95675"/>
    <w:rsid w:val="00AA1CD1"/>
    <w:rsid w:val="00AC6520"/>
    <w:rsid w:val="00AD5605"/>
    <w:rsid w:val="00AD7AAD"/>
    <w:rsid w:val="00AF67FB"/>
    <w:rsid w:val="00B05372"/>
    <w:rsid w:val="00B06500"/>
    <w:rsid w:val="00B108F0"/>
    <w:rsid w:val="00B17A5A"/>
    <w:rsid w:val="00B512D4"/>
    <w:rsid w:val="00B5768C"/>
    <w:rsid w:val="00B9428B"/>
    <w:rsid w:val="00BB0DDB"/>
    <w:rsid w:val="00BD7243"/>
    <w:rsid w:val="00C00E6B"/>
    <w:rsid w:val="00C0483E"/>
    <w:rsid w:val="00C10CCE"/>
    <w:rsid w:val="00C17F41"/>
    <w:rsid w:val="00C2278D"/>
    <w:rsid w:val="00C33DD7"/>
    <w:rsid w:val="00C57196"/>
    <w:rsid w:val="00C770D3"/>
    <w:rsid w:val="00CB43DF"/>
    <w:rsid w:val="00CC4E42"/>
    <w:rsid w:val="00CC510C"/>
    <w:rsid w:val="00CE0DB6"/>
    <w:rsid w:val="00CE34E9"/>
    <w:rsid w:val="00D128FB"/>
    <w:rsid w:val="00D63E15"/>
    <w:rsid w:val="00D8759F"/>
    <w:rsid w:val="00DD5CEA"/>
    <w:rsid w:val="00DE5526"/>
    <w:rsid w:val="00DF279C"/>
    <w:rsid w:val="00DF49C7"/>
    <w:rsid w:val="00E01842"/>
    <w:rsid w:val="00E5376A"/>
    <w:rsid w:val="00E63D7C"/>
    <w:rsid w:val="00E80326"/>
    <w:rsid w:val="00EA1342"/>
    <w:rsid w:val="00ED20A9"/>
    <w:rsid w:val="00EE604E"/>
    <w:rsid w:val="00EE6B73"/>
    <w:rsid w:val="00F02E4A"/>
    <w:rsid w:val="00F0599D"/>
    <w:rsid w:val="00F06C34"/>
    <w:rsid w:val="00F42BF8"/>
    <w:rsid w:val="00F46B29"/>
    <w:rsid w:val="00F47283"/>
    <w:rsid w:val="00F83633"/>
    <w:rsid w:val="00FB745F"/>
    <w:rsid w:val="00FE69F3"/>
    <w:rsid w:val="00FF7E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8C57E8"/>
  <w15:chartTrackingRefBased/>
  <w15:docId w15:val="{EDC6A73B-AF6A-4A35-B71F-F752E95DF9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71465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A302E"/>
    <w:pPr>
      <w:tabs>
        <w:tab w:val="center" w:pos="4677"/>
        <w:tab w:val="right" w:pos="9355"/>
      </w:tabs>
      <w:spacing w:line="240" w:lineRule="auto"/>
    </w:pPr>
  </w:style>
  <w:style w:type="character" w:customStyle="1" w:styleId="a4">
    <w:name w:val="Верхний колонтитул Знак"/>
    <w:basedOn w:val="a0"/>
    <w:link w:val="a3"/>
    <w:uiPriority w:val="99"/>
    <w:rsid w:val="000A302E"/>
  </w:style>
  <w:style w:type="paragraph" w:styleId="a5">
    <w:name w:val="footer"/>
    <w:basedOn w:val="a"/>
    <w:link w:val="a6"/>
    <w:uiPriority w:val="99"/>
    <w:unhideWhenUsed/>
    <w:rsid w:val="000A302E"/>
    <w:pPr>
      <w:tabs>
        <w:tab w:val="center" w:pos="4677"/>
        <w:tab w:val="right" w:pos="9355"/>
      </w:tabs>
      <w:spacing w:line="240" w:lineRule="auto"/>
    </w:pPr>
  </w:style>
  <w:style w:type="character" w:customStyle="1" w:styleId="a6">
    <w:name w:val="Нижний колонтитул Знак"/>
    <w:basedOn w:val="a0"/>
    <w:link w:val="a5"/>
    <w:uiPriority w:val="99"/>
    <w:rsid w:val="000A302E"/>
  </w:style>
  <w:style w:type="paragraph" w:styleId="a7">
    <w:name w:val="List Paragraph"/>
    <w:basedOn w:val="a"/>
    <w:uiPriority w:val="34"/>
    <w:qFormat/>
    <w:rsid w:val="000A302E"/>
    <w:pPr>
      <w:ind w:left="720"/>
      <w:contextualSpacing/>
    </w:pPr>
  </w:style>
  <w:style w:type="paragraph" w:styleId="a8">
    <w:name w:val="Body Text"/>
    <w:basedOn w:val="a"/>
    <w:link w:val="a9"/>
    <w:uiPriority w:val="99"/>
    <w:semiHidden/>
    <w:unhideWhenUsed/>
    <w:rsid w:val="008C33D8"/>
    <w:pPr>
      <w:spacing w:after="120"/>
    </w:pPr>
  </w:style>
  <w:style w:type="character" w:customStyle="1" w:styleId="a9">
    <w:name w:val="Основной текст Знак"/>
    <w:basedOn w:val="a0"/>
    <w:link w:val="a8"/>
    <w:uiPriority w:val="99"/>
    <w:semiHidden/>
    <w:rsid w:val="008C33D8"/>
  </w:style>
  <w:style w:type="character" w:customStyle="1" w:styleId="3">
    <w:name w:val="Основной текст (3)_"/>
    <w:link w:val="31"/>
    <w:rsid w:val="008C33D8"/>
    <w:rPr>
      <w:sz w:val="14"/>
      <w:szCs w:val="14"/>
      <w:shd w:val="clear" w:color="auto" w:fill="FFFFFF"/>
    </w:rPr>
  </w:style>
  <w:style w:type="character" w:customStyle="1" w:styleId="2">
    <w:name w:val="Подпись к таблице (2)_"/>
    <w:link w:val="20"/>
    <w:rsid w:val="008C33D8"/>
    <w:rPr>
      <w:sz w:val="19"/>
      <w:szCs w:val="19"/>
      <w:shd w:val="clear" w:color="auto" w:fill="FFFFFF"/>
    </w:rPr>
  </w:style>
  <w:style w:type="character" w:customStyle="1" w:styleId="aa">
    <w:name w:val="Подпись к таблице_"/>
    <w:link w:val="11"/>
    <w:rsid w:val="008C33D8"/>
    <w:rPr>
      <w:b/>
      <w:bCs/>
      <w:sz w:val="19"/>
      <w:szCs w:val="19"/>
      <w:shd w:val="clear" w:color="auto" w:fill="FFFFFF"/>
    </w:rPr>
  </w:style>
  <w:style w:type="character" w:customStyle="1" w:styleId="ab">
    <w:name w:val="Подпись к таблице"/>
    <w:rsid w:val="008C33D8"/>
    <w:rPr>
      <w:b/>
      <w:bCs/>
      <w:sz w:val="19"/>
      <w:szCs w:val="19"/>
      <w:u w:val="single"/>
      <w:lang w:bidi="ar-SA"/>
    </w:rPr>
  </w:style>
  <w:style w:type="character" w:customStyle="1" w:styleId="30">
    <w:name w:val="Основной текст (3)"/>
    <w:rsid w:val="008C33D8"/>
    <w:rPr>
      <w:sz w:val="14"/>
      <w:szCs w:val="14"/>
      <w:lang w:val="ru-RU" w:eastAsia="ru-RU" w:bidi="ar-SA"/>
    </w:rPr>
  </w:style>
  <w:style w:type="paragraph" w:customStyle="1" w:styleId="31">
    <w:name w:val="Основной текст (3)1"/>
    <w:basedOn w:val="a"/>
    <w:link w:val="3"/>
    <w:rsid w:val="008C33D8"/>
    <w:pPr>
      <w:shd w:val="clear" w:color="auto" w:fill="FFFFFF"/>
      <w:spacing w:before="60" w:after="300" w:line="240" w:lineRule="atLeast"/>
    </w:pPr>
    <w:rPr>
      <w:sz w:val="14"/>
      <w:szCs w:val="14"/>
    </w:rPr>
  </w:style>
  <w:style w:type="paragraph" w:customStyle="1" w:styleId="20">
    <w:name w:val="Подпись к таблице (2)"/>
    <w:basedOn w:val="a"/>
    <w:link w:val="2"/>
    <w:rsid w:val="008C33D8"/>
    <w:pPr>
      <w:shd w:val="clear" w:color="auto" w:fill="FFFFFF"/>
      <w:spacing w:after="60" w:line="240" w:lineRule="atLeast"/>
    </w:pPr>
    <w:rPr>
      <w:sz w:val="19"/>
      <w:szCs w:val="19"/>
    </w:rPr>
  </w:style>
  <w:style w:type="paragraph" w:customStyle="1" w:styleId="11">
    <w:name w:val="Подпись к таблице1"/>
    <w:basedOn w:val="a"/>
    <w:link w:val="aa"/>
    <w:rsid w:val="008C33D8"/>
    <w:pPr>
      <w:shd w:val="clear" w:color="auto" w:fill="FFFFFF"/>
      <w:spacing w:before="60" w:line="240" w:lineRule="atLeast"/>
    </w:pPr>
    <w:rPr>
      <w:b/>
      <w:bCs/>
      <w:sz w:val="19"/>
      <w:szCs w:val="19"/>
    </w:rPr>
  </w:style>
  <w:style w:type="character" w:customStyle="1" w:styleId="21">
    <w:name w:val="Основной текст (2)_"/>
    <w:link w:val="22"/>
    <w:rsid w:val="008C33D8"/>
    <w:rPr>
      <w:b/>
      <w:bCs/>
      <w:sz w:val="19"/>
      <w:szCs w:val="19"/>
      <w:shd w:val="clear" w:color="auto" w:fill="FFFFFF"/>
    </w:rPr>
  </w:style>
  <w:style w:type="paragraph" w:customStyle="1" w:styleId="22">
    <w:name w:val="Основной текст (2)"/>
    <w:basedOn w:val="a"/>
    <w:link w:val="21"/>
    <w:rsid w:val="008C33D8"/>
    <w:pPr>
      <w:shd w:val="clear" w:color="auto" w:fill="FFFFFF"/>
      <w:spacing w:before="180" w:after="180" w:line="240" w:lineRule="atLeast"/>
    </w:pPr>
    <w:rPr>
      <w:b/>
      <w:bCs/>
      <w:sz w:val="19"/>
      <w:szCs w:val="19"/>
    </w:rPr>
  </w:style>
  <w:style w:type="paragraph" w:customStyle="1" w:styleId="12">
    <w:name w:val="Обычный1"/>
    <w:rsid w:val="008C33D8"/>
    <w:pPr>
      <w:snapToGrid w:val="0"/>
      <w:ind w:left="1720" w:right="1400"/>
      <w:jc w:val="center"/>
    </w:pPr>
    <w:rPr>
      <w:rFonts w:ascii="Times New Roman" w:eastAsia="Times New Roman" w:hAnsi="Times New Roman" w:cs="Times New Roman"/>
      <w:b/>
      <w:szCs w:val="20"/>
      <w:lang w:val="uk-UA" w:eastAsia="ru-RU"/>
    </w:rPr>
  </w:style>
  <w:style w:type="character" w:customStyle="1" w:styleId="13">
    <w:name w:val="Подпись к таблице + Полужирный1"/>
    <w:rsid w:val="008C33D8"/>
    <w:rPr>
      <w:rFonts w:ascii="Arial" w:hAnsi="Arial" w:cs="Arial"/>
      <w:b w:val="0"/>
      <w:bCs w:val="0"/>
      <w:i/>
      <w:iCs/>
      <w:spacing w:val="0"/>
      <w:sz w:val="21"/>
      <w:szCs w:val="21"/>
      <w:lang w:bidi="ar-SA"/>
    </w:rPr>
  </w:style>
  <w:style w:type="character" w:customStyle="1" w:styleId="10">
    <w:name w:val="Заголовок 1 Знак"/>
    <w:basedOn w:val="a0"/>
    <w:link w:val="1"/>
    <w:uiPriority w:val="9"/>
    <w:rsid w:val="00714654"/>
    <w:rPr>
      <w:rFonts w:asciiTheme="majorHAnsi" w:eastAsiaTheme="majorEastAsia" w:hAnsiTheme="majorHAnsi" w:cstheme="majorBidi"/>
      <w:color w:val="2F5496" w:themeColor="accent1" w:themeShade="BF"/>
      <w:sz w:val="32"/>
      <w:szCs w:val="32"/>
    </w:rPr>
  </w:style>
  <w:style w:type="paragraph" w:customStyle="1" w:styleId="prostotext">
    <w:name w:val="prosto text"/>
    <w:basedOn w:val="a"/>
    <w:rsid w:val="006C3499"/>
    <w:pPr>
      <w:widowControl w:val="0"/>
      <w:autoSpaceDE w:val="0"/>
      <w:autoSpaceDN w:val="0"/>
      <w:adjustRightInd w:val="0"/>
      <w:spacing w:line="360" w:lineRule="auto"/>
      <w:ind w:firstLine="720"/>
      <w:jc w:val="both"/>
    </w:pPr>
    <w:rPr>
      <w:rFonts w:ascii="Times New Roman" w:eastAsia="Times New Roman" w:hAnsi="Times New Roman" w:cs="Arial"/>
      <w:sz w:val="28"/>
      <w:szCs w:val="28"/>
      <w:lang w:val="uk-UA" w:eastAsia="ru-RU"/>
    </w:rPr>
  </w:style>
  <w:style w:type="character" w:styleId="ac">
    <w:name w:val="Hyperlink"/>
    <w:basedOn w:val="a0"/>
    <w:uiPriority w:val="99"/>
    <w:unhideWhenUsed/>
    <w:rsid w:val="0003407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38" Type="http://schemas.openxmlformats.org/officeDocument/2006/relationships/image" Target="media/image132.wmf"/><Relationship Id="rId154" Type="http://schemas.openxmlformats.org/officeDocument/2006/relationships/image" Target="media/image140.wmf"/><Relationship Id="rId159" Type="http://schemas.openxmlformats.org/officeDocument/2006/relationships/oleObject" Target="embeddings/oleObject11.bin"/><Relationship Id="rId175" Type="http://schemas.openxmlformats.org/officeDocument/2006/relationships/image" Target="media/image153.png"/><Relationship Id="rId170" Type="http://schemas.openxmlformats.org/officeDocument/2006/relationships/image" Target="media/image150.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5.wmf"/><Relationship Id="rId149" Type="http://schemas.openxmlformats.org/officeDocument/2006/relationships/oleObject" Target="embeddings/oleObject6.bin"/><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160" Type="http://schemas.openxmlformats.org/officeDocument/2006/relationships/image" Target="media/image143.wmf"/><Relationship Id="rId165" Type="http://schemas.openxmlformats.org/officeDocument/2006/relationships/oleObject" Target="embeddings/oleObject14.bin"/><Relationship Id="rId181" Type="http://schemas.openxmlformats.org/officeDocument/2006/relationships/image" Target="media/image159.png"/><Relationship Id="rId186" Type="http://schemas.openxmlformats.org/officeDocument/2006/relationships/theme" Target="theme/theme1.xm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oleObject" Target="embeddings/oleObject1.bin"/><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38.wmf"/><Relationship Id="rId155" Type="http://schemas.openxmlformats.org/officeDocument/2006/relationships/oleObject" Target="embeddings/oleObject9.bin"/><Relationship Id="rId171" Type="http://schemas.openxmlformats.org/officeDocument/2006/relationships/image" Target="media/image151.wmf"/><Relationship Id="rId176" Type="http://schemas.openxmlformats.org/officeDocument/2006/relationships/image" Target="media/image154.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3.wmf"/><Relationship Id="rId145" Type="http://schemas.openxmlformats.org/officeDocument/2006/relationships/oleObject" Target="embeddings/oleObject4.bin"/><Relationship Id="rId161" Type="http://schemas.openxmlformats.org/officeDocument/2006/relationships/oleObject" Target="embeddings/oleObject12.bin"/><Relationship Id="rId166" Type="http://schemas.openxmlformats.org/officeDocument/2006/relationships/image" Target="media/image146.png"/><Relationship Id="rId182" Type="http://schemas.openxmlformats.org/officeDocument/2006/relationships/image" Target="media/image16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oleObject" Target="embeddings/oleObject7.bin"/><Relationship Id="rId156" Type="http://schemas.openxmlformats.org/officeDocument/2006/relationships/image" Target="media/image141.wmf"/><Relationship Id="rId177" Type="http://schemas.openxmlformats.org/officeDocument/2006/relationships/image" Target="media/image155.png"/><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oleObject" Target="embeddings/oleObject15.bin"/><Relationship Id="rId180" Type="http://schemas.openxmlformats.org/officeDocument/2006/relationships/image" Target="media/image158.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oleObject" Target="embeddings/oleObject2.bin"/><Relationship Id="rId146" Type="http://schemas.openxmlformats.org/officeDocument/2006/relationships/image" Target="media/image136.wmf"/><Relationship Id="rId167" Type="http://schemas.openxmlformats.org/officeDocument/2006/relationships/image" Target="media/image147.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44.wmf"/><Relationship Id="rId183"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oleObject" Target="embeddings/oleObject10.bin"/><Relationship Id="rId178" Type="http://schemas.openxmlformats.org/officeDocument/2006/relationships/image" Target="media/image156.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39.wmf"/><Relationship Id="rId173" Type="http://schemas.openxmlformats.org/officeDocument/2006/relationships/image" Target="media/image152.wmf"/><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oleObject" Target="embeddings/oleObject5.bin"/><Relationship Id="rId168" Type="http://schemas.openxmlformats.org/officeDocument/2006/relationships/image" Target="media/image148.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4.wmf"/><Relationship Id="rId163" Type="http://schemas.openxmlformats.org/officeDocument/2006/relationships/oleObject" Target="embeddings/oleObject13.bin"/><Relationship Id="rId184" Type="http://schemas.openxmlformats.org/officeDocument/2006/relationships/header" Target="header2.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42.wmf"/><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oleObject" Target="embeddings/oleObject8.bin"/><Relationship Id="rId174" Type="http://schemas.openxmlformats.org/officeDocument/2006/relationships/oleObject" Target="embeddings/oleObject16.bin"/><Relationship Id="rId179" Type="http://schemas.openxmlformats.org/officeDocument/2006/relationships/image" Target="media/image157.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oleObject" Target="embeddings/oleObject3.bin"/><Relationship Id="rId148" Type="http://schemas.openxmlformats.org/officeDocument/2006/relationships/image" Target="media/image137.wmf"/><Relationship Id="rId164" Type="http://schemas.openxmlformats.org/officeDocument/2006/relationships/image" Target="media/image145.wmf"/><Relationship Id="rId169" Type="http://schemas.openxmlformats.org/officeDocument/2006/relationships/image" Target="media/image149.png"/><Relationship Id="rId185" Type="http://schemas.openxmlformats.org/officeDocument/2006/relationships/fontTable" Target="fontTable.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799</TotalTime>
  <Pages>102</Pages>
  <Words>8948</Words>
  <Characters>51009</Characters>
  <Application>Microsoft Office Word</Application>
  <DocSecurity>0</DocSecurity>
  <Lines>425</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59838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115</cp:revision>
  <dcterms:created xsi:type="dcterms:W3CDTF">2023-12-04T12:02:00Z</dcterms:created>
  <dcterms:modified xsi:type="dcterms:W3CDTF">2023-12-09T00:14:00Z</dcterms:modified>
</cp:coreProperties>
</file>