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EE" w:rsidRDefault="000B3EEE" w:rsidP="000B3EEE">
      <w:pPr>
        <w:shd w:val="clear" w:color="auto" w:fill="FFFFFF"/>
        <w:spacing w:line="300" w:lineRule="auto"/>
        <w:jc w:val="center"/>
        <w:rPr>
          <w:b/>
          <w:bCs/>
          <w:spacing w:val="1"/>
          <w:sz w:val="28"/>
          <w:szCs w:val="28"/>
          <w:lang w:val="uk-UA"/>
        </w:rPr>
      </w:pPr>
      <w:r>
        <w:rPr>
          <w:b/>
          <w:bCs/>
          <w:spacing w:val="1"/>
          <w:sz w:val="28"/>
          <w:szCs w:val="28"/>
          <w:lang w:val="uk-UA"/>
        </w:rPr>
        <w:t>РОЗДІЛ 1</w:t>
      </w:r>
    </w:p>
    <w:p w:rsidR="000B3EEE" w:rsidRDefault="000B3EEE" w:rsidP="000B3EEE">
      <w:pPr>
        <w:shd w:val="clear" w:color="auto" w:fill="FFFFFF"/>
        <w:spacing w:line="300" w:lineRule="auto"/>
        <w:rPr>
          <w:b/>
          <w:bCs/>
          <w:spacing w:val="1"/>
          <w:sz w:val="28"/>
          <w:szCs w:val="28"/>
          <w:lang w:val="uk-UA"/>
        </w:rPr>
      </w:pPr>
    </w:p>
    <w:p w:rsidR="000B3EEE" w:rsidRDefault="000B3EEE" w:rsidP="000B3EEE">
      <w:pPr>
        <w:shd w:val="clear" w:color="auto" w:fill="FFFFFF"/>
        <w:spacing w:line="300" w:lineRule="auto"/>
        <w:rPr>
          <w:b/>
          <w:bCs/>
          <w:spacing w:val="1"/>
          <w:sz w:val="28"/>
          <w:szCs w:val="28"/>
          <w:lang w:val="uk-UA"/>
        </w:rPr>
      </w:pPr>
    </w:p>
    <w:p w:rsidR="000B3EEE" w:rsidRPr="000B3EEE" w:rsidRDefault="000B3EEE" w:rsidP="000B3EEE">
      <w:pPr>
        <w:shd w:val="clear" w:color="auto" w:fill="FFFFFF"/>
        <w:spacing w:line="300" w:lineRule="auto"/>
        <w:jc w:val="center"/>
        <w:rPr>
          <w:rFonts w:ascii="Times New Roman Полужирный" w:hAnsi="Times New Roman Полужирный"/>
          <w:b/>
          <w:bCs/>
          <w:caps/>
          <w:spacing w:val="1"/>
          <w:sz w:val="28"/>
          <w:szCs w:val="28"/>
          <w:lang w:val="uk-UA"/>
        </w:rPr>
      </w:pPr>
      <w:r w:rsidRPr="000B3EEE">
        <w:rPr>
          <w:rFonts w:ascii="Times New Roman Полужирный" w:hAnsi="Times New Roman Полужирный"/>
          <w:b/>
          <w:bCs/>
          <w:caps/>
          <w:spacing w:val="1"/>
          <w:sz w:val="28"/>
          <w:szCs w:val="28"/>
          <w:lang w:val="uk-UA"/>
        </w:rPr>
        <w:t>Теоретико-методологічні засади вивчення проблеми професійної мобільності фахівців з соціального забезпечення</w:t>
      </w:r>
    </w:p>
    <w:p w:rsidR="000B3EEE" w:rsidRPr="000B3EEE" w:rsidRDefault="000B3EEE" w:rsidP="000B3EEE">
      <w:pPr>
        <w:shd w:val="clear" w:color="auto" w:fill="FFFFFF"/>
        <w:spacing w:line="300" w:lineRule="auto"/>
        <w:jc w:val="center"/>
        <w:rPr>
          <w:rFonts w:ascii="Times New Roman Полужирный" w:hAnsi="Times New Roman Полужирный"/>
          <w:caps/>
          <w:sz w:val="28"/>
          <w:szCs w:val="28"/>
          <w:lang w:val="uk-UA"/>
        </w:rPr>
      </w:pPr>
    </w:p>
    <w:p w:rsidR="000B3EEE" w:rsidRDefault="000B3EEE" w:rsidP="000B3EEE">
      <w:pPr>
        <w:shd w:val="clear" w:color="auto" w:fill="FFFFFF"/>
        <w:spacing w:line="300" w:lineRule="auto"/>
        <w:jc w:val="both"/>
        <w:rPr>
          <w:sz w:val="28"/>
          <w:szCs w:val="28"/>
          <w:lang w:val="uk-UA"/>
        </w:rPr>
      </w:pPr>
    </w:p>
    <w:p w:rsidR="000B3EEE" w:rsidRPr="000B3EEE" w:rsidRDefault="000B3EEE" w:rsidP="000B3EEE">
      <w:pPr>
        <w:shd w:val="clear" w:color="auto" w:fill="FFFFFF"/>
        <w:spacing w:line="300" w:lineRule="auto"/>
        <w:jc w:val="both"/>
        <w:rPr>
          <w:b/>
          <w:sz w:val="28"/>
          <w:szCs w:val="28"/>
          <w:lang w:val="uk-UA"/>
        </w:rPr>
      </w:pPr>
      <w:r>
        <w:rPr>
          <w:b/>
          <w:sz w:val="28"/>
          <w:szCs w:val="28"/>
          <w:lang w:val="uk-UA"/>
        </w:rPr>
        <w:t xml:space="preserve">         1.1. </w:t>
      </w:r>
      <w:r w:rsidRPr="000B3EEE">
        <w:rPr>
          <w:b/>
          <w:sz w:val="28"/>
          <w:szCs w:val="28"/>
        </w:rPr>
        <w:t xml:space="preserve">Аналіз  підходів до проблеми професійної мобільності </w:t>
      </w:r>
      <w:r w:rsidRPr="000B3EEE">
        <w:rPr>
          <w:b/>
          <w:sz w:val="28"/>
          <w:szCs w:val="28"/>
          <w:lang w:val="uk-UA"/>
        </w:rPr>
        <w:t xml:space="preserve"> </w:t>
      </w:r>
      <w:r w:rsidRPr="000B3EEE">
        <w:rPr>
          <w:b/>
          <w:sz w:val="28"/>
          <w:szCs w:val="28"/>
        </w:rPr>
        <w:t>фахівців з соціального забезпечення у науковій</w:t>
      </w:r>
      <w:r w:rsidRPr="000B3EEE">
        <w:rPr>
          <w:b/>
          <w:sz w:val="28"/>
          <w:szCs w:val="28"/>
          <w:lang w:val="uk-UA"/>
        </w:rPr>
        <w:t xml:space="preserve"> </w:t>
      </w:r>
      <w:r w:rsidRPr="000B3EEE">
        <w:rPr>
          <w:b/>
          <w:sz w:val="28"/>
          <w:szCs w:val="28"/>
        </w:rPr>
        <w:t xml:space="preserve"> літературі                       </w:t>
      </w:r>
      <w:r w:rsidRPr="000B3EEE">
        <w:rPr>
          <w:b/>
          <w:sz w:val="28"/>
          <w:szCs w:val="28"/>
          <w:lang w:val="uk-UA"/>
        </w:rPr>
        <w:t xml:space="preserve">                                                   </w:t>
      </w:r>
    </w:p>
    <w:p w:rsidR="00EE2A38" w:rsidRPr="00EE2A38" w:rsidRDefault="00EE2A38" w:rsidP="00EE2A38">
      <w:pPr>
        <w:shd w:val="clear" w:color="auto" w:fill="FFFFFF"/>
        <w:spacing w:line="360" w:lineRule="auto"/>
        <w:ind w:firstLine="540"/>
        <w:jc w:val="both"/>
        <w:rPr>
          <w:sz w:val="28"/>
          <w:szCs w:val="28"/>
          <w:lang w:val="uk-UA"/>
        </w:rPr>
      </w:pPr>
    </w:p>
    <w:p w:rsidR="00100CE3" w:rsidRDefault="00EE2A38" w:rsidP="00EE2A38">
      <w:pPr>
        <w:spacing w:line="360" w:lineRule="auto"/>
        <w:ind w:right="-5" w:firstLine="540"/>
        <w:jc w:val="both"/>
        <w:rPr>
          <w:sz w:val="28"/>
          <w:szCs w:val="28"/>
          <w:lang w:val="uk-UA"/>
        </w:rPr>
      </w:pPr>
      <w:r w:rsidRPr="00EE2A38">
        <w:rPr>
          <w:sz w:val="28"/>
          <w:szCs w:val="28"/>
          <w:lang w:val="uk-UA"/>
        </w:rPr>
        <w:t xml:space="preserve">Проведений теоретико-методологічний аналіз проблеми професійної мобільності особистості дозволив визначити основні напрямки її вивчення: філософський, соціологічний, педагогічний, психологічний. </w:t>
      </w:r>
    </w:p>
    <w:p w:rsidR="00100CE3" w:rsidRDefault="00EE2A38" w:rsidP="00EE2A38">
      <w:pPr>
        <w:spacing w:line="360" w:lineRule="auto"/>
        <w:ind w:right="-5" w:firstLine="540"/>
        <w:jc w:val="both"/>
        <w:rPr>
          <w:sz w:val="28"/>
          <w:szCs w:val="28"/>
          <w:lang w:val="uk-UA"/>
        </w:rPr>
      </w:pPr>
      <w:r w:rsidRPr="00EE2A38">
        <w:rPr>
          <w:sz w:val="28"/>
          <w:szCs w:val="28"/>
          <w:lang w:val="uk-UA"/>
        </w:rPr>
        <w:t xml:space="preserve">Констатовано, що професійна мобільність здебільшого розглядається як системно-інтегративна характеристика, яка детермінує фаховий розвиток і становлення професійно успішної людини (К. Попер, І. Пригожин, К. Роджерс, І. Фролов та ін.) і є складовою її соціальної мобільності (Д. Треймер, P. Ходжі, Н.Тум та ін.). </w:t>
      </w:r>
    </w:p>
    <w:p w:rsidR="00EE2A38" w:rsidRPr="00EE2A38" w:rsidRDefault="00EE2A38" w:rsidP="00EE2A38">
      <w:pPr>
        <w:spacing w:line="360" w:lineRule="auto"/>
        <w:ind w:right="-5" w:firstLine="540"/>
        <w:jc w:val="both"/>
        <w:rPr>
          <w:sz w:val="28"/>
          <w:szCs w:val="28"/>
          <w:lang w:val="uk-UA"/>
        </w:rPr>
      </w:pPr>
      <w:r w:rsidRPr="00EE2A38">
        <w:rPr>
          <w:sz w:val="28"/>
          <w:szCs w:val="28"/>
          <w:lang w:val="uk-UA"/>
        </w:rPr>
        <w:t xml:space="preserve">Соціологічний контекст окресленої проблеми пов’язаний із аналізом управління процесами мобільності населення (Л. Сорокіна, В. Суровнева та ін.), виокремленням різних видів мобільності (соціальна, соціально-професійна, соціокультурна, трудова, академічна тощо), їх важливістю для сучасного етапу розвитку суспільства (Т. Аракелова, І. Василенко, Н. Коваліско, М. Лукашевич, Е. Могильова та ін.); соціальними переміщеннями (П. Блау, О. Данкен, </w:t>
      </w:r>
      <w:r w:rsidR="00C71335">
        <w:rPr>
          <w:sz w:val="28"/>
          <w:szCs w:val="28"/>
          <w:lang w:val="uk-UA"/>
        </w:rPr>
        <w:t xml:space="preserve">                        </w:t>
      </w:r>
      <w:r w:rsidRPr="00EE2A38">
        <w:rPr>
          <w:sz w:val="28"/>
          <w:szCs w:val="28"/>
          <w:lang w:val="uk-UA"/>
        </w:rPr>
        <w:t>С. Ліпсет, П. Сорокін та ін.); обґрунтуванням «каналів професійної мобільності» (П. Сорокін), серед яких домінантним є освіта (Л. Вершиніна,</w:t>
      </w:r>
      <w:r w:rsidR="00C71335">
        <w:rPr>
          <w:sz w:val="28"/>
          <w:szCs w:val="28"/>
          <w:lang w:val="uk-UA"/>
        </w:rPr>
        <w:t xml:space="preserve">               </w:t>
      </w:r>
      <w:r w:rsidRPr="00EE2A38">
        <w:rPr>
          <w:sz w:val="28"/>
          <w:szCs w:val="28"/>
          <w:lang w:val="uk-UA"/>
        </w:rPr>
        <w:t xml:space="preserve"> О. Посухова, І. Смирнова та ін.) тощо. </w:t>
      </w:r>
    </w:p>
    <w:p w:rsidR="00100CE3" w:rsidRDefault="00EE2A38" w:rsidP="00EE2A38">
      <w:pPr>
        <w:spacing w:line="360" w:lineRule="auto"/>
        <w:ind w:firstLine="540"/>
        <w:jc w:val="both"/>
        <w:rPr>
          <w:sz w:val="28"/>
          <w:szCs w:val="28"/>
          <w:lang w:val="uk-UA"/>
        </w:rPr>
      </w:pPr>
      <w:r w:rsidRPr="00EE2A38">
        <w:rPr>
          <w:sz w:val="28"/>
          <w:szCs w:val="28"/>
          <w:lang w:val="uk-UA"/>
        </w:rPr>
        <w:t xml:space="preserve"> Встановлено, що в сучасних психологічних дослідженнях з означеної проблеми вказується на взаємозв’язок мобільності особистості та її особистісних особливостей. </w:t>
      </w:r>
    </w:p>
    <w:p w:rsidR="00100CE3" w:rsidRDefault="00EE2A38" w:rsidP="00EE2A38">
      <w:pPr>
        <w:spacing w:line="360" w:lineRule="auto"/>
        <w:ind w:firstLine="540"/>
        <w:jc w:val="both"/>
        <w:rPr>
          <w:sz w:val="28"/>
          <w:szCs w:val="28"/>
          <w:lang w:val="uk-UA"/>
        </w:rPr>
      </w:pPr>
      <w:r w:rsidRPr="00EE2A38">
        <w:rPr>
          <w:sz w:val="28"/>
          <w:szCs w:val="28"/>
          <w:lang w:val="uk-UA"/>
        </w:rPr>
        <w:lastRenderedPageBreak/>
        <w:t xml:space="preserve">Більшість проведених наукових пошуків містять нові психологічні факти щодо професійного становлення конкурентноспроможного фахівця </w:t>
      </w:r>
      <w:r w:rsidR="00C71335">
        <w:rPr>
          <w:sz w:val="28"/>
          <w:szCs w:val="28"/>
          <w:lang w:val="uk-UA"/>
        </w:rPr>
        <w:t xml:space="preserve">                             </w:t>
      </w:r>
      <w:r w:rsidRPr="00EE2A38">
        <w:rPr>
          <w:sz w:val="28"/>
          <w:szCs w:val="28"/>
          <w:lang w:val="uk-UA"/>
        </w:rPr>
        <w:t xml:space="preserve">(А. Маркова, Л. Петровська, В. Семиченко, В. Тихонович, Л. Шевченко та ін.), де однією з визначальних характеристик є професійна мобільність, а її компонентами виступає професійна готовність як сукупність професійно важливих компетенцій і адаптивність, що визначається наявністю адаптивно важливих особистісних якостей. </w:t>
      </w:r>
    </w:p>
    <w:p w:rsidR="00100CE3" w:rsidRDefault="00EE2A38" w:rsidP="00EE2A38">
      <w:pPr>
        <w:spacing w:line="360" w:lineRule="auto"/>
        <w:ind w:firstLine="540"/>
        <w:jc w:val="both"/>
        <w:rPr>
          <w:sz w:val="28"/>
          <w:szCs w:val="28"/>
          <w:lang w:val="uk-UA"/>
        </w:rPr>
      </w:pPr>
      <w:r w:rsidRPr="00EE2A38">
        <w:rPr>
          <w:sz w:val="28"/>
          <w:szCs w:val="28"/>
          <w:lang w:val="uk-UA"/>
        </w:rPr>
        <w:t xml:space="preserve">Загалом, професійна мобільність як предмет психологічного аналізу здійснюється у межах трьох напрямів: особистісної риси (Є. Іванченко, </w:t>
      </w:r>
      <w:r w:rsidR="00C71335">
        <w:rPr>
          <w:sz w:val="28"/>
          <w:szCs w:val="28"/>
          <w:lang w:val="uk-UA"/>
        </w:rPr>
        <w:t xml:space="preserve">                        </w:t>
      </w:r>
      <w:r w:rsidRPr="00EE2A38">
        <w:rPr>
          <w:sz w:val="28"/>
          <w:szCs w:val="28"/>
          <w:lang w:val="uk-UA"/>
        </w:rPr>
        <w:t xml:space="preserve">С. Кугель, </w:t>
      </w:r>
      <w:r w:rsidRPr="00EE2A38">
        <w:rPr>
          <w:rFonts w:eastAsia="TimesNewRoman"/>
          <w:sz w:val="28"/>
          <w:szCs w:val="28"/>
          <w:lang w:val="uk-UA"/>
        </w:rPr>
        <w:t>Л. Лесохіна, Л. Рибнікова,</w:t>
      </w:r>
      <w:r w:rsidRPr="00EE2A38">
        <w:rPr>
          <w:sz w:val="28"/>
          <w:szCs w:val="28"/>
          <w:lang w:val="uk-UA"/>
        </w:rPr>
        <w:t xml:space="preserve"> І. Шпекторенко та ін.), характеристики процесу професійної діяльності (П. Блау, П. Сорокін), динаміки процесів самовдосконалення фахівця (Ю. Дворецька, Б. Ігошев, Р. Пріма, Л. Сушенцева). Психолого-педагогічний аспект проблеми (О. Архангельський, Л. Горюнова, </w:t>
      </w:r>
      <w:r w:rsidR="00C71335">
        <w:rPr>
          <w:sz w:val="28"/>
          <w:szCs w:val="28"/>
          <w:lang w:val="uk-UA"/>
        </w:rPr>
        <w:t xml:space="preserve">                </w:t>
      </w:r>
      <w:r w:rsidRPr="00EE2A38">
        <w:rPr>
          <w:sz w:val="28"/>
          <w:szCs w:val="28"/>
          <w:lang w:val="uk-UA"/>
        </w:rPr>
        <w:t xml:space="preserve">Б. Ігошев, Л. Мітіна, О. Нікітіна та ін.) містить напрацювання у ракурсі проблеми формування професійної мобільності майбутніх спеціалістів у процесі навчання у вищому навчальному закладі (М. Пазюкова), в системі додаткової професійної освіти педагогів (Л. Амірова, Т. Большакова, </w:t>
      </w:r>
      <w:r w:rsidR="00C71335">
        <w:rPr>
          <w:sz w:val="28"/>
          <w:szCs w:val="28"/>
          <w:lang w:val="uk-UA"/>
        </w:rPr>
        <w:t xml:space="preserve">                           </w:t>
      </w:r>
      <w:r w:rsidRPr="00EE2A38">
        <w:rPr>
          <w:sz w:val="28"/>
          <w:szCs w:val="28"/>
          <w:lang w:val="uk-UA"/>
        </w:rPr>
        <w:t>Ю. Калиновський та ін.). Вагомими є напрацювання дослідників, де соціальна і професійна мобільність розглядаються у контексті компетентнісної парадигми (В. Адольф, І. Гришина, Е. Зеєр, Л. Овчарук, Л. Петровська, А. Реан та ін.). Важливими для нашого дослідження є здобутки в дослідженні професійної кар’єри (Л. Карамушка, О. Молл, В. Почебут, А. Толстая, В.Чикер та ін.)</w:t>
      </w:r>
      <w:r w:rsidR="00100CE3">
        <w:rPr>
          <w:sz w:val="28"/>
          <w:szCs w:val="28"/>
          <w:lang w:val="uk-UA"/>
        </w:rPr>
        <w:t>.</w:t>
      </w:r>
      <w:r w:rsidRPr="00EE2A38">
        <w:rPr>
          <w:sz w:val="28"/>
          <w:szCs w:val="28"/>
          <w:lang w:val="uk-UA"/>
        </w:rPr>
        <w:t xml:space="preserve"> </w:t>
      </w:r>
    </w:p>
    <w:p w:rsidR="00100CE3" w:rsidRDefault="00EE2A38" w:rsidP="00EE2A38">
      <w:pPr>
        <w:spacing w:line="360" w:lineRule="auto"/>
        <w:ind w:firstLine="540"/>
        <w:jc w:val="both"/>
        <w:rPr>
          <w:sz w:val="28"/>
          <w:szCs w:val="28"/>
          <w:lang w:val="uk-UA"/>
        </w:rPr>
      </w:pPr>
      <w:r w:rsidRPr="00EE2A38">
        <w:rPr>
          <w:sz w:val="28"/>
          <w:szCs w:val="28"/>
          <w:lang w:val="uk-UA"/>
        </w:rPr>
        <w:t xml:space="preserve">Констатовано, що зазначені поняття є близькими у розумінні деперсоніфікованого процесу переміщень у професійному середовищі. </w:t>
      </w:r>
    </w:p>
    <w:p w:rsidR="00100CE3" w:rsidRDefault="00EE2A38" w:rsidP="00EE2A38">
      <w:pPr>
        <w:spacing w:line="360" w:lineRule="auto"/>
        <w:ind w:firstLine="540"/>
        <w:jc w:val="both"/>
        <w:rPr>
          <w:sz w:val="28"/>
          <w:szCs w:val="28"/>
          <w:lang w:val="uk-UA"/>
        </w:rPr>
      </w:pPr>
      <w:r w:rsidRPr="00EE2A38">
        <w:rPr>
          <w:sz w:val="28"/>
          <w:szCs w:val="28"/>
          <w:lang w:val="uk-UA"/>
        </w:rPr>
        <w:t xml:space="preserve">Проте розуміння професійної мобільності не може зводитися до зміни посад, перекваліфікації, формального набуття професійного статусу.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Отже, професійна мобільність – це складний організований конструкт в структурі психологічного профілю особистості, який проявляється в процесі професійної кар’єри в соціокультурному середовищі професійної діяльності та </w:t>
      </w:r>
      <w:r w:rsidRPr="00EE2A38">
        <w:rPr>
          <w:sz w:val="28"/>
          <w:szCs w:val="28"/>
          <w:lang w:val="uk-UA"/>
        </w:rPr>
        <w:lastRenderedPageBreak/>
        <w:t xml:space="preserve">взаємодії. Саме тому професійна мобільність є складовою соціальної мобільності, має соціокультурний контекст і реалізується в конкретному соціально-психологічному просторі. </w:t>
      </w:r>
    </w:p>
    <w:p w:rsidR="00EE2A38" w:rsidRPr="00100CE3" w:rsidRDefault="00EE2A38" w:rsidP="00EE2A38">
      <w:pPr>
        <w:pStyle w:val="Style1"/>
        <w:widowControl/>
        <w:spacing w:line="360" w:lineRule="auto"/>
        <w:ind w:firstLine="540"/>
        <w:jc w:val="both"/>
        <w:rPr>
          <w:rStyle w:val="FontStyle11"/>
          <w:bCs/>
          <w:iCs/>
          <w:sz w:val="28"/>
          <w:szCs w:val="28"/>
          <w:lang w:val="uk-UA" w:eastAsia="uk-UA"/>
        </w:rPr>
      </w:pPr>
      <w:r w:rsidRPr="00100CE3">
        <w:rPr>
          <w:rStyle w:val="FontStyle13"/>
          <w:b w:val="0"/>
          <w:sz w:val="28"/>
          <w:szCs w:val="28"/>
          <w:lang w:val="uk-UA" w:eastAsia="uk-UA"/>
        </w:rPr>
        <w:t>Показано, що системний, багаторівневий характер такого феномену, як мобільність, обумовлений економічними, політичними, соціокультурними чинниками, а його зв’язок із смисложиттєвими інтересами і цінностями особистості й потребами суспільства, вимагає інтегративного</w:t>
      </w:r>
      <w:r w:rsidRPr="00100CE3">
        <w:rPr>
          <w:rStyle w:val="FontStyle12"/>
          <w:rFonts w:ascii="Times New Roman" w:hAnsi="Times New Roman"/>
          <w:sz w:val="28"/>
          <w:szCs w:val="28"/>
          <w:lang w:val="uk-UA" w:eastAsia="uk-UA"/>
        </w:rPr>
        <w:t xml:space="preserve">, міждисциплінарного підходу щодо </w:t>
      </w:r>
      <w:r w:rsidRPr="00100CE3">
        <w:rPr>
          <w:rStyle w:val="FontStyle13"/>
          <w:b w:val="0"/>
          <w:sz w:val="28"/>
          <w:szCs w:val="28"/>
          <w:lang w:val="uk-UA" w:eastAsia="uk-UA"/>
        </w:rPr>
        <w:t xml:space="preserve">її </w:t>
      </w:r>
      <w:r w:rsidRPr="00100CE3">
        <w:rPr>
          <w:rStyle w:val="FontStyle12"/>
          <w:rFonts w:ascii="Times New Roman" w:hAnsi="Times New Roman"/>
          <w:sz w:val="28"/>
          <w:szCs w:val="28"/>
          <w:lang w:val="uk-UA" w:eastAsia="uk-UA"/>
        </w:rPr>
        <w:t xml:space="preserve">формування у процесі професійної освіти і, водночас, умотивовує вибір «системної методології» (Г. Щедровицький) як концептуальної домінанти дослідження. Показано також, що істотним положенням для обґрунтування процесу формування професійної мобільності особистості є теорія відображення, що базується на вченні про змінність та стійкість матерії, їх діалектичної єдності та протилежності. </w:t>
      </w:r>
    </w:p>
    <w:p w:rsidR="00EE2A38" w:rsidRPr="00100CE3" w:rsidRDefault="00EE2A38" w:rsidP="00EE2A38">
      <w:pPr>
        <w:pStyle w:val="Style1"/>
        <w:widowControl/>
        <w:spacing w:line="360" w:lineRule="auto"/>
        <w:ind w:firstLine="540"/>
        <w:jc w:val="both"/>
        <w:rPr>
          <w:rStyle w:val="FontStyle13"/>
          <w:b w:val="0"/>
          <w:sz w:val="28"/>
          <w:szCs w:val="28"/>
          <w:lang w:val="uk-UA" w:eastAsia="uk-UA"/>
        </w:rPr>
      </w:pPr>
      <w:r w:rsidRPr="00100CE3">
        <w:rPr>
          <w:rStyle w:val="FontStyle12"/>
          <w:rFonts w:ascii="Times New Roman" w:hAnsi="Times New Roman"/>
          <w:sz w:val="28"/>
          <w:szCs w:val="28"/>
          <w:lang w:val="uk-UA" w:eastAsia="uk-UA"/>
        </w:rPr>
        <w:t xml:space="preserve"> Відзначається, що важливим підґрунтям дослідження є концепція формування конкурентоспроможної особистості (З.</w:t>
      </w:r>
      <w:r w:rsidR="00740FCC">
        <w:rPr>
          <w:rStyle w:val="FontStyle12"/>
          <w:rFonts w:ascii="Times New Roman" w:hAnsi="Times New Roman"/>
          <w:sz w:val="28"/>
          <w:szCs w:val="28"/>
          <w:lang w:val="uk-UA" w:eastAsia="uk-UA"/>
        </w:rPr>
        <w:t xml:space="preserve"> </w:t>
      </w:r>
      <w:r w:rsidRPr="00100CE3">
        <w:rPr>
          <w:rStyle w:val="FontStyle12"/>
          <w:rFonts w:ascii="Times New Roman" w:hAnsi="Times New Roman"/>
          <w:sz w:val="28"/>
          <w:szCs w:val="28"/>
          <w:lang w:val="uk-UA" w:eastAsia="uk-UA"/>
        </w:rPr>
        <w:t xml:space="preserve">Єгорова, В.Никитін, </w:t>
      </w:r>
      <w:r w:rsidR="00C71335">
        <w:rPr>
          <w:rStyle w:val="FontStyle12"/>
          <w:rFonts w:ascii="Times New Roman" w:hAnsi="Times New Roman"/>
          <w:sz w:val="28"/>
          <w:szCs w:val="28"/>
          <w:lang w:val="uk-UA" w:eastAsia="uk-UA"/>
        </w:rPr>
        <w:t xml:space="preserve">                          </w:t>
      </w:r>
      <w:r w:rsidRPr="00100CE3">
        <w:rPr>
          <w:rStyle w:val="FontStyle12"/>
          <w:rFonts w:ascii="Times New Roman" w:hAnsi="Times New Roman"/>
          <w:sz w:val="28"/>
          <w:szCs w:val="28"/>
          <w:lang w:val="uk-UA" w:eastAsia="uk-UA"/>
        </w:rPr>
        <w:t>К. Овчинникова), в основу якої покладена ідея формування динамічної особистості.</w:t>
      </w:r>
      <w:r w:rsidRPr="00100CE3">
        <w:rPr>
          <w:rStyle w:val="FontStyle13"/>
          <w:b w:val="0"/>
          <w:sz w:val="28"/>
          <w:szCs w:val="28"/>
          <w:lang w:val="uk-UA" w:eastAsia="uk-UA"/>
        </w:rPr>
        <w:t xml:space="preserve"> У </w:t>
      </w:r>
      <w:r w:rsidRPr="00100CE3">
        <w:rPr>
          <w:rStyle w:val="FontStyle12"/>
          <w:rFonts w:ascii="Times New Roman" w:hAnsi="Times New Roman"/>
          <w:sz w:val="28"/>
          <w:szCs w:val="28"/>
          <w:lang w:val="uk-UA" w:eastAsia="uk-UA"/>
        </w:rPr>
        <w:t>контексті дослідження заслуговує на увагу положення цієї концепції, що спрямовані в майбутнє, оскільки в їх основі – ідея динаміки цього процесу, а його цілісність виникає на засадах розвитку системоутворювального зв’язку.</w:t>
      </w:r>
    </w:p>
    <w:p w:rsidR="00100CE3" w:rsidRDefault="00EE2A38" w:rsidP="00EE2A38">
      <w:pPr>
        <w:pStyle w:val="Style2"/>
        <w:widowControl/>
        <w:spacing w:line="360" w:lineRule="auto"/>
        <w:ind w:firstLine="540"/>
        <w:jc w:val="both"/>
        <w:rPr>
          <w:rStyle w:val="FontStyle11"/>
          <w:sz w:val="28"/>
          <w:szCs w:val="28"/>
          <w:lang w:val="uk-UA" w:eastAsia="uk-UA"/>
        </w:rPr>
      </w:pPr>
      <w:r w:rsidRPr="00100CE3">
        <w:rPr>
          <w:rStyle w:val="FontStyle11"/>
          <w:sz w:val="28"/>
          <w:szCs w:val="28"/>
          <w:lang w:val="uk-UA" w:eastAsia="uk-UA"/>
        </w:rPr>
        <w:t xml:space="preserve"> З’ясовано, що з позиції синергетичного підходу (Є. Князева, С. Курдюмов, І. Пригожин, Г. Хакен та ін.) людина розглядається як відкрита і динамічна система. </w:t>
      </w:r>
    </w:p>
    <w:p w:rsidR="00EE2A38" w:rsidRPr="00100CE3" w:rsidRDefault="00EE2A38" w:rsidP="00EE2A38">
      <w:pPr>
        <w:pStyle w:val="Style2"/>
        <w:widowControl/>
        <w:spacing w:line="360" w:lineRule="auto"/>
        <w:ind w:firstLine="540"/>
        <w:jc w:val="both"/>
        <w:rPr>
          <w:rStyle w:val="FontStyle12"/>
          <w:rFonts w:ascii="Times New Roman" w:hAnsi="Times New Roman"/>
          <w:sz w:val="28"/>
          <w:szCs w:val="28"/>
          <w:lang w:val="uk-UA" w:eastAsia="uk-UA"/>
        </w:rPr>
      </w:pPr>
      <w:r w:rsidRPr="00100CE3">
        <w:rPr>
          <w:rStyle w:val="FontStyle11"/>
          <w:sz w:val="28"/>
          <w:szCs w:val="28"/>
          <w:lang w:val="uk-UA" w:eastAsia="uk-UA"/>
        </w:rPr>
        <w:t>С</w:t>
      </w:r>
      <w:r w:rsidRPr="00100CE3">
        <w:rPr>
          <w:rStyle w:val="FontStyle12"/>
          <w:rFonts w:ascii="Times New Roman" w:hAnsi="Times New Roman"/>
          <w:sz w:val="28"/>
          <w:szCs w:val="28"/>
          <w:lang w:val="uk-UA" w:eastAsia="uk-UA"/>
        </w:rPr>
        <w:t xml:space="preserve">инергетичний підхід у нашому дослідженні детермінує ідею відкритості, свободи самовираження і самореалізації особистості професійно мобільного фахівця, що забезпечує прогнозування, формулювання стратегічних цілей, отримання якісних змін результату. </w:t>
      </w:r>
    </w:p>
    <w:p w:rsidR="00EE2A38" w:rsidRPr="00100CE3" w:rsidRDefault="00EE2A38" w:rsidP="00EE2A38">
      <w:pPr>
        <w:pStyle w:val="Style2"/>
        <w:widowControl/>
        <w:spacing w:line="360" w:lineRule="auto"/>
        <w:ind w:firstLine="540"/>
        <w:jc w:val="both"/>
        <w:rPr>
          <w:rStyle w:val="FontStyle12"/>
          <w:rFonts w:ascii="Times New Roman" w:hAnsi="Times New Roman"/>
          <w:sz w:val="28"/>
          <w:szCs w:val="28"/>
          <w:lang w:val="uk-UA" w:eastAsia="uk-UA"/>
        </w:rPr>
      </w:pPr>
      <w:r w:rsidRPr="00100CE3">
        <w:rPr>
          <w:rStyle w:val="FontStyle12"/>
          <w:rFonts w:ascii="Times New Roman" w:hAnsi="Times New Roman"/>
          <w:sz w:val="28"/>
          <w:szCs w:val="28"/>
          <w:lang w:val="uk-UA" w:eastAsia="uk-UA"/>
        </w:rPr>
        <w:t xml:space="preserve"> Виокремлено аксіологічний підхід (З. Карпенко, Г. Радчук), орієнтований на ціннісну спрямованість, як методологічну основу в підготовці фахівця. </w:t>
      </w:r>
      <w:r w:rsidRPr="00100CE3">
        <w:rPr>
          <w:rStyle w:val="FontStyle12"/>
          <w:rFonts w:ascii="Times New Roman" w:hAnsi="Times New Roman"/>
          <w:sz w:val="28"/>
          <w:szCs w:val="28"/>
          <w:lang w:val="uk-UA" w:eastAsia="uk-UA"/>
        </w:rPr>
        <w:lastRenderedPageBreak/>
        <w:t xml:space="preserve">Такий підхід дозволяє розуміти професійну мобільність фахівця як професійну цінність, елемент внутрішньої структури особистості, який виражає її суб’єктивне ставлення до суспільно значущих цінностей професійної діяльності. Водночас показано, що професійна мобільність може розглядатися як внутрішня потреба особистості за умови її інтеріоризації. </w:t>
      </w:r>
    </w:p>
    <w:p w:rsidR="00EE2A38" w:rsidRPr="00100CE3" w:rsidRDefault="00EE2A38" w:rsidP="00EE2A38">
      <w:pPr>
        <w:widowControl w:val="0"/>
        <w:tabs>
          <w:tab w:val="left" w:pos="993"/>
        </w:tabs>
        <w:suppressAutoHyphens/>
        <w:spacing w:line="360" w:lineRule="auto"/>
        <w:ind w:firstLine="540"/>
        <w:jc w:val="both"/>
        <w:rPr>
          <w:sz w:val="28"/>
          <w:szCs w:val="28"/>
          <w:lang w:val="uk-UA"/>
        </w:rPr>
      </w:pPr>
      <w:r w:rsidRPr="00100CE3">
        <w:rPr>
          <w:rStyle w:val="FontStyle12"/>
          <w:rFonts w:ascii="Times New Roman" w:hAnsi="Times New Roman"/>
          <w:sz w:val="28"/>
          <w:szCs w:val="28"/>
          <w:lang w:val="uk-UA" w:eastAsia="uk-UA"/>
        </w:rPr>
        <w:t xml:space="preserve"> Констатовано, що в акмеологічному підході (Л.Орбан-Лембрик</w:t>
      </w:r>
      <w:r w:rsidRPr="00100CE3">
        <w:rPr>
          <w:color w:val="000000"/>
          <w:sz w:val="28"/>
          <w:szCs w:val="28"/>
          <w:shd w:val="clear" w:color="auto" w:fill="FFFFFF"/>
          <w:lang w:val="uk-UA"/>
        </w:rPr>
        <w:t xml:space="preserve">, </w:t>
      </w:r>
      <w:r w:rsidR="00740FCC">
        <w:rPr>
          <w:color w:val="000000"/>
          <w:sz w:val="28"/>
          <w:szCs w:val="28"/>
          <w:shd w:val="clear" w:color="auto" w:fill="FFFFFF"/>
          <w:lang w:val="uk-UA"/>
        </w:rPr>
        <w:t xml:space="preserve">                              </w:t>
      </w:r>
      <w:r w:rsidRPr="00100CE3">
        <w:rPr>
          <w:color w:val="000000"/>
          <w:sz w:val="28"/>
          <w:szCs w:val="28"/>
          <w:shd w:val="clear" w:color="auto" w:fill="FFFFFF"/>
          <w:lang w:val="uk-UA"/>
        </w:rPr>
        <w:t>І. Рибников</w:t>
      </w:r>
      <w:r w:rsidRPr="00100CE3">
        <w:rPr>
          <w:rStyle w:val="FontStyle12"/>
          <w:rFonts w:ascii="Times New Roman" w:hAnsi="Times New Roman"/>
          <w:sz w:val="28"/>
          <w:szCs w:val="28"/>
          <w:lang w:val="uk-UA" w:eastAsia="uk-UA"/>
        </w:rPr>
        <w:t>) акме і самоздійснення – це не ідеальні образи, а постійний рух до них через співвіднесення реальних характеристик розвитку людини з оптимальною моделлю її саморозвитку. При цьому людина не просто реалізує себе, здійснюючи вибір між репродуктивними способами розвитку; вона якісно перетворює себе, знімаючи психологічні бар’єри, переосмислюючи життєві очікування, шукає можливості для розвитку професійно значущих якостей, виробляє власну траєкторію саморозвитку.</w:t>
      </w:r>
    </w:p>
    <w:p w:rsidR="00EE2A38" w:rsidRPr="00100CE3" w:rsidRDefault="00EE2A38" w:rsidP="00EE2A38">
      <w:pPr>
        <w:spacing w:line="360" w:lineRule="auto"/>
        <w:ind w:right="-5" w:firstLine="540"/>
        <w:jc w:val="both"/>
        <w:rPr>
          <w:sz w:val="28"/>
          <w:szCs w:val="28"/>
          <w:lang w:val="uk-UA"/>
        </w:rPr>
      </w:pPr>
      <w:r w:rsidRPr="00100CE3">
        <w:rPr>
          <w:sz w:val="28"/>
          <w:szCs w:val="28"/>
          <w:lang w:val="uk-UA"/>
        </w:rPr>
        <w:t xml:space="preserve">Отже, узагальнюючи погляди на проблему професійної мобільності в сучасних дослідженнях, можна констатувати, що в них розглядаються зовнішні закономірності мобільності, а також вказується на її обумовленість. Не визначеним залишається зміст професійної мобільності особистості. </w:t>
      </w:r>
    </w:p>
    <w:p w:rsidR="00100CE3" w:rsidRDefault="00EE2A38" w:rsidP="00EE2A38">
      <w:pPr>
        <w:widowControl w:val="0"/>
        <w:tabs>
          <w:tab w:val="left" w:pos="993"/>
        </w:tabs>
        <w:suppressAutoHyphens/>
        <w:spacing w:line="360" w:lineRule="auto"/>
        <w:ind w:firstLine="540"/>
        <w:jc w:val="both"/>
        <w:rPr>
          <w:sz w:val="28"/>
          <w:szCs w:val="28"/>
          <w:lang w:val="uk-UA"/>
        </w:rPr>
      </w:pPr>
      <w:r w:rsidRPr="00EE2A38">
        <w:rPr>
          <w:sz w:val="28"/>
          <w:szCs w:val="28"/>
          <w:lang w:val="uk-UA"/>
        </w:rPr>
        <w:t xml:space="preserve"> </w:t>
      </w:r>
    </w:p>
    <w:p w:rsidR="00100CE3" w:rsidRPr="00D91BC6" w:rsidRDefault="00100CE3" w:rsidP="00EE2A38">
      <w:pPr>
        <w:widowControl w:val="0"/>
        <w:tabs>
          <w:tab w:val="left" w:pos="993"/>
        </w:tabs>
        <w:suppressAutoHyphens/>
        <w:spacing w:line="360" w:lineRule="auto"/>
        <w:ind w:firstLine="540"/>
        <w:jc w:val="both"/>
        <w:rPr>
          <w:b/>
          <w:sz w:val="28"/>
          <w:szCs w:val="28"/>
          <w:lang w:val="uk-UA"/>
        </w:rPr>
      </w:pPr>
      <w:r w:rsidRPr="00D91BC6">
        <w:rPr>
          <w:b/>
          <w:sz w:val="28"/>
          <w:szCs w:val="28"/>
          <w:lang w:val="uk-UA"/>
        </w:rPr>
        <w:t>1.2. Зміст професійної мобільності</w:t>
      </w:r>
      <w:r w:rsidR="00D91BC6" w:rsidRPr="00B052FE">
        <w:rPr>
          <w:b/>
          <w:sz w:val="28"/>
          <w:szCs w:val="28"/>
          <w:lang w:val="uk-UA"/>
        </w:rPr>
        <w:t xml:space="preserve"> фахівців з соціального забезпечення</w:t>
      </w:r>
    </w:p>
    <w:p w:rsidR="00100CE3" w:rsidRDefault="00100CE3" w:rsidP="00EE2A38">
      <w:pPr>
        <w:widowControl w:val="0"/>
        <w:tabs>
          <w:tab w:val="left" w:pos="993"/>
        </w:tabs>
        <w:suppressAutoHyphens/>
        <w:spacing w:line="360" w:lineRule="auto"/>
        <w:ind w:firstLine="540"/>
        <w:jc w:val="both"/>
        <w:rPr>
          <w:sz w:val="28"/>
          <w:szCs w:val="28"/>
          <w:lang w:val="uk-UA"/>
        </w:rPr>
      </w:pPr>
    </w:p>
    <w:p w:rsidR="00EE2A38" w:rsidRPr="00EE2A38" w:rsidRDefault="00100CE3" w:rsidP="00EE2A38">
      <w:pPr>
        <w:widowControl w:val="0"/>
        <w:tabs>
          <w:tab w:val="left" w:pos="993"/>
        </w:tabs>
        <w:suppressAutoHyphens/>
        <w:spacing w:line="360" w:lineRule="auto"/>
        <w:ind w:firstLine="540"/>
        <w:jc w:val="both"/>
        <w:rPr>
          <w:sz w:val="28"/>
          <w:szCs w:val="28"/>
          <w:lang w:val="uk-UA"/>
        </w:rPr>
      </w:pPr>
      <w:r>
        <w:rPr>
          <w:sz w:val="28"/>
          <w:szCs w:val="28"/>
          <w:lang w:val="uk-UA"/>
        </w:rPr>
        <w:t>З</w:t>
      </w:r>
      <w:r w:rsidR="00EE2A38" w:rsidRPr="00100CE3">
        <w:rPr>
          <w:sz w:val="28"/>
          <w:szCs w:val="28"/>
          <w:lang w:val="uk-UA"/>
        </w:rPr>
        <w:t>міст проф</w:t>
      </w:r>
      <w:r>
        <w:rPr>
          <w:sz w:val="28"/>
          <w:szCs w:val="28"/>
          <w:lang w:val="uk-UA"/>
        </w:rPr>
        <w:t xml:space="preserve">есійної мобільності </w:t>
      </w:r>
      <w:r w:rsidR="00D91BC6" w:rsidRPr="00D91BC6">
        <w:rPr>
          <w:sz w:val="28"/>
          <w:szCs w:val="28"/>
          <w:lang w:val="uk-UA"/>
        </w:rPr>
        <w:t>фахівців з соціального забезпечення</w:t>
      </w:r>
      <w:r w:rsidR="00EE2A38" w:rsidRPr="00EE2A38">
        <w:rPr>
          <w:sz w:val="28"/>
          <w:szCs w:val="28"/>
          <w:lang w:val="uk-UA"/>
        </w:rPr>
        <w:t xml:space="preserve"> розглянуто соціально-психологічну сутність професійної мобільності особистості у методологічному, змістовному (соціально-психологічному) та інструментальному вимірах та показано її роль у професійному становленні особистості. </w:t>
      </w:r>
    </w:p>
    <w:p w:rsidR="00D91BC6" w:rsidRDefault="00EE2A38" w:rsidP="00EE2A38">
      <w:pPr>
        <w:pStyle w:val="ad"/>
        <w:spacing w:after="0" w:line="360" w:lineRule="auto"/>
        <w:ind w:left="20" w:right="20" w:firstLine="540"/>
        <w:jc w:val="both"/>
        <w:rPr>
          <w:sz w:val="28"/>
          <w:szCs w:val="28"/>
          <w:lang w:val="uk-UA"/>
        </w:rPr>
      </w:pPr>
      <w:r w:rsidRPr="00EE2A38">
        <w:rPr>
          <w:sz w:val="28"/>
          <w:szCs w:val="28"/>
          <w:lang w:val="uk-UA"/>
        </w:rPr>
        <w:t xml:space="preserve">Встановлено, що з позиції соціально-психологічного підходу мобільність передбачає вивчення і тлумачення механізмів залучення особистості до громадського життя, системи суспільних відносин, набуття нею соціальних </w:t>
      </w:r>
      <w:r w:rsidRPr="00EE2A38">
        <w:rPr>
          <w:sz w:val="28"/>
          <w:szCs w:val="28"/>
          <w:lang w:val="uk-UA"/>
        </w:rPr>
        <w:lastRenderedPageBreak/>
        <w:t xml:space="preserve">якостей для самостійної діяльності й активності, для самопізнання й самоствердження в реальній дійсності. </w:t>
      </w:r>
    </w:p>
    <w:p w:rsidR="00D91BC6" w:rsidRDefault="00EE2A38" w:rsidP="00EE2A38">
      <w:pPr>
        <w:pStyle w:val="ad"/>
        <w:spacing w:after="0" w:line="360" w:lineRule="auto"/>
        <w:ind w:left="20" w:right="20" w:firstLine="540"/>
        <w:jc w:val="both"/>
        <w:rPr>
          <w:sz w:val="28"/>
          <w:szCs w:val="28"/>
          <w:lang w:val="uk-UA"/>
        </w:rPr>
      </w:pPr>
      <w:r w:rsidRPr="00EE2A38">
        <w:rPr>
          <w:sz w:val="28"/>
          <w:szCs w:val="28"/>
          <w:lang w:val="uk-UA"/>
        </w:rPr>
        <w:t xml:space="preserve">Аналізу піддаються такі важливі соціально-психологічні прояви особистості, як соціальна адаптація, індивідуалізація, інтеграція, соціальна діяльність, активність, статусно-рольова реалізація в групі, її статево-рольова диференціація, нормативна поведінка тощо. </w:t>
      </w:r>
    </w:p>
    <w:p w:rsidR="00EE2A38" w:rsidRPr="00EE2A38" w:rsidRDefault="00EE2A38" w:rsidP="00EE2A38">
      <w:pPr>
        <w:pStyle w:val="ad"/>
        <w:spacing w:after="0" w:line="360" w:lineRule="auto"/>
        <w:ind w:left="20" w:right="20" w:firstLine="540"/>
        <w:jc w:val="both"/>
        <w:rPr>
          <w:sz w:val="28"/>
          <w:szCs w:val="28"/>
          <w:lang w:val="uk-UA"/>
        </w:rPr>
      </w:pPr>
      <w:r w:rsidRPr="00EE2A38">
        <w:rPr>
          <w:sz w:val="28"/>
          <w:szCs w:val="28"/>
          <w:lang w:val="uk-UA"/>
        </w:rPr>
        <w:t>Вся складна система суспільних відносин особистості є об’єктивною основою формування соціально-психологічних властивостей, рис і якостей характеру, що забезпечують її мобільність.</w:t>
      </w:r>
    </w:p>
    <w:p w:rsidR="00D91BC6" w:rsidRDefault="00EE2A38" w:rsidP="00EE2A38">
      <w:pPr>
        <w:pStyle w:val="ad"/>
        <w:spacing w:after="0" w:line="360" w:lineRule="auto"/>
        <w:ind w:left="20" w:right="20" w:firstLine="540"/>
        <w:jc w:val="both"/>
        <w:rPr>
          <w:sz w:val="28"/>
          <w:szCs w:val="28"/>
          <w:lang w:val="uk-UA"/>
        </w:rPr>
      </w:pPr>
      <w:r w:rsidRPr="00EE2A38">
        <w:rPr>
          <w:sz w:val="28"/>
          <w:szCs w:val="28"/>
          <w:lang w:val="uk-UA"/>
        </w:rPr>
        <w:t xml:space="preserve"> Аналіз досліджень проблеми професійної мобільності свідчить, що мобільність тісно пов’язана з мотивами та метою діяльності, як основного фактора її прояву. </w:t>
      </w:r>
    </w:p>
    <w:p w:rsidR="00EE2A38" w:rsidRPr="00EE2A38" w:rsidRDefault="00EE2A38" w:rsidP="00EE2A38">
      <w:pPr>
        <w:pStyle w:val="ad"/>
        <w:spacing w:after="0" w:line="360" w:lineRule="auto"/>
        <w:ind w:left="20" w:right="20" w:firstLine="540"/>
        <w:jc w:val="both"/>
        <w:rPr>
          <w:bCs/>
          <w:iCs/>
          <w:sz w:val="28"/>
          <w:szCs w:val="28"/>
          <w:lang w:val="uk-UA"/>
        </w:rPr>
      </w:pPr>
      <w:r w:rsidRPr="00EE2A38">
        <w:rPr>
          <w:sz w:val="28"/>
          <w:szCs w:val="28"/>
          <w:lang w:val="uk-UA"/>
        </w:rPr>
        <w:t>Визначено, що психологічною основою професійної мобільності особистості є динамізм її мотиваційних, інтелектуальних і вольових процесів, завдяки чому створюється індивідуальне поле готовності до неї.</w:t>
      </w:r>
      <w:r w:rsidRPr="00EE2A38">
        <w:rPr>
          <w:bCs/>
          <w:iCs/>
          <w:sz w:val="28"/>
          <w:szCs w:val="28"/>
          <w:lang w:val="uk-UA"/>
        </w:rPr>
        <w:t xml:space="preserve"> </w:t>
      </w:r>
    </w:p>
    <w:p w:rsidR="00D91BC6" w:rsidRDefault="00EE2A38" w:rsidP="00EE2A38">
      <w:pPr>
        <w:spacing w:line="360" w:lineRule="auto"/>
        <w:ind w:firstLine="540"/>
        <w:jc w:val="both"/>
        <w:rPr>
          <w:sz w:val="28"/>
          <w:szCs w:val="28"/>
          <w:lang w:val="uk-UA"/>
        </w:rPr>
      </w:pPr>
      <w:r w:rsidRPr="00EE2A38">
        <w:rPr>
          <w:sz w:val="28"/>
          <w:szCs w:val="28"/>
          <w:lang w:val="uk-UA"/>
        </w:rPr>
        <w:t xml:space="preserve"> Взаємовідносини в системі «особистість-професійне середовище» займають важливу роль при адаптації особистості до змінних умов ринку праці. Сам процес життєвих сценаріїв, у який включена професійно мобільна особа, вимагає від неї високого рівня адаптаційного потенціалу, наявних психологічних ресурсів життєстійкості. </w:t>
      </w:r>
    </w:p>
    <w:p w:rsidR="00D91BC6" w:rsidRDefault="00EE2A38" w:rsidP="00EE2A38">
      <w:pPr>
        <w:spacing w:line="360" w:lineRule="auto"/>
        <w:ind w:firstLine="540"/>
        <w:jc w:val="both"/>
        <w:rPr>
          <w:sz w:val="28"/>
          <w:szCs w:val="28"/>
          <w:lang w:val="uk-UA"/>
        </w:rPr>
      </w:pPr>
      <w:r w:rsidRPr="00EE2A38">
        <w:rPr>
          <w:sz w:val="28"/>
          <w:szCs w:val="28"/>
          <w:lang w:val="uk-UA"/>
        </w:rPr>
        <w:t xml:space="preserve">Такі ресурси особистості сприяють вибору продуктивних стратегій реагування в кризових ситуаціях. Надзвичайно швидкі зміни можуть порушувати механізми соціально-психологічної адаптації, що призводить до кризи ідентичності особистості. </w:t>
      </w:r>
    </w:p>
    <w:p w:rsidR="00C71335" w:rsidRDefault="00EE2A38" w:rsidP="00EE2A38">
      <w:pPr>
        <w:spacing w:line="360" w:lineRule="auto"/>
        <w:ind w:firstLine="540"/>
        <w:jc w:val="both"/>
        <w:rPr>
          <w:sz w:val="28"/>
          <w:szCs w:val="28"/>
          <w:lang w:val="uk-UA"/>
        </w:rPr>
      </w:pPr>
      <w:r w:rsidRPr="00EE2A38">
        <w:rPr>
          <w:sz w:val="28"/>
          <w:szCs w:val="28"/>
          <w:lang w:val="uk-UA"/>
        </w:rPr>
        <w:t xml:space="preserve">Проявами таких тенденцій є неможливість пристосуватися до нових обставин, розрив між вимогами нової ситуації та попередніми установками й поглядами. </w:t>
      </w:r>
    </w:p>
    <w:p w:rsidR="00D91BC6" w:rsidRDefault="00EE2A38" w:rsidP="00EE2A38">
      <w:pPr>
        <w:spacing w:line="360" w:lineRule="auto"/>
        <w:ind w:firstLine="540"/>
        <w:jc w:val="both"/>
        <w:rPr>
          <w:sz w:val="28"/>
          <w:szCs w:val="28"/>
          <w:lang w:val="uk-UA"/>
        </w:rPr>
      </w:pPr>
      <w:r w:rsidRPr="00EE2A38">
        <w:rPr>
          <w:sz w:val="28"/>
          <w:szCs w:val="28"/>
          <w:lang w:val="uk-UA"/>
        </w:rPr>
        <w:t xml:space="preserve">Констатовано, що прояв індивідуальності пов’язаний із пізнанням особистісного та об’єктивного сенсу ситуацій, виокремленням найбільш </w:t>
      </w:r>
      <w:r w:rsidRPr="00EE2A38">
        <w:rPr>
          <w:sz w:val="28"/>
          <w:szCs w:val="28"/>
          <w:lang w:val="uk-UA"/>
        </w:rPr>
        <w:lastRenderedPageBreak/>
        <w:t xml:space="preserve">суттєвих елементів в її структурі, усвідомленням просторово-часових, причинно-наслідкових, сутнісних, закономірних та інших відносин в структурі ситуації.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Отже, наявний зв’язок між рівнем прояву професійної мобільності особистості та успішністю її адаптації до змінних умов професійного середовища.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Показано, що розуміння сутності соціально-психологічних основ професійної мобільності особистості об’єднує три взаємопов’язаних концептуальних блоки: методологічний, змістовний (власне соціально-психологічний), інструментальний. </w:t>
      </w:r>
    </w:p>
    <w:p w:rsidR="00EE2A38" w:rsidRPr="00D91BC6" w:rsidRDefault="00EE2A38" w:rsidP="00EE2A38">
      <w:pPr>
        <w:pStyle w:val="Style3"/>
        <w:widowControl/>
        <w:spacing w:line="360" w:lineRule="auto"/>
        <w:ind w:firstLine="540"/>
        <w:jc w:val="both"/>
        <w:rPr>
          <w:rStyle w:val="FontStyle12"/>
          <w:rFonts w:ascii="Times New Roman" w:hAnsi="Times New Roman"/>
          <w:bCs/>
          <w:iCs/>
          <w:sz w:val="28"/>
          <w:szCs w:val="28"/>
          <w:lang w:val="uk-UA" w:eastAsia="uk-UA"/>
        </w:rPr>
      </w:pPr>
      <w:r w:rsidRPr="00D91BC6">
        <w:rPr>
          <w:rStyle w:val="FontStyle12"/>
          <w:rFonts w:ascii="Times New Roman" w:hAnsi="Times New Roman"/>
          <w:sz w:val="28"/>
          <w:szCs w:val="28"/>
          <w:lang w:val="uk-UA" w:eastAsia="uk-UA"/>
        </w:rPr>
        <w:t xml:space="preserve"> Методологічний блок </w:t>
      </w:r>
      <w:r w:rsidRPr="00C71335">
        <w:rPr>
          <w:rStyle w:val="FontStyle13"/>
          <w:b w:val="0"/>
          <w:sz w:val="28"/>
          <w:szCs w:val="28"/>
          <w:lang w:val="uk-UA" w:eastAsia="uk-UA"/>
        </w:rPr>
        <w:t xml:space="preserve">акумулює взаємозв’язок і взаємодію наукових підходів до вирішення досліджуваної проблеми, а саме: </w:t>
      </w:r>
      <w:r w:rsidRPr="00C71335">
        <w:rPr>
          <w:rStyle w:val="FontStyle13"/>
          <w:b w:val="0"/>
          <w:sz w:val="28"/>
          <w:szCs w:val="28"/>
          <w:lang w:val="uk-UA"/>
        </w:rPr>
        <w:t>аксіологічного, що актуалізує мотиваційно-ціннісну сферу індивіда як рушійну силу формування особистісно-професійних якостей, де професійна мобільність є елементом внутрішньої структури особистості, який виражає її суб’єктивне ставлення до суспільно значущих цінностей професійної діяльності; компетентнісного, орієнтованого на формування діяльнісно-рольових характеристик (знань, умінь, навичок, ставлення, досвіду) та професійної позиції фахівця як інтегративного особистісного утворення, що відображає готовність особистості на етапі перекваліфікації до професійного росту, оволодіння прийомами самореалізації в новому виді професійної діяльності; особистісно-діяльнісного, що ґрунтується на діалектичному поєднанні завдань професійної підготовки фахівця з його індивідуальною траєкторією самореалізації та розвитку особистісно-професійних якостей, з-поміж яких інтегративною є професійна мобільність;</w:t>
      </w:r>
      <w:r w:rsidRPr="00D91BC6">
        <w:rPr>
          <w:rStyle w:val="FontStyle13"/>
          <w:sz w:val="28"/>
          <w:szCs w:val="28"/>
          <w:lang w:val="uk-UA"/>
        </w:rPr>
        <w:t xml:space="preserve"> </w:t>
      </w:r>
      <w:r w:rsidRPr="00D91BC6">
        <w:rPr>
          <w:rStyle w:val="FontStyle12"/>
          <w:rFonts w:ascii="Times New Roman" w:hAnsi="Times New Roman"/>
          <w:sz w:val="28"/>
          <w:szCs w:val="28"/>
          <w:lang w:val="uk-UA" w:eastAsia="uk-UA"/>
        </w:rPr>
        <w:t xml:space="preserve">системно-цілісного, який розширює наукове пізнання структурно-компонентного вияву професійної мобільності особистості за новим фахом у розвитку й динаміці; виявляє інтегративні характеристики означеного феномена в досліджуваному процесі. </w:t>
      </w:r>
    </w:p>
    <w:p w:rsidR="00EE2A38" w:rsidRPr="00D91BC6" w:rsidRDefault="00EE2A38" w:rsidP="00EE2A38">
      <w:pPr>
        <w:pStyle w:val="Style2"/>
        <w:widowControl/>
        <w:spacing w:line="360" w:lineRule="auto"/>
        <w:ind w:firstLine="540"/>
        <w:jc w:val="both"/>
        <w:rPr>
          <w:rStyle w:val="FontStyle12"/>
          <w:rFonts w:ascii="Times New Roman" w:hAnsi="Times New Roman"/>
          <w:sz w:val="28"/>
          <w:szCs w:val="28"/>
          <w:lang w:val="uk-UA" w:eastAsia="uk-UA"/>
        </w:rPr>
      </w:pPr>
      <w:r w:rsidRPr="00D91BC6">
        <w:rPr>
          <w:rStyle w:val="FontStyle11"/>
          <w:sz w:val="28"/>
          <w:szCs w:val="28"/>
          <w:lang w:val="uk-UA" w:eastAsia="uk-UA"/>
        </w:rPr>
        <w:lastRenderedPageBreak/>
        <w:t xml:space="preserve"> Змістовний (соціально-психологічний) блок </w:t>
      </w:r>
      <w:r w:rsidRPr="00D91BC6">
        <w:rPr>
          <w:rStyle w:val="FontStyle12"/>
          <w:rFonts w:ascii="Times New Roman" w:hAnsi="Times New Roman"/>
          <w:sz w:val="28"/>
          <w:szCs w:val="28"/>
          <w:lang w:val="uk-UA" w:eastAsia="uk-UA"/>
        </w:rPr>
        <w:t>включає систему соціально-психологічних дефініцій, покладених в основу розкриття змісту феноменології професійної мобільності, розуміння даної категорії як своєрідного особистісного ресурсу, що лежить в основі дієвого перетворення суспільного довкілля і самого себе в ньому; системного багаторівневого явища, яке вимагає інтегрованого, міждисциплінарного підходу щодо дослідження; внутрішнього (мотиваційно – інтелектуально – вольового – адаптаційно-комунікативного) потенціалу особистості, що лежить в основі гнучкої орієнтації й діяльнісного реагування в динамічних соціальних і професійних умовах відповідно до життєвих позицій, забезпечує готовність до змін та реалізацію цієї готовності у власній життєдіяльності, детермінує професійну активність, суб’єктність, творче ставлення до професійної діяльності, особистісний розвиток, які сприяють ефективному розв’язанню професійних проблем.</w:t>
      </w:r>
    </w:p>
    <w:p w:rsidR="00EE2A38" w:rsidRPr="00D91BC6" w:rsidRDefault="00EE2A38" w:rsidP="00EE2A38">
      <w:pPr>
        <w:widowControl w:val="0"/>
        <w:tabs>
          <w:tab w:val="left" w:pos="993"/>
        </w:tabs>
        <w:suppressAutoHyphens/>
        <w:spacing w:line="360" w:lineRule="auto"/>
        <w:ind w:firstLine="540"/>
        <w:jc w:val="both"/>
        <w:rPr>
          <w:rStyle w:val="FontStyle12"/>
          <w:rFonts w:ascii="Times New Roman" w:hAnsi="Times New Roman"/>
          <w:sz w:val="28"/>
          <w:szCs w:val="28"/>
          <w:lang w:val="uk-UA" w:eastAsia="uk-UA"/>
        </w:rPr>
      </w:pPr>
      <w:r w:rsidRPr="00D91BC6">
        <w:rPr>
          <w:rStyle w:val="FontStyle11"/>
          <w:sz w:val="28"/>
          <w:szCs w:val="28"/>
          <w:lang w:val="uk-UA" w:eastAsia="uk-UA"/>
        </w:rPr>
        <w:t xml:space="preserve"> Інструментальний блок </w:t>
      </w:r>
      <w:r w:rsidRPr="00D91BC6">
        <w:rPr>
          <w:rStyle w:val="FontStyle12"/>
          <w:rFonts w:ascii="Times New Roman" w:hAnsi="Times New Roman"/>
          <w:sz w:val="28"/>
          <w:szCs w:val="28"/>
          <w:lang w:val="uk-UA" w:eastAsia="uk-UA"/>
        </w:rPr>
        <w:t xml:space="preserve">передбачає розробку організаційно-методичного супроводу формування професійної мобільності фахівця на етапі його перекваліфікації, соціально-психологічних технологій, спрямованих на забезпечення позитивної динаміки означеного процесу, що ґрунтується на психодіагностичній основі; обґрунтування критеріїв, показників та ступенів сформованості професійної мобільності особистості у її контексті професійної підготовки й перепідготовки. </w:t>
      </w:r>
    </w:p>
    <w:p w:rsidR="00EE2A38" w:rsidRDefault="00EE2A38" w:rsidP="00EE2A38">
      <w:pPr>
        <w:widowControl w:val="0"/>
        <w:tabs>
          <w:tab w:val="left" w:pos="993"/>
        </w:tabs>
        <w:suppressAutoHyphens/>
        <w:spacing w:line="360" w:lineRule="auto"/>
        <w:ind w:firstLine="540"/>
        <w:jc w:val="both"/>
        <w:rPr>
          <w:rStyle w:val="FontStyle12"/>
          <w:rFonts w:ascii="Times New Roman" w:hAnsi="Times New Roman"/>
          <w:sz w:val="28"/>
          <w:szCs w:val="28"/>
          <w:lang w:val="uk-UA" w:eastAsia="uk-UA"/>
        </w:rPr>
      </w:pPr>
      <w:r w:rsidRPr="00D91BC6">
        <w:rPr>
          <w:rStyle w:val="FontStyle12"/>
          <w:rFonts w:ascii="Times New Roman" w:hAnsi="Times New Roman"/>
          <w:sz w:val="28"/>
          <w:szCs w:val="28"/>
          <w:lang w:val="uk-UA" w:eastAsia="uk-UA"/>
        </w:rPr>
        <w:t xml:space="preserve"> Зазначені теоретико-методологічні засади дослідження та визначення соціально-психологічного змісту професійної мобільності надали можливість розробити структурно-функціональну модель професійної мобільності особистості.</w:t>
      </w:r>
    </w:p>
    <w:p w:rsidR="00D91BC6" w:rsidRDefault="00D91BC6" w:rsidP="00EE2A38">
      <w:pPr>
        <w:widowControl w:val="0"/>
        <w:tabs>
          <w:tab w:val="left" w:pos="993"/>
        </w:tabs>
        <w:suppressAutoHyphens/>
        <w:spacing w:line="360" w:lineRule="auto"/>
        <w:ind w:firstLine="540"/>
        <w:jc w:val="both"/>
        <w:rPr>
          <w:rStyle w:val="FontStyle12"/>
          <w:rFonts w:ascii="Times New Roman" w:hAnsi="Times New Roman"/>
          <w:sz w:val="28"/>
          <w:szCs w:val="28"/>
          <w:lang w:val="uk-UA" w:eastAsia="uk-UA"/>
        </w:rPr>
      </w:pPr>
    </w:p>
    <w:p w:rsidR="00D91BC6" w:rsidRPr="00D91BC6" w:rsidRDefault="00D91BC6" w:rsidP="00EE2A38">
      <w:pPr>
        <w:widowControl w:val="0"/>
        <w:tabs>
          <w:tab w:val="left" w:pos="993"/>
        </w:tabs>
        <w:suppressAutoHyphens/>
        <w:spacing w:line="360" w:lineRule="auto"/>
        <w:ind w:firstLine="540"/>
        <w:jc w:val="both"/>
        <w:rPr>
          <w:b/>
          <w:sz w:val="28"/>
          <w:szCs w:val="28"/>
          <w:lang w:val="uk-UA"/>
        </w:rPr>
      </w:pPr>
      <w:r w:rsidRPr="00D91BC6">
        <w:rPr>
          <w:b/>
          <w:sz w:val="28"/>
          <w:szCs w:val="28"/>
          <w:lang w:val="uk-UA"/>
        </w:rPr>
        <w:t xml:space="preserve">1.3. Структура професійної мобільності </w:t>
      </w:r>
      <w:r w:rsidR="00C71335" w:rsidRPr="00D91BC6">
        <w:rPr>
          <w:b/>
          <w:sz w:val="28"/>
          <w:szCs w:val="28"/>
        </w:rPr>
        <w:t>фахівців з соціального забезпечення</w:t>
      </w:r>
    </w:p>
    <w:p w:rsidR="00EE2A38" w:rsidRPr="00EE2A38" w:rsidRDefault="00EE2A38" w:rsidP="00EE2A38">
      <w:pPr>
        <w:widowControl w:val="0"/>
        <w:tabs>
          <w:tab w:val="left" w:pos="993"/>
        </w:tabs>
        <w:suppressAutoHyphens/>
        <w:spacing w:line="360" w:lineRule="auto"/>
        <w:ind w:firstLine="540"/>
        <w:jc w:val="both"/>
        <w:rPr>
          <w:sz w:val="28"/>
          <w:szCs w:val="28"/>
          <w:lang w:val="uk-UA"/>
        </w:rPr>
      </w:pPr>
      <w:r w:rsidRPr="00D91BC6">
        <w:rPr>
          <w:sz w:val="28"/>
          <w:szCs w:val="28"/>
          <w:lang w:val="uk-UA"/>
        </w:rPr>
        <w:t>Структура проф</w:t>
      </w:r>
      <w:r w:rsidR="00D91BC6" w:rsidRPr="00D91BC6">
        <w:rPr>
          <w:sz w:val="28"/>
          <w:szCs w:val="28"/>
          <w:lang w:val="uk-UA"/>
        </w:rPr>
        <w:t xml:space="preserve">есійної мобільності </w:t>
      </w:r>
      <w:r w:rsidR="00C71335" w:rsidRPr="00C71335">
        <w:rPr>
          <w:sz w:val="28"/>
          <w:szCs w:val="28"/>
          <w:lang w:val="uk-UA"/>
        </w:rPr>
        <w:t>фахівців з соціального забезпечення</w:t>
      </w:r>
      <w:r w:rsidRPr="00D91BC6">
        <w:rPr>
          <w:sz w:val="28"/>
          <w:szCs w:val="28"/>
          <w:lang w:val="uk-UA"/>
        </w:rPr>
        <w:t xml:space="preserve"> виокремлено</w:t>
      </w:r>
      <w:r w:rsidRPr="00EE2A38">
        <w:rPr>
          <w:sz w:val="28"/>
          <w:szCs w:val="28"/>
          <w:lang w:val="uk-UA"/>
        </w:rPr>
        <w:t xml:space="preserve"> соціокультурні та індивідуально-психологічні чинники, які </w:t>
      </w:r>
      <w:r w:rsidRPr="00EE2A38">
        <w:rPr>
          <w:sz w:val="28"/>
          <w:szCs w:val="28"/>
          <w:lang w:val="uk-UA"/>
        </w:rPr>
        <w:lastRenderedPageBreak/>
        <w:t>впливають на професійну мобільність особистості,</w:t>
      </w:r>
      <w:r w:rsidRPr="00EE2A38">
        <w:rPr>
          <w:b/>
          <w:i/>
          <w:sz w:val="28"/>
          <w:szCs w:val="28"/>
          <w:lang w:val="uk-UA"/>
        </w:rPr>
        <w:t xml:space="preserve"> </w:t>
      </w:r>
      <w:r w:rsidRPr="00EE2A38">
        <w:rPr>
          <w:sz w:val="28"/>
          <w:szCs w:val="28"/>
          <w:lang w:val="uk-UA"/>
        </w:rPr>
        <w:t>розкрито сутність структурно-функціональної моделі професійної мобільності особистості та охарактеризовано</w:t>
      </w:r>
      <w:r w:rsidRPr="00EE2A38">
        <w:rPr>
          <w:rStyle w:val="FontStyle12"/>
          <w:rFonts w:ascii="Times New Roman" w:hAnsi="Times New Roman"/>
          <w:b/>
          <w:i/>
          <w:sz w:val="28"/>
          <w:szCs w:val="28"/>
          <w:lang w:val="uk-UA" w:eastAsia="uk-UA"/>
        </w:rPr>
        <w:t xml:space="preserve"> </w:t>
      </w:r>
      <w:r w:rsidRPr="00C71335">
        <w:rPr>
          <w:rStyle w:val="FontStyle12"/>
          <w:rFonts w:ascii="Times New Roman" w:hAnsi="Times New Roman"/>
          <w:sz w:val="28"/>
          <w:szCs w:val="28"/>
          <w:lang w:val="uk-UA" w:eastAsia="uk-UA"/>
        </w:rPr>
        <w:t>основні її складові: когнітивну,</w:t>
      </w:r>
      <w:r w:rsidRPr="00EE2A38">
        <w:rPr>
          <w:rStyle w:val="FontStyle12"/>
          <w:rFonts w:ascii="Times New Roman" w:hAnsi="Times New Roman"/>
          <w:b/>
          <w:i/>
          <w:sz w:val="28"/>
          <w:szCs w:val="28"/>
          <w:lang w:val="uk-UA" w:eastAsia="uk-UA"/>
        </w:rPr>
        <w:t xml:space="preserve"> </w:t>
      </w:r>
      <w:r w:rsidRPr="00EE2A38">
        <w:rPr>
          <w:sz w:val="28"/>
          <w:szCs w:val="28"/>
          <w:lang w:val="uk-UA"/>
        </w:rPr>
        <w:t>операційно-дієву</w:t>
      </w:r>
      <w:r w:rsidRPr="00EE2A38">
        <w:rPr>
          <w:rStyle w:val="FontStyle12"/>
          <w:rFonts w:ascii="Times New Roman" w:hAnsi="Times New Roman"/>
          <w:b/>
          <w:i/>
          <w:sz w:val="28"/>
          <w:szCs w:val="28"/>
          <w:lang w:val="uk-UA" w:eastAsia="uk-UA"/>
        </w:rPr>
        <w:t xml:space="preserve">, </w:t>
      </w:r>
      <w:r w:rsidRPr="00EE2A38">
        <w:rPr>
          <w:sz w:val="28"/>
          <w:szCs w:val="28"/>
          <w:lang w:val="uk-UA"/>
        </w:rPr>
        <w:t xml:space="preserve">ціннісно-мотиваційну, соціально-психологічної компетентності; визначено конструктивні та деструктивні наслідки професійної мобільності особистості. </w:t>
      </w:r>
    </w:p>
    <w:p w:rsidR="00EE2A38" w:rsidRPr="00EE2A38" w:rsidRDefault="00EE2A38" w:rsidP="00EE2A38">
      <w:pPr>
        <w:autoSpaceDE w:val="0"/>
        <w:autoSpaceDN w:val="0"/>
        <w:adjustRightInd w:val="0"/>
        <w:spacing w:line="360" w:lineRule="auto"/>
        <w:ind w:firstLine="540"/>
        <w:contextualSpacing/>
        <w:jc w:val="both"/>
        <w:rPr>
          <w:sz w:val="28"/>
          <w:szCs w:val="28"/>
          <w:lang w:val="uk-UA"/>
        </w:rPr>
      </w:pPr>
      <w:r w:rsidRPr="00EE2A38">
        <w:rPr>
          <w:sz w:val="28"/>
          <w:szCs w:val="28"/>
          <w:lang w:val="uk-UA"/>
        </w:rPr>
        <w:t xml:space="preserve"> </w:t>
      </w:r>
      <w:r w:rsidRPr="00EE2A38">
        <w:rPr>
          <w:rFonts w:eastAsia="TimesNewRoman"/>
          <w:sz w:val="28"/>
          <w:szCs w:val="28"/>
          <w:lang w:val="uk-UA"/>
        </w:rPr>
        <w:t xml:space="preserve">Виокремлено чинники, які впливають на професійну мобільність, зокрема </w:t>
      </w:r>
      <w:r w:rsidRPr="00EE2A38">
        <w:rPr>
          <w:i/>
          <w:sz w:val="28"/>
          <w:szCs w:val="28"/>
          <w:lang w:val="uk-UA"/>
        </w:rPr>
        <w:t>соціокультурні</w:t>
      </w:r>
      <w:r w:rsidRPr="00EE2A38">
        <w:rPr>
          <w:i/>
          <w:sz w:val="28"/>
          <w:szCs w:val="28"/>
          <w:lang w:val="uk-UA" w:eastAsia="uk-UA"/>
        </w:rPr>
        <w:t>:</w:t>
      </w:r>
      <w:r w:rsidRPr="00EE2A38">
        <w:rPr>
          <w:sz w:val="28"/>
          <w:szCs w:val="28"/>
          <w:lang w:val="uk-UA" w:eastAsia="uk-UA"/>
        </w:rPr>
        <w:t xml:space="preserve"> демографічні характеристики (стать, вік, фізичні дані); кваліфікаційно-професійні відомості (загальні і спеціальні знання, професія, кваліфікація, досвід роботи); особисті якості (працемобільність, трудова і громадська активність та результативність)</w:t>
      </w:r>
      <w:r w:rsidRPr="00EE2A38">
        <w:rPr>
          <w:sz w:val="28"/>
          <w:szCs w:val="28"/>
          <w:lang w:val="uk-UA"/>
        </w:rPr>
        <w:t>,</w:t>
      </w:r>
      <w:r w:rsidRPr="00EE2A38">
        <w:rPr>
          <w:b/>
          <w:sz w:val="28"/>
          <w:szCs w:val="28"/>
          <w:lang w:val="uk-UA"/>
        </w:rPr>
        <w:t xml:space="preserve"> </w:t>
      </w:r>
      <w:r w:rsidRPr="00EE2A38">
        <w:rPr>
          <w:sz w:val="28"/>
          <w:szCs w:val="28"/>
          <w:lang w:val="uk-UA"/>
        </w:rPr>
        <w:t xml:space="preserve">умови професійного середовища, кадрова політика, система професійної освіти (навчання) та ін., та </w:t>
      </w:r>
      <w:r w:rsidRPr="00EE2A38">
        <w:rPr>
          <w:i/>
          <w:sz w:val="28"/>
          <w:szCs w:val="28"/>
          <w:lang w:val="uk-UA"/>
        </w:rPr>
        <w:t>індивідуально-психологічні</w:t>
      </w:r>
      <w:r w:rsidRPr="00EE2A38">
        <w:rPr>
          <w:sz w:val="28"/>
          <w:szCs w:val="28"/>
          <w:lang w:val="uk-UA"/>
        </w:rPr>
        <w:t xml:space="preserve"> – особистісні характеристики </w:t>
      </w:r>
      <w:r w:rsidRPr="00EE2A38">
        <w:rPr>
          <w:sz w:val="28"/>
          <w:szCs w:val="28"/>
          <w:lang w:val="uk-UA" w:eastAsia="uk-UA"/>
        </w:rPr>
        <w:t xml:space="preserve">(потреби, інтереси, ціннісні орієнтації, моральні якості та інші визначальні мотиви), лідерство, соціально-рольові позиції, комунікативні характеристики особистості, </w:t>
      </w:r>
      <w:r w:rsidRPr="00EE2A38">
        <w:rPr>
          <w:sz w:val="28"/>
          <w:szCs w:val="28"/>
          <w:lang w:val="uk-UA"/>
        </w:rPr>
        <w:t xml:space="preserve">професійно важливі якості людини, які розвиваються у професійному середовищі. </w:t>
      </w:r>
    </w:p>
    <w:p w:rsidR="00EE2A38" w:rsidRPr="00EE2A38" w:rsidRDefault="00EE2A38" w:rsidP="00EE2A38">
      <w:pPr>
        <w:autoSpaceDE w:val="0"/>
        <w:autoSpaceDN w:val="0"/>
        <w:adjustRightInd w:val="0"/>
        <w:spacing w:line="360" w:lineRule="auto"/>
        <w:ind w:firstLine="540"/>
        <w:contextualSpacing/>
        <w:jc w:val="both"/>
        <w:rPr>
          <w:color w:val="000000"/>
          <w:sz w:val="28"/>
          <w:szCs w:val="28"/>
          <w:lang w:val="uk-UA"/>
        </w:rPr>
      </w:pPr>
      <w:r w:rsidRPr="00EE2A38">
        <w:rPr>
          <w:color w:val="000000"/>
          <w:sz w:val="28"/>
          <w:szCs w:val="28"/>
          <w:lang w:val="uk-UA"/>
        </w:rPr>
        <w:t xml:space="preserve">Аналіз підходів до поняття, видів та чинників професійної мобільності дозволив визначити дві сфери вияву даного феномену: </w:t>
      </w:r>
      <w:r w:rsidRPr="00EE2A38">
        <w:rPr>
          <w:i/>
          <w:color w:val="000000"/>
          <w:sz w:val="28"/>
          <w:szCs w:val="28"/>
          <w:lang w:val="uk-UA"/>
        </w:rPr>
        <w:t>власне професійна діяльність</w:t>
      </w:r>
      <w:r w:rsidRPr="00EE2A38">
        <w:rPr>
          <w:color w:val="000000"/>
          <w:sz w:val="28"/>
          <w:szCs w:val="28"/>
          <w:lang w:val="uk-UA"/>
        </w:rPr>
        <w:t xml:space="preserve">, зміни її видів, способів, змісту, напрямів, динаміки; </w:t>
      </w:r>
      <w:r w:rsidRPr="00EE2A38">
        <w:rPr>
          <w:i/>
          <w:color w:val="000000"/>
          <w:sz w:val="28"/>
          <w:szCs w:val="28"/>
          <w:lang w:val="uk-UA"/>
        </w:rPr>
        <w:t>соціально-психологічне середовище професійної діяльності,</w:t>
      </w:r>
      <w:r w:rsidRPr="00EE2A38">
        <w:rPr>
          <w:color w:val="000000"/>
          <w:sz w:val="28"/>
          <w:szCs w:val="28"/>
          <w:lang w:val="uk-UA"/>
        </w:rPr>
        <w:t xml:space="preserve"> яке передбачає зміну соціальної (професійної) групи чи статусу, що пов’язано з процесами спілкування, зі спектром професійних зв’язків та взаємодії, а відтак із входженням у нову групу чи засвоєнням нових соціальних ролей, групових норм. Ці сфери розглядаються нами як невід’ємні та взаємопов’язані. </w:t>
      </w:r>
    </w:p>
    <w:p w:rsidR="00EE2A38" w:rsidRPr="00EE2A38" w:rsidRDefault="00EE2A38" w:rsidP="00EE2A38">
      <w:pPr>
        <w:widowControl w:val="0"/>
        <w:spacing w:line="360" w:lineRule="auto"/>
        <w:ind w:firstLine="540"/>
        <w:jc w:val="both"/>
        <w:rPr>
          <w:sz w:val="28"/>
          <w:szCs w:val="28"/>
          <w:lang w:val="uk-UA"/>
        </w:rPr>
      </w:pPr>
      <w:r w:rsidRPr="00EE2A38">
        <w:rPr>
          <w:sz w:val="28"/>
          <w:szCs w:val="28"/>
          <w:lang w:val="uk-UA"/>
        </w:rPr>
        <w:t xml:space="preserve"> Показано, що професійна мобільність, будучи ззовні детермінованим феноменом, перебуває в тісному взаємозв’язку з особистісними характеристиками людини, і необхідним є визначення її структурних складових</w:t>
      </w:r>
      <w:r w:rsidRPr="00EE2A38">
        <w:rPr>
          <w:rStyle w:val="FontStyle12"/>
          <w:rFonts w:ascii="Times New Roman" w:hAnsi="Times New Roman"/>
          <w:b/>
          <w:i/>
          <w:sz w:val="28"/>
          <w:szCs w:val="28"/>
          <w:lang w:val="uk-UA" w:eastAsia="uk-UA"/>
        </w:rPr>
        <w:t xml:space="preserve">: </w:t>
      </w:r>
      <w:r w:rsidRPr="00C71335">
        <w:rPr>
          <w:rStyle w:val="FontStyle12"/>
          <w:rFonts w:ascii="Times New Roman" w:hAnsi="Times New Roman"/>
          <w:sz w:val="28"/>
          <w:szCs w:val="28"/>
          <w:lang w:val="uk-UA" w:eastAsia="uk-UA"/>
        </w:rPr>
        <w:t>когнітивної,</w:t>
      </w:r>
      <w:r w:rsidRPr="00EE2A38">
        <w:rPr>
          <w:rStyle w:val="FontStyle12"/>
          <w:rFonts w:ascii="Times New Roman" w:hAnsi="Times New Roman"/>
          <w:b/>
          <w:i/>
          <w:sz w:val="28"/>
          <w:szCs w:val="28"/>
          <w:lang w:val="uk-UA" w:eastAsia="uk-UA"/>
        </w:rPr>
        <w:t xml:space="preserve"> </w:t>
      </w:r>
      <w:r w:rsidRPr="00EE2A38">
        <w:rPr>
          <w:sz w:val="28"/>
          <w:szCs w:val="28"/>
          <w:lang w:val="uk-UA"/>
        </w:rPr>
        <w:t>операційно-дієвої</w:t>
      </w:r>
      <w:r w:rsidRPr="00EE2A38">
        <w:rPr>
          <w:rStyle w:val="FontStyle12"/>
          <w:rFonts w:ascii="Times New Roman" w:hAnsi="Times New Roman"/>
          <w:b/>
          <w:i/>
          <w:sz w:val="28"/>
          <w:szCs w:val="28"/>
          <w:lang w:val="uk-UA" w:eastAsia="uk-UA"/>
        </w:rPr>
        <w:t xml:space="preserve">, </w:t>
      </w:r>
      <w:r w:rsidRPr="00EE2A38">
        <w:rPr>
          <w:sz w:val="28"/>
          <w:szCs w:val="28"/>
          <w:lang w:val="uk-UA"/>
        </w:rPr>
        <w:t>ціннісно-мотиваційної та складової соціально-психологічної компетентності (див. рис.</w:t>
      </w:r>
      <w:r w:rsidR="00C71335">
        <w:rPr>
          <w:sz w:val="28"/>
          <w:szCs w:val="28"/>
          <w:lang w:val="uk-UA"/>
        </w:rPr>
        <w:t>1.</w:t>
      </w:r>
      <w:r w:rsidRPr="00EE2A38">
        <w:rPr>
          <w:sz w:val="28"/>
          <w:szCs w:val="28"/>
          <w:lang w:val="uk-UA"/>
        </w:rPr>
        <w:t xml:space="preserve">1). </w:t>
      </w:r>
      <w:r w:rsidRPr="00EE2A38">
        <w:rPr>
          <w:sz w:val="28"/>
          <w:szCs w:val="28"/>
          <w:lang w:val="uk-UA"/>
        </w:rPr>
        <w:tab/>
      </w:r>
    </w:p>
    <w:p w:rsidR="00EE2A38" w:rsidRPr="00EE2A38" w:rsidRDefault="00EE2A38" w:rsidP="00EE2A38">
      <w:pPr>
        <w:widowControl w:val="0"/>
        <w:spacing w:line="360" w:lineRule="auto"/>
        <w:ind w:firstLine="540"/>
        <w:jc w:val="both"/>
        <w:rPr>
          <w:sz w:val="28"/>
          <w:szCs w:val="28"/>
          <w:lang w:val="uk-UA"/>
        </w:rPr>
      </w:pPr>
      <w:r w:rsidRPr="00EE2A38">
        <w:rPr>
          <w:i/>
          <w:sz w:val="28"/>
          <w:szCs w:val="28"/>
          <w:lang w:val="uk-UA"/>
        </w:rPr>
        <w:lastRenderedPageBreak/>
        <w:t>Когнітивна складова</w:t>
      </w:r>
      <w:r w:rsidRPr="00EE2A38">
        <w:rPr>
          <w:sz w:val="28"/>
          <w:szCs w:val="28"/>
          <w:lang w:val="uk-UA"/>
        </w:rPr>
        <w:t xml:space="preserve"> включає в себе такі компоненти: Я-концепцію, рефлексивність, діалогічність, емпатійність, самоконтроль, саморегуляцію, які презентують професійно значущі якості фахівця відповідно до обраної спеціальності. Ця складова об’єднує професійно спрямований стиль мислення та здатність до навчання, учіння. Професійно спрямований стиль мислення відображає специфіку професійної діяльності, сприяє досягненню в ній успіху. Когнітивний аспект включає в себе свідомий мисленнєвий аналіз усього, що стосується професійного розвитку – професійних знань та інформації, власної професійної позиції, мети та завдань діяльності тощо. Когнітивна активність нерозривно пов’язана з розвитком рефлексії, здатністю до адекватного самоаналізу, тобто є, по суті, свідченням функціонування професійної самосвідомості, відображенням ступеня її розвитку. </w:t>
      </w:r>
    </w:p>
    <w:p w:rsidR="00EE2A38" w:rsidRPr="00EE2A38" w:rsidRDefault="00EE2A38" w:rsidP="00EE2A38">
      <w:pPr>
        <w:widowControl w:val="0"/>
        <w:spacing w:line="360" w:lineRule="auto"/>
        <w:ind w:firstLine="540"/>
        <w:jc w:val="both"/>
        <w:rPr>
          <w:sz w:val="28"/>
          <w:szCs w:val="28"/>
          <w:lang w:val="uk-UA"/>
        </w:rPr>
      </w:pPr>
      <w:r w:rsidRPr="00EE2A38">
        <w:rPr>
          <w:sz w:val="28"/>
          <w:szCs w:val="28"/>
          <w:lang w:val="uk-UA"/>
        </w:rPr>
        <w:t xml:space="preserve"> </w:t>
      </w:r>
      <w:r w:rsidRPr="00EE2A38">
        <w:rPr>
          <w:i/>
          <w:sz w:val="28"/>
          <w:szCs w:val="28"/>
          <w:lang w:val="uk-UA"/>
        </w:rPr>
        <w:t>Операційно-дієва складова</w:t>
      </w:r>
      <w:r w:rsidRPr="00EE2A38">
        <w:rPr>
          <w:sz w:val="28"/>
          <w:szCs w:val="28"/>
          <w:lang w:val="uk-UA"/>
        </w:rPr>
        <w:t xml:space="preserve"> об’єднує в собі суб’єктивне відчуття приналежності до професійної спільноти, адаптацію до колективу, здатність до конкуренції, здатність до співробітництва, залежність/незалежність від соціальної оцінки, імідж. Ця складова професійної мобільності особистості реалізується через ступінь засвоєння практичних навичок та умінь, готовність до професійних випробувань, професійну діяльність. Особливого значення в її реалізації набуває, зокрема виробнича практика, під час якої можна перевірити та вдосконалити ступінь засвоєння практичних умінь і навичок. Тож вона об’єднує в собі всі прояви цілеспрямованої діяльності особистості на шляху до здобуття професії та професійної самореалізації. </w:t>
      </w:r>
    </w:p>
    <w:p w:rsidR="00EE2A38" w:rsidRPr="00EE2A38" w:rsidRDefault="00EE2A38" w:rsidP="00EE2A38">
      <w:pPr>
        <w:widowControl w:val="0"/>
        <w:spacing w:line="360" w:lineRule="auto"/>
        <w:ind w:firstLine="540"/>
        <w:jc w:val="both"/>
        <w:rPr>
          <w:sz w:val="28"/>
          <w:szCs w:val="28"/>
          <w:lang w:val="uk-UA"/>
        </w:rPr>
      </w:pPr>
      <w:r w:rsidRPr="00EE2A38">
        <w:rPr>
          <w:i/>
          <w:sz w:val="28"/>
          <w:szCs w:val="28"/>
          <w:lang w:val="uk-UA"/>
        </w:rPr>
        <w:t>Ціннісно-мотиваційна складова</w:t>
      </w:r>
      <w:r w:rsidRPr="00EE2A38">
        <w:rPr>
          <w:sz w:val="28"/>
          <w:szCs w:val="28"/>
          <w:lang w:val="uk-UA"/>
        </w:rPr>
        <w:t xml:space="preserve"> представлена мотивацією вибору та оволодіння професією, мотивацією трудової діяльності, спрямованістю, професійними цінностями. Позитивна внутрішня мотивація відіграє важливу роль у процесі оволодіння майбутньою професією. Рівень та якість засвоєння знань, умінь і практичних навичок в процесі фахової підготовки залежать значною мірою від того, наскільки навчання як процес здобуття фаху та особистого самовдосконалення значущий, підкріплений внутрішніми</w:t>
      </w:r>
      <w:r w:rsidR="00C71335">
        <w:rPr>
          <w:sz w:val="28"/>
          <w:szCs w:val="28"/>
          <w:lang w:val="uk-UA"/>
        </w:rPr>
        <w:t xml:space="preserve"> </w:t>
      </w:r>
      <w:r w:rsidRPr="00EE2A38">
        <w:rPr>
          <w:sz w:val="28"/>
          <w:szCs w:val="28"/>
          <w:lang w:val="uk-UA"/>
        </w:rPr>
        <w:lastRenderedPageBreak/>
        <w:t xml:space="preserve">позитивними мотивами. </w:t>
      </w:r>
    </w:p>
    <w:p w:rsidR="00EE2A38" w:rsidRPr="00EE2A38" w:rsidRDefault="00EE2A38" w:rsidP="00EE2A38">
      <w:pPr>
        <w:pStyle w:val="Style2"/>
        <w:widowControl/>
        <w:spacing w:line="360" w:lineRule="auto"/>
        <w:ind w:firstLine="540"/>
        <w:jc w:val="both"/>
        <w:rPr>
          <w:bCs/>
          <w:iCs/>
          <w:sz w:val="28"/>
          <w:szCs w:val="28"/>
          <w:highlight w:val="red"/>
          <w:lang w:val="uk-UA" w:eastAsia="uk-UA"/>
        </w:rPr>
      </w:pPr>
      <w:r w:rsidRPr="00EE2A38">
        <w:rPr>
          <w:bCs/>
          <w:iCs/>
          <w:noProof/>
          <w:sz w:val="28"/>
          <w:szCs w:val="28"/>
        </w:rPr>
        <mc:AlternateContent>
          <mc:Choice Requires="wps">
            <w:drawing>
              <wp:anchor distT="0" distB="0" distL="114300" distR="114300" simplePos="0" relativeHeight="251674624" behindDoc="0" locked="0" layoutInCell="1" allowOverlap="1" wp14:anchorId="406CF13A" wp14:editId="2E6F076D">
                <wp:simplePos x="0" y="0"/>
                <wp:positionH relativeFrom="column">
                  <wp:posOffset>1943100</wp:posOffset>
                </wp:positionH>
                <wp:positionV relativeFrom="paragraph">
                  <wp:posOffset>-170815</wp:posOffset>
                </wp:positionV>
                <wp:extent cx="2607945" cy="342900"/>
                <wp:effectExtent l="0" t="0" r="4445" b="381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BC" w:rsidRPr="00066E5C" w:rsidRDefault="00053EBC" w:rsidP="00EE2A38">
                            <w:pPr>
                              <w:jc w:val="center"/>
                              <w:rPr>
                                <w:b/>
                                <w:lang w:val="uk-UA"/>
                              </w:rPr>
                            </w:pPr>
                            <w:r w:rsidRPr="00066E5C">
                              <w:rPr>
                                <w:b/>
                                <w:lang w:val="uk-UA"/>
                              </w:rPr>
                              <w:t>Зовнішні соціальні зв’язки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6" o:spid="_x0000_s1026" type="#_x0000_t202" style="position:absolute;left:0;text-align:left;margin-left:153pt;margin-top:-13.45pt;width:205.3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ASxQIAALs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" filled="f" stroked="f">
                <v:textbox>
                  <w:txbxContent>
                    <w:p w:rsidR="00053EBC" w:rsidRPr="00066E5C" w:rsidRDefault="00053EBC" w:rsidP="00EE2A38">
                      <w:pPr>
                        <w:jc w:val="center"/>
                        <w:rPr>
                          <w:b/>
                          <w:lang w:val="uk-UA"/>
                        </w:rPr>
                      </w:pPr>
                      <w:r w:rsidRPr="00066E5C">
                        <w:rPr>
                          <w:b/>
                          <w:lang w:val="uk-UA"/>
                        </w:rPr>
                        <w:t>Зовнішні соціальні зв’язки</w:t>
                      </w:r>
                    </w:p>
                  </w:txbxContent>
                </v:textbox>
              </v:shape>
            </w:pict>
          </mc:Fallback>
        </mc:AlternateContent>
      </w:r>
      <w:r w:rsidRPr="00EE2A38">
        <w:rPr>
          <w:bCs/>
          <w:iCs/>
          <w:noProof/>
          <w:sz w:val="28"/>
          <w:szCs w:val="28"/>
        </w:rPr>
        <mc:AlternateContent>
          <mc:Choice Requires="wps">
            <w:drawing>
              <wp:anchor distT="0" distB="0" distL="114300" distR="114300" simplePos="0" relativeHeight="251670528" behindDoc="0" locked="0" layoutInCell="1" allowOverlap="1" wp14:anchorId="747CB3C4" wp14:editId="6F0957DE">
                <wp:simplePos x="0" y="0"/>
                <wp:positionH relativeFrom="column">
                  <wp:posOffset>266065</wp:posOffset>
                </wp:positionH>
                <wp:positionV relativeFrom="paragraph">
                  <wp:posOffset>114935</wp:posOffset>
                </wp:positionV>
                <wp:extent cx="5977255" cy="325755"/>
                <wp:effectExtent l="0" t="0" r="0" b="190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BC" w:rsidRPr="00066E5C" w:rsidRDefault="00053EBC" w:rsidP="00EE2A38">
                            <w:pPr>
                              <w:jc w:val="center"/>
                              <w:rPr>
                                <w:b/>
                                <w:lang w:val="uk-UA"/>
                              </w:rPr>
                            </w:pPr>
                            <w:r w:rsidRPr="00066E5C">
                              <w:rPr>
                                <w:b/>
                                <w:lang w:val="uk-UA"/>
                              </w:rPr>
                              <w:t>Професійний простір особистості</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27" type="#_x0000_t202" style="position:absolute;left:0;text-align:left;margin-left:20.95pt;margin-top:9.05pt;width:470.65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" filled="f" stroked="f">
                <v:textbox inset=",3.3mm">
                  <w:txbxContent>
                    <w:p w:rsidR="00053EBC" w:rsidRPr="00066E5C" w:rsidRDefault="00053EBC" w:rsidP="00EE2A38">
                      <w:pPr>
                        <w:jc w:val="center"/>
                        <w:rPr>
                          <w:b/>
                          <w:lang w:val="uk-UA"/>
                        </w:rPr>
                      </w:pPr>
                      <w:r w:rsidRPr="00066E5C">
                        <w:rPr>
                          <w:b/>
                          <w:lang w:val="uk-UA"/>
                        </w:rPr>
                        <w:t>Професійний простір особистості</w:t>
                      </w:r>
                    </w:p>
                  </w:txbxContent>
                </v:textbox>
              </v:shape>
            </w:pict>
          </mc:Fallback>
        </mc:AlternateContent>
      </w:r>
      <w:r w:rsidRPr="00EE2A38">
        <w:rPr>
          <w:bCs/>
          <w:iCs/>
          <w:noProof/>
          <w:sz w:val="28"/>
          <w:szCs w:val="28"/>
        </w:rPr>
        <mc:AlternateContent>
          <mc:Choice Requires="wps">
            <w:drawing>
              <wp:anchor distT="0" distB="0" distL="114300" distR="114300" simplePos="0" relativeHeight="251661312" behindDoc="0" locked="0" layoutInCell="1" allowOverlap="1" wp14:anchorId="547CCE9E" wp14:editId="530F5DB0">
                <wp:simplePos x="0" y="0"/>
                <wp:positionH relativeFrom="column">
                  <wp:posOffset>213360</wp:posOffset>
                </wp:positionH>
                <wp:positionV relativeFrom="paragraph">
                  <wp:posOffset>160655</wp:posOffset>
                </wp:positionV>
                <wp:extent cx="5977890" cy="7390765"/>
                <wp:effectExtent l="10795" t="13335" r="12065" b="158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7390765"/>
                        </a:xfrm>
                        <a:prstGeom prst="rect">
                          <a:avLst/>
                        </a:prstGeom>
                        <a:solidFill>
                          <a:srgbClr val="FFFFFF"/>
                        </a:solidFill>
                        <a:ln w="19050">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16.8pt;margin-top:12.65pt;width:470.7pt;height:58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" strokeweight="1.5pt">
                <v:stroke dashstyle="longDash"/>
              </v:rect>
            </w:pict>
          </mc:Fallback>
        </mc:AlternateContent>
      </w:r>
    </w:p>
    <w:p w:rsidR="00EE2A38" w:rsidRPr="00EE2A38" w:rsidRDefault="00EE2A38" w:rsidP="00EE2A38">
      <w:pPr>
        <w:spacing w:line="360" w:lineRule="auto"/>
        <w:ind w:firstLine="540"/>
        <w:rPr>
          <w:sz w:val="28"/>
          <w:szCs w:val="28"/>
          <w:highlight w:val="red"/>
          <w:lang w:val="uk-UA"/>
        </w:rPr>
      </w:pPr>
      <w:r w:rsidRPr="00EE2A38">
        <w:rPr>
          <w:noProof/>
          <w:sz w:val="28"/>
          <w:szCs w:val="28"/>
        </w:rPr>
        <mc:AlternateContent>
          <mc:Choice Requires="wpg">
            <w:drawing>
              <wp:anchor distT="0" distB="0" distL="114300" distR="114300" simplePos="0" relativeHeight="251666432" behindDoc="0" locked="0" layoutInCell="1" allowOverlap="1" wp14:anchorId="0F89FE0F" wp14:editId="3BE4461D">
                <wp:simplePos x="0" y="0"/>
                <wp:positionH relativeFrom="column">
                  <wp:posOffset>642620</wp:posOffset>
                </wp:positionH>
                <wp:positionV relativeFrom="paragraph">
                  <wp:posOffset>297815</wp:posOffset>
                </wp:positionV>
                <wp:extent cx="5218430" cy="1304290"/>
                <wp:effectExtent l="20955" t="31115" r="27940" b="26670"/>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8430" cy="1304290"/>
                          <a:chOff x="2058" y="10674"/>
                          <a:chExt cx="8643" cy="2160"/>
                        </a:xfrm>
                      </wpg:grpSpPr>
                      <wps:wsp>
                        <wps:cNvPr id="53" name="Text Box 48"/>
                        <wps:cNvSpPr txBox="1">
                          <a:spLocks noChangeArrowheads="1"/>
                        </wps:cNvSpPr>
                        <wps:spPr bwMode="auto">
                          <a:xfrm>
                            <a:off x="4093" y="10674"/>
                            <a:ext cx="4500" cy="900"/>
                          </a:xfrm>
                          <a:prstGeom prst="rect">
                            <a:avLst/>
                          </a:prstGeom>
                          <a:solidFill>
                            <a:srgbClr val="FFFFFF"/>
                          </a:solidFill>
                          <a:ln w="57150" cmpd="thinThick">
                            <a:solidFill>
                              <a:srgbClr val="000000"/>
                            </a:solidFill>
                            <a:miter lim="800000"/>
                            <a:headEnd/>
                            <a:tailEnd/>
                          </a:ln>
                        </wps:spPr>
                        <wps:txbx>
                          <w:txbxContent>
                            <w:p w:rsidR="00053EBC" w:rsidRPr="004E28BA" w:rsidRDefault="00053EBC" w:rsidP="00EE2A38">
                              <w:pPr>
                                <w:jc w:val="center"/>
                                <w:rPr>
                                  <w:b/>
                                  <w:lang w:val="uk-UA"/>
                                </w:rPr>
                              </w:pPr>
                              <w:r w:rsidRPr="004E28BA">
                                <w:rPr>
                                  <w:b/>
                                  <w:lang w:val="uk-UA"/>
                                </w:rPr>
                                <w:t>Когнітивна складова</w:t>
                              </w:r>
                            </w:p>
                          </w:txbxContent>
                        </wps:txbx>
                        <wps:bodyPr rot="0" vert="horz" wrap="square" lIns="91440" tIns="154800" rIns="91440" bIns="45720" anchor="t" anchorCtr="0" upright="1">
                          <a:noAutofit/>
                        </wps:bodyPr>
                      </wps:wsp>
                      <wps:wsp>
                        <wps:cNvPr id="54" name="Text Box 49"/>
                        <wps:cNvSpPr txBox="1">
                          <a:spLocks noChangeArrowheads="1"/>
                        </wps:cNvSpPr>
                        <wps:spPr bwMode="auto">
                          <a:xfrm>
                            <a:off x="2058" y="11934"/>
                            <a:ext cx="1440" cy="900"/>
                          </a:xfrm>
                          <a:prstGeom prst="rect">
                            <a:avLst/>
                          </a:prstGeom>
                          <a:solidFill>
                            <a:srgbClr val="FFFFFF"/>
                          </a:solidFill>
                          <a:ln w="38100" cmpd="dbl">
                            <a:solidFill>
                              <a:srgbClr val="000000"/>
                            </a:solidFill>
                            <a:miter lim="800000"/>
                            <a:headEnd/>
                            <a:tailEnd/>
                          </a:ln>
                        </wps:spPr>
                        <wps:txbx>
                          <w:txbxContent>
                            <w:p w:rsidR="00053EBC" w:rsidRPr="000A334C" w:rsidRDefault="00053EBC" w:rsidP="00EE2A38">
                              <w:pPr>
                                <w:jc w:val="center"/>
                                <w:rPr>
                                  <w:sz w:val="20"/>
                                  <w:szCs w:val="20"/>
                                  <w:lang w:val="uk-UA"/>
                                </w:rPr>
                              </w:pPr>
                              <w:r>
                                <w:rPr>
                                  <w:sz w:val="20"/>
                                  <w:szCs w:val="20"/>
                                  <w:lang w:val="uk-UA"/>
                                </w:rPr>
                                <w:t>Я – концепція</w:t>
                              </w:r>
                            </w:p>
                          </w:txbxContent>
                        </wps:txbx>
                        <wps:bodyPr rot="0" vert="horz" wrap="square" lIns="54000" tIns="154800" rIns="54000" bIns="45720" anchor="t" anchorCtr="0" upright="1">
                          <a:noAutofit/>
                        </wps:bodyPr>
                      </wps:wsp>
                      <wps:wsp>
                        <wps:cNvPr id="55" name="Text Box 50"/>
                        <wps:cNvSpPr txBox="1">
                          <a:spLocks noChangeArrowheads="1"/>
                        </wps:cNvSpPr>
                        <wps:spPr bwMode="auto">
                          <a:xfrm>
                            <a:off x="3861" y="11934"/>
                            <a:ext cx="1440" cy="900"/>
                          </a:xfrm>
                          <a:prstGeom prst="rect">
                            <a:avLst/>
                          </a:prstGeom>
                          <a:solidFill>
                            <a:srgbClr val="FFFFFF"/>
                          </a:solidFill>
                          <a:ln w="38100" cmpd="dbl">
                            <a:solidFill>
                              <a:srgbClr val="000000"/>
                            </a:solidFill>
                            <a:miter lim="800000"/>
                            <a:headEnd/>
                            <a:tailEnd/>
                          </a:ln>
                        </wps:spPr>
                        <wps:txbx>
                          <w:txbxContent>
                            <w:p w:rsidR="00053EBC" w:rsidRPr="000A334C" w:rsidRDefault="00053EBC" w:rsidP="00EE2A38">
                              <w:pPr>
                                <w:ind w:right="-135"/>
                                <w:jc w:val="center"/>
                                <w:rPr>
                                  <w:sz w:val="20"/>
                                  <w:szCs w:val="20"/>
                                  <w:lang w:val="uk-UA"/>
                                </w:rPr>
                              </w:pPr>
                              <w:r>
                                <w:rPr>
                                  <w:sz w:val="20"/>
                                  <w:szCs w:val="20"/>
                                  <w:lang w:val="uk-UA"/>
                                </w:rPr>
                                <w:t>рефлексив-</w:t>
                              </w:r>
                              <w:r>
                                <w:rPr>
                                  <w:sz w:val="20"/>
                                  <w:szCs w:val="20"/>
                                  <w:lang w:val="uk-UA"/>
                                </w:rPr>
                                <w:br/>
                                <w:t>ність</w:t>
                              </w:r>
                            </w:p>
                          </w:txbxContent>
                        </wps:txbx>
                        <wps:bodyPr rot="0" vert="horz" wrap="square" lIns="0" tIns="154800" rIns="0" bIns="45720" anchor="t" anchorCtr="0" upright="1">
                          <a:noAutofit/>
                        </wps:bodyPr>
                      </wps:wsp>
                      <wps:wsp>
                        <wps:cNvPr id="56" name="Text Box 51"/>
                        <wps:cNvSpPr txBox="1">
                          <a:spLocks noChangeArrowheads="1"/>
                        </wps:cNvSpPr>
                        <wps:spPr bwMode="auto">
                          <a:xfrm>
                            <a:off x="5661" y="11934"/>
                            <a:ext cx="1440" cy="900"/>
                          </a:xfrm>
                          <a:prstGeom prst="rect">
                            <a:avLst/>
                          </a:prstGeom>
                          <a:solidFill>
                            <a:srgbClr val="FFFFFF"/>
                          </a:solidFill>
                          <a:ln w="38100" cmpd="dbl">
                            <a:solidFill>
                              <a:srgbClr val="000000"/>
                            </a:solidFill>
                            <a:miter lim="800000"/>
                            <a:headEnd/>
                            <a:tailEnd/>
                          </a:ln>
                        </wps:spPr>
                        <wps:txbx>
                          <w:txbxContent>
                            <w:p w:rsidR="00053EBC" w:rsidRPr="000A334C" w:rsidRDefault="00053EBC" w:rsidP="00EE2A38">
                              <w:pPr>
                                <w:jc w:val="center"/>
                                <w:rPr>
                                  <w:sz w:val="20"/>
                                  <w:szCs w:val="20"/>
                                  <w:lang w:val="uk-UA"/>
                                </w:rPr>
                              </w:pPr>
                              <w:r>
                                <w:rPr>
                                  <w:sz w:val="20"/>
                                  <w:szCs w:val="20"/>
                                  <w:lang w:val="uk-UA"/>
                                </w:rPr>
                                <w:t>діалогічність</w:t>
                              </w:r>
                            </w:p>
                          </w:txbxContent>
                        </wps:txbx>
                        <wps:bodyPr rot="0" vert="horz" wrap="square" lIns="0" tIns="190800" rIns="0" bIns="45720" anchor="t" anchorCtr="0" upright="1">
                          <a:noAutofit/>
                        </wps:bodyPr>
                      </wps:wsp>
                      <wps:wsp>
                        <wps:cNvPr id="57" name="Text Box 52"/>
                        <wps:cNvSpPr txBox="1">
                          <a:spLocks noChangeArrowheads="1"/>
                        </wps:cNvSpPr>
                        <wps:spPr bwMode="auto">
                          <a:xfrm>
                            <a:off x="7461" y="11934"/>
                            <a:ext cx="1440" cy="900"/>
                          </a:xfrm>
                          <a:prstGeom prst="rect">
                            <a:avLst/>
                          </a:prstGeom>
                          <a:solidFill>
                            <a:srgbClr val="FFFFFF"/>
                          </a:solidFill>
                          <a:ln w="38100" cmpd="dbl">
                            <a:solidFill>
                              <a:srgbClr val="000000"/>
                            </a:solidFill>
                            <a:miter lim="800000"/>
                            <a:headEnd/>
                            <a:tailEnd/>
                          </a:ln>
                        </wps:spPr>
                        <wps:txbx>
                          <w:txbxContent>
                            <w:p w:rsidR="00053EBC" w:rsidRPr="000A334C" w:rsidRDefault="00053EBC" w:rsidP="00EE2A38">
                              <w:pPr>
                                <w:jc w:val="center"/>
                                <w:rPr>
                                  <w:sz w:val="20"/>
                                  <w:szCs w:val="20"/>
                                  <w:lang w:val="uk-UA"/>
                                </w:rPr>
                              </w:pPr>
                              <w:r>
                                <w:rPr>
                                  <w:sz w:val="20"/>
                                  <w:szCs w:val="20"/>
                                  <w:lang w:val="uk-UA"/>
                                </w:rPr>
                                <w:t>емпатій-ність</w:t>
                              </w:r>
                            </w:p>
                          </w:txbxContent>
                        </wps:txbx>
                        <wps:bodyPr rot="0" vert="horz" wrap="square" lIns="91440" tIns="190800" rIns="91440" bIns="45720" anchor="t" anchorCtr="0" upright="1">
                          <a:noAutofit/>
                        </wps:bodyPr>
                      </wps:wsp>
                      <wps:wsp>
                        <wps:cNvPr id="58" name="Text Box 53"/>
                        <wps:cNvSpPr txBox="1">
                          <a:spLocks noChangeArrowheads="1"/>
                        </wps:cNvSpPr>
                        <wps:spPr bwMode="auto">
                          <a:xfrm>
                            <a:off x="9261" y="11934"/>
                            <a:ext cx="1440" cy="900"/>
                          </a:xfrm>
                          <a:prstGeom prst="rect">
                            <a:avLst/>
                          </a:prstGeom>
                          <a:solidFill>
                            <a:srgbClr val="FFFFFF"/>
                          </a:solidFill>
                          <a:ln w="38100" cmpd="dbl">
                            <a:solidFill>
                              <a:srgbClr val="000000"/>
                            </a:solidFill>
                            <a:miter lim="800000"/>
                            <a:headEnd/>
                            <a:tailEnd/>
                          </a:ln>
                        </wps:spPr>
                        <wps:txbx>
                          <w:txbxContent>
                            <w:p w:rsidR="00053EBC" w:rsidRPr="000A334C" w:rsidRDefault="00053EBC" w:rsidP="00EE2A38">
                              <w:pPr>
                                <w:jc w:val="center"/>
                                <w:rPr>
                                  <w:sz w:val="20"/>
                                  <w:szCs w:val="20"/>
                                  <w:lang w:val="uk-UA"/>
                                </w:rPr>
                              </w:pPr>
                              <w:r>
                                <w:rPr>
                                  <w:sz w:val="20"/>
                                  <w:szCs w:val="20"/>
                                  <w:lang w:val="uk-UA"/>
                                </w:rPr>
                                <w:t>самоконтроль,</w:t>
                              </w:r>
                              <w:r>
                                <w:rPr>
                                  <w:sz w:val="20"/>
                                  <w:szCs w:val="20"/>
                                  <w:lang w:val="uk-UA"/>
                                </w:rPr>
                                <w:br/>
                                <w:t>саморегуляція</w:t>
                              </w:r>
                            </w:p>
                          </w:txbxContent>
                        </wps:txbx>
                        <wps:bodyPr rot="0" vert="horz" wrap="square" lIns="18000" tIns="118800" rIns="18000" bIns="45720" anchor="t" anchorCtr="0" upright="1">
                          <a:noAutofit/>
                        </wps:bodyPr>
                      </wps:wsp>
                      <wps:wsp>
                        <wps:cNvPr id="59" name="Line 54"/>
                        <wps:cNvCnPr/>
                        <wps:spPr bwMode="auto">
                          <a:xfrm flipH="1">
                            <a:off x="3501" y="11571"/>
                            <a:ext cx="581" cy="36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0" name="Line 55"/>
                        <wps:cNvCnPr/>
                        <wps:spPr bwMode="auto">
                          <a:xfrm flipH="1">
                            <a:off x="4621" y="1157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1" name="Line 56"/>
                        <wps:cNvCnPr/>
                        <wps:spPr bwMode="auto">
                          <a:xfrm flipH="1">
                            <a:off x="6381" y="1157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2" name="Line 57"/>
                        <wps:cNvCnPr/>
                        <wps:spPr bwMode="auto">
                          <a:xfrm flipH="1">
                            <a:off x="8181" y="1157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3" name="Line 58"/>
                        <wps:cNvCnPr/>
                        <wps:spPr bwMode="auto">
                          <a:xfrm>
                            <a:off x="8589" y="11574"/>
                            <a:ext cx="672"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2" o:spid="_x0000_s1028" style="position:absolute;left:0;text-align:left;margin-left:50.6pt;margin-top:23.45pt;width:410.9pt;height:102.7pt;z-index:251666432" coordorigin="2058,10674" coordsize="864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">
                <v:shape id="Text Box 48" o:spid="_x0000_s1029" type="#_x0000_t202" style="position:absolute;left:4093;top:10674;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E0MQA&#10;AADbAAAADwAAAGRycy9kb3ducmV2LnhtbESPQWsCMRSE7wX/Q3iCN82qtMjWKCqKFkFRS+nxsXnu&#10;LiYvyybq+u9NQehxmJlvmPG0sUbcqPalYwX9XgKCOHO65FzB92nVHYHwAVmjcUwKHuRhOmm9jTHV&#10;7s4Huh1DLiKEfYoKihCqVEqfFWTR91xFHL2zqy2GKOtc6hrvEW6NHCTJh7RYclwosKJFQdnleLUK&#10;5tp8Wf3YLRdmX53sZfv7sx5slOq0m9kniEBN+A+/2hut4H0If1/i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xNDEAAAA2wAAAA8AAAAAAAAAAAAAAAAAmAIAAGRycy9k&#10;b3ducmV2LnhtbFBLBQYAAAAABAAEAPUAAACJAwAAAAA=&#10;" strokeweight="4.5pt">
                  <v:stroke linestyle="thinThick"/>
                  <v:textbox inset=",4.3mm">
                    <w:txbxContent>
                      <w:p w:rsidR="00053EBC" w:rsidRPr="004E28BA" w:rsidRDefault="00053EBC" w:rsidP="00EE2A38">
                        <w:pPr>
                          <w:jc w:val="center"/>
                          <w:rPr>
                            <w:b/>
                            <w:lang w:val="uk-UA"/>
                          </w:rPr>
                        </w:pPr>
                        <w:r w:rsidRPr="004E28BA">
                          <w:rPr>
                            <w:b/>
                            <w:lang w:val="uk-UA"/>
                          </w:rPr>
                          <w:t>Когнітивна складова</w:t>
                        </w:r>
                      </w:p>
                    </w:txbxContent>
                  </v:textbox>
                </v:shape>
                <v:shape id="Text Box 49" o:spid="_x0000_s1030" type="#_x0000_t202" style="position:absolute;left:2058;top:1193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bucIA&#10;AADbAAAADwAAAGRycy9kb3ducmV2LnhtbESPQWsCMRSE74X+h/AKvdVsqxZdjdIKwl7VgtfH5pms&#10;3bxsN3GN/74pFDwOM/MNs1wn14qB+tB4VvA6KkAQ1143bBR8HbYvMxAhImtsPZOCGwVYrx4fllhq&#10;f+UdDftoRIZwKFGBjbErpQy1JYdh5Dvi7J187zBm2Rupe7xmuGvlW1G8S4cN5wWLHW0s1d/7i1OQ&#10;5qba3Q7DZXuufuL4aNJEflqlnp/SxwJEpBTv4f92pRVMJ/D3Jf8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du5wgAAANsAAAAPAAAAAAAAAAAAAAAAAJgCAABkcnMvZG93&#10;bnJldi54bWxQSwUGAAAAAAQABAD1AAAAhwMAAAAA&#10;" strokeweight="3pt">
                  <v:stroke linestyle="thinThin"/>
                  <v:textbox inset="1.5mm,4.3mm,1.5mm">
                    <w:txbxContent>
                      <w:p w:rsidR="00053EBC" w:rsidRPr="000A334C" w:rsidRDefault="00053EBC" w:rsidP="00EE2A38">
                        <w:pPr>
                          <w:jc w:val="center"/>
                          <w:rPr>
                            <w:sz w:val="20"/>
                            <w:szCs w:val="20"/>
                            <w:lang w:val="uk-UA"/>
                          </w:rPr>
                        </w:pPr>
                        <w:r>
                          <w:rPr>
                            <w:sz w:val="20"/>
                            <w:szCs w:val="20"/>
                            <w:lang w:val="uk-UA"/>
                          </w:rPr>
                          <w:t>Я – концепція</w:t>
                        </w:r>
                      </w:p>
                    </w:txbxContent>
                  </v:textbox>
                </v:shape>
                <v:shape id="Text Box 50" o:spid="_x0000_s1031" type="#_x0000_t202" style="position:absolute;left:3861;top:1193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nssQA&#10;AADbAAAADwAAAGRycy9kb3ducmV2LnhtbESPQWvCQBSE70L/w/IKvelGqcWmriEKitJTtXp+zT6z&#10;wezbkF1N2l/vFgo9DjPzDTPPeluLG7W+cqxgPEpAEBdOV1wq+DyshzMQPiBrrB2Tgm/ykC0eBnNM&#10;tev4g277UIoIYZ+iAhNCk0rpC0MW/cg1xNE7u9ZiiLItpW6xi3Bby0mSvEiLFccFgw2tDBWX/dUq&#10;+OJucsyfX83P8rTZva/4YstrotTTY5+/gQjUh//wX3urFUyn8Ps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SZ7LEAAAA2wAAAA8AAAAAAAAAAAAAAAAAmAIAAGRycy9k&#10;b3ducmV2LnhtbFBLBQYAAAAABAAEAPUAAACJAwAAAAA=&#10;" strokeweight="3pt">
                  <v:stroke linestyle="thinThin"/>
                  <v:textbox inset="0,4.3mm,0">
                    <w:txbxContent>
                      <w:p w:rsidR="00053EBC" w:rsidRPr="000A334C" w:rsidRDefault="00053EBC" w:rsidP="00EE2A38">
                        <w:pPr>
                          <w:ind w:right="-135"/>
                          <w:jc w:val="center"/>
                          <w:rPr>
                            <w:sz w:val="20"/>
                            <w:szCs w:val="20"/>
                            <w:lang w:val="uk-UA"/>
                          </w:rPr>
                        </w:pPr>
                        <w:r>
                          <w:rPr>
                            <w:sz w:val="20"/>
                            <w:szCs w:val="20"/>
                            <w:lang w:val="uk-UA"/>
                          </w:rPr>
                          <w:t>рефлексив-</w:t>
                        </w:r>
                        <w:r>
                          <w:rPr>
                            <w:sz w:val="20"/>
                            <w:szCs w:val="20"/>
                            <w:lang w:val="uk-UA"/>
                          </w:rPr>
                          <w:br/>
                          <w:t>ність</w:t>
                        </w:r>
                      </w:p>
                    </w:txbxContent>
                  </v:textbox>
                </v:shape>
                <v:shape id="Text Box 51" o:spid="_x0000_s1032" type="#_x0000_t202" style="position:absolute;left:5661;top:1193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8MMA&#10;AADbAAAADwAAAGRycy9kb3ducmV2LnhtbESPQYvCMBSE74L/ITzBi6ypiuJ2jSKLih6rHjy+bZ5t&#10;sXnpNlHrvzeC4HGYmW+Y2aIxpbhR7QrLCgb9CARxanXBmYLjYf01BeE8ssbSMil4kIPFvN2aYazt&#10;nRO67X0mAoRdjApy76tYSpfmZND1bUUcvLOtDfog60zqGu8Bbko5jKKJNFhwWMixot+c0sv+ahSM&#10;equ/RI5Oyfp7s4vOdrpd/p+sUt1Os/wB4anxn/C7vdUKxh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h8MMAAADbAAAADwAAAAAAAAAAAAAAAACYAgAAZHJzL2Rv&#10;d25yZXYueG1sUEsFBgAAAAAEAAQA9QAAAIgDAAAAAA==&#10;" strokeweight="3pt">
                  <v:stroke linestyle="thinThin"/>
                  <v:textbox inset="0,5.3mm,0">
                    <w:txbxContent>
                      <w:p w:rsidR="00053EBC" w:rsidRPr="000A334C" w:rsidRDefault="00053EBC" w:rsidP="00EE2A38">
                        <w:pPr>
                          <w:jc w:val="center"/>
                          <w:rPr>
                            <w:sz w:val="20"/>
                            <w:szCs w:val="20"/>
                            <w:lang w:val="uk-UA"/>
                          </w:rPr>
                        </w:pPr>
                        <w:r>
                          <w:rPr>
                            <w:sz w:val="20"/>
                            <w:szCs w:val="20"/>
                            <w:lang w:val="uk-UA"/>
                          </w:rPr>
                          <w:t>діалогічність</w:t>
                        </w:r>
                      </w:p>
                    </w:txbxContent>
                  </v:textbox>
                </v:shape>
                <v:shape id="Text Box 52" o:spid="_x0000_s1033" type="#_x0000_t202" style="position:absolute;left:7461;top:1193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7NMQA&#10;AADbAAAADwAAAGRycy9kb3ducmV2LnhtbESPQWvCQBSE7wX/w/IEb3VjwFSjq4gg5CK0sRSPj+wz&#10;CWbfhuyaxP76bqHQ4zAz3zDb/Wga0VPnassKFvMIBHFhdc2lgs/L6XUFwnlkjY1lUvAkB/vd5GWL&#10;qbYDf1Cf+1IECLsUFVTet6mUrqjIoJvbljh4N9sZ9EF2pdQdDgFuGhlHUSIN1hwWKmzpWFFxzx9G&#10;wWNtEnk91VmRrBy1l++v+PweKzWbjocNCE+j/w//tTOtYPkG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h+zTEAAAA2wAAAA8AAAAAAAAAAAAAAAAAmAIAAGRycy9k&#10;b3ducmV2LnhtbFBLBQYAAAAABAAEAPUAAACJAwAAAAA=&#10;" strokeweight="3pt">
                  <v:stroke linestyle="thinThin"/>
                  <v:textbox inset=",5.3mm">
                    <w:txbxContent>
                      <w:p w:rsidR="00053EBC" w:rsidRPr="000A334C" w:rsidRDefault="00053EBC" w:rsidP="00EE2A38">
                        <w:pPr>
                          <w:jc w:val="center"/>
                          <w:rPr>
                            <w:sz w:val="20"/>
                            <w:szCs w:val="20"/>
                            <w:lang w:val="uk-UA"/>
                          </w:rPr>
                        </w:pPr>
                        <w:r>
                          <w:rPr>
                            <w:sz w:val="20"/>
                            <w:szCs w:val="20"/>
                            <w:lang w:val="uk-UA"/>
                          </w:rPr>
                          <w:t>емпатій-ність</w:t>
                        </w:r>
                      </w:p>
                    </w:txbxContent>
                  </v:textbox>
                </v:shape>
                <v:shape id="Text Box 53" o:spid="_x0000_s1034" type="#_x0000_t202" style="position:absolute;left:9261;top:1193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5t8cEA&#10;AADbAAAADwAAAGRycy9kb3ducmV2LnhtbERPy2rCQBTdF/yH4QrdlDqJYJHUUbQQkKx8Lrq7zVyT&#10;kMyddGbU9O+dhdDl4bwXq8F04kbON5YVpJMEBHFpdcOVgtMxf5+D8AFZY2eZFPyRh9Vy9LLATNs7&#10;7+l2CJWIIewzVFCH0GdS+rImg35ie+LIXawzGCJ0ldQO7zHcdHKaJB/SYMOxocaevmoq28PVKDDn&#10;/bdpr+vf9ljs8k3KBb39FEq9jof1J4hAQ/gXP91brWAWx8Y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ebfHBAAAA2wAAAA8AAAAAAAAAAAAAAAAAmAIAAGRycy9kb3du&#10;cmV2LnhtbFBLBQYAAAAABAAEAPUAAACGAwAAAAA=&#10;" strokeweight="3pt">
                  <v:stroke linestyle="thinThin"/>
                  <v:textbox inset=".5mm,3.3mm,.5mm">
                    <w:txbxContent>
                      <w:p w:rsidR="00053EBC" w:rsidRPr="000A334C" w:rsidRDefault="00053EBC" w:rsidP="00EE2A38">
                        <w:pPr>
                          <w:jc w:val="center"/>
                          <w:rPr>
                            <w:sz w:val="20"/>
                            <w:szCs w:val="20"/>
                            <w:lang w:val="uk-UA"/>
                          </w:rPr>
                        </w:pPr>
                        <w:r>
                          <w:rPr>
                            <w:sz w:val="20"/>
                            <w:szCs w:val="20"/>
                            <w:lang w:val="uk-UA"/>
                          </w:rPr>
                          <w:t>самоконтроль,</w:t>
                        </w:r>
                        <w:r>
                          <w:rPr>
                            <w:sz w:val="20"/>
                            <w:szCs w:val="20"/>
                            <w:lang w:val="uk-UA"/>
                          </w:rPr>
                          <w:br/>
                          <w:t>саморегуляція</w:t>
                        </w:r>
                      </w:p>
                    </w:txbxContent>
                  </v:textbox>
                </v:shape>
                <v:line id="Line 54" o:spid="_x0000_s1035" style="position:absolute;flip:x;visibility:visible;mso-wrap-style:square" from="3501,11571" to="4082,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47xMQAAADbAAAADwAAAGRycy9kb3ducmV2LnhtbESPzWrDMBCE74G+g9hCb4ncQP6cKMEE&#10;GkKhh8Ym5421sUytlbHU2H77qlDocZiZb5jdYbCNeFDna8cKXmcJCOLS6ZorBUX+Nl2D8AFZY+OY&#10;FIzk4bB/muww1a7nT3pcQiUihH2KCkwIbSqlLw1Z9DPXEkfv7jqLIcqukrrDPsJtI+dJspQWa44L&#10;Bls6Giq/Lt9Wwcft2mfj8l1mp5FXfTHqfHUOSr08D9kWRKAh/If/2metYLGB3y/x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jvExAAAANsAAAAPAAAAAAAAAAAA&#10;AAAAAKECAABkcnMvZG93bnJldi54bWxQSwUGAAAAAAQABAD5AAAAkgMAAAAA&#10;">
                  <v:stroke endarrow="classic" endarrowwidth="narrow"/>
                </v:line>
                <v:line id="Line 55" o:spid="_x0000_s1036" style="position:absolute;flip:x;visibility:visible;mso-wrap-style:square" from="4621,11574" to="462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Y5L4AAADbAAAADwAAAGRycy9kb3ducmV2LnhtbERPTYvCMBC9C/6HMII3TddDlWqUsqCI&#10;4EEtnsdmti3bTEoTbfvvzUHw+Hjfm11vavGi1lWWFfzMIxDEudUVFwqy2362AuE8ssbaMikYyMFu&#10;Ox5tMNG24wu9rr4QIYRdggpK75tESpeXZNDNbUMcuD/bGvQBtoXULXYh3NRyEUWxNFhxaCixod+S&#10;8v/r0yg4P+5dOsQnmR4GXnbZoG/Lo1dqOunTNQhPvf+KP+6jVhCH9eFL+AFy+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FjkvgAAANsAAAAPAAAAAAAAAAAAAAAAAKEC&#10;AABkcnMvZG93bnJldi54bWxQSwUGAAAAAAQABAD5AAAAjAMAAAAA&#10;">
                  <v:stroke endarrow="classic" endarrowwidth="narrow"/>
                </v:line>
                <v:line id="Line 56" o:spid="_x0000_s1037" style="position:absolute;flip:x;visibility:visible;mso-wrap-style:square" from="6381,11574" to="638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T9f8EAAADbAAAADwAAAGRycy9kb3ducmV2LnhtbESPzarCMBSE94LvEI7gTlNdVKlGKYIi&#10;F+7CH1wfm2NbbE5Kk2vbtzcXBJfDzHzDrLedqcSLGldaVjCbRiCIM6tLzhVcL/vJEoTzyBory6Sg&#10;JwfbzXCwxkTblk/0OvtcBAi7BBUU3teJlC4ryKCb2po4eA/bGPRBNrnUDbYBbio5j6JYGiw5LBRY&#10;066g7Hn+Mwp+77c27eMfmR56XrTXXl8WR6/UeNSlKxCeOv8Nf9pHrSCewf+X8APk5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tP1/wQAAANsAAAAPAAAAAAAAAAAAAAAA&#10;AKECAABkcnMvZG93bnJldi54bWxQSwUGAAAAAAQABAD5AAAAjwMAAAAA&#10;">
                  <v:stroke endarrow="classic" endarrowwidth="narrow"/>
                </v:line>
                <v:line id="Line 57" o:spid="_x0000_s1038" style="position:absolute;flip:x;visibility:visible;mso-wrap-style:square" from="8181,11574" to="818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ZjCMMAAADbAAAADwAAAGRycy9kb3ducmV2LnhtbESPzWrDMBCE74W+g9hCb7UcH5zgRjEm&#10;0GICPTQxOW+trW1qrYyl+Oftq0Ihx2FmvmH2+WJ6MdHoOssKNlEMgri2uuNGQXV5e9mBcB5ZY2+Z&#10;FKzkID88Puwx03bmT5rOvhEBwi5DBa33Qyalq1sy6CI7EAfv244GfZBjI/WIc4CbXiZxnEqDHYeF&#10;Fgc6tlT/nG9GwcfXdS7W9CSL95W3c7Xqy7b0Sj0/LcUrCE+Lv4f/26VWkCbw9yX8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mYwjDAAAA2wAAAA8AAAAAAAAAAAAA&#10;AAAAoQIAAGRycy9kb3ducmV2LnhtbFBLBQYAAAAABAAEAPkAAACRAwAAAAA=&#10;">
                  <v:stroke endarrow="classic" endarrowwidth="narrow"/>
                </v:line>
                <v:line id="Line 58" o:spid="_x0000_s1039" style="position:absolute;visibility:visible;mso-wrap-style:square" from="8589,11574" to="926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yiZMUAAADbAAAADwAAAGRycy9kb3ducmV2LnhtbESPQWsCMRSE7wX/Q3gFL0WzVljq1ihS&#10;WOhBhGoPentsXjdbNy/bJLrrvzeFQo/DzHzDLNeDbcWVfGgcK5hNMxDEldMN1wo+D+XkBUSIyBpb&#10;x6TgRgHWq9HDEgvtev6g6z7WIkE4FKjAxNgVUobKkMUwdR1x8r6ctxiT9LXUHvsEt618zrJcWmw4&#10;LRjs6M1Qdd5frALvY2jO5eLUH3++83JXbocnUyk1fhw2ryAiDfE//Nd+1wryOfx+ST9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yiZMUAAADbAAAADwAAAAAAAAAA&#10;AAAAAAChAgAAZHJzL2Rvd25yZXYueG1sUEsFBgAAAAAEAAQA+QAAAJMDAAAAAA==&#10;">
                  <v:stroke endarrow="classic" endarrowwidth="narrow"/>
                </v:line>
              </v:group>
            </w:pict>
          </mc:Fallback>
        </mc:AlternateContent>
      </w:r>
      <w:r w:rsidRPr="00EE2A38">
        <w:rPr>
          <w:noProof/>
          <w:sz w:val="28"/>
          <w:szCs w:val="28"/>
        </w:rPr>
        <mc:AlternateContent>
          <mc:Choice Requires="wps">
            <w:drawing>
              <wp:anchor distT="0" distB="0" distL="114300" distR="114300" simplePos="0" relativeHeight="251660288" behindDoc="0" locked="0" layoutInCell="1" allowOverlap="1" wp14:anchorId="3F629702" wp14:editId="444804B6">
                <wp:simplePos x="0" y="0"/>
                <wp:positionH relativeFrom="column">
                  <wp:posOffset>5690870</wp:posOffset>
                </wp:positionH>
                <wp:positionV relativeFrom="paragraph">
                  <wp:posOffset>-537210</wp:posOffset>
                </wp:positionV>
                <wp:extent cx="457200" cy="8343900"/>
                <wp:effectExtent l="1905" t="0" r="0" b="381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BC" w:rsidRPr="00066E5C" w:rsidRDefault="00053EBC" w:rsidP="00EE2A38">
                            <w:pPr>
                              <w:jc w:val="center"/>
                              <w:rPr>
                                <w:b/>
                                <w:lang w:val="uk-UA"/>
                              </w:rPr>
                            </w:pPr>
                            <w:r w:rsidRPr="00066E5C">
                              <w:rPr>
                                <w:b/>
                                <w:lang w:val="uk-UA"/>
                              </w:rPr>
                              <w:t>Психологічні ресурси особистості</w:t>
                            </w:r>
                          </w:p>
                          <w:p w:rsidR="00053EBC" w:rsidRPr="00A80956" w:rsidRDefault="00053EBC" w:rsidP="00EE2A3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0" type="#_x0000_t202" style="position:absolute;left:0;text-align:left;margin-left:448.1pt;margin-top:-42.3pt;width:36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" filled="f" stroked="f">
                <v:textbox style="layout-flow:vertical;mso-layout-flow-alt:bottom-to-top">
                  <w:txbxContent>
                    <w:p w:rsidR="00053EBC" w:rsidRPr="00066E5C" w:rsidRDefault="00053EBC" w:rsidP="00EE2A38">
                      <w:pPr>
                        <w:jc w:val="center"/>
                        <w:rPr>
                          <w:b/>
                          <w:lang w:val="uk-UA"/>
                        </w:rPr>
                      </w:pPr>
                      <w:r w:rsidRPr="00066E5C">
                        <w:rPr>
                          <w:b/>
                          <w:lang w:val="uk-UA"/>
                        </w:rPr>
                        <w:t>Психологічні ресурси особистості</w:t>
                      </w:r>
                    </w:p>
                    <w:p w:rsidR="00053EBC" w:rsidRPr="00A80956" w:rsidRDefault="00053EBC" w:rsidP="00EE2A38"/>
                  </w:txbxContent>
                </v:textbox>
              </v:shape>
            </w:pict>
          </mc:Fallback>
        </mc:AlternateContent>
      </w: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r w:rsidRPr="00EE2A38">
        <w:rPr>
          <w:noProof/>
          <w:sz w:val="28"/>
          <w:szCs w:val="28"/>
        </w:rPr>
        <mc:AlternateContent>
          <mc:Choice Requires="wps">
            <w:drawing>
              <wp:anchor distT="0" distB="0" distL="114300" distR="114300" simplePos="0" relativeHeight="251667456" behindDoc="0" locked="0" layoutInCell="1" allowOverlap="1" wp14:anchorId="19E9A3EB" wp14:editId="33423421">
                <wp:simplePos x="0" y="0"/>
                <wp:positionH relativeFrom="column">
                  <wp:posOffset>2711450</wp:posOffset>
                </wp:positionH>
                <wp:positionV relativeFrom="paragraph">
                  <wp:posOffset>172085</wp:posOffset>
                </wp:positionV>
                <wp:extent cx="0" cy="1160780"/>
                <wp:effectExtent l="60960" t="22225" r="62865" b="1714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0780"/>
                        </a:xfrm>
                        <a:prstGeom prst="line">
                          <a:avLst/>
                        </a:prstGeom>
                        <a:noFill/>
                        <a:ln w="12700">
                          <a:solidFill>
                            <a:srgbClr val="000000"/>
                          </a:solidFill>
                          <a:round/>
                          <a:headEnd type="stealth" w="med" len="me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3.55pt" to="21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" strokeweight="1pt">
                <v:stroke startarrow="classic" endarrow="classic" endarrowwidth="narrow"/>
              </v:line>
            </w:pict>
          </mc:Fallback>
        </mc:AlternateContent>
      </w: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r w:rsidRPr="00EE2A38">
        <w:rPr>
          <w:noProof/>
          <w:sz w:val="28"/>
          <w:szCs w:val="28"/>
        </w:rPr>
        <mc:AlternateContent>
          <mc:Choice Requires="wpg">
            <w:drawing>
              <wp:anchor distT="0" distB="0" distL="114300" distR="114300" simplePos="0" relativeHeight="251665408" behindDoc="0" locked="0" layoutInCell="1" allowOverlap="1" wp14:anchorId="0DD6B3F4" wp14:editId="00C24294">
                <wp:simplePos x="0" y="0"/>
                <wp:positionH relativeFrom="column">
                  <wp:posOffset>644525</wp:posOffset>
                </wp:positionH>
                <wp:positionV relativeFrom="paragraph">
                  <wp:posOffset>116205</wp:posOffset>
                </wp:positionV>
                <wp:extent cx="5218430" cy="1523365"/>
                <wp:effectExtent l="22860" t="31115" r="26035" b="26670"/>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8430" cy="1523365"/>
                          <a:chOff x="2058" y="7791"/>
                          <a:chExt cx="8643" cy="2523"/>
                        </a:xfrm>
                      </wpg:grpSpPr>
                      <wps:wsp>
                        <wps:cNvPr id="39" name="Text Box 36"/>
                        <wps:cNvSpPr txBox="1">
                          <a:spLocks noChangeArrowheads="1"/>
                        </wps:cNvSpPr>
                        <wps:spPr bwMode="auto">
                          <a:xfrm>
                            <a:off x="4093" y="7791"/>
                            <a:ext cx="4500" cy="900"/>
                          </a:xfrm>
                          <a:prstGeom prst="rect">
                            <a:avLst/>
                          </a:prstGeom>
                          <a:solidFill>
                            <a:srgbClr val="FFFFFF"/>
                          </a:solidFill>
                          <a:ln w="57150" cmpd="thinThick">
                            <a:solidFill>
                              <a:srgbClr val="000000"/>
                            </a:solidFill>
                            <a:miter lim="800000"/>
                            <a:headEnd/>
                            <a:tailEnd/>
                          </a:ln>
                        </wps:spPr>
                        <wps:txbx>
                          <w:txbxContent>
                            <w:p w:rsidR="00053EBC" w:rsidRPr="00B1152F" w:rsidRDefault="00053EBC" w:rsidP="00EE2A38">
                              <w:pPr>
                                <w:jc w:val="center"/>
                                <w:rPr>
                                  <w:b/>
                                  <w:lang w:val="uk-UA"/>
                                </w:rPr>
                              </w:pPr>
                              <w:r w:rsidRPr="00B1152F">
                                <w:rPr>
                                  <w:b/>
                                  <w:lang w:val="uk-UA"/>
                                </w:rPr>
                                <w:t>Операційно-дієва складова</w:t>
                              </w:r>
                            </w:p>
                          </w:txbxContent>
                        </wps:txbx>
                        <wps:bodyPr rot="0" vert="horz" wrap="square" lIns="91440" tIns="154800" rIns="91440" bIns="45720" anchor="t" anchorCtr="0" upright="1">
                          <a:noAutofit/>
                        </wps:bodyPr>
                      </wps:wsp>
                      <wps:wsp>
                        <wps:cNvPr id="40" name="Text Box 37"/>
                        <wps:cNvSpPr txBox="1">
                          <a:spLocks noChangeArrowheads="1"/>
                        </wps:cNvSpPr>
                        <wps:spPr bwMode="auto">
                          <a:xfrm>
                            <a:off x="2058" y="9054"/>
                            <a:ext cx="1440" cy="1260"/>
                          </a:xfrm>
                          <a:prstGeom prst="rect">
                            <a:avLst/>
                          </a:prstGeom>
                          <a:solidFill>
                            <a:srgbClr val="FFFFFF"/>
                          </a:solidFill>
                          <a:ln w="38100" cmpd="dbl">
                            <a:solidFill>
                              <a:srgbClr val="000000"/>
                            </a:solidFill>
                            <a:miter lim="800000"/>
                            <a:headEnd/>
                            <a:tailEnd/>
                          </a:ln>
                        </wps:spPr>
                        <wps:txbx>
                          <w:txbxContent>
                            <w:p w:rsidR="00053EBC" w:rsidRPr="002E5781" w:rsidRDefault="00053EBC" w:rsidP="00EE2A38">
                              <w:pPr>
                                <w:jc w:val="center"/>
                                <w:rPr>
                                  <w:sz w:val="20"/>
                                  <w:szCs w:val="20"/>
                                  <w:lang w:val="uk-UA"/>
                                </w:rPr>
                              </w:pPr>
                              <w:r>
                                <w:rPr>
                                  <w:sz w:val="20"/>
                                  <w:szCs w:val="20"/>
                                  <w:lang w:val="uk-UA"/>
                                </w:rPr>
                                <w:t>приналежність</w:t>
                              </w:r>
                              <w:r>
                                <w:rPr>
                                  <w:sz w:val="20"/>
                                  <w:szCs w:val="20"/>
                                  <w:lang w:val="uk-UA"/>
                                </w:rPr>
                                <w:br/>
                              </w:r>
                              <w:r w:rsidRPr="00D32E91">
                                <w:rPr>
                                  <w:sz w:val="20"/>
                                  <w:szCs w:val="20"/>
                                  <w:lang w:val="uk-UA"/>
                                </w:rPr>
                                <w:t>до професійної</w:t>
                              </w:r>
                              <w:r w:rsidRPr="00D32E91">
                                <w:rPr>
                                  <w:sz w:val="20"/>
                                  <w:szCs w:val="20"/>
                                  <w:lang w:val="uk-UA"/>
                                </w:rPr>
                                <w:br/>
                                <w:t>спільноти</w:t>
                              </w:r>
                            </w:p>
                          </w:txbxContent>
                        </wps:txbx>
                        <wps:bodyPr rot="0" vert="horz" wrap="square" lIns="0" tIns="118800" rIns="0" bIns="45720" anchor="t" anchorCtr="0" upright="1">
                          <a:noAutofit/>
                        </wps:bodyPr>
                      </wps:wsp>
                      <wps:wsp>
                        <wps:cNvPr id="41" name="Text Box 38"/>
                        <wps:cNvSpPr txBox="1">
                          <a:spLocks noChangeArrowheads="1"/>
                        </wps:cNvSpPr>
                        <wps:spPr bwMode="auto">
                          <a:xfrm>
                            <a:off x="3861" y="9054"/>
                            <a:ext cx="1440" cy="1260"/>
                          </a:xfrm>
                          <a:prstGeom prst="rect">
                            <a:avLst/>
                          </a:prstGeom>
                          <a:solidFill>
                            <a:srgbClr val="FFFFFF"/>
                          </a:solidFill>
                          <a:ln w="38100" cmpd="dbl">
                            <a:solidFill>
                              <a:srgbClr val="000000"/>
                            </a:solidFill>
                            <a:miter lim="800000"/>
                            <a:headEnd/>
                            <a:tailEnd/>
                          </a:ln>
                        </wps:spPr>
                        <wps:txbx>
                          <w:txbxContent>
                            <w:p w:rsidR="00053EBC" w:rsidRPr="002E5781" w:rsidRDefault="00053EBC" w:rsidP="00EE2A38">
                              <w:pPr>
                                <w:jc w:val="center"/>
                                <w:rPr>
                                  <w:sz w:val="20"/>
                                  <w:szCs w:val="20"/>
                                  <w:lang w:val="uk-UA"/>
                                </w:rPr>
                              </w:pPr>
                              <w:r>
                                <w:rPr>
                                  <w:sz w:val="20"/>
                                  <w:szCs w:val="20"/>
                                  <w:lang w:val="uk-UA"/>
                                </w:rPr>
                                <w:t>соціально-психологічна</w:t>
                              </w:r>
                              <w:r>
                                <w:rPr>
                                  <w:sz w:val="20"/>
                                  <w:szCs w:val="20"/>
                                  <w:lang w:val="uk-UA"/>
                                </w:rPr>
                                <w:br/>
                                <w:t>адаптація</w:t>
                              </w:r>
                            </w:p>
                          </w:txbxContent>
                        </wps:txbx>
                        <wps:bodyPr rot="0" vert="horz" wrap="square" lIns="54000" tIns="118800" rIns="54000" bIns="45720" anchor="t" anchorCtr="0" upright="1">
                          <a:noAutofit/>
                        </wps:bodyPr>
                      </wps:wsp>
                      <wps:wsp>
                        <wps:cNvPr id="42" name="Text Box 39"/>
                        <wps:cNvSpPr txBox="1">
                          <a:spLocks noChangeArrowheads="1"/>
                        </wps:cNvSpPr>
                        <wps:spPr bwMode="auto">
                          <a:xfrm>
                            <a:off x="5661" y="9054"/>
                            <a:ext cx="1440" cy="1260"/>
                          </a:xfrm>
                          <a:prstGeom prst="rect">
                            <a:avLst/>
                          </a:prstGeom>
                          <a:solidFill>
                            <a:srgbClr val="FFFFFF"/>
                          </a:solidFill>
                          <a:ln w="38100" cmpd="dbl">
                            <a:solidFill>
                              <a:srgbClr val="000000"/>
                            </a:solidFill>
                            <a:miter lim="800000"/>
                            <a:headEnd/>
                            <a:tailEnd/>
                          </a:ln>
                        </wps:spPr>
                        <wps:txbx>
                          <w:txbxContent>
                            <w:p w:rsidR="00053EBC" w:rsidRPr="002E5781" w:rsidRDefault="00053EBC" w:rsidP="00EE2A38">
                              <w:pPr>
                                <w:jc w:val="center"/>
                                <w:rPr>
                                  <w:sz w:val="20"/>
                                  <w:szCs w:val="20"/>
                                  <w:lang w:val="uk-UA"/>
                                </w:rPr>
                              </w:pPr>
                              <w:r>
                                <w:rPr>
                                  <w:sz w:val="20"/>
                                  <w:szCs w:val="20"/>
                                  <w:lang w:val="uk-UA"/>
                                </w:rPr>
                                <w:t>здатність до конкуренції</w:t>
                              </w:r>
                            </w:p>
                          </w:txbxContent>
                        </wps:txbx>
                        <wps:bodyPr rot="0" vert="horz" wrap="square" lIns="91440" tIns="190800" rIns="91440" bIns="45720" anchor="t" anchorCtr="0" upright="1">
                          <a:noAutofit/>
                        </wps:bodyPr>
                      </wps:wsp>
                      <wps:wsp>
                        <wps:cNvPr id="43" name="Text Box 40"/>
                        <wps:cNvSpPr txBox="1">
                          <a:spLocks noChangeArrowheads="1"/>
                        </wps:cNvSpPr>
                        <wps:spPr bwMode="auto">
                          <a:xfrm>
                            <a:off x="7461" y="9054"/>
                            <a:ext cx="1497" cy="1260"/>
                          </a:xfrm>
                          <a:prstGeom prst="rect">
                            <a:avLst/>
                          </a:prstGeom>
                          <a:solidFill>
                            <a:srgbClr val="FFFFFF"/>
                          </a:solidFill>
                          <a:ln w="38100" cmpd="dbl">
                            <a:solidFill>
                              <a:srgbClr val="000000"/>
                            </a:solidFill>
                            <a:miter lim="800000"/>
                            <a:headEnd/>
                            <a:tailEnd/>
                          </a:ln>
                        </wps:spPr>
                        <wps:txbx>
                          <w:txbxContent>
                            <w:p w:rsidR="00053EBC" w:rsidRPr="002E5781" w:rsidRDefault="00053EBC" w:rsidP="00EE2A38">
                              <w:pPr>
                                <w:jc w:val="center"/>
                                <w:rPr>
                                  <w:sz w:val="20"/>
                                  <w:szCs w:val="20"/>
                                  <w:lang w:val="uk-UA"/>
                                </w:rPr>
                              </w:pPr>
                              <w:r>
                                <w:rPr>
                                  <w:sz w:val="20"/>
                                  <w:szCs w:val="20"/>
                                  <w:lang w:val="uk-UA"/>
                                </w:rPr>
                                <w:t>здатність до співробіт</w:t>
                              </w:r>
                              <w:r>
                                <w:rPr>
                                  <w:sz w:val="20"/>
                                  <w:szCs w:val="20"/>
                                  <w:lang w:val="uk-UA"/>
                                </w:rPr>
                                <w:br/>
                                <w:t>ництва</w:t>
                              </w:r>
                            </w:p>
                          </w:txbxContent>
                        </wps:txbx>
                        <wps:bodyPr rot="0" vert="horz" wrap="square" lIns="0" tIns="190800" rIns="0" bIns="45720" anchor="t" anchorCtr="0" upright="1">
                          <a:noAutofit/>
                        </wps:bodyPr>
                      </wps:wsp>
                      <wps:wsp>
                        <wps:cNvPr id="44" name="Text Box 41"/>
                        <wps:cNvSpPr txBox="1">
                          <a:spLocks noChangeArrowheads="1"/>
                        </wps:cNvSpPr>
                        <wps:spPr bwMode="auto">
                          <a:xfrm>
                            <a:off x="9261" y="9054"/>
                            <a:ext cx="1440" cy="1260"/>
                          </a:xfrm>
                          <a:prstGeom prst="rect">
                            <a:avLst/>
                          </a:prstGeom>
                          <a:solidFill>
                            <a:srgbClr val="FFFFFF"/>
                          </a:solidFill>
                          <a:ln w="38100" cmpd="dbl">
                            <a:solidFill>
                              <a:srgbClr val="000000"/>
                            </a:solidFill>
                            <a:miter lim="800000"/>
                            <a:headEnd/>
                            <a:tailEnd/>
                          </a:ln>
                        </wps:spPr>
                        <wps:txbx>
                          <w:txbxContent>
                            <w:p w:rsidR="00053EBC" w:rsidRPr="002E5781" w:rsidRDefault="00053EBC" w:rsidP="00EE2A38">
                              <w:pPr>
                                <w:jc w:val="center"/>
                                <w:rPr>
                                  <w:sz w:val="20"/>
                                  <w:szCs w:val="20"/>
                                  <w:lang w:val="uk-UA"/>
                                </w:rPr>
                              </w:pPr>
                              <w:r>
                                <w:rPr>
                                  <w:sz w:val="20"/>
                                  <w:szCs w:val="20"/>
                                  <w:lang w:val="uk-UA"/>
                                </w:rPr>
                                <w:t>імідж</w:t>
                              </w:r>
                            </w:p>
                          </w:txbxContent>
                        </wps:txbx>
                        <wps:bodyPr rot="0" vert="horz" wrap="square" lIns="91440" tIns="262800" rIns="91440" bIns="45720" anchor="t" anchorCtr="0" upright="1">
                          <a:noAutofit/>
                        </wps:bodyPr>
                      </wps:wsp>
                      <wps:wsp>
                        <wps:cNvPr id="45" name="Line 42"/>
                        <wps:cNvCnPr/>
                        <wps:spPr bwMode="auto">
                          <a:xfrm flipH="1">
                            <a:off x="3501" y="8691"/>
                            <a:ext cx="581" cy="36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6" name="Line 43"/>
                        <wps:cNvCnPr/>
                        <wps:spPr bwMode="auto">
                          <a:xfrm flipH="1">
                            <a:off x="4621" y="869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7" name="Line 44"/>
                        <wps:cNvCnPr/>
                        <wps:spPr bwMode="auto">
                          <a:xfrm flipH="1">
                            <a:off x="6381" y="869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8" name="Line 45"/>
                        <wps:cNvCnPr/>
                        <wps:spPr bwMode="auto">
                          <a:xfrm flipH="1">
                            <a:off x="8181" y="869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9" name="Line 46"/>
                        <wps:cNvCnPr/>
                        <wps:spPr bwMode="auto">
                          <a:xfrm>
                            <a:off x="8589" y="8694"/>
                            <a:ext cx="672"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8" o:spid="_x0000_s1041" style="position:absolute;left:0;text-align:left;margin-left:50.75pt;margin-top:9.15pt;width:410.9pt;height:119.95pt;z-index:251665408" coordorigin="2058,7791" coordsize="8643,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">
                <v:shape id="Text Box 36" o:spid="_x0000_s1042" type="#_x0000_t202" style="position:absolute;left:4093;top:7791;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WmsQA&#10;AADbAAAADwAAAGRycy9kb3ducmV2LnhtbESPQWsCMRSE7wX/Q3iCN82qUOrWKCqKFkFRS+nxsXnu&#10;LiYvyybq+u9NQehxmJlvmPG0sUbcqPalYwX9XgKCOHO65FzB92nV/QDhA7JG45gUPMjDdNJ6G2Oq&#10;3Z0PdDuGXEQI+xQVFCFUqZQ+K8ii77mKOHpnV1sMUda51DXeI9waOUiSd2mx5LhQYEWLgrLL8WoV&#10;zLX5svqxWy7MvjrZy/b3Zz3YKNVpN7NPEIGa8B9+tTdawXAEf1/i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FprEAAAA2wAAAA8AAAAAAAAAAAAAAAAAmAIAAGRycy9k&#10;b3ducmV2LnhtbFBLBQYAAAAABAAEAPUAAACJAwAAAAA=&#10;" strokeweight="4.5pt">
                  <v:stroke linestyle="thinThick"/>
                  <v:textbox inset=",4.3mm">
                    <w:txbxContent>
                      <w:p w:rsidR="00053EBC" w:rsidRPr="00B1152F" w:rsidRDefault="00053EBC" w:rsidP="00EE2A38">
                        <w:pPr>
                          <w:jc w:val="center"/>
                          <w:rPr>
                            <w:b/>
                            <w:lang w:val="uk-UA"/>
                          </w:rPr>
                        </w:pPr>
                        <w:r w:rsidRPr="00B1152F">
                          <w:rPr>
                            <w:b/>
                            <w:lang w:val="uk-UA"/>
                          </w:rPr>
                          <w:t>Операційно-дієва складова</w:t>
                        </w:r>
                      </w:p>
                    </w:txbxContent>
                  </v:textbox>
                </v:shape>
                <v:shape id="Text Box 37" o:spid="_x0000_s1043" type="#_x0000_t202" style="position:absolute;left:2058;top:905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E5MEA&#10;AADbAAAADwAAAGRycy9kb3ducmV2LnhtbERPTYvCMBC9C/6HMII3TV1cldpURBAE96K7Ct7GZmyL&#10;zaTbRK3/3hwEj4/3nSxaU4k7Na60rGA0jEAQZ1aXnCv4+10PZiCcR9ZYWSYFT3KwSLudBGNtH7yj&#10;+97nIoSwi1FB4X0dS+myggy6oa2JA3exjUEfYJNL3eAjhJtKfkXRRBosOTQUWNOqoOy6vxkFy/O/&#10;febfm/r4c9hOz6dyNJnhWql+r13OQXhq/Uf8dm+0gnFYH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xxOTBAAAA2wAAAA8AAAAAAAAAAAAAAAAAmAIAAGRycy9kb3du&#10;cmV2LnhtbFBLBQYAAAAABAAEAPUAAACGAwAAAAA=&#10;" strokeweight="3pt">
                  <v:stroke linestyle="thinThin"/>
                  <v:textbox inset="0,3.3mm,0">
                    <w:txbxContent>
                      <w:p w:rsidR="00053EBC" w:rsidRPr="002E5781" w:rsidRDefault="00053EBC" w:rsidP="00EE2A38">
                        <w:pPr>
                          <w:jc w:val="center"/>
                          <w:rPr>
                            <w:sz w:val="20"/>
                            <w:szCs w:val="20"/>
                            <w:lang w:val="uk-UA"/>
                          </w:rPr>
                        </w:pPr>
                        <w:r>
                          <w:rPr>
                            <w:sz w:val="20"/>
                            <w:szCs w:val="20"/>
                            <w:lang w:val="uk-UA"/>
                          </w:rPr>
                          <w:t>приналежність</w:t>
                        </w:r>
                        <w:r>
                          <w:rPr>
                            <w:sz w:val="20"/>
                            <w:szCs w:val="20"/>
                            <w:lang w:val="uk-UA"/>
                          </w:rPr>
                          <w:br/>
                        </w:r>
                        <w:r w:rsidRPr="00D32E91">
                          <w:rPr>
                            <w:sz w:val="20"/>
                            <w:szCs w:val="20"/>
                            <w:lang w:val="uk-UA"/>
                          </w:rPr>
                          <w:t>до професійної</w:t>
                        </w:r>
                        <w:r w:rsidRPr="00D32E91">
                          <w:rPr>
                            <w:sz w:val="20"/>
                            <w:szCs w:val="20"/>
                            <w:lang w:val="uk-UA"/>
                          </w:rPr>
                          <w:br/>
                          <w:t>спільноти</w:t>
                        </w:r>
                      </w:p>
                    </w:txbxContent>
                  </v:textbox>
                </v:shape>
                <v:shape id="Text Box 38" o:spid="_x0000_s1044" type="#_x0000_t202" style="position:absolute;left:3861;top:905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RTsMA&#10;AADbAAAADwAAAGRycy9kb3ducmV2LnhtbESPT2sCMRTE7wW/Q3iCl6LZXaTIahSxFPRS8A94fWye&#10;m8XNy5JEXfvpm4LQ4zAzv2EWq9624k4+NI4V5JMMBHHldMO1gtPxazwDESKyxtYxKXhSgNVy8LbA&#10;UrsH7+l+iLVIEA4lKjAxdqWUoTJkMUxcR5y8i/MWY5K+ltrjI8FtK4ss+5AWG04LBjvaGKquh5tV&#10;UPmpMbvT8+d8271j+50X9tMWSo2G/XoOIlIf/8Ov9lYrmO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8RTsMAAADbAAAADwAAAAAAAAAAAAAAAACYAgAAZHJzL2Rv&#10;d25yZXYueG1sUEsFBgAAAAAEAAQA9QAAAIgDAAAAAA==&#10;" strokeweight="3pt">
                  <v:stroke linestyle="thinThin"/>
                  <v:textbox inset="1.5mm,3.3mm,1.5mm">
                    <w:txbxContent>
                      <w:p w:rsidR="00053EBC" w:rsidRPr="002E5781" w:rsidRDefault="00053EBC" w:rsidP="00EE2A38">
                        <w:pPr>
                          <w:jc w:val="center"/>
                          <w:rPr>
                            <w:sz w:val="20"/>
                            <w:szCs w:val="20"/>
                            <w:lang w:val="uk-UA"/>
                          </w:rPr>
                        </w:pPr>
                        <w:r>
                          <w:rPr>
                            <w:sz w:val="20"/>
                            <w:szCs w:val="20"/>
                            <w:lang w:val="uk-UA"/>
                          </w:rPr>
                          <w:t>соціально-психологічна</w:t>
                        </w:r>
                        <w:r>
                          <w:rPr>
                            <w:sz w:val="20"/>
                            <w:szCs w:val="20"/>
                            <w:lang w:val="uk-UA"/>
                          </w:rPr>
                          <w:br/>
                          <w:t>адаптація</w:t>
                        </w:r>
                      </w:p>
                    </w:txbxContent>
                  </v:textbox>
                </v:shape>
                <v:shape id="Text Box 39" o:spid="_x0000_s1045" type="#_x0000_t202" style="position:absolute;left:5661;top:905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ccQA&#10;AADbAAAADwAAAGRycy9kb3ducmV2LnhtbESPQWuDQBSE74H+h+UVekvWSpHEZpUSEHIJtBpCjw/3&#10;RSXuW3FXY/vru4VCj8PMfMPs88X0YqbRdZYVPG8iEMS11R03Cs5Vsd6CcB5ZY2+ZFHyRgzx7WO0x&#10;1fbOHzSXvhEBwi5FBa33Qyqlq1sy6DZ2IA7e1Y4GfZBjI/WI9wA3vYyjKJEGOw4LLQ50aKm+lZNR&#10;MO1MIj+L7lgnW0dD9X2JT++xUk+Py9srCE+L/w//tY9awUsM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znHEAAAA2wAAAA8AAAAAAAAAAAAAAAAAmAIAAGRycy9k&#10;b3ducmV2LnhtbFBLBQYAAAAABAAEAPUAAACJAwAAAAA=&#10;" strokeweight="3pt">
                  <v:stroke linestyle="thinThin"/>
                  <v:textbox inset=",5.3mm">
                    <w:txbxContent>
                      <w:p w:rsidR="00053EBC" w:rsidRPr="002E5781" w:rsidRDefault="00053EBC" w:rsidP="00EE2A38">
                        <w:pPr>
                          <w:jc w:val="center"/>
                          <w:rPr>
                            <w:sz w:val="20"/>
                            <w:szCs w:val="20"/>
                            <w:lang w:val="uk-UA"/>
                          </w:rPr>
                        </w:pPr>
                        <w:r>
                          <w:rPr>
                            <w:sz w:val="20"/>
                            <w:szCs w:val="20"/>
                            <w:lang w:val="uk-UA"/>
                          </w:rPr>
                          <w:t>здатність до конкуренції</w:t>
                        </w:r>
                      </w:p>
                    </w:txbxContent>
                  </v:textbox>
                </v:shape>
                <v:shape id="Text Box 40" o:spid="_x0000_s1046" type="#_x0000_t202" style="position:absolute;left:7461;top:9054;width:1497;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0UtcMA&#10;AADbAAAADwAAAGRycy9kb3ducmV2LnhtbESPQYvCMBSE7wv7H8Jb8LJoulZEq1FkWUWPVQ8en82z&#10;LTYv3SZq/fdGEDwOM/MNM523phJXalxpWcFPLwJBnFldcq5gv1t2RyCcR9ZYWSYFd3Iwn31+TDHR&#10;9sYpXbc+FwHCLkEFhfd1IqXLCjLoerYmDt7JNgZ9kE0udYO3ADeV7EfRUBosOSwUWNNvQdl5ezEK&#10;4u+/YyrjQ7ocrzbRyY7Wi/+DVarz1S4mIDy1/h1+tddawSCG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0UtcMAAADbAAAADwAAAAAAAAAAAAAAAACYAgAAZHJzL2Rv&#10;d25yZXYueG1sUEsFBgAAAAAEAAQA9QAAAIgDAAAAAA==&#10;" strokeweight="3pt">
                  <v:stroke linestyle="thinThin"/>
                  <v:textbox inset="0,5.3mm,0">
                    <w:txbxContent>
                      <w:p w:rsidR="00053EBC" w:rsidRPr="002E5781" w:rsidRDefault="00053EBC" w:rsidP="00EE2A38">
                        <w:pPr>
                          <w:jc w:val="center"/>
                          <w:rPr>
                            <w:sz w:val="20"/>
                            <w:szCs w:val="20"/>
                            <w:lang w:val="uk-UA"/>
                          </w:rPr>
                        </w:pPr>
                        <w:r>
                          <w:rPr>
                            <w:sz w:val="20"/>
                            <w:szCs w:val="20"/>
                            <w:lang w:val="uk-UA"/>
                          </w:rPr>
                          <w:t>здатність до співробіт</w:t>
                        </w:r>
                        <w:r>
                          <w:rPr>
                            <w:sz w:val="20"/>
                            <w:szCs w:val="20"/>
                            <w:lang w:val="uk-UA"/>
                          </w:rPr>
                          <w:br/>
                          <w:t>ництва</w:t>
                        </w:r>
                      </w:p>
                    </w:txbxContent>
                  </v:textbox>
                </v:shape>
                <v:shape id="Text Box 41" o:spid="_x0000_s1047" type="#_x0000_t202" style="position:absolute;left:9261;top:905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C0MMA&#10;AADbAAAADwAAAGRycy9kb3ducmV2LnhtbESP3YrCMBSE7wXfIRzBO5sqZZFqlEVZVhAW/IW9OzZn&#10;27LNSWlirW9vBMHLYWa+YebLzlSipcaVlhWMoxgEcWZ1ybmC4+FrNAXhPLLGyjIpuJOD5aLfm2Oq&#10;7Y131O59LgKEXYoKCu/rVEqXFWTQRbYmDt6fbQz6IJtc6gZvAW4qOYnjD2mw5LBQYE2rgrL//dUo&#10;+LYyObeHbEqn3/WP3l4ml83qrNRw0H3OQHjq/Dv8am+0giS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eC0MMAAADbAAAADwAAAAAAAAAAAAAAAACYAgAAZHJzL2Rv&#10;d25yZXYueG1sUEsFBgAAAAAEAAQA9QAAAIgDAAAAAA==&#10;" strokeweight="3pt">
                  <v:stroke linestyle="thinThin"/>
                  <v:textbox inset=",7.3mm">
                    <w:txbxContent>
                      <w:p w:rsidR="00053EBC" w:rsidRPr="002E5781" w:rsidRDefault="00053EBC" w:rsidP="00EE2A38">
                        <w:pPr>
                          <w:jc w:val="center"/>
                          <w:rPr>
                            <w:sz w:val="20"/>
                            <w:szCs w:val="20"/>
                            <w:lang w:val="uk-UA"/>
                          </w:rPr>
                        </w:pPr>
                        <w:r>
                          <w:rPr>
                            <w:sz w:val="20"/>
                            <w:szCs w:val="20"/>
                            <w:lang w:val="uk-UA"/>
                          </w:rPr>
                          <w:t>імідж</w:t>
                        </w:r>
                      </w:p>
                    </w:txbxContent>
                  </v:textbox>
                </v:shape>
                <v:line id="Line 42" o:spid="_x0000_s1048" style="position:absolute;flip:x;visibility:visible;mso-wrap-style:square" from="3501,8691" to="4082,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nHMMAAADbAAAADwAAAGRycy9kb3ducmV2LnhtbESPT4vCMBTE7wt+h/AEb2vq4j+6RinC&#10;iggerOL5bfO2Ldu8lCba9tsbQfA4zMxvmNWmM5W4U+NKywom4wgEcWZ1ybmCy/nncwnCeWSNlWVS&#10;0JODzXrwscJY25ZPdE99LgKEXYwKCu/rWEqXFWTQjW1NHLw/2xj0QTa51A22AW4q+RVFc2mw5LBQ&#10;YE3bgrL/9GYUHH+vbdLPDzLZ9bxoL70+L/ZeqdGwS75BeOr8O/xq77WC6Qye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6pxzDAAAA2wAAAA8AAAAAAAAAAAAA&#10;AAAAoQIAAGRycy9kb3ducmV2LnhtbFBLBQYAAAAABAAEAPkAAACRAwAAAAA=&#10;">
                  <v:stroke endarrow="classic" endarrowwidth="narrow"/>
                </v:line>
                <v:line id="Line 43" o:spid="_x0000_s1049" style="position:absolute;flip:x;visibility:visible;mso-wrap-style:square" from="4621,8694" to="462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g5a8MAAADbAAAADwAAAGRycy9kb3ducmV2LnhtbESPQWuDQBSE74X+h+UVeqtrQzHBZBOk&#10;0CKFHKrS86v7olL3rbibqP8+Gwj0OMzMN8zuMJteXGh0nWUFr1EMgri2uuNGQVV+vGxAOI+ssbdM&#10;ChZycNg/Puww1Xbib7oUvhEBwi5FBa33Qyqlq1sy6CI7EAfvZEeDPsixkXrEKcBNL1dxnEiDHYeF&#10;Fgd6b6n+K85GwfH3Z8qW5Etmnwuvp2rR5Tr3Sj0/zdkWhKfZ/4fv7VwreEvg9iX8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oOWvDAAAA2wAAAA8AAAAAAAAAAAAA&#10;AAAAoQIAAGRycy9kb3ducmV2LnhtbFBLBQYAAAAABAAEAPkAAACRAwAAAAA=&#10;">
                  <v:stroke endarrow="classic" endarrowwidth="narrow"/>
                </v:line>
                <v:line id="Line 44" o:spid="_x0000_s1050" style="position:absolute;flip:x;visibility:visible;mso-wrap-style:square" from="6381,8694" to="638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Sc8MMAAADbAAAADwAAAGRycy9kb3ducmV2LnhtbESPQWuDQBSE74X+h+UVcqtrS9FgsgkS&#10;SJFADk0k5xf3RaXuW3G3Uf99tlDocZiZb5j1djKduNPgWssK3qIYBHFldcu1gvK8f12CcB5ZY2eZ&#10;FMzkYLt5flpjpu3IX3Q/+VoECLsMFTTe95mUrmrIoItsTxy8mx0M+iCHWuoBxwA3nXyP40QabDks&#10;NNjTrqHq+/RjFByvlzGfk4PMP2dOx3LW57TwSi1epnwFwtPk/8N/7UIr+Ejh9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nPDDAAAA2wAAAA8AAAAAAAAAAAAA&#10;AAAAoQIAAGRycy9kb3ducmV2LnhtbFBLBQYAAAAABAAEAPkAAACRAwAAAAA=&#10;">
                  <v:stroke endarrow="classic" endarrowwidth="narrow"/>
                </v:line>
                <v:line id="Line 45" o:spid="_x0000_s1051" style="position:absolute;flip:x;visibility:visible;mso-wrap-style:square" from="8181,8694" to="818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sIgsAAAADbAAAADwAAAGRycy9kb3ducmV2LnhtbERPTWuDQBC9F/oflgnk1qwJQYvNJkgh&#10;QQI9VEPPU3eiEndW3E3Uf589FHp8vO/dYTKdeNDgWssK1qsIBHFldcu1gkt5fHsH4Tyyxs4yKZjJ&#10;wWH/+rLDVNuRv+lR+FqEEHYpKmi871MpXdWQQbeyPXHgrnYw6AMcaqkHHEO46eQmimJpsOXQ0GBP&#10;nw1Vt+JuFHz9/ozZHJ9ldpo5GS+zLpPcK7VcTNkHCE+T/xf/uXOtYBvGhi/hB8j9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7CILAAAAA2wAAAA8AAAAAAAAAAAAAAAAA&#10;oQIAAGRycy9kb3ducmV2LnhtbFBLBQYAAAAABAAEAPkAAACOAwAAAAA=&#10;">
                  <v:stroke endarrow="classic" endarrowwidth="narrow"/>
                </v:line>
                <v:line id="Line 46" o:spid="_x0000_s1052" style="position:absolute;visibility:visible;mso-wrap-style:square" from="8589,8694" to="926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J7sUAAADbAAAADwAAAGRycy9kb3ducmV2LnhtbESPzWrDMBCE74G+g9hCLqGRW0Ko3Sih&#10;BAw9hEJ+Du1tsbaWG2vlSGrsvn0UCOQ4zMw3zGI12FacyYfGsYLnaQaCuHK64VrBYV8+vYIIEVlj&#10;65gU/FOA1fJhtMBCu563dN7FWiQIhwIVmBi7QspQGbIYpq4jTt6P8xZjkr6W2mOf4LaVL1k2lxYb&#10;TgsGO1obqo67P6vA+xiaY5l/91+n33n5WW6GiamUGj8O728gIg3xHr61P7SCWQ7XL+kH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J7sUAAADbAAAADwAAAAAAAAAA&#10;AAAAAAChAgAAZHJzL2Rvd25yZXYueG1sUEsFBgAAAAAEAAQA+QAAAJMDAAAAAA==&#10;">
                  <v:stroke endarrow="classic" endarrowwidth="narrow"/>
                </v:line>
              </v:group>
            </w:pict>
          </mc:Fallback>
        </mc:AlternateContent>
      </w:r>
    </w:p>
    <w:p w:rsidR="00EE2A38" w:rsidRPr="00EE2A38" w:rsidRDefault="00EE2A38" w:rsidP="00EE2A38">
      <w:pPr>
        <w:spacing w:line="360" w:lineRule="auto"/>
        <w:ind w:firstLine="540"/>
        <w:rPr>
          <w:sz w:val="28"/>
          <w:szCs w:val="28"/>
          <w:highlight w:val="red"/>
          <w:lang w:val="uk-UA"/>
        </w:rPr>
      </w:pPr>
      <w:r w:rsidRPr="00EE2A38">
        <w:rPr>
          <w:noProof/>
          <w:sz w:val="28"/>
          <w:szCs w:val="28"/>
        </w:rPr>
        <mc:AlternateContent>
          <mc:Choice Requires="wps">
            <w:drawing>
              <wp:anchor distT="0" distB="0" distL="114300" distR="114300" simplePos="0" relativeHeight="251673600" behindDoc="0" locked="0" layoutInCell="1" allowOverlap="1" wp14:anchorId="3780DE50" wp14:editId="65DD85E4">
                <wp:simplePos x="0" y="0"/>
                <wp:positionH relativeFrom="column">
                  <wp:posOffset>6116955</wp:posOffset>
                </wp:positionH>
                <wp:positionV relativeFrom="paragraph">
                  <wp:posOffset>48895</wp:posOffset>
                </wp:positionV>
                <wp:extent cx="325755" cy="2282190"/>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BC" w:rsidRPr="00066E5C" w:rsidRDefault="00053EBC" w:rsidP="00EE2A38">
                            <w:pPr>
                              <w:jc w:val="center"/>
                              <w:rPr>
                                <w:b/>
                                <w:lang w:val="uk-UA"/>
                              </w:rPr>
                            </w:pPr>
                            <w:r w:rsidRPr="00066E5C">
                              <w:rPr>
                                <w:b/>
                                <w:lang w:val="uk-UA"/>
                              </w:rPr>
                              <w:t>Зовнішні соціальні зв’язки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53" type="#_x0000_t202" style="position:absolute;left:0;text-align:left;margin-left:481.65pt;margin-top:3.85pt;width:25.65pt;height:17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" filled="f" stroked="f">
                <v:textbox style="layout-flow:vertical;mso-layout-flow-alt:bottom-to-top">
                  <w:txbxContent>
                    <w:p w:rsidR="00053EBC" w:rsidRPr="00066E5C" w:rsidRDefault="00053EBC" w:rsidP="00EE2A38">
                      <w:pPr>
                        <w:jc w:val="center"/>
                        <w:rPr>
                          <w:b/>
                          <w:lang w:val="uk-UA"/>
                        </w:rPr>
                      </w:pPr>
                      <w:r w:rsidRPr="00066E5C">
                        <w:rPr>
                          <w:b/>
                          <w:lang w:val="uk-UA"/>
                        </w:rPr>
                        <w:t>Зовнішні соціальні зв’язки</w:t>
                      </w:r>
                    </w:p>
                  </w:txbxContent>
                </v:textbox>
              </v:shape>
            </w:pict>
          </mc:Fallback>
        </mc:AlternateContent>
      </w:r>
      <w:r w:rsidRPr="00EE2A38">
        <w:rPr>
          <w:noProof/>
          <w:sz w:val="28"/>
          <w:szCs w:val="28"/>
        </w:rPr>
        <mc:AlternateContent>
          <mc:Choice Requires="wps">
            <w:drawing>
              <wp:anchor distT="0" distB="0" distL="114300" distR="114300" simplePos="0" relativeHeight="251662336" behindDoc="0" locked="0" layoutInCell="1" allowOverlap="1" wp14:anchorId="7E667788" wp14:editId="3C049857">
                <wp:simplePos x="0" y="0"/>
                <wp:positionH relativeFrom="column">
                  <wp:posOffset>-114300</wp:posOffset>
                </wp:positionH>
                <wp:positionV relativeFrom="paragraph">
                  <wp:posOffset>48895</wp:posOffset>
                </wp:positionV>
                <wp:extent cx="325755" cy="2282190"/>
                <wp:effectExtent l="0" t="0" r="635"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BC" w:rsidRPr="00066E5C" w:rsidRDefault="00053EBC" w:rsidP="00EE2A38">
                            <w:pPr>
                              <w:jc w:val="center"/>
                              <w:rPr>
                                <w:b/>
                                <w:lang w:val="uk-UA"/>
                              </w:rPr>
                            </w:pPr>
                            <w:r w:rsidRPr="00066E5C">
                              <w:rPr>
                                <w:b/>
                                <w:lang w:val="uk-UA"/>
                              </w:rPr>
                              <w:t>Зовнішні соціальні зв’язки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54" type="#_x0000_t202" style="position:absolute;left:0;text-align:left;margin-left:-9pt;margin-top:3.85pt;width:25.65pt;height:17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" filled="f" stroked="f">
                <v:textbox style="layout-flow:vertical;mso-layout-flow-alt:bottom-to-top">
                  <w:txbxContent>
                    <w:p w:rsidR="00053EBC" w:rsidRPr="00066E5C" w:rsidRDefault="00053EBC" w:rsidP="00EE2A38">
                      <w:pPr>
                        <w:jc w:val="center"/>
                        <w:rPr>
                          <w:b/>
                          <w:lang w:val="uk-UA"/>
                        </w:rPr>
                      </w:pPr>
                      <w:r w:rsidRPr="00066E5C">
                        <w:rPr>
                          <w:b/>
                          <w:lang w:val="uk-UA"/>
                        </w:rPr>
                        <w:t>Зовнішні соціальні зв’язки</w:t>
                      </w:r>
                    </w:p>
                  </w:txbxContent>
                </v:textbox>
              </v:shape>
            </w:pict>
          </mc:Fallback>
        </mc:AlternateContent>
      </w: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r w:rsidRPr="00EE2A38">
        <w:rPr>
          <w:noProof/>
          <w:sz w:val="28"/>
          <w:szCs w:val="28"/>
        </w:rPr>
        <mc:AlternateContent>
          <mc:Choice Requires="wps">
            <w:drawing>
              <wp:anchor distT="0" distB="0" distL="114300" distR="114300" simplePos="0" relativeHeight="251668480" behindDoc="0" locked="0" layoutInCell="1" allowOverlap="1" wp14:anchorId="175505DE" wp14:editId="33CEDB55">
                <wp:simplePos x="0" y="0"/>
                <wp:positionH relativeFrom="column">
                  <wp:posOffset>2711450</wp:posOffset>
                </wp:positionH>
                <wp:positionV relativeFrom="paragraph">
                  <wp:posOffset>151130</wp:posOffset>
                </wp:positionV>
                <wp:extent cx="0" cy="1160780"/>
                <wp:effectExtent l="60960" t="20320" r="6286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0780"/>
                        </a:xfrm>
                        <a:prstGeom prst="line">
                          <a:avLst/>
                        </a:prstGeom>
                        <a:noFill/>
                        <a:ln w="12700">
                          <a:solidFill>
                            <a:srgbClr val="000000"/>
                          </a:solidFill>
                          <a:round/>
                          <a:headEnd type="stealth" w="med" len="me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1.9pt" to="213.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" strokeweight="1pt">
                <v:stroke startarrow="classic" endarrow="classic" endarrowwidth="narrow"/>
              </v:line>
            </w:pict>
          </mc:Fallback>
        </mc:AlternateContent>
      </w: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r w:rsidRPr="00EE2A38">
        <w:rPr>
          <w:noProof/>
          <w:sz w:val="28"/>
          <w:szCs w:val="28"/>
        </w:rPr>
        <mc:AlternateContent>
          <mc:Choice Requires="wpg">
            <w:drawing>
              <wp:anchor distT="0" distB="0" distL="114300" distR="114300" simplePos="0" relativeHeight="251664384" behindDoc="0" locked="0" layoutInCell="1" allowOverlap="1" wp14:anchorId="21C122DF" wp14:editId="09639A6F">
                <wp:simplePos x="0" y="0"/>
                <wp:positionH relativeFrom="column">
                  <wp:posOffset>644525</wp:posOffset>
                </wp:positionH>
                <wp:positionV relativeFrom="paragraph">
                  <wp:posOffset>107315</wp:posOffset>
                </wp:positionV>
                <wp:extent cx="5218430" cy="1519555"/>
                <wp:effectExtent l="22860" t="31750" r="26035" b="2032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8430" cy="1519555"/>
                          <a:chOff x="2058" y="4917"/>
                          <a:chExt cx="8643" cy="2517"/>
                        </a:xfrm>
                      </wpg:grpSpPr>
                      <wps:wsp>
                        <wps:cNvPr id="24" name="Text Box 24"/>
                        <wps:cNvSpPr txBox="1">
                          <a:spLocks noChangeArrowheads="1"/>
                        </wps:cNvSpPr>
                        <wps:spPr bwMode="auto">
                          <a:xfrm>
                            <a:off x="4093" y="4917"/>
                            <a:ext cx="4500" cy="900"/>
                          </a:xfrm>
                          <a:prstGeom prst="rect">
                            <a:avLst/>
                          </a:prstGeom>
                          <a:solidFill>
                            <a:srgbClr val="FFFFFF"/>
                          </a:solidFill>
                          <a:ln w="57150" cmpd="thinThick">
                            <a:solidFill>
                              <a:srgbClr val="000000"/>
                            </a:solidFill>
                            <a:miter lim="800000"/>
                            <a:headEnd/>
                            <a:tailEnd/>
                          </a:ln>
                        </wps:spPr>
                        <wps:txbx>
                          <w:txbxContent>
                            <w:p w:rsidR="00053EBC" w:rsidRPr="00B1152F" w:rsidRDefault="00053EBC" w:rsidP="00EE2A38">
                              <w:pPr>
                                <w:jc w:val="center"/>
                                <w:rPr>
                                  <w:b/>
                                </w:rPr>
                              </w:pPr>
                              <w:r w:rsidRPr="00B1152F">
                                <w:rPr>
                                  <w:b/>
                                  <w:lang w:val="uk-UA"/>
                                </w:rPr>
                                <w:t>Ціннісно-мотиваційна складова</w:t>
                              </w:r>
                            </w:p>
                          </w:txbxContent>
                        </wps:txbx>
                        <wps:bodyPr rot="0" vert="horz" wrap="square" lIns="91440" tIns="154800" rIns="91440" bIns="45720" anchor="t" anchorCtr="0" upright="1">
                          <a:noAutofit/>
                        </wps:bodyPr>
                      </wps:wsp>
                      <wps:wsp>
                        <wps:cNvPr id="25" name="Text Box 25"/>
                        <wps:cNvSpPr txBox="1">
                          <a:spLocks noChangeArrowheads="1"/>
                        </wps:cNvSpPr>
                        <wps:spPr bwMode="auto">
                          <a:xfrm>
                            <a:off x="2058" y="6174"/>
                            <a:ext cx="1440" cy="1260"/>
                          </a:xfrm>
                          <a:prstGeom prst="rect">
                            <a:avLst/>
                          </a:prstGeom>
                          <a:solidFill>
                            <a:srgbClr val="FFFFFF"/>
                          </a:solidFill>
                          <a:ln w="38100" cmpd="dbl">
                            <a:solidFill>
                              <a:srgbClr val="000000"/>
                            </a:solidFill>
                            <a:miter lim="800000"/>
                            <a:headEnd/>
                            <a:tailEnd/>
                          </a:ln>
                        </wps:spPr>
                        <wps:txbx>
                          <w:txbxContent>
                            <w:p w:rsidR="00053EBC" w:rsidRPr="002E5781" w:rsidRDefault="00053EBC" w:rsidP="00EE2A38">
                              <w:pPr>
                                <w:jc w:val="center"/>
                                <w:rPr>
                                  <w:sz w:val="20"/>
                                  <w:szCs w:val="20"/>
                                  <w:lang w:val="uk-UA"/>
                                </w:rPr>
                              </w:pPr>
                              <w:r>
                                <w:rPr>
                                  <w:sz w:val="20"/>
                                  <w:szCs w:val="20"/>
                                  <w:lang w:val="uk-UA"/>
                                </w:rPr>
                                <w:t>мотивація вибору професії</w:t>
                              </w:r>
                            </w:p>
                          </w:txbxContent>
                        </wps:txbx>
                        <wps:bodyPr rot="0" vert="horz" wrap="square" lIns="91440" tIns="118800" rIns="91440" bIns="45720" anchor="t" anchorCtr="0" upright="1">
                          <a:noAutofit/>
                        </wps:bodyPr>
                      </wps:wsp>
                      <wps:wsp>
                        <wps:cNvPr id="26" name="Text Box 26"/>
                        <wps:cNvSpPr txBox="1">
                          <a:spLocks noChangeArrowheads="1"/>
                        </wps:cNvSpPr>
                        <wps:spPr bwMode="auto">
                          <a:xfrm>
                            <a:off x="3861" y="6174"/>
                            <a:ext cx="1440" cy="1260"/>
                          </a:xfrm>
                          <a:prstGeom prst="rect">
                            <a:avLst/>
                          </a:prstGeom>
                          <a:solidFill>
                            <a:srgbClr val="FFFFFF"/>
                          </a:solidFill>
                          <a:ln w="38100" cmpd="dbl">
                            <a:solidFill>
                              <a:srgbClr val="000000"/>
                            </a:solidFill>
                            <a:miter lim="800000"/>
                            <a:headEnd/>
                            <a:tailEnd/>
                          </a:ln>
                        </wps:spPr>
                        <wps:txbx>
                          <w:txbxContent>
                            <w:p w:rsidR="00053EBC" w:rsidRPr="002E5781" w:rsidRDefault="00053EBC" w:rsidP="00EE2A38">
                              <w:pPr>
                                <w:jc w:val="center"/>
                                <w:rPr>
                                  <w:sz w:val="20"/>
                                  <w:szCs w:val="20"/>
                                  <w:lang w:val="uk-UA"/>
                                </w:rPr>
                              </w:pPr>
                              <w:r>
                                <w:rPr>
                                  <w:sz w:val="20"/>
                                  <w:szCs w:val="20"/>
                                  <w:lang w:val="uk-UA"/>
                                </w:rPr>
                                <w:t xml:space="preserve">мотивація </w:t>
                              </w:r>
                              <w:r>
                                <w:rPr>
                                  <w:sz w:val="20"/>
                                  <w:szCs w:val="20"/>
                                  <w:lang w:val="uk-UA"/>
                                </w:rPr>
                                <w:br/>
                                <w:t>трудової</w:t>
                              </w:r>
                              <w:r>
                                <w:rPr>
                                  <w:sz w:val="20"/>
                                  <w:szCs w:val="20"/>
                                  <w:lang w:val="uk-UA"/>
                                </w:rPr>
                                <w:br/>
                                <w:t>діяльності</w:t>
                              </w:r>
                            </w:p>
                          </w:txbxContent>
                        </wps:txbx>
                        <wps:bodyPr rot="0" vert="horz" wrap="square" lIns="91440" tIns="118800" rIns="91440" bIns="45720" anchor="t" anchorCtr="0" upright="1">
                          <a:noAutofit/>
                        </wps:bodyPr>
                      </wps:wsp>
                      <wps:wsp>
                        <wps:cNvPr id="27" name="Text Box 27"/>
                        <wps:cNvSpPr txBox="1">
                          <a:spLocks noChangeArrowheads="1"/>
                        </wps:cNvSpPr>
                        <wps:spPr bwMode="auto">
                          <a:xfrm>
                            <a:off x="5661" y="6174"/>
                            <a:ext cx="1440" cy="1260"/>
                          </a:xfrm>
                          <a:prstGeom prst="rect">
                            <a:avLst/>
                          </a:prstGeom>
                          <a:solidFill>
                            <a:srgbClr val="FFFFFF"/>
                          </a:solidFill>
                          <a:ln w="38100" cmpd="dbl">
                            <a:solidFill>
                              <a:srgbClr val="000000"/>
                            </a:solidFill>
                            <a:miter lim="800000"/>
                            <a:headEnd/>
                            <a:tailEnd/>
                          </a:ln>
                        </wps:spPr>
                        <wps:txbx>
                          <w:txbxContent>
                            <w:p w:rsidR="00053EBC" w:rsidRPr="002E5781" w:rsidRDefault="00053EBC" w:rsidP="00EE2A38">
                              <w:pPr>
                                <w:jc w:val="center"/>
                                <w:rPr>
                                  <w:sz w:val="20"/>
                                  <w:szCs w:val="20"/>
                                  <w:lang w:val="uk-UA"/>
                                </w:rPr>
                              </w:pPr>
                              <w:r>
                                <w:rPr>
                                  <w:sz w:val="20"/>
                                  <w:szCs w:val="20"/>
                                  <w:lang w:val="uk-UA"/>
                                </w:rPr>
                                <w:t>спрямування</w:t>
                              </w:r>
                              <w:r>
                                <w:rPr>
                                  <w:sz w:val="20"/>
                                  <w:szCs w:val="20"/>
                                  <w:lang w:val="uk-UA"/>
                                </w:rPr>
                                <w:br/>
                                <w:t xml:space="preserve">професійної </w:t>
                              </w:r>
                              <w:r>
                                <w:rPr>
                                  <w:sz w:val="20"/>
                                  <w:szCs w:val="20"/>
                                  <w:lang w:val="uk-UA"/>
                                </w:rPr>
                                <w:br/>
                                <w:t>активності</w:t>
                              </w:r>
                            </w:p>
                          </w:txbxContent>
                        </wps:txbx>
                        <wps:bodyPr rot="0" vert="horz" wrap="square" lIns="54000" tIns="118800" rIns="54000" bIns="45720" anchor="t" anchorCtr="0" upright="1">
                          <a:noAutofit/>
                        </wps:bodyPr>
                      </wps:wsp>
                      <wps:wsp>
                        <wps:cNvPr id="28" name="Text Box 28"/>
                        <wps:cNvSpPr txBox="1">
                          <a:spLocks noChangeArrowheads="1"/>
                        </wps:cNvSpPr>
                        <wps:spPr bwMode="auto">
                          <a:xfrm>
                            <a:off x="7461" y="6174"/>
                            <a:ext cx="1440" cy="1260"/>
                          </a:xfrm>
                          <a:prstGeom prst="rect">
                            <a:avLst/>
                          </a:prstGeom>
                          <a:solidFill>
                            <a:srgbClr val="FFFFFF"/>
                          </a:solidFill>
                          <a:ln w="38100" cmpd="dbl">
                            <a:solidFill>
                              <a:srgbClr val="000000"/>
                            </a:solidFill>
                            <a:miter lim="800000"/>
                            <a:headEnd/>
                            <a:tailEnd/>
                          </a:ln>
                        </wps:spPr>
                        <wps:txbx>
                          <w:txbxContent>
                            <w:p w:rsidR="00053EBC" w:rsidRPr="002E5781" w:rsidRDefault="00053EBC" w:rsidP="00EE2A38">
                              <w:pPr>
                                <w:jc w:val="center"/>
                                <w:rPr>
                                  <w:sz w:val="20"/>
                                  <w:szCs w:val="20"/>
                                  <w:lang w:val="uk-UA"/>
                                </w:rPr>
                              </w:pPr>
                              <w:r>
                                <w:rPr>
                                  <w:sz w:val="20"/>
                                  <w:szCs w:val="20"/>
                                  <w:lang w:val="uk-UA"/>
                                </w:rPr>
                                <w:t>професійні</w:t>
                              </w:r>
                              <w:r>
                                <w:rPr>
                                  <w:sz w:val="20"/>
                                  <w:szCs w:val="20"/>
                                  <w:lang w:val="uk-UA"/>
                                </w:rPr>
                                <w:br/>
                                <w:t>цінності</w:t>
                              </w:r>
                            </w:p>
                          </w:txbxContent>
                        </wps:txbx>
                        <wps:bodyPr rot="0" vert="horz" wrap="square" lIns="91440" tIns="190800" rIns="91440" bIns="45720" anchor="t" anchorCtr="0" upright="1">
                          <a:noAutofit/>
                        </wps:bodyPr>
                      </wps:wsp>
                      <wps:wsp>
                        <wps:cNvPr id="29" name="Text Box 29"/>
                        <wps:cNvSpPr txBox="1">
                          <a:spLocks noChangeArrowheads="1"/>
                        </wps:cNvSpPr>
                        <wps:spPr bwMode="auto">
                          <a:xfrm>
                            <a:off x="9261" y="6174"/>
                            <a:ext cx="1440" cy="1260"/>
                          </a:xfrm>
                          <a:prstGeom prst="rect">
                            <a:avLst/>
                          </a:prstGeom>
                          <a:solidFill>
                            <a:srgbClr val="FFFFFF"/>
                          </a:solidFill>
                          <a:ln w="38100" cmpd="dbl">
                            <a:solidFill>
                              <a:srgbClr val="000000"/>
                            </a:solidFill>
                            <a:miter lim="800000"/>
                            <a:headEnd/>
                            <a:tailEnd/>
                          </a:ln>
                        </wps:spPr>
                        <wps:txbx>
                          <w:txbxContent>
                            <w:p w:rsidR="00053EBC" w:rsidRPr="002E5781" w:rsidRDefault="00053EBC" w:rsidP="00EE2A38">
                              <w:pPr>
                                <w:ind w:right="-62"/>
                                <w:jc w:val="center"/>
                                <w:rPr>
                                  <w:sz w:val="20"/>
                                  <w:szCs w:val="20"/>
                                  <w:lang w:val="uk-UA"/>
                                </w:rPr>
                              </w:pPr>
                              <w:r>
                                <w:rPr>
                                  <w:sz w:val="20"/>
                                  <w:szCs w:val="20"/>
                                  <w:lang w:val="uk-UA"/>
                                </w:rPr>
                                <w:t>задоволення результатом</w:t>
                              </w:r>
                              <w:r>
                                <w:rPr>
                                  <w:sz w:val="20"/>
                                  <w:szCs w:val="20"/>
                                  <w:lang w:val="uk-UA"/>
                                </w:rPr>
                                <w:br/>
                                <w:t>професійної</w:t>
                              </w:r>
                              <w:r>
                                <w:rPr>
                                  <w:sz w:val="20"/>
                                  <w:szCs w:val="20"/>
                                  <w:lang w:val="uk-UA"/>
                                </w:rPr>
                                <w:br/>
                                <w:t>діяльності</w:t>
                              </w:r>
                            </w:p>
                          </w:txbxContent>
                        </wps:txbx>
                        <wps:bodyPr rot="0" vert="horz" wrap="square" lIns="91440" tIns="72000" rIns="91440" bIns="0" anchor="t" anchorCtr="0" upright="1">
                          <a:noAutofit/>
                        </wps:bodyPr>
                      </wps:wsp>
                      <wps:wsp>
                        <wps:cNvPr id="30" name="Line 30"/>
                        <wps:cNvCnPr/>
                        <wps:spPr bwMode="auto">
                          <a:xfrm flipH="1">
                            <a:off x="3501" y="5811"/>
                            <a:ext cx="581" cy="36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1" name="Line 31"/>
                        <wps:cNvCnPr/>
                        <wps:spPr bwMode="auto">
                          <a:xfrm flipH="1">
                            <a:off x="4621" y="581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2" name="Line 32"/>
                        <wps:cNvCnPr/>
                        <wps:spPr bwMode="auto">
                          <a:xfrm flipH="1">
                            <a:off x="6381" y="581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3" name="Line 33"/>
                        <wps:cNvCnPr/>
                        <wps:spPr bwMode="auto">
                          <a:xfrm flipH="1">
                            <a:off x="8181" y="581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4" name="Line 34"/>
                        <wps:cNvCnPr/>
                        <wps:spPr bwMode="auto">
                          <a:xfrm>
                            <a:off x="8589" y="5814"/>
                            <a:ext cx="672"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 o:spid="_x0000_s1055" style="position:absolute;left:0;text-align:left;margin-left:50.75pt;margin-top:8.45pt;width:410.9pt;height:119.65pt;z-index:251664384" coordorigin="2058,4917" coordsize="8643,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">
                <v:shape id="Text Box 24" o:spid="_x0000_s1056" type="#_x0000_t202" style="position:absolute;left:4093;top:4917;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v2cUA&#10;AADbAAAADwAAAGRycy9kb3ducmV2LnhtbESPQWvCQBSE70L/w/IKvemmoYikrqGVlioFpbEUj4/s&#10;MwnZfRuyq8Z/7xYEj8PMfMPM88EacaLeN44VPE8SEMSl0w1XCn53n+MZCB+QNRrHpOBCHvLFw2iO&#10;mXZn/qFTESoRIewzVFCH0GVS+rImi37iOuLoHVxvMUTZV1L3eI5wa2SaJFNpseG4UGNHy5rKtjha&#10;Be/arK2+bD6WZtvtbPu9//tKV0o9PQ5vryACDeEevrVXWkH6Av9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S/ZxQAAANsAAAAPAAAAAAAAAAAAAAAAAJgCAABkcnMv&#10;ZG93bnJldi54bWxQSwUGAAAAAAQABAD1AAAAigMAAAAA&#10;" strokeweight="4.5pt">
                  <v:stroke linestyle="thinThick"/>
                  <v:textbox inset=",4.3mm">
                    <w:txbxContent>
                      <w:p w:rsidR="00053EBC" w:rsidRPr="00B1152F" w:rsidRDefault="00053EBC" w:rsidP="00EE2A38">
                        <w:pPr>
                          <w:jc w:val="center"/>
                          <w:rPr>
                            <w:b/>
                          </w:rPr>
                        </w:pPr>
                        <w:r w:rsidRPr="00B1152F">
                          <w:rPr>
                            <w:b/>
                            <w:lang w:val="uk-UA"/>
                          </w:rPr>
                          <w:t>Ціннісно-мотиваційна складова</w:t>
                        </w:r>
                      </w:p>
                    </w:txbxContent>
                  </v:textbox>
                </v:shape>
                <v:shape id="Text Box 25" o:spid="_x0000_s1057" type="#_x0000_t202" style="position:absolute;left:2058;top:617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3gfsEA&#10;AADbAAAADwAAAGRycy9kb3ducmV2LnhtbESPS4vCMBSF94L/IVzBnaaKM2g1igwMiAvBF+Lu2lyb&#10;YnNTmqj130+EAZeH8/g4s0VjS/Gg2heOFQz6CQjizOmCcwWH/W9vDMIHZI2lY1LwIg+Lebs1w1S7&#10;J2/psQu5iCPsU1RgQqhSKX1myKLvu4o4eldXWwxR1rnUNT7juC3lMEm+pcWCI8FgRT+GstvubiMX&#10;3cXmez6tdGbOm816dDxMRkp1O81yCiJQEz7h//ZKKxh+wft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4H7BAAAA2wAAAA8AAAAAAAAAAAAAAAAAmAIAAGRycy9kb3du&#10;cmV2LnhtbFBLBQYAAAAABAAEAPUAAACGAwAAAAA=&#10;" strokeweight="3pt">
                  <v:stroke linestyle="thinThin"/>
                  <v:textbox inset=",3.3mm">
                    <w:txbxContent>
                      <w:p w:rsidR="00053EBC" w:rsidRPr="002E5781" w:rsidRDefault="00053EBC" w:rsidP="00EE2A38">
                        <w:pPr>
                          <w:jc w:val="center"/>
                          <w:rPr>
                            <w:sz w:val="20"/>
                            <w:szCs w:val="20"/>
                            <w:lang w:val="uk-UA"/>
                          </w:rPr>
                        </w:pPr>
                        <w:r>
                          <w:rPr>
                            <w:sz w:val="20"/>
                            <w:szCs w:val="20"/>
                            <w:lang w:val="uk-UA"/>
                          </w:rPr>
                          <w:t>мотивація вибору професії</w:t>
                        </w:r>
                      </w:p>
                    </w:txbxContent>
                  </v:textbox>
                </v:shape>
                <v:shape id="Text Box 26" o:spid="_x0000_s1058" type="#_x0000_t202" style="position:absolute;left:3861;top:617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CcEA&#10;AADbAAAADwAAAGRycy9kb3ducmV2LnhtbESPS4vCMBSF94L/IVzBnaaKyFiNIoIgsxB8Ie6uzbUp&#10;NjelyWj990YQZnk4j48zWzS2FA+qfeFYwaCfgCDOnC44V3A8rHs/IHxA1lg6JgUv8rCYt1szTLV7&#10;8o4e+5CLOMI+RQUmhCqV0meGLPq+q4ijd3O1xRBlnUtd4zOO21IOk2QsLRYcCQYrWhnK7vs/G7no&#10;rjY/8HmjM3PZbn9Hp+NkpFS30yynIAI14T/8bW+0guEYPl/i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PfgnBAAAA2wAAAA8AAAAAAAAAAAAAAAAAmAIAAGRycy9kb3du&#10;cmV2LnhtbFBLBQYAAAAABAAEAPUAAACGAwAAAAA=&#10;" strokeweight="3pt">
                  <v:stroke linestyle="thinThin"/>
                  <v:textbox inset=",3.3mm">
                    <w:txbxContent>
                      <w:p w:rsidR="00053EBC" w:rsidRPr="002E5781" w:rsidRDefault="00053EBC" w:rsidP="00EE2A38">
                        <w:pPr>
                          <w:jc w:val="center"/>
                          <w:rPr>
                            <w:sz w:val="20"/>
                            <w:szCs w:val="20"/>
                            <w:lang w:val="uk-UA"/>
                          </w:rPr>
                        </w:pPr>
                        <w:r>
                          <w:rPr>
                            <w:sz w:val="20"/>
                            <w:szCs w:val="20"/>
                            <w:lang w:val="uk-UA"/>
                          </w:rPr>
                          <w:t xml:space="preserve">мотивація </w:t>
                        </w:r>
                        <w:r>
                          <w:rPr>
                            <w:sz w:val="20"/>
                            <w:szCs w:val="20"/>
                            <w:lang w:val="uk-UA"/>
                          </w:rPr>
                          <w:br/>
                          <w:t>трудової</w:t>
                        </w:r>
                        <w:r>
                          <w:rPr>
                            <w:sz w:val="20"/>
                            <w:szCs w:val="20"/>
                            <w:lang w:val="uk-UA"/>
                          </w:rPr>
                          <w:br/>
                          <w:t>діяльності</w:t>
                        </w:r>
                      </w:p>
                    </w:txbxContent>
                  </v:textbox>
                </v:shape>
                <v:shape id="Text Box 27" o:spid="_x0000_s1059" type="#_x0000_t202" style="position:absolute;left:5661;top:617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JAcMA&#10;AADbAAAADwAAAGRycy9kb3ducmV2LnhtbESPQWsCMRSE70L/Q3iCF6lZF2nLapTSIuil0FXo9bF5&#10;bhY3L0sSdfXXm4LgcZiZb5jFqretOJMPjWMF00kGgrhyuuFawX63fv0AESKyxtYxKbhSgNXyZbDA&#10;QrsL/9K5jLVIEA4FKjAxdoWUoTJkMUxcR5y8g/MWY5K+ltrjJcFtK/Mse5MWG04LBjv6MlQdy5NV&#10;UPmZMdv99fZ32o6x/Znm9tvmSo2G/eccRKQ+PsOP9kYryN/h/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XJAcMAAADbAAAADwAAAAAAAAAAAAAAAACYAgAAZHJzL2Rv&#10;d25yZXYueG1sUEsFBgAAAAAEAAQA9QAAAIgDAAAAAA==&#10;" strokeweight="3pt">
                  <v:stroke linestyle="thinThin"/>
                  <v:textbox inset="1.5mm,3.3mm,1.5mm">
                    <w:txbxContent>
                      <w:p w:rsidR="00053EBC" w:rsidRPr="002E5781" w:rsidRDefault="00053EBC" w:rsidP="00EE2A38">
                        <w:pPr>
                          <w:jc w:val="center"/>
                          <w:rPr>
                            <w:sz w:val="20"/>
                            <w:szCs w:val="20"/>
                            <w:lang w:val="uk-UA"/>
                          </w:rPr>
                        </w:pPr>
                        <w:r>
                          <w:rPr>
                            <w:sz w:val="20"/>
                            <w:szCs w:val="20"/>
                            <w:lang w:val="uk-UA"/>
                          </w:rPr>
                          <w:t>спрямування</w:t>
                        </w:r>
                        <w:r>
                          <w:rPr>
                            <w:sz w:val="20"/>
                            <w:szCs w:val="20"/>
                            <w:lang w:val="uk-UA"/>
                          </w:rPr>
                          <w:br/>
                          <w:t xml:space="preserve">професійної </w:t>
                        </w:r>
                        <w:r>
                          <w:rPr>
                            <w:sz w:val="20"/>
                            <w:szCs w:val="20"/>
                            <w:lang w:val="uk-UA"/>
                          </w:rPr>
                          <w:br/>
                          <w:t>активності</w:t>
                        </w:r>
                      </w:p>
                    </w:txbxContent>
                  </v:textbox>
                </v:shape>
                <v:shape id="Text Box 28" o:spid="_x0000_s1060" type="#_x0000_t202" style="position:absolute;left:7461;top:617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cO70A&#10;AADbAAAADwAAAGRycy9kb3ducmV2LnhtbERPuwrCMBTdBf8hXMHNpnYoWo0iguAi+EIcL821LTY3&#10;pYla/XozCI6H854vO1OLJ7WusqxgHMUgiHOrKy4UnE+b0QSE88gaa8uk4E0Olot+b46Zti8+0PPo&#10;CxFC2GWooPS+yaR0eUkGXWQb4sDdbGvQB9gWUrf4CuGmlkkcp9JgxaGhxIbWJeX348MoeExNKq+b&#10;apunE0fN6XNJdvtEqeGgW81AeOr8X/xzb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PgcO70AAADbAAAADwAAAAAAAAAAAAAAAACYAgAAZHJzL2Rvd25yZXYu&#10;eG1sUEsFBgAAAAAEAAQA9QAAAIIDAAAAAA==&#10;" strokeweight="3pt">
                  <v:stroke linestyle="thinThin"/>
                  <v:textbox inset=",5.3mm">
                    <w:txbxContent>
                      <w:p w:rsidR="00053EBC" w:rsidRPr="002E5781" w:rsidRDefault="00053EBC" w:rsidP="00EE2A38">
                        <w:pPr>
                          <w:jc w:val="center"/>
                          <w:rPr>
                            <w:sz w:val="20"/>
                            <w:szCs w:val="20"/>
                            <w:lang w:val="uk-UA"/>
                          </w:rPr>
                        </w:pPr>
                        <w:r>
                          <w:rPr>
                            <w:sz w:val="20"/>
                            <w:szCs w:val="20"/>
                            <w:lang w:val="uk-UA"/>
                          </w:rPr>
                          <w:t>професійні</w:t>
                        </w:r>
                        <w:r>
                          <w:rPr>
                            <w:sz w:val="20"/>
                            <w:szCs w:val="20"/>
                            <w:lang w:val="uk-UA"/>
                          </w:rPr>
                          <w:br/>
                          <w:t>цінності</w:t>
                        </w:r>
                      </w:p>
                    </w:txbxContent>
                  </v:textbox>
                </v:shape>
                <v:shape id="Text Box 29" o:spid="_x0000_s1061" type="#_x0000_t202" style="position:absolute;left:9261;top:617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acYA&#10;AADbAAAADwAAAGRycy9kb3ducmV2LnhtbESPT2vCQBTE74LfYXlCb7rRg62pm6At1goi1D/F4yP7&#10;TKLZtyG7jem37xYKPQ4z8xtmnnamEi01rrSsYDyKQBBnVpecKzgeVsMnEM4ja6wsk4JvcpAm/d4c&#10;Y23v/EHt3uciQNjFqKDwvo6ldFlBBt3I1sTBu9jGoA+yyaVu8B7gppKTKJpKgyWHhQJreikou+2/&#10;jILTejltabN9fVvtHsdX/tyc16daqYdBt3gG4anz/+G/9rtWMJnB75fwA2T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9acYAAADbAAAADwAAAAAAAAAAAAAAAACYAgAAZHJz&#10;L2Rvd25yZXYueG1sUEsFBgAAAAAEAAQA9QAAAIsDAAAAAA==&#10;" strokeweight="3pt">
                  <v:stroke linestyle="thinThin"/>
                  <v:textbox inset=",2mm,,0">
                    <w:txbxContent>
                      <w:p w:rsidR="00053EBC" w:rsidRPr="002E5781" w:rsidRDefault="00053EBC" w:rsidP="00EE2A38">
                        <w:pPr>
                          <w:ind w:right="-62"/>
                          <w:jc w:val="center"/>
                          <w:rPr>
                            <w:sz w:val="20"/>
                            <w:szCs w:val="20"/>
                            <w:lang w:val="uk-UA"/>
                          </w:rPr>
                        </w:pPr>
                        <w:r>
                          <w:rPr>
                            <w:sz w:val="20"/>
                            <w:szCs w:val="20"/>
                            <w:lang w:val="uk-UA"/>
                          </w:rPr>
                          <w:t>задоволення результатом</w:t>
                        </w:r>
                        <w:r>
                          <w:rPr>
                            <w:sz w:val="20"/>
                            <w:szCs w:val="20"/>
                            <w:lang w:val="uk-UA"/>
                          </w:rPr>
                          <w:br/>
                          <w:t>професійної</w:t>
                        </w:r>
                        <w:r>
                          <w:rPr>
                            <w:sz w:val="20"/>
                            <w:szCs w:val="20"/>
                            <w:lang w:val="uk-UA"/>
                          </w:rPr>
                          <w:br/>
                          <w:t>діяльності</w:t>
                        </w:r>
                      </w:p>
                    </w:txbxContent>
                  </v:textbox>
                </v:shape>
                <v:line id="Line 30" o:spid="_x0000_s1062" style="position:absolute;flip:x;visibility:visible;mso-wrap-style:square" from="3501,5811" to="4082,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3+cAAAADbAAAADwAAAGRycy9kb3ducmV2LnhtbERPTWuDQBC9F/oflgnk1qxJQIvNJkgh&#10;QQI9VEPPU3eiEndW3E3Uf589FHp8vO/dYTKdeNDgWssK1qsIBHFldcu1gkt5fHsH4Tyyxs4yKZjJ&#10;wWH/+rLDVNuRv+lR+FqEEHYpKmi871MpXdWQQbeyPXHgrnYw6AMcaqkHHEO46eQmimJpsOXQ0GBP&#10;nw1Vt+JuFHz9/ozZHJ9ldpo5GS+zLpPcK7VcTNkHCE+T/xf/uXOtYBvWhy/hB8j9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Ld/nAAAAA2wAAAA8AAAAAAAAAAAAAAAAA&#10;oQIAAGRycy9kb3ducmV2LnhtbFBLBQYAAAAABAAEAPkAAACOAwAAAAA=&#10;">
                  <v:stroke endarrow="classic" endarrowwidth="narrow"/>
                </v:line>
                <v:line id="Line 31" o:spid="_x0000_s1063" style="position:absolute;flip:x;visibility:visible;mso-wrap-style:square" from="4621,5814" to="462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fSYsMAAADbAAAADwAAAGRycy9kb3ducmV2LnhtbESPQWuDQBSE74H8h+UFekvWpKDFZhUJ&#10;pEihh5rQ86v7qlL3rbibqP++Wyj0OMzMN8wxn00v7jS6zrKC/S4CQVxb3XGj4Ho5b59AOI+ssbdM&#10;ChZykGfr1RFTbSd+p3vlGxEg7FJU0Ho/pFK6uiWDbmcH4uB92dGgD3JspB5xCnDTy0MUxdJgx2Gh&#10;xYFOLdXf1c0oePv8mIolfpXFy8LJdF30JSm9Ug+buXgG4Wn2/+G/dqkVPO7h90v4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H0mLDAAAA2wAAAA8AAAAAAAAAAAAA&#10;AAAAoQIAAGRycy9kb3ducmV2LnhtbFBLBQYAAAAABAAEAPkAAACRAwAAAAA=&#10;">
                  <v:stroke endarrow="classic" endarrowwidth="narrow"/>
                </v:line>
                <v:line id="Line 32" o:spid="_x0000_s1064" style="position:absolute;flip:x;visibility:visible;mso-wrap-style:square" from="6381,5814" to="638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MFcIAAADbAAAADwAAAGRycy9kb3ducmV2LnhtbESPQYvCMBSE74L/ITxhb5qqoFJNSxEU&#10;WdjDqnh+Nm/bss1LaaJt//1GEPY4zMw3zC7tTS2e1LrKsoL5LAJBnFtdcaHgejlMNyCcR9ZYWyYF&#10;AzlIk/Foh7G2HX/T8+wLESDsYlRQet/EUrq8JINuZhvi4P3Y1qAPsi2kbrELcFPLRRStpMGKw0KJ&#10;De1Lyn/PD6Pg637rsmH1KbPjwOvuOujL+uSV+pj02RaEp97/h9/tk1awXMD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VMFcIAAADbAAAADwAAAAAAAAAAAAAA&#10;AAChAgAAZHJzL2Rvd25yZXYueG1sUEsFBgAAAAAEAAQA+QAAAJADAAAAAA==&#10;">
                  <v:stroke endarrow="classic" endarrowwidth="narrow"/>
                </v:line>
                <v:line id="Line 33" o:spid="_x0000_s1065" style="position:absolute;flip:x;visibility:visible;mso-wrap-style:square" from="8181,5814" to="818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npjsIAAADbAAAADwAAAGRycy9kb3ducmV2LnhtbESPQYvCMBSE74L/ITzBm6YqqFTTUgQX&#10;EfawKp6fzdu2bPNSmqxt//1GEPY4zMw3zD7tTS2e1LrKsoLFPAJBnFtdcaHgdj3OtiCcR9ZYWyYF&#10;AzlIk/Foj7G2HX/R8+ILESDsYlRQet/EUrq8JINubhvi4H3b1qAPsi2kbrELcFPLZRStpcGKw0KJ&#10;DR1Kyn8uv0bB5+PeZcP6LLOPgTfdbdDXzckrNZ302Q6Ep97/h9/tk1awWsH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npjsIAAADbAAAADwAAAAAAAAAAAAAA&#10;AAChAgAAZHJzL2Rvd25yZXYueG1sUEsFBgAAAAAEAAQA+QAAAJADAAAAAA==&#10;">
                  <v:stroke endarrow="classic" endarrowwidth="narrow"/>
                </v:line>
                <v:line id="Line 34" o:spid="_x0000_s1066" style="position:absolute;visibility:visible;mso-wrap-style:square" from="8589,5814" to="926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YVDcUAAADbAAAADwAAAGRycy9kb3ducmV2LnhtbESPQWsCMRSE7wX/Q3hCL0WztSJ2NYoI&#10;Cz0UodpDe3tsnpvVzcs2Sd3tvzcFweMwM98wy3VvG3EhH2rHCp7HGQji0umaKwWfh2I0BxEissbG&#10;MSn4owDr1eBhibl2HX/QZR8rkSAcclRgYmxzKUNpyGIYu5Y4eUfnLcYkfSW1xy7BbSMnWTaTFmtO&#10;CwZb2hoqz/tfq8D7GOpz8frdff2cZsWueO+fTKnU47DfLEBE6uM9fGu/aQUvU/j/k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YVDcUAAADbAAAADwAAAAAAAAAA&#10;AAAAAAChAgAAZHJzL2Rvd25yZXYueG1sUEsFBgAAAAAEAAQA+QAAAJMDAAAAAA==&#10;">
                  <v:stroke endarrow="classic" endarrowwidth="narrow"/>
                </v:line>
              </v:group>
            </w:pict>
          </mc:Fallback>
        </mc:AlternateContent>
      </w: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r w:rsidRPr="00EE2A38">
        <w:rPr>
          <w:noProof/>
          <w:sz w:val="28"/>
          <w:szCs w:val="28"/>
        </w:rPr>
        <mc:AlternateContent>
          <mc:Choice Requires="wps">
            <w:drawing>
              <wp:anchor distT="0" distB="0" distL="114300" distR="114300" simplePos="0" relativeHeight="251669504" behindDoc="0" locked="0" layoutInCell="1" allowOverlap="1" wp14:anchorId="4D284A7F" wp14:editId="1DBED07E">
                <wp:simplePos x="0" y="0"/>
                <wp:positionH relativeFrom="column">
                  <wp:posOffset>2711450</wp:posOffset>
                </wp:positionH>
                <wp:positionV relativeFrom="paragraph">
                  <wp:posOffset>137795</wp:posOffset>
                </wp:positionV>
                <wp:extent cx="0" cy="1160145"/>
                <wp:effectExtent l="60960" t="16510" r="62865"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0145"/>
                        </a:xfrm>
                        <a:prstGeom prst="line">
                          <a:avLst/>
                        </a:prstGeom>
                        <a:noFill/>
                        <a:ln w="12700">
                          <a:solidFill>
                            <a:srgbClr val="000000"/>
                          </a:solidFill>
                          <a:round/>
                          <a:headEnd type="stealth" w="med" len="me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0.85pt" to="213.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" strokeweight="1pt">
                <v:stroke startarrow="classic" endarrow="classic" endarrowwidth="narrow"/>
              </v:line>
            </w:pict>
          </mc:Fallback>
        </mc:AlternateContent>
      </w: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r w:rsidRPr="00EE2A38">
        <w:rPr>
          <w:noProof/>
          <w:sz w:val="28"/>
          <w:szCs w:val="28"/>
        </w:rPr>
        <mc:AlternateContent>
          <mc:Choice Requires="wpg">
            <w:drawing>
              <wp:anchor distT="0" distB="0" distL="114300" distR="114300" simplePos="0" relativeHeight="251663360" behindDoc="0" locked="0" layoutInCell="1" allowOverlap="1" wp14:anchorId="3C5129E5" wp14:editId="10C111E8">
                <wp:simplePos x="0" y="0"/>
                <wp:positionH relativeFrom="column">
                  <wp:posOffset>640715</wp:posOffset>
                </wp:positionH>
                <wp:positionV relativeFrom="paragraph">
                  <wp:posOffset>92075</wp:posOffset>
                </wp:positionV>
                <wp:extent cx="5218430" cy="1630045"/>
                <wp:effectExtent l="19050" t="35560" r="20320" b="2032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8430" cy="1630045"/>
                          <a:chOff x="2058" y="2034"/>
                          <a:chExt cx="8643" cy="2700"/>
                        </a:xfrm>
                      </wpg:grpSpPr>
                      <wps:wsp>
                        <wps:cNvPr id="11" name="Text Box 12"/>
                        <wps:cNvSpPr txBox="1">
                          <a:spLocks noChangeArrowheads="1"/>
                        </wps:cNvSpPr>
                        <wps:spPr bwMode="auto">
                          <a:xfrm>
                            <a:off x="4093" y="2034"/>
                            <a:ext cx="4500" cy="900"/>
                          </a:xfrm>
                          <a:prstGeom prst="rect">
                            <a:avLst/>
                          </a:prstGeom>
                          <a:solidFill>
                            <a:srgbClr val="FFFFFF"/>
                          </a:solidFill>
                          <a:ln w="57150" cmpd="thinThick">
                            <a:solidFill>
                              <a:srgbClr val="000000"/>
                            </a:solidFill>
                            <a:miter lim="800000"/>
                            <a:headEnd/>
                            <a:tailEnd/>
                          </a:ln>
                        </wps:spPr>
                        <wps:txbx>
                          <w:txbxContent>
                            <w:p w:rsidR="00053EBC" w:rsidRPr="00066E5C" w:rsidRDefault="00053EBC" w:rsidP="00EE2A38">
                              <w:pPr>
                                <w:jc w:val="center"/>
                                <w:rPr>
                                  <w:b/>
                                  <w:lang w:val="uk-UA"/>
                                </w:rPr>
                              </w:pPr>
                              <w:r w:rsidRPr="00066E5C">
                                <w:rPr>
                                  <w:b/>
                                  <w:lang w:val="uk-UA"/>
                                </w:rPr>
                                <w:t>Складова соціально-психологічної компетентності</w:t>
                              </w:r>
                            </w:p>
                            <w:p w:rsidR="00053EBC" w:rsidRPr="004E28BA" w:rsidRDefault="00053EBC" w:rsidP="00EE2A38"/>
                          </w:txbxContent>
                        </wps:txbx>
                        <wps:bodyPr rot="0" vert="horz" wrap="square" lIns="91440" tIns="82800" rIns="91440" bIns="45720" anchor="t" anchorCtr="0" upright="1">
                          <a:noAutofit/>
                        </wps:bodyPr>
                      </wps:wsp>
                      <wps:wsp>
                        <wps:cNvPr id="12" name="Text Box 13"/>
                        <wps:cNvSpPr txBox="1">
                          <a:spLocks noChangeArrowheads="1"/>
                        </wps:cNvSpPr>
                        <wps:spPr bwMode="auto">
                          <a:xfrm>
                            <a:off x="2058" y="3294"/>
                            <a:ext cx="1440" cy="1440"/>
                          </a:xfrm>
                          <a:prstGeom prst="rect">
                            <a:avLst/>
                          </a:prstGeom>
                          <a:solidFill>
                            <a:srgbClr val="FFFFFF"/>
                          </a:solidFill>
                          <a:ln w="38100" cmpd="dbl">
                            <a:solidFill>
                              <a:srgbClr val="000000"/>
                            </a:solidFill>
                            <a:miter lim="800000"/>
                            <a:headEnd/>
                            <a:tailEnd/>
                          </a:ln>
                        </wps:spPr>
                        <wps:txbx>
                          <w:txbxContent>
                            <w:p w:rsidR="00053EBC" w:rsidRPr="00874E1C" w:rsidRDefault="00053EBC" w:rsidP="00EE2A38">
                              <w:pPr>
                                <w:jc w:val="center"/>
                                <w:rPr>
                                  <w:sz w:val="20"/>
                                  <w:szCs w:val="20"/>
                                  <w:lang w:val="uk-UA"/>
                                </w:rPr>
                              </w:pPr>
                              <w:r>
                                <w:rPr>
                                  <w:sz w:val="20"/>
                                  <w:szCs w:val="20"/>
                                  <w:lang w:val="uk-UA"/>
                                </w:rPr>
                                <w:t>с</w:t>
                              </w:r>
                              <w:r w:rsidRPr="00874E1C">
                                <w:rPr>
                                  <w:sz w:val="20"/>
                                  <w:szCs w:val="20"/>
                                  <w:lang w:val="uk-UA"/>
                                </w:rPr>
                                <w:t xml:space="preserve">уб’єктивна зрілість у </w:t>
                              </w:r>
                              <w:r>
                                <w:rPr>
                                  <w:sz w:val="20"/>
                                  <w:szCs w:val="20"/>
                                  <w:lang w:val="uk-UA"/>
                                </w:rPr>
                                <w:t>вирішенні</w:t>
                              </w:r>
                              <w:r>
                                <w:rPr>
                                  <w:sz w:val="20"/>
                                  <w:szCs w:val="20"/>
                                  <w:lang w:val="uk-UA"/>
                                </w:rPr>
                                <w:br/>
                              </w:r>
                              <w:r w:rsidRPr="00874E1C">
                                <w:rPr>
                                  <w:sz w:val="20"/>
                                  <w:szCs w:val="20"/>
                                  <w:lang w:val="uk-UA"/>
                                </w:rPr>
                                <w:t>ж</w:t>
                              </w:r>
                              <w:r>
                                <w:rPr>
                                  <w:sz w:val="20"/>
                                  <w:szCs w:val="20"/>
                                  <w:lang w:val="uk-UA"/>
                                </w:rPr>
                                <w:t xml:space="preserve">иттєвих </w:t>
                              </w:r>
                              <w:r w:rsidRPr="00874E1C">
                                <w:rPr>
                                  <w:sz w:val="20"/>
                                  <w:szCs w:val="20"/>
                                  <w:lang w:val="uk-UA"/>
                                </w:rPr>
                                <w:t>завдань</w:t>
                              </w:r>
                            </w:p>
                          </w:txbxContent>
                        </wps:txbx>
                        <wps:bodyPr rot="0" vert="horz" wrap="square" lIns="0" tIns="0" rIns="0" bIns="0" anchor="t" anchorCtr="0" upright="1">
                          <a:noAutofit/>
                        </wps:bodyPr>
                      </wps:wsp>
                      <wps:wsp>
                        <wps:cNvPr id="13" name="Text Box 14"/>
                        <wps:cNvSpPr txBox="1">
                          <a:spLocks noChangeArrowheads="1"/>
                        </wps:cNvSpPr>
                        <wps:spPr bwMode="auto">
                          <a:xfrm>
                            <a:off x="3861" y="3294"/>
                            <a:ext cx="1440" cy="1260"/>
                          </a:xfrm>
                          <a:prstGeom prst="rect">
                            <a:avLst/>
                          </a:prstGeom>
                          <a:solidFill>
                            <a:srgbClr val="FFFFFF"/>
                          </a:solidFill>
                          <a:ln w="38100" cmpd="dbl">
                            <a:solidFill>
                              <a:srgbClr val="000000"/>
                            </a:solidFill>
                            <a:miter lim="800000"/>
                            <a:headEnd/>
                            <a:tailEnd/>
                          </a:ln>
                        </wps:spPr>
                        <wps:txbx>
                          <w:txbxContent>
                            <w:p w:rsidR="00053EBC" w:rsidRPr="00874E1C" w:rsidRDefault="00053EBC" w:rsidP="00EE2A38">
                              <w:pPr>
                                <w:jc w:val="center"/>
                                <w:rPr>
                                  <w:sz w:val="20"/>
                                  <w:szCs w:val="20"/>
                                  <w:lang w:val="uk-UA"/>
                                </w:rPr>
                              </w:pPr>
                              <w:r>
                                <w:rPr>
                                  <w:sz w:val="20"/>
                                  <w:szCs w:val="20"/>
                                  <w:lang w:val="uk-UA"/>
                                </w:rPr>
                                <w:t>с</w:t>
                              </w:r>
                              <w:r w:rsidRPr="00874E1C">
                                <w:rPr>
                                  <w:sz w:val="20"/>
                                  <w:szCs w:val="20"/>
                                  <w:lang w:val="uk-UA"/>
                                </w:rPr>
                                <w:t>оціальна пов</w:t>
                              </w:r>
                              <w:r>
                                <w:rPr>
                                  <w:sz w:val="20"/>
                                  <w:szCs w:val="20"/>
                                  <w:lang w:val="uk-UA"/>
                                </w:rPr>
                                <w:t>едінка</w:t>
                              </w:r>
                              <w:r w:rsidRPr="00874E1C">
                                <w:rPr>
                                  <w:sz w:val="20"/>
                                  <w:szCs w:val="20"/>
                                  <w:lang w:val="uk-UA"/>
                                </w:rPr>
                                <w:t xml:space="preserve"> о</w:t>
                              </w:r>
                              <w:r>
                                <w:rPr>
                                  <w:sz w:val="20"/>
                                  <w:szCs w:val="20"/>
                                  <w:lang w:val="uk-UA"/>
                                </w:rPr>
                                <w:t>собистості</w:t>
                              </w:r>
                            </w:p>
                          </w:txbxContent>
                        </wps:txbx>
                        <wps:bodyPr rot="0" vert="horz" wrap="square" lIns="91440" tIns="118800" rIns="91440" bIns="45720" anchor="t" anchorCtr="0" upright="1">
                          <a:noAutofit/>
                        </wps:bodyPr>
                      </wps:wsp>
                      <wps:wsp>
                        <wps:cNvPr id="14" name="Text Box 15"/>
                        <wps:cNvSpPr txBox="1">
                          <a:spLocks noChangeArrowheads="1"/>
                        </wps:cNvSpPr>
                        <wps:spPr bwMode="auto">
                          <a:xfrm>
                            <a:off x="5661" y="3294"/>
                            <a:ext cx="1440" cy="1260"/>
                          </a:xfrm>
                          <a:prstGeom prst="rect">
                            <a:avLst/>
                          </a:prstGeom>
                          <a:solidFill>
                            <a:srgbClr val="FFFFFF"/>
                          </a:solidFill>
                          <a:ln w="38100" cmpd="dbl">
                            <a:solidFill>
                              <a:srgbClr val="000000"/>
                            </a:solidFill>
                            <a:miter lim="800000"/>
                            <a:headEnd/>
                            <a:tailEnd/>
                          </a:ln>
                        </wps:spPr>
                        <wps:txbx>
                          <w:txbxContent>
                            <w:p w:rsidR="00053EBC" w:rsidRPr="00D32E91" w:rsidRDefault="00053EBC" w:rsidP="00EE2A38">
                              <w:pPr>
                                <w:jc w:val="center"/>
                                <w:rPr>
                                  <w:sz w:val="20"/>
                                  <w:szCs w:val="20"/>
                                  <w:lang w:val="uk-UA"/>
                                </w:rPr>
                              </w:pPr>
                              <w:r>
                                <w:rPr>
                                  <w:sz w:val="20"/>
                                  <w:szCs w:val="20"/>
                                  <w:lang w:val="uk-UA"/>
                                </w:rPr>
                                <w:t xml:space="preserve">стан </w:t>
                              </w:r>
                              <w:r w:rsidRPr="00D32E91">
                                <w:rPr>
                                  <w:sz w:val="20"/>
                                  <w:szCs w:val="20"/>
                                  <w:lang w:val="uk-UA"/>
                                </w:rPr>
                                <w:t>суб’є</w:t>
                              </w:r>
                              <w:r>
                                <w:rPr>
                                  <w:sz w:val="20"/>
                                  <w:szCs w:val="20"/>
                                  <w:lang w:val="uk-UA"/>
                                </w:rPr>
                                <w:t>-</w:t>
                              </w:r>
                              <w:r w:rsidRPr="00D32E91">
                                <w:rPr>
                                  <w:sz w:val="20"/>
                                  <w:szCs w:val="20"/>
                                  <w:lang w:val="uk-UA"/>
                                </w:rPr>
                                <w:t>ктивного</w:t>
                              </w:r>
                            </w:p>
                            <w:p w:rsidR="00053EBC" w:rsidRPr="00A05A29" w:rsidRDefault="00053EBC" w:rsidP="00EE2A38">
                              <w:pPr>
                                <w:jc w:val="center"/>
                                <w:rPr>
                                  <w:sz w:val="20"/>
                                  <w:szCs w:val="20"/>
                                  <w:lang w:val="uk-UA"/>
                                </w:rPr>
                              </w:pPr>
                              <w:r w:rsidRPr="00D32E91">
                                <w:rPr>
                                  <w:sz w:val="20"/>
                                  <w:szCs w:val="20"/>
                                  <w:lang w:val="uk-UA"/>
                                </w:rPr>
                                <w:t>психологіч</w:t>
                              </w:r>
                              <w:r>
                                <w:rPr>
                                  <w:sz w:val="20"/>
                                  <w:szCs w:val="20"/>
                                  <w:lang w:val="uk-UA"/>
                                </w:rPr>
                                <w:t>-</w:t>
                              </w:r>
                              <w:r w:rsidRPr="00D32E91">
                                <w:rPr>
                                  <w:sz w:val="20"/>
                                  <w:szCs w:val="20"/>
                                  <w:lang w:val="uk-UA"/>
                                </w:rPr>
                                <w:t>ног</w:t>
                              </w:r>
                              <w:r>
                                <w:rPr>
                                  <w:sz w:val="20"/>
                                  <w:szCs w:val="20"/>
                                  <w:lang w:val="uk-UA"/>
                                </w:rPr>
                                <w:t xml:space="preserve">о благо-получчя </w:t>
                              </w:r>
                            </w:p>
                          </w:txbxContent>
                        </wps:txbx>
                        <wps:bodyPr rot="0" vert="horz" wrap="square" lIns="0" tIns="0" rIns="0" bIns="0" anchor="t" anchorCtr="0" upright="1">
                          <a:noAutofit/>
                        </wps:bodyPr>
                      </wps:wsp>
                      <wps:wsp>
                        <wps:cNvPr id="15" name="Text Box 16"/>
                        <wps:cNvSpPr txBox="1">
                          <a:spLocks noChangeArrowheads="1"/>
                        </wps:cNvSpPr>
                        <wps:spPr bwMode="auto">
                          <a:xfrm>
                            <a:off x="7461" y="3294"/>
                            <a:ext cx="1440" cy="1260"/>
                          </a:xfrm>
                          <a:prstGeom prst="rect">
                            <a:avLst/>
                          </a:prstGeom>
                          <a:solidFill>
                            <a:srgbClr val="FFFFFF"/>
                          </a:solidFill>
                          <a:ln w="38100" cmpd="dbl">
                            <a:solidFill>
                              <a:srgbClr val="000000"/>
                            </a:solidFill>
                            <a:miter lim="800000"/>
                            <a:headEnd/>
                            <a:tailEnd/>
                          </a:ln>
                        </wps:spPr>
                        <wps:txbx>
                          <w:txbxContent>
                            <w:p w:rsidR="00053EBC" w:rsidRPr="00A05A29" w:rsidRDefault="00053EBC" w:rsidP="00EE2A38">
                              <w:pPr>
                                <w:ind w:left="-180" w:right="-62"/>
                                <w:jc w:val="center"/>
                                <w:rPr>
                                  <w:sz w:val="20"/>
                                  <w:szCs w:val="20"/>
                                  <w:lang w:val="uk-UA"/>
                                </w:rPr>
                              </w:pPr>
                              <w:r>
                                <w:rPr>
                                  <w:sz w:val="20"/>
                                  <w:szCs w:val="20"/>
                                  <w:lang w:val="uk-UA"/>
                                </w:rPr>
                                <w:t>комунікати-вна культура</w:t>
                              </w:r>
                            </w:p>
                          </w:txbxContent>
                        </wps:txbx>
                        <wps:bodyPr rot="0" vert="horz" wrap="square" lIns="91440" tIns="118800" rIns="91440" bIns="45720" anchor="t" anchorCtr="0" upright="1">
                          <a:noAutofit/>
                        </wps:bodyPr>
                      </wps:wsp>
                      <wps:wsp>
                        <wps:cNvPr id="16" name="Text Box 17"/>
                        <wps:cNvSpPr txBox="1">
                          <a:spLocks noChangeArrowheads="1"/>
                        </wps:cNvSpPr>
                        <wps:spPr bwMode="auto">
                          <a:xfrm>
                            <a:off x="9261" y="3294"/>
                            <a:ext cx="1440" cy="1440"/>
                          </a:xfrm>
                          <a:prstGeom prst="rect">
                            <a:avLst/>
                          </a:prstGeom>
                          <a:solidFill>
                            <a:srgbClr val="FFFFFF"/>
                          </a:solidFill>
                          <a:ln w="38100" cmpd="dbl">
                            <a:solidFill>
                              <a:srgbClr val="000000"/>
                            </a:solidFill>
                            <a:miter lim="800000"/>
                            <a:headEnd/>
                            <a:tailEnd/>
                          </a:ln>
                        </wps:spPr>
                        <wps:txbx>
                          <w:txbxContent>
                            <w:p w:rsidR="00053EBC" w:rsidRPr="00A05A29" w:rsidRDefault="00053EBC" w:rsidP="00EE2A38">
                              <w:pPr>
                                <w:jc w:val="center"/>
                                <w:rPr>
                                  <w:sz w:val="20"/>
                                  <w:szCs w:val="20"/>
                                  <w:lang w:val="uk-UA"/>
                                </w:rPr>
                              </w:pPr>
                              <w:r>
                                <w:rPr>
                                  <w:sz w:val="20"/>
                                  <w:szCs w:val="20"/>
                                  <w:lang w:val="uk-UA"/>
                                </w:rPr>
                                <w:t xml:space="preserve">готовність </w:t>
                              </w:r>
                              <w:r w:rsidRPr="00D32E91">
                                <w:rPr>
                                  <w:sz w:val="20"/>
                                  <w:szCs w:val="20"/>
                                  <w:lang w:val="uk-UA"/>
                                </w:rPr>
                                <w:t>проявляти професійну</w:t>
                              </w:r>
                              <w:r>
                                <w:rPr>
                                  <w:sz w:val="20"/>
                                  <w:szCs w:val="20"/>
                                  <w:lang w:val="uk-UA"/>
                                </w:rPr>
                                <w:t xml:space="preserve"> активність </w:t>
                              </w:r>
                            </w:p>
                          </w:txbxContent>
                        </wps:txbx>
                        <wps:bodyPr rot="0" vert="horz" wrap="square" lIns="0" tIns="0" rIns="0" bIns="0" anchor="t" anchorCtr="0" upright="1">
                          <a:noAutofit/>
                        </wps:bodyPr>
                      </wps:wsp>
                      <wps:wsp>
                        <wps:cNvPr id="17" name="Line 18"/>
                        <wps:cNvCnPr/>
                        <wps:spPr bwMode="auto">
                          <a:xfrm flipH="1">
                            <a:off x="3501" y="2931"/>
                            <a:ext cx="581" cy="36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8" name="Line 19"/>
                        <wps:cNvCnPr/>
                        <wps:spPr bwMode="auto">
                          <a:xfrm flipH="1">
                            <a:off x="4621" y="293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9" name="Line 20"/>
                        <wps:cNvCnPr/>
                        <wps:spPr bwMode="auto">
                          <a:xfrm flipH="1">
                            <a:off x="6381" y="293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0" name="Line 21"/>
                        <wps:cNvCnPr/>
                        <wps:spPr bwMode="auto">
                          <a:xfrm flipH="1">
                            <a:off x="8181" y="293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1" name="Line 22"/>
                        <wps:cNvCnPr/>
                        <wps:spPr bwMode="auto">
                          <a:xfrm>
                            <a:off x="8589" y="2934"/>
                            <a:ext cx="672"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 o:spid="_x0000_s1067" style="position:absolute;left:0;text-align:left;margin-left:50.45pt;margin-top:7.25pt;width:410.9pt;height:128.35pt;z-index:251663360" coordorigin="2058,2034" coordsize="8643,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">
                <v:shape id="Text Box 12" o:spid="_x0000_s1068" type="#_x0000_t202" style="position:absolute;left:4093;top:2034;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PIcIA&#10;AADbAAAADwAAAGRycy9kb3ducmV2LnhtbERP22rCQBB9L/Qflin4UnSTgiVEV+kFQVoEb/g8ZMck&#10;mJ1dslNN/75bKPRtDuc68+XgOnWlPraeDeSTDBRx5W3LtYHjYTUuQEVBtth5JgPfFGG5uL+bY2n9&#10;jXd03UutUgjHEg00IqHUOlYNOYwTH4gTd/a9Q0mwr7Xt8ZbCXaefsuxZO2w5NTQY6K2h6rL/cgam&#10;28/N9LUI+Sqcio9cHg8bwXdjRg/DywyU0CD/4j/32qb5Ofz+kg7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s8hwgAAANsAAAAPAAAAAAAAAAAAAAAAAJgCAABkcnMvZG93&#10;bnJldi54bWxQSwUGAAAAAAQABAD1AAAAhwMAAAAA&#10;" strokeweight="4.5pt">
                  <v:stroke linestyle="thinThick"/>
                  <v:textbox inset=",2.3mm">
                    <w:txbxContent>
                      <w:p w:rsidR="00053EBC" w:rsidRPr="00066E5C" w:rsidRDefault="00053EBC" w:rsidP="00EE2A38">
                        <w:pPr>
                          <w:jc w:val="center"/>
                          <w:rPr>
                            <w:b/>
                            <w:lang w:val="uk-UA"/>
                          </w:rPr>
                        </w:pPr>
                        <w:r w:rsidRPr="00066E5C">
                          <w:rPr>
                            <w:b/>
                            <w:lang w:val="uk-UA"/>
                          </w:rPr>
                          <w:t>Складова соціально-психологічної компетентності</w:t>
                        </w:r>
                      </w:p>
                      <w:p w:rsidR="00053EBC" w:rsidRPr="004E28BA" w:rsidRDefault="00053EBC" w:rsidP="00EE2A38"/>
                    </w:txbxContent>
                  </v:textbox>
                </v:shape>
                <v:shape id="Text Box 13" o:spid="_x0000_s1069" type="#_x0000_t202" style="position:absolute;left:2058;top:3294;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jXsEA&#10;AADbAAAADwAAAGRycy9kb3ducmV2LnhtbERPzWrCQBC+F/oOyxS8NbuNIDZ1ldIiijejDzBkxySa&#10;nY3ZNUaf3hUKvc3H9zuzxWAb0VPna8caPhIFgrhwpuZSw363fJ+C8AHZYOOYNNzIw2L++jLDzLgr&#10;b6nPQyliCPsMNVQhtJmUvqjIok9cSxy5g+sshgi7UpoOrzHcNjJVaiIt1hwbKmzpp6LilF+shqNa&#10;2Xv6u7mPz2XzmauiH87Tg9ajt+H7C0SgIfyL/9xrE+en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vY17BAAAA2wAAAA8AAAAAAAAAAAAAAAAAmAIAAGRycy9kb3du&#10;cmV2LnhtbFBLBQYAAAAABAAEAPUAAACGAwAAAAA=&#10;" strokeweight="3pt">
                  <v:stroke linestyle="thinThin"/>
                  <v:textbox inset="0,0,0,0">
                    <w:txbxContent>
                      <w:p w:rsidR="00053EBC" w:rsidRPr="00874E1C" w:rsidRDefault="00053EBC" w:rsidP="00EE2A38">
                        <w:pPr>
                          <w:jc w:val="center"/>
                          <w:rPr>
                            <w:sz w:val="20"/>
                            <w:szCs w:val="20"/>
                            <w:lang w:val="uk-UA"/>
                          </w:rPr>
                        </w:pPr>
                        <w:r>
                          <w:rPr>
                            <w:sz w:val="20"/>
                            <w:szCs w:val="20"/>
                            <w:lang w:val="uk-UA"/>
                          </w:rPr>
                          <w:t>с</w:t>
                        </w:r>
                        <w:r w:rsidRPr="00874E1C">
                          <w:rPr>
                            <w:sz w:val="20"/>
                            <w:szCs w:val="20"/>
                            <w:lang w:val="uk-UA"/>
                          </w:rPr>
                          <w:t xml:space="preserve">уб’єктивна зрілість у </w:t>
                        </w:r>
                        <w:r>
                          <w:rPr>
                            <w:sz w:val="20"/>
                            <w:szCs w:val="20"/>
                            <w:lang w:val="uk-UA"/>
                          </w:rPr>
                          <w:t>вирішенні</w:t>
                        </w:r>
                        <w:r>
                          <w:rPr>
                            <w:sz w:val="20"/>
                            <w:szCs w:val="20"/>
                            <w:lang w:val="uk-UA"/>
                          </w:rPr>
                          <w:br/>
                        </w:r>
                        <w:r w:rsidRPr="00874E1C">
                          <w:rPr>
                            <w:sz w:val="20"/>
                            <w:szCs w:val="20"/>
                            <w:lang w:val="uk-UA"/>
                          </w:rPr>
                          <w:t>ж</w:t>
                        </w:r>
                        <w:r>
                          <w:rPr>
                            <w:sz w:val="20"/>
                            <w:szCs w:val="20"/>
                            <w:lang w:val="uk-UA"/>
                          </w:rPr>
                          <w:t xml:space="preserve">иттєвих </w:t>
                        </w:r>
                        <w:r w:rsidRPr="00874E1C">
                          <w:rPr>
                            <w:sz w:val="20"/>
                            <w:szCs w:val="20"/>
                            <w:lang w:val="uk-UA"/>
                          </w:rPr>
                          <w:t>завдань</w:t>
                        </w:r>
                      </w:p>
                    </w:txbxContent>
                  </v:textbox>
                </v:shape>
                <v:shape id="Text Box 14" o:spid="_x0000_s1070" type="#_x0000_t202" style="position:absolute;left:3861;top:329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XLMUA&#10;AADbAAAADwAAAGRycy9kb3ducmV2LnhtbESPQWvCQBCF7wX/wzKCt2ZjG6RNs0opFMSDYEwp3sbs&#10;NBvMzobsVtN/3xUEbzO8N+97U6xG24kzDb51rGCepCCIa6dbbhRU+8/HFxA+IGvsHJOCP/KwWk4e&#10;Csy1u/COzmVoRAxhn6MCE0KfS+lrQxZ94nriqP24wWKI69BIPeAlhttOPqXpQlpsORIM9vRhqD6V&#10;vzZy0R1ts+fvta7NYbvdZF/Va6bUbDq+v4EINIa7+Xa91rH+M1x/iQ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BcsxQAAANsAAAAPAAAAAAAAAAAAAAAAAJgCAABkcnMv&#10;ZG93bnJldi54bWxQSwUGAAAAAAQABAD1AAAAigMAAAAA&#10;" strokeweight="3pt">
                  <v:stroke linestyle="thinThin"/>
                  <v:textbox inset=",3.3mm">
                    <w:txbxContent>
                      <w:p w:rsidR="00053EBC" w:rsidRPr="00874E1C" w:rsidRDefault="00053EBC" w:rsidP="00EE2A38">
                        <w:pPr>
                          <w:jc w:val="center"/>
                          <w:rPr>
                            <w:sz w:val="20"/>
                            <w:szCs w:val="20"/>
                            <w:lang w:val="uk-UA"/>
                          </w:rPr>
                        </w:pPr>
                        <w:r>
                          <w:rPr>
                            <w:sz w:val="20"/>
                            <w:szCs w:val="20"/>
                            <w:lang w:val="uk-UA"/>
                          </w:rPr>
                          <w:t>с</w:t>
                        </w:r>
                        <w:r w:rsidRPr="00874E1C">
                          <w:rPr>
                            <w:sz w:val="20"/>
                            <w:szCs w:val="20"/>
                            <w:lang w:val="uk-UA"/>
                          </w:rPr>
                          <w:t>оціальна пов</w:t>
                        </w:r>
                        <w:r>
                          <w:rPr>
                            <w:sz w:val="20"/>
                            <w:szCs w:val="20"/>
                            <w:lang w:val="uk-UA"/>
                          </w:rPr>
                          <w:t>едінка</w:t>
                        </w:r>
                        <w:r w:rsidRPr="00874E1C">
                          <w:rPr>
                            <w:sz w:val="20"/>
                            <w:szCs w:val="20"/>
                            <w:lang w:val="uk-UA"/>
                          </w:rPr>
                          <w:t xml:space="preserve"> о</w:t>
                        </w:r>
                        <w:r>
                          <w:rPr>
                            <w:sz w:val="20"/>
                            <w:szCs w:val="20"/>
                            <w:lang w:val="uk-UA"/>
                          </w:rPr>
                          <w:t>собистості</w:t>
                        </w:r>
                      </w:p>
                    </w:txbxContent>
                  </v:textbox>
                </v:shape>
                <v:shape id="Text Box 15" o:spid="_x0000_s1071" type="#_x0000_t202" style="position:absolute;left:5661;top:329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escEA&#10;AADbAAAADwAAAGRycy9kb3ducmV2LnhtbERP24rCMBB9X/Afwgi+rYkXFq1GkV0WxbetfsDQjG21&#10;mdQmW6tfbxYWfJvDuc5y3dlKtNT40rGG0VCBIM6cKTnXcDx8v89A+IBssHJMGu7kYb3qvS0xMe7G&#10;P9SmIRcxhH2CGooQ6kRKnxVk0Q9dTRy5k2sshgibXJoGbzHcVnKs1Ie0WHJsKLCmz4KyS/prNZzV&#10;1j7GX/vH5JpX81RlbXednbQe9LvNAkSgLrzE/+6difOn8PdLP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KXrHBAAAA2wAAAA8AAAAAAAAAAAAAAAAAmAIAAGRycy9kb3du&#10;cmV2LnhtbFBLBQYAAAAABAAEAPUAAACGAwAAAAA=&#10;" strokeweight="3pt">
                  <v:stroke linestyle="thinThin"/>
                  <v:textbox inset="0,0,0,0">
                    <w:txbxContent>
                      <w:p w:rsidR="00053EBC" w:rsidRPr="00D32E91" w:rsidRDefault="00053EBC" w:rsidP="00EE2A38">
                        <w:pPr>
                          <w:jc w:val="center"/>
                          <w:rPr>
                            <w:sz w:val="20"/>
                            <w:szCs w:val="20"/>
                            <w:lang w:val="uk-UA"/>
                          </w:rPr>
                        </w:pPr>
                        <w:r>
                          <w:rPr>
                            <w:sz w:val="20"/>
                            <w:szCs w:val="20"/>
                            <w:lang w:val="uk-UA"/>
                          </w:rPr>
                          <w:t xml:space="preserve">стан </w:t>
                        </w:r>
                        <w:r w:rsidRPr="00D32E91">
                          <w:rPr>
                            <w:sz w:val="20"/>
                            <w:szCs w:val="20"/>
                            <w:lang w:val="uk-UA"/>
                          </w:rPr>
                          <w:t>суб’є</w:t>
                        </w:r>
                        <w:r>
                          <w:rPr>
                            <w:sz w:val="20"/>
                            <w:szCs w:val="20"/>
                            <w:lang w:val="uk-UA"/>
                          </w:rPr>
                          <w:t>-</w:t>
                        </w:r>
                        <w:r w:rsidRPr="00D32E91">
                          <w:rPr>
                            <w:sz w:val="20"/>
                            <w:szCs w:val="20"/>
                            <w:lang w:val="uk-UA"/>
                          </w:rPr>
                          <w:t>ктивного</w:t>
                        </w:r>
                      </w:p>
                      <w:p w:rsidR="00053EBC" w:rsidRPr="00A05A29" w:rsidRDefault="00053EBC" w:rsidP="00EE2A38">
                        <w:pPr>
                          <w:jc w:val="center"/>
                          <w:rPr>
                            <w:sz w:val="20"/>
                            <w:szCs w:val="20"/>
                            <w:lang w:val="uk-UA"/>
                          </w:rPr>
                        </w:pPr>
                        <w:r w:rsidRPr="00D32E91">
                          <w:rPr>
                            <w:sz w:val="20"/>
                            <w:szCs w:val="20"/>
                            <w:lang w:val="uk-UA"/>
                          </w:rPr>
                          <w:t>психологіч</w:t>
                        </w:r>
                        <w:r>
                          <w:rPr>
                            <w:sz w:val="20"/>
                            <w:szCs w:val="20"/>
                            <w:lang w:val="uk-UA"/>
                          </w:rPr>
                          <w:t>-</w:t>
                        </w:r>
                        <w:r w:rsidRPr="00D32E91">
                          <w:rPr>
                            <w:sz w:val="20"/>
                            <w:szCs w:val="20"/>
                            <w:lang w:val="uk-UA"/>
                          </w:rPr>
                          <w:t>ног</w:t>
                        </w:r>
                        <w:r>
                          <w:rPr>
                            <w:sz w:val="20"/>
                            <w:szCs w:val="20"/>
                            <w:lang w:val="uk-UA"/>
                          </w:rPr>
                          <w:t xml:space="preserve">о благо-получчя </w:t>
                        </w:r>
                      </w:p>
                    </w:txbxContent>
                  </v:textbox>
                </v:shape>
                <v:shape id="Text Box 16" o:spid="_x0000_s1072" type="#_x0000_t202" style="position:absolute;left:7461;top:329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qw8UA&#10;AADbAAAADwAAAGRycy9kb3ducmV2LnhtbESPQWvCQBCF74L/YRmhN7NRbGnTrFIKgvQQMKYUb2N2&#10;mg1mZ0N2q+m/7woFbzO8N+97k29G24kLDb51rGCRpCCIa6dbbhRUh+38GYQPyBo7x6Tglzxs1tNJ&#10;jpl2V97TpQyNiCHsM1RgQugzKX1tyKJPXE8ctW83WAxxHRqpB7zGcNvJZZo+SYstR4LBnt4N1efy&#10;x0YuupNtDvy107U5FsXH6rN6WSn1MBvfXkEEGsPd/H+907H+I9x+iQP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SrDxQAAANsAAAAPAAAAAAAAAAAAAAAAAJgCAABkcnMv&#10;ZG93bnJldi54bWxQSwUGAAAAAAQABAD1AAAAigMAAAAA&#10;" strokeweight="3pt">
                  <v:stroke linestyle="thinThin"/>
                  <v:textbox inset=",3.3mm">
                    <w:txbxContent>
                      <w:p w:rsidR="00053EBC" w:rsidRPr="00A05A29" w:rsidRDefault="00053EBC" w:rsidP="00EE2A38">
                        <w:pPr>
                          <w:ind w:left="-180" w:right="-62"/>
                          <w:jc w:val="center"/>
                          <w:rPr>
                            <w:sz w:val="20"/>
                            <w:szCs w:val="20"/>
                            <w:lang w:val="uk-UA"/>
                          </w:rPr>
                        </w:pPr>
                        <w:r>
                          <w:rPr>
                            <w:sz w:val="20"/>
                            <w:szCs w:val="20"/>
                            <w:lang w:val="uk-UA"/>
                          </w:rPr>
                          <w:t>комунікати-вна культура</w:t>
                        </w:r>
                      </w:p>
                    </w:txbxContent>
                  </v:textbox>
                </v:shape>
                <v:shape id="Text Box 17" o:spid="_x0000_s1073" type="#_x0000_t202" style="position:absolute;left:9261;top:3294;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lXcAA&#10;AADbAAAADwAAAGRycy9kb3ducmV2LnhtbERPzYrCMBC+C/sOYRa8abIK4naNIiuieLPuAwzN2HZt&#10;JrWJtfr0RhC8zcf3O7NFZyvRUuNLxxq+hgoEceZMybmGv8N6MAXhA7LByjFpuJGHxfyjN8PEuCvv&#10;qU1DLmII+wQ1FCHUiZQ+K8iiH7qaOHJH11gMETa5NA1eY7it5EipibRYcmwosKbfgrJTerEa/tXG&#10;3ker3X18zqvvVGVtd54ete5/dssfEIG68Ba/3FsT50/g+Us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RlXcAAAADbAAAADwAAAAAAAAAAAAAAAACYAgAAZHJzL2Rvd25y&#10;ZXYueG1sUEsFBgAAAAAEAAQA9QAAAIUDAAAAAA==&#10;" strokeweight="3pt">
                  <v:stroke linestyle="thinThin"/>
                  <v:textbox inset="0,0,0,0">
                    <w:txbxContent>
                      <w:p w:rsidR="00053EBC" w:rsidRPr="00A05A29" w:rsidRDefault="00053EBC" w:rsidP="00EE2A38">
                        <w:pPr>
                          <w:jc w:val="center"/>
                          <w:rPr>
                            <w:sz w:val="20"/>
                            <w:szCs w:val="20"/>
                            <w:lang w:val="uk-UA"/>
                          </w:rPr>
                        </w:pPr>
                        <w:r>
                          <w:rPr>
                            <w:sz w:val="20"/>
                            <w:szCs w:val="20"/>
                            <w:lang w:val="uk-UA"/>
                          </w:rPr>
                          <w:t xml:space="preserve">готовність </w:t>
                        </w:r>
                        <w:r w:rsidRPr="00D32E91">
                          <w:rPr>
                            <w:sz w:val="20"/>
                            <w:szCs w:val="20"/>
                            <w:lang w:val="uk-UA"/>
                          </w:rPr>
                          <w:t>проявляти професійну</w:t>
                        </w:r>
                        <w:r>
                          <w:rPr>
                            <w:sz w:val="20"/>
                            <w:szCs w:val="20"/>
                            <w:lang w:val="uk-UA"/>
                          </w:rPr>
                          <w:t xml:space="preserve"> активність </w:t>
                        </w:r>
                      </w:p>
                    </w:txbxContent>
                  </v:textbox>
                </v:shape>
                <v:line id="Line 18" o:spid="_x0000_s1074" style="position:absolute;flip:x;visibility:visible;mso-wrap-style:square" from="3501,2931" to="408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ez7cEAAADbAAAADwAAAGRycy9kb3ducmV2LnhtbERPTWuDQBC9F/oflgn01qzJIRbjGiTQ&#10;EAo5VEPOE3eiEndW3G3Uf98NFHqbx/ucdDeZTjxocK1lBatlBIK4srrlWsG5/Hz/AOE8ssbOMimY&#10;ycEue31JMdF25G96FL4WIYRdggoa7/tESlc1ZNAtbU8cuJsdDPoAh1rqAccQbjq5jqKNNNhyaGiw&#10;p31D1b34MQpO18uYz5svmR9mjsfzrMv46JV6W0z5FoSnyf+L/9xHHebH8PwlHC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F7PtwQAAANsAAAAPAAAAAAAAAAAAAAAA&#10;AKECAABkcnMvZG93bnJldi54bWxQSwUGAAAAAAQABAD5AAAAjwMAAAAA&#10;">
                  <v:stroke endarrow="classic" endarrowwidth="narrow"/>
                </v:line>
                <v:line id="Line 19" o:spid="_x0000_s1075" style="position:absolute;flip:x;visibility:visible;mso-wrap-style:square" from="4621,2934" to="462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nn8IAAADbAAAADwAAAGRycy9kb3ducmV2LnhtbESPQYvCQAyF74L/YYjgTafuQZfqKEVQ&#10;RPCwKp5jJ9uW7WRKZ9a2/94cFvaW8F7e+7LZ9a5WL2pD5dnAYp6AIs69rbgwcL8dZp+gQkS2WHsm&#10;AwMF2G3How2m1nf8Ra9rLJSEcEjRQBljk2od8pIchrlviEX79q3DKGtbaNtiJ+Gu1h9JstQOK5aG&#10;Ehval5T/XH+dgcvz0WXD8qyz48Cr7j7Y2+oUjZlO+mwNKlIf/81/1ycr+AIrv8gAevs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gnn8IAAADbAAAADwAAAAAAAAAAAAAA&#10;AAChAgAAZHJzL2Rvd25yZXYueG1sUEsFBgAAAAAEAAQA+QAAAJADAAAAAA==&#10;">
                  <v:stroke endarrow="classic" endarrowwidth="narrow"/>
                </v:line>
                <v:line id="Line 20" o:spid="_x0000_s1076" style="position:absolute;flip:x;visibility:visible;mso-wrap-style:square" from="6381,2934" to="638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CBMEAAADbAAAADwAAAGRycy9kb3ducmV2LnhtbERPTWvCQBC9C/6HZYTedGMPpkZXCYWW&#10;UOhBEzyP2TEJZmdDdmuSf98tCL3N433O/jiaVjyod41lBetVBIK4tLrhSkGRfyzfQDiPrLG1TAom&#10;cnA8zGd7TLQd+ESPs69ECGGXoILa+y6R0pU1GXQr2xEH7mZ7gz7AvpK6xyGEm1a+RtFGGmw4NNTY&#10;0XtN5f38YxR8Xy9DOm2+ZPo5cTwUk87jzCv1shjTHQhPo/8XP92ZDvO38PdLOEAe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xIIEwQAAANsAAAAPAAAAAAAAAAAAAAAA&#10;AKECAABkcnMvZG93bnJldi54bWxQSwUGAAAAAAQABAD5AAAAjwMAAAAA&#10;">
                  <v:stroke endarrow="classic" endarrowwidth="narrow"/>
                </v:line>
                <v:line id="Line 21" o:spid="_x0000_s1077" style="position:absolute;flip:x;visibility:visible;mso-wrap-style:square" from="8181,2934" to="818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LhJLwAAADbAAAADwAAAGRycy9kb3ducmV2LnhtbERPuwrCMBTdBf8hXMFNUx1UqlGKoIjg&#10;4APna3Nti81NaaJt/94MguPhvFeb1pTiQ7UrLCuYjCMQxKnVBWcKbtfdaAHCeWSNpWVS0JGDzbrf&#10;W2GsbcNn+lx8JkIIuxgV5N5XsZQuzcmgG9uKOHBPWxv0AdaZ1DU2IdyUchpFM2mw4NCQY0XbnNLX&#10;5W0UnB73JulmR5nsO543t05f5wev1HDQJksQnlr/F//cB61gGtaHL+EH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ZLhJLwAAADbAAAADwAAAAAAAAAAAAAAAAChAgAA&#10;ZHJzL2Rvd25yZXYueG1sUEsFBgAAAAAEAAQA+QAAAIoDAAAAAA==&#10;">
                  <v:stroke endarrow="classic" endarrowwidth="narrow"/>
                </v:line>
                <v:line id="Line 22" o:spid="_x0000_s1078" style="position:absolute;visibility:visible;mso-wrap-style:square" from="8589,2934" to="926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ggSMQAAADbAAAADwAAAGRycy9kb3ducmV2LnhtbESPQWsCMRSE74X+h/AKvRTN6kHa1Sil&#10;sOBBCloP9vbYPDerm5c1ie76740geBxm5htmtuhtIy7kQ+1YwWiYgSAuna65UrD9KwafIEJE1tg4&#10;JgVXCrCYv77MMNeu4zVdNrESCcIhRwUmxjaXMpSGLIaha4mTt3feYkzSV1J77BLcNnKcZRNpsea0&#10;YLClH0PlcXO2CryPoT4WX//d7nSYFL/Fqv8wpVLvb/33FESkPj7Dj/ZSKxiP4P4l/Q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2CBIxAAAANsAAAAPAAAAAAAAAAAA&#10;AAAAAKECAABkcnMvZG93bnJldi54bWxQSwUGAAAAAAQABAD5AAAAkgMAAAAA&#10;">
                  <v:stroke endarrow="classic" endarrowwidth="narrow"/>
                </v:line>
              </v:group>
            </w:pict>
          </mc:Fallback>
        </mc:AlternateContent>
      </w: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spacing w:line="360" w:lineRule="auto"/>
        <w:ind w:firstLine="540"/>
        <w:rPr>
          <w:sz w:val="28"/>
          <w:szCs w:val="28"/>
          <w:highlight w:val="red"/>
          <w:lang w:val="uk-UA"/>
        </w:rPr>
      </w:pPr>
    </w:p>
    <w:p w:rsidR="00EE2A38" w:rsidRPr="00EE2A38" w:rsidRDefault="00EE2A38" w:rsidP="00EE2A38">
      <w:pPr>
        <w:tabs>
          <w:tab w:val="left" w:pos="4021"/>
        </w:tabs>
        <w:spacing w:line="360" w:lineRule="auto"/>
        <w:ind w:firstLine="540"/>
        <w:jc w:val="center"/>
        <w:rPr>
          <w:b/>
          <w:sz w:val="28"/>
          <w:szCs w:val="28"/>
          <w:lang w:val="uk-UA"/>
        </w:rPr>
      </w:pPr>
    </w:p>
    <w:p w:rsidR="00EE2A38" w:rsidRPr="00EE2A38" w:rsidRDefault="00EE2A38" w:rsidP="00EE2A38">
      <w:pPr>
        <w:tabs>
          <w:tab w:val="left" w:pos="4021"/>
        </w:tabs>
        <w:spacing w:line="360" w:lineRule="auto"/>
        <w:ind w:firstLine="540"/>
        <w:jc w:val="center"/>
        <w:rPr>
          <w:b/>
          <w:sz w:val="28"/>
          <w:szCs w:val="28"/>
          <w:lang w:val="uk-UA"/>
        </w:rPr>
      </w:pPr>
    </w:p>
    <w:p w:rsidR="00EE2A38" w:rsidRPr="00EE2A38" w:rsidRDefault="00EE2A38" w:rsidP="00EE2A38">
      <w:pPr>
        <w:tabs>
          <w:tab w:val="left" w:pos="4021"/>
        </w:tabs>
        <w:spacing w:line="360" w:lineRule="auto"/>
        <w:ind w:firstLine="540"/>
        <w:jc w:val="center"/>
        <w:rPr>
          <w:b/>
          <w:sz w:val="28"/>
          <w:szCs w:val="28"/>
          <w:lang w:val="uk-UA"/>
        </w:rPr>
      </w:pPr>
    </w:p>
    <w:p w:rsidR="00EE2A38" w:rsidRPr="00EE2A38" w:rsidRDefault="00EE2A38" w:rsidP="00EE2A38">
      <w:pPr>
        <w:tabs>
          <w:tab w:val="left" w:pos="4021"/>
        </w:tabs>
        <w:spacing w:line="360" w:lineRule="auto"/>
        <w:ind w:firstLine="540"/>
        <w:jc w:val="center"/>
        <w:rPr>
          <w:b/>
          <w:sz w:val="28"/>
          <w:szCs w:val="28"/>
          <w:lang w:val="uk-UA"/>
        </w:rPr>
      </w:pPr>
    </w:p>
    <w:p w:rsidR="00EE2A38" w:rsidRPr="00EE2A38" w:rsidRDefault="00EE2A38" w:rsidP="00EE2A38">
      <w:pPr>
        <w:tabs>
          <w:tab w:val="left" w:pos="4021"/>
        </w:tabs>
        <w:spacing w:line="360" w:lineRule="auto"/>
        <w:ind w:firstLine="540"/>
        <w:jc w:val="center"/>
        <w:rPr>
          <w:b/>
          <w:sz w:val="28"/>
          <w:szCs w:val="28"/>
          <w:lang w:val="uk-UA"/>
        </w:rPr>
      </w:pPr>
      <w:r w:rsidRPr="00EE2A38">
        <w:rPr>
          <w:b/>
          <w:noProof/>
          <w:sz w:val="28"/>
          <w:szCs w:val="28"/>
        </w:rPr>
        <mc:AlternateContent>
          <mc:Choice Requires="wps">
            <w:drawing>
              <wp:anchor distT="0" distB="0" distL="114300" distR="114300" simplePos="0" relativeHeight="251671552" behindDoc="0" locked="0" layoutInCell="1" allowOverlap="1" wp14:anchorId="59D8B158" wp14:editId="6918626B">
                <wp:simplePos x="0" y="0"/>
                <wp:positionH relativeFrom="column">
                  <wp:posOffset>247650</wp:posOffset>
                </wp:positionH>
                <wp:positionV relativeFrom="paragraph">
                  <wp:posOffset>167005</wp:posOffset>
                </wp:positionV>
                <wp:extent cx="5977890" cy="326390"/>
                <wp:effectExtent l="0" t="0" r="0" b="12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BC" w:rsidRPr="00066E5C" w:rsidRDefault="00053EBC" w:rsidP="00EE2A38">
                            <w:pPr>
                              <w:jc w:val="center"/>
                              <w:rPr>
                                <w:b/>
                                <w:lang w:val="uk-UA"/>
                              </w:rPr>
                            </w:pPr>
                            <w:r w:rsidRPr="00066E5C">
                              <w:rPr>
                                <w:b/>
                                <w:lang w:val="uk-UA"/>
                              </w:rPr>
                              <w:t>Професійний простір особистості</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79" type="#_x0000_t202" style="position:absolute;left:0;text-align:left;margin-left:19.5pt;margin-top:13.15pt;width:470.7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" filled="f" stroked="f">
                <v:textbox inset=",3.3mm">
                  <w:txbxContent>
                    <w:p w:rsidR="00053EBC" w:rsidRPr="00066E5C" w:rsidRDefault="00053EBC" w:rsidP="00EE2A38">
                      <w:pPr>
                        <w:jc w:val="center"/>
                        <w:rPr>
                          <w:b/>
                          <w:lang w:val="uk-UA"/>
                        </w:rPr>
                      </w:pPr>
                      <w:r w:rsidRPr="00066E5C">
                        <w:rPr>
                          <w:b/>
                          <w:lang w:val="uk-UA"/>
                        </w:rPr>
                        <w:t>Професійний простір особистості</w:t>
                      </w:r>
                    </w:p>
                  </w:txbxContent>
                </v:textbox>
              </v:shape>
            </w:pict>
          </mc:Fallback>
        </mc:AlternateContent>
      </w:r>
    </w:p>
    <w:p w:rsidR="00EE2A38" w:rsidRPr="00EE2A38" w:rsidRDefault="00EE2A38" w:rsidP="00EE2A38">
      <w:pPr>
        <w:tabs>
          <w:tab w:val="left" w:pos="4021"/>
        </w:tabs>
        <w:spacing w:line="360" w:lineRule="auto"/>
        <w:ind w:firstLine="540"/>
        <w:jc w:val="center"/>
        <w:rPr>
          <w:b/>
          <w:sz w:val="28"/>
          <w:szCs w:val="28"/>
          <w:lang w:val="uk-UA"/>
        </w:rPr>
      </w:pPr>
    </w:p>
    <w:p w:rsidR="00EE2A38" w:rsidRPr="00EE2A38" w:rsidRDefault="00EE2A38" w:rsidP="00EE2A38">
      <w:pPr>
        <w:tabs>
          <w:tab w:val="left" w:pos="4021"/>
        </w:tabs>
        <w:spacing w:line="360" w:lineRule="auto"/>
        <w:ind w:firstLine="540"/>
        <w:jc w:val="center"/>
        <w:rPr>
          <w:b/>
          <w:sz w:val="28"/>
          <w:szCs w:val="28"/>
          <w:lang w:val="uk-UA"/>
        </w:rPr>
      </w:pPr>
      <w:r w:rsidRPr="00EE2A38">
        <w:rPr>
          <w:b/>
          <w:noProof/>
          <w:sz w:val="28"/>
          <w:szCs w:val="28"/>
        </w:rPr>
        <mc:AlternateContent>
          <mc:Choice Requires="wps">
            <w:drawing>
              <wp:anchor distT="0" distB="0" distL="114300" distR="114300" simplePos="0" relativeHeight="251672576" behindDoc="0" locked="0" layoutInCell="1" allowOverlap="1" wp14:anchorId="6784A0D3" wp14:editId="661AA574">
                <wp:simplePos x="0" y="0"/>
                <wp:positionH relativeFrom="column">
                  <wp:posOffset>1905635</wp:posOffset>
                </wp:positionH>
                <wp:positionV relativeFrom="paragraph">
                  <wp:posOffset>184150</wp:posOffset>
                </wp:positionV>
                <wp:extent cx="2607945" cy="325755"/>
                <wp:effectExtent l="0" t="3175" r="3810" b="44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BC" w:rsidRPr="00066E5C" w:rsidRDefault="00053EBC" w:rsidP="00EE2A38">
                            <w:pPr>
                              <w:jc w:val="center"/>
                              <w:rPr>
                                <w:b/>
                                <w:lang w:val="uk-UA"/>
                              </w:rPr>
                            </w:pPr>
                            <w:r w:rsidRPr="00066E5C">
                              <w:rPr>
                                <w:b/>
                                <w:lang w:val="uk-UA"/>
                              </w:rPr>
                              <w:t>Зовнішні соціальні зв’язки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80" type="#_x0000_t202" style="position:absolute;left:0;text-align:left;margin-left:150.05pt;margin-top:14.5pt;width:205.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wuxgIAAME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" filled="f" stroked="f">
                <v:textbox>
                  <w:txbxContent>
                    <w:p w:rsidR="00053EBC" w:rsidRPr="00066E5C" w:rsidRDefault="00053EBC" w:rsidP="00EE2A38">
                      <w:pPr>
                        <w:jc w:val="center"/>
                        <w:rPr>
                          <w:b/>
                          <w:lang w:val="uk-UA"/>
                        </w:rPr>
                      </w:pPr>
                      <w:r w:rsidRPr="00066E5C">
                        <w:rPr>
                          <w:b/>
                          <w:lang w:val="uk-UA"/>
                        </w:rPr>
                        <w:t>Зовнішні соціальні зв’язки</w:t>
                      </w:r>
                    </w:p>
                  </w:txbxContent>
                </v:textbox>
              </v:shape>
            </w:pict>
          </mc:Fallback>
        </mc:AlternateContent>
      </w:r>
    </w:p>
    <w:p w:rsidR="00EE2A38" w:rsidRPr="00EE2A38" w:rsidRDefault="00EE2A38" w:rsidP="00EE2A38">
      <w:pPr>
        <w:tabs>
          <w:tab w:val="left" w:pos="4021"/>
        </w:tabs>
        <w:spacing w:line="360" w:lineRule="auto"/>
        <w:ind w:firstLine="540"/>
        <w:jc w:val="center"/>
        <w:rPr>
          <w:b/>
          <w:sz w:val="28"/>
          <w:szCs w:val="28"/>
          <w:lang w:val="uk-UA"/>
        </w:rPr>
      </w:pPr>
    </w:p>
    <w:p w:rsidR="00EE2A38" w:rsidRPr="00EE2A38" w:rsidRDefault="00EE2A38" w:rsidP="00EE2A38">
      <w:pPr>
        <w:tabs>
          <w:tab w:val="left" w:pos="4021"/>
        </w:tabs>
        <w:spacing w:line="360" w:lineRule="auto"/>
        <w:ind w:firstLine="540"/>
        <w:jc w:val="center"/>
        <w:rPr>
          <w:b/>
          <w:sz w:val="28"/>
          <w:szCs w:val="28"/>
          <w:lang w:val="uk-UA"/>
        </w:rPr>
      </w:pPr>
    </w:p>
    <w:p w:rsidR="00EE2A38" w:rsidRPr="00EE2A38" w:rsidRDefault="00EE2A38" w:rsidP="00EE2A38">
      <w:pPr>
        <w:tabs>
          <w:tab w:val="left" w:pos="4021"/>
        </w:tabs>
        <w:spacing w:line="360" w:lineRule="auto"/>
        <w:ind w:firstLine="540"/>
        <w:jc w:val="center"/>
        <w:rPr>
          <w:b/>
          <w:sz w:val="28"/>
          <w:szCs w:val="28"/>
          <w:lang w:val="uk-UA"/>
        </w:rPr>
      </w:pPr>
      <w:r w:rsidRPr="00EE2A38">
        <w:rPr>
          <w:b/>
          <w:sz w:val="28"/>
          <w:szCs w:val="28"/>
          <w:lang w:val="uk-UA"/>
        </w:rPr>
        <w:t>Рис.</w:t>
      </w:r>
      <w:r w:rsidR="002736D7">
        <w:rPr>
          <w:b/>
          <w:sz w:val="28"/>
          <w:szCs w:val="28"/>
          <w:lang w:val="uk-UA"/>
        </w:rPr>
        <w:t xml:space="preserve"> 1.</w:t>
      </w:r>
      <w:r w:rsidRPr="00EE2A38">
        <w:rPr>
          <w:b/>
          <w:sz w:val="28"/>
          <w:szCs w:val="28"/>
          <w:lang w:val="uk-UA"/>
        </w:rPr>
        <w:t>1. Структурно-функціональна модель професійної мобільності особистості</w:t>
      </w:r>
    </w:p>
    <w:p w:rsidR="00EE2A38" w:rsidRPr="00EE2A38" w:rsidRDefault="00EE2A38" w:rsidP="00EE2A38">
      <w:pPr>
        <w:widowControl w:val="0"/>
        <w:spacing w:line="360" w:lineRule="auto"/>
        <w:ind w:firstLine="540"/>
        <w:jc w:val="both"/>
        <w:rPr>
          <w:sz w:val="28"/>
          <w:szCs w:val="28"/>
          <w:lang w:val="uk-UA"/>
        </w:rPr>
      </w:pPr>
    </w:p>
    <w:p w:rsidR="00EE2A38" w:rsidRPr="00EE2A38" w:rsidRDefault="00EE2A38" w:rsidP="00EE2A38">
      <w:pPr>
        <w:widowControl w:val="0"/>
        <w:spacing w:line="360" w:lineRule="auto"/>
        <w:ind w:firstLine="539"/>
        <w:jc w:val="both"/>
        <w:rPr>
          <w:sz w:val="28"/>
          <w:szCs w:val="28"/>
          <w:lang w:val="uk-UA"/>
        </w:rPr>
      </w:pPr>
      <w:r w:rsidRPr="00EE2A38">
        <w:rPr>
          <w:sz w:val="28"/>
          <w:szCs w:val="28"/>
          <w:lang w:val="uk-UA"/>
        </w:rPr>
        <w:t>Показано, що професійні цінності об’єднують індивідуальні, соціальні та абсолютні цінності особистості, а також зумовлюють ціннісно-орієнтаційну єдність професійної спільноти.</w:t>
      </w:r>
    </w:p>
    <w:p w:rsidR="00EE2A38" w:rsidRPr="00EE2A38" w:rsidRDefault="00EE2A38" w:rsidP="00EE2A38">
      <w:pPr>
        <w:spacing w:line="360" w:lineRule="auto"/>
        <w:ind w:firstLine="539"/>
        <w:jc w:val="both"/>
        <w:rPr>
          <w:spacing w:val="-8"/>
          <w:sz w:val="28"/>
          <w:szCs w:val="28"/>
          <w:lang w:val="uk-UA"/>
        </w:rPr>
      </w:pPr>
      <w:r w:rsidRPr="00EE2A38">
        <w:rPr>
          <w:i/>
          <w:sz w:val="28"/>
          <w:szCs w:val="28"/>
          <w:lang w:val="uk-UA"/>
        </w:rPr>
        <w:t>Складова соціально-психологічної компетентності</w:t>
      </w:r>
      <w:r w:rsidRPr="00EE2A38">
        <w:rPr>
          <w:sz w:val="28"/>
          <w:szCs w:val="28"/>
          <w:lang w:val="uk-UA"/>
        </w:rPr>
        <w:t xml:space="preserve"> є результатом сформованості професійної мобільності особистості як зрілого суб’єкта власної життєдіяльності. </w:t>
      </w:r>
      <w:r w:rsidRPr="00EE2A38">
        <w:rPr>
          <w:spacing w:val="4"/>
          <w:sz w:val="28"/>
          <w:szCs w:val="28"/>
          <w:lang w:val="uk-UA"/>
        </w:rPr>
        <w:t xml:space="preserve">Соціально-психологічна компетентність визначає соціальну поведінку особистості й ефективність її функціонування в певних соціальних ситуаціях, зокрема професійних. </w:t>
      </w:r>
    </w:p>
    <w:p w:rsidR="00EE2A38" w:rsidRPr="00EE2A38" w:rsidRDefault="00EE2A38" w:rsidP="00EE2A38">
      <w:pPr>
        <w:pStyle w:val="Style4"/>
        <w:widowControl/>
        <w:spacing w:line="360" w:lineRule="auto"/>
        <w:ind w:firstLine="539"/>
        <w:rPr>
          <w:sz w:val="28"/>
          <w:szCs w:val="28"/>
          <w:lang w:val="uk-UA"/>
        </w:rPr>
      </w:pPr>
      <w:r w:rsidRPr="00EE2A38">
        <w:rPr>
          <w:sz w:val="28"/>
          <w:szCs w:val="28"/>
          <w:lang w:val="uk-UA"/>
        </w:rPr>
        <w:t xml:space="preserve"> Визначено змістовні характеристики сформованості / несформованості професійної мобільності особистості.</w:t>
      </w:r>
    </w:p>
    <w:p w:rsidR="00EE2A38" w:rsidRPr="00EE2A38" w:rsidRDefault="00EE2A38" w:rsidP="00EE2A38">
      <w:pPr>
        <w:pStyle w:val="Style4"/>
        <w:widowControl/>
        <w:spacing w:line="360" w:lineRule="auto"/>
        <w:ind w:firstLine="539"/>
        <w:rPr>
          <w:sz w:val="28"/>
          <w:szCs w:val="28"/>
          <w:lang w:val="uk-UA"/>
        </w:rPr>
      </w:pPr>
      <w:r w:rsidRPr="00EE2A38">
        <w:rPr>
          <w:sz w:val="28"/>
          <w:szCs w:val="28"/>
          <w:lang w:val="uk-UA"/>
        </w:rPr>
        <w:lastRenderedPageBreak/>
        <w:t xml:space="preserve">Встановлено, що основою професійної мобільності особистості є професійна підготовка спеціаліста, а результатом – акме професійної діяльності. Індикаторами сформованості професійної мобільності виступає адаптованість, творчість, позитивна спрямованість професійної Я-концепції, соціально-психологічна компетентність та взаємодія, професійна компетентність, життєстійкість, асертивна поведінка. </w:t>
      </w:r>
    </w:p>
    <w:p w:rsidR="00EE2A38" w:rsidRPr="00EE2A38" w:rsidRDefault="00EE2A38" w:rsidP="00EE2A38">
      <w:pPr>
        <w:spacing w:line="360" w:lineRule="auto"/>
        <w:ind w:firstLine="539"/>
        <w:jc w:val="both"/>
        <w:rPr>
          <w:sz w:val="28"/>
          <w:szCs w:val="28"/>
          <w:lang w:val="uk-UA"/>
        </w:rPr>
      </w:pPr>
      <w:r w:rsidRPr="00EE2A38">
        <w:rPr>
          <w:sz w:val="28"/>
          <w:szCs w:val="28"/>
          <w:lang w:val="uk-UA"/>
        </w:rPr>
        <w:t xml:space="preserve">З’ясовано, що деструктивними наслідками професійної мобільності виступають: дезадаптованість, маргіналізм, маніпулятивна та залежна поведінка, заангажованість організаційним середовищем, відсутність внутрішньої свободи у виборі, формальна зміна професійного статусу, відсутність масштабності мислення, швидке емоційне вигорання та деформація. </w:t>
      </w:r>
    </w:p>
    <w:p w:rsidR="00EE2A38" w:rsidRPr="00EE2A38" w:rsidRDefault="00EE2A38" w:rsidP="00EE2A38">
      <w:pPr>
        <w:spacing w:line="360" w:lineRule="auto"/>
        <w:ind w:firstLine="539"/>
        <w:jc w:val="both"/>
        <w:rPr>
          <w:rStyle w:val="FontStyle11"/>
          <w:b/>
          <w:i/>
          <w:sz w:val="28"/>
          <w:szCs w:val="28"/>
          <w:lang w:val="uk-UA" w:eastAsia="uk-UA"/>
        </w:rPr>
      </w:pPr>
      <w:r w:rsidRPr="00EE2A38">
        <w:rPr>
          <w:sz w:val="28"/>
          <w:szCs w:val="28"/>
          <w:lang w:val="uk-UA"/>
        </w:rPr>
        <w:t xml:space="preserve"> Модель професійної мобільності особистості реалізується на таких рівнях: суб’єктному, соціальному, поведінковому. Змістовими характеристиками </w:t>
      </w:r>
      <w:r w:rsidRPr="00EE2A38">
        <w:rPr>
          <w:i/>
          <w:sz w:val="28"/>
          <w:szCs w:val="28"/>
          <w:lang w:val="uk-UA"/>
        </w:rPr>
        <w:t>суб’єктного</w:t>
      </w:r>
      <w:r w:rsidRPr="00EE2A38">
        <w:rPr>
          <w:sz w:val="28"/>
          <w:szCs w:val="28"/>
          <w:lang w:val="uk-UA"/>
        </w:rPr>
        <w:t xml:space="preserve"> рівня є: актуалізація адаптаційного та комунікативного потенціалів; сформованість мотиваційної, когнітивної та афективної сфери; індивідуально-психологічний профіль особистості відповідний обраній професії; наявність індивідуально-психологічних ресурсів у виробленні життєстійкості. Ознаками прояву </w:t>
      </w:r>
      <w:r w:rsidRPr="00EE2A38">
        <w:rPr>
          <w:i/>
          <w:sz w:val="28"/>
          <w:szCs w:val="28"/>
          <w:lang w:val="uk-UA"/>
        </w:rPr>
        <w:t>соціального</w:t>
      </w:r>
      <w:r w:rsidRPr="00EE2A38">
        <w:rPr>
          <w:sz w:val="28"/>
          <w:szCs w:val="28"/>
          <w:lang w:val="uk-UA"/>
        </w:rPr>
        <w:t xml:space="preserve"> рівня є здатність до трансформації індивідуально-психологічного досвіду; високий рівень соціально-психологічної взаємодії; інтеграція у професійне середовище; реалізація соціально-психологічної та професійної компетентності; встановлення нових зв’язків та соціальних ідентичностей. На </w:t>
      </w:r>
      <w:r w:rsidRPr="00EE2A38">
        <w:rPr>
          <w:i/>
          <w:sz w:val="28"/>
          <w:szCs w:val="28"/>
          <w:lang w:val="uk-UA"/>
        </w:rPr>
        <w:t>поведінковому</w:t>
      </w:r>
      <w:r w:rsidRPr="00EE2A38">
        <w:rPr>
          <w:sz w:val="28"/>
          <w:szCs w:val="28"/>
          <w:lang w:val="uk-UA"/>
        </w:rPr>
        <w:t xml:space="preserve"> рівні модель професійної мобільності реалізується в апробації нових моделей поведінки у професійному середовищі; готовності до професійного навчання та до професійного зростання; проектуванні кар’єрного шляху; реалізації спектру професійних ролей; опануванні професією; готовності змінити професію. </w:t>
      </w:r>
    </w:p>
    <w:p w:rsidR="00EE2A38" w:rsidRPr="002736D7" w:rsidRDefault="00EE2A38" w:rsidP="00EE2A38">
      <w:pPr>
        <w:pStyle w:val="Style4"/>
        <w:widowControl/>
        <w:spacing w:line="360" w:lineRule="auto"/>
        <w:ind w:firstLine="539"/>
        <w:rPr>
          <w:rStyle w:val="FontStyle12"/>
          <w:rFonts w:ascii="Times New Roman" w:hAnsi="Times New Roman"/>
          <w:sz w:val="28"/>
          <w:szCs w:val="28"/>
          <w:lang w:val="uk-UA" w:eastAsia="uk-UA"/>
        </w:rPr>
      </w:pPr>
      <w:r w:rsidRPr="002736D7">
        <w:rPr>
          <w:rStyle w:val="FontStyle15"/>
          <w:rFonts w:eastAsiaTheme="minorHAnsi"/>
          <w:sz w:val="28"/>
          <w:szCs w:val="28"/>
          <w:lang w:eastAsia="uk-UA"/>
        </w:rPr>
        <w:t xml:space="preserve"> </w:t>
      </w:r>
      <w:r w:rsidRPr="002736D7">
        <w:rPr>
          <w:rStyle w:val="FontStyle12"/>
          <w:rFonts w:ascii="Times New Roman" w:hAnsi="Times New Roman"/>
          <w:sz w:val="28"/>
          <w:szCs w:val="28"/>
          <w:lang w:val="uk-UA" w:eastAsia="uk-UA"/>
        </w:rPr>
        <w:t xml:space="preserve">Визначено, що інтегративною ознакою становлення професійно мобільного фахівця виступає стійка готовність особистості до динамічної </w:t>
      </w:r>
      <w:r w:rsidRPr="002736D7">
        <w:rPr>
          <w:rStyle w:val="FontStyle12"/>
          <w:rFonts w:ascii="Times New Roman" w:hAnsi="Times New Roman"/>
          <w:sz w:val="28"/>
          <w:szCs w:val="28"/>
          <w:lang w:val="uk-UA" w:eastAsia="uk-UA"/>
        </w:rPr>
        <w:lastRenderedPageBreak/>
        <w:t xml:space="preserve">професійної діяльності, яка зумовлює сукупність рис і характеристик як самої діяльності, так і її суб’єкта. </w:t>
      </w:r>
    </w:p>
    <w:p w:rsidR="00EE2A38" w:rsidRPr="002736D7" w:rsidRDefault="00EE2A38" w:rsidP="00EE2A38">
      <w:pPr>
        <w:spacing w:line="360" w:lineRule="auto"/>
        <w:ind w:firstLine="539"/>
        <w:jc w:val="both"/>
        <w:rPr>
          <w:sz w:val="28"/>
          <w:szCs w:val="28"/>
          <w:lang w:val="uk-UA"/>
        </w:rPr>
      </w:pPr>
      <w:r w:rsidRPr="002736D7">
        <w:rPr>
          <w:sz w:val="28"/>
          <w:szCs w:val="28"/>
          <w:lang w:val="uk-UA"/>
        </w:rPr>
        <w:t xml:space="preserve"> Показано, що у процесі фахової підготовки професійна мобільність виступає предметом формування, а отже, й складовою концепції підготовки фахівців у закладах освіти. </w:t>
      </w:r>
    </w:p>
    <w:p w:rsidR="00EE2A38" w:rsidRPr="002736D7" w:rsidRDefault="00EE2A38" w:rsidP="00EE2A38">
      <w:pPr>
        <w:spacing w:line="360" w:lineRule="auto"/>
        <w:ind w:firstLine="539"/>
        <w:jc w:val="both"/>
        <w:rPr>
          <w:sz w:val="28"/>
          <w:szCs w:val="28"/>
          <w:lang w:val="uk-UA"/>
        </w:rPr>
      </w:pPr>
      <w:r w:rsidRPr="002736D7">
        <w:rPr>
          <w:sz w:val="28"/>
          <w:szCs w:val="28"/>
          <w:lang w:val="uk-UA"/>
        </w:rPr>
        <w:t xml:space="preserve"> Наголошується, що період навчання у вищому навчальному закладі є важливим досвідом соціального буття, періодом включення до нових соціальних груп, зокрема – до професійної спільноти, та формування якісно нових соціальних зв’язків, пов’язаних із професійною діяльністю. Визначено, що поєднання теоретичних та практичних компонентів професійної освіти в умовах інтегративного навчального середовища сприятиме становленню професійно мобільного фахівця. </w:t>
      </w: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EE2A38">
      <w:pPr>
        <w:widowControl w:val="0"/>
        <w:tabs>
          <w:tab w:val="left" w:pos="993"/>
        </w:tabs>
        <w:suppressAutoHyphens/>
        <w:spacing w:line="360" w:lineRule="auto"/>
        <w:ind w:firstLine="539"/>
        <w:jc w:val="both"/>
        <w:rPr>
          <w:sz w:val="28"/>
          <w:szCs w:val="28"/>
          <w:lang w:val="uk-UA"/>
        </w:rPr>
      </w:pPr>
    </w:p>
    <w:p w:rsidR="002736D7" w:rsidRDefault="002736D7" w:rsidP="002736D7">
      <w:pPr>
        <w:shd w:val="clear" w:color="auto" w:fill="FFFFFF"/>
        <w:spacing w:line="300" w:lineRule="auto"/>
        <w:jc w:val="center"/>
        <w:rPr>
          <w:b/>
          <w:bCs/>
          <w:spacing w:val="1"/>
          <w:sz w:val="28"/>
          <w:szCs w:val="28"/>
          <w:lang w:val="uk-UA"/>
        </w:rPr>
      </w:pPr>
      <w:r>
        <w:rPr>
          <w:b/>
          <w:bCs/>
          <w:spacing w:val="1"/>
          <w:sz w:val="28"/>
          <w:szCs w:val="28"/>
          <w:lang w:val="uk-UA"/>
        </w:rPr>
        <w:lastRenderedPageBreak/>
        <w:t>РОЗДІЛ 2</w:t>
      </w:r>
    </w:p>
    <w:p w:rsidR="00740FCC" w:rsidRDefault="00740FCC" w:rsidP="002736D7">
      <w:pPr>
        <w:shd w:val="clear" w:color="auto" w:fill="FFFFFF"/>
        <w:spacing w:line="300" w:lineRule="auto"/>
        <w:jc w:val="center"/>
        <w:rPr>
          <w:b/>
          <w:bCs/>
          <w:spacing w:val="1"/>
          <w:sz w:val="28"/>
          <w:szCs w:val="28"/>
          <w:lang w:val="uk-UA"/>
        </w:rPr>
      </w:pPr>
    </w:p>
    <w:p w:rsidR="002736D7" w:rsidRDefault="002736D7" w:rsidP="002736D7">
      <w:pPr>
        <w:shd w:val="clear" w:color="auto" w:fill="FFFFFF"/>
        <w:spacing w:line="300" w:lineRule="auto"/>
        <w:rPr>
          <w:b/>
          <w:bCs/>
          <w:spacing w:val="1"/>
          <w:sz w:val="28"/>
          <w:szCs w:val="28"/>
          <w:lang w:val="uk-UA"/>
        </w:rPr>
      </w:pPr>
    </w:p>
    <w:p w:rsidR="002736D7" w:rsidRDefault="002736D7" w:rsidP="002736D7">
      <w:pPr>
        <w:shd w:val="clear" w:color="auto" w:fill="FFFFFF"/>
        <w:spacing w:line="300" w:lineRule="auto"/>
        <w:jc w:val="center"/>
        <w:rPr>
          <w:bCs/>
          <w:caps/>
          <w:spacing w:val="1"/>
          <w:sz w:val="28"/>
          <w:szCs w:val="28"/>
          <w:lang w:val="uk-UA"/>
        </w:rPr>
      </w:pPr>
      <w:r w:rsidRPr="002736D7">
        <w:rPr>
          <w:b/>
          <w:caps/>
          <w:sz w:val="28"/>
          <w:szCs w:val="28"/>
          <w:lang w:val="uk-UA"/>
        </w:rPr>
        <w:t>Змістовні характеристики структурних складових професійної мобільності особистості</w:t>
      </w:r>
      <w:r w:rsidRPr="002736D7">
        <w:rPr>
          <w:b/>
          <w:bCs/>
          <w:caps/>
          <w:spacing w:val="1"/>
          <w:sz w:val="28"/>
          <w:szCs w:val="28"/>
          <w:lang w:val="uk-UA"/>
        </w:rPr>
        <w:t xml:space="preserve">                                                                                  </w:t>
      </w:r>
    </w:p>
    <w:p w:rsidR="002736D7" w:rsidRDefault="002736D7" w:rsidP="002736D7">
      <w:pPr>
        <w:shd w:val="clear" w:color="auto" w:fill="FFFFFF"/>
        <w:spacing w:line="300" w:lineRule="auto"/>
        <w:jc w:val="center"/>
        <w:rPr>
          <w:bCs/>
          <w:caps/>
          <w:spacing w:val="1"/>
          <w:sz w:val="28"/>
          <w:szCs w:val="28"/>
          <w:lang w:val="uk-UA"/>
        </w:rPr>
      </w:pPr>
    </w:p>
    <w:p w:rsidR="002736D7" w:rsidRPr="002736D7" w:rsidRDefault="002736D7" w:rsidP="002736D7">
      <w:pPr>
        <w:shd w:val="clear" w:color="auto" w:fill="FFFFFF"/>
        <w:spacing w:line="300" w:lineRule="auto"/>
        <w:jc w:val="center"/>
        <w:rPr>
          <w:b/>
          <w:bCs/>
          <w:caps/>
          <w:spacing w:val="1"/>
          <w:sz w:val="28"/>
          <w:szCs w:val="28"/>
          <w:lang w:val="uk-UA"/>
        </w:rPr>
      </w:pPr>
    </w:p>
    <w:p w:rsidR="002736D7" w:rsidRPr="002736D7" w:rsidRDefault="002736D7" w:rsidP="002736D7">
      <w:pPr>
        <w:widowControl w:val="0"/>
        <w:tabs>
          <w:tab w:val="left" w:pos="993"/>
        </w:tabs>
        <w:suppressAutoHyphens/>
        <w:spacing w:line="360" w:lineRule="auto"/>
        <w:ind w:firstLine="539"/>
        <w:jc w:val="both"/>
        <w:rPr>
          <w:b/>
          <w:sz w:val="28"/>
          <w:szCs w:val="28"/>
          <w:lang w:val="uk-UA"/>
        </w:rPr>
      </w:pPr>
      <w:r w:rsidRPr="002736D7">
        <w:rPr>
          <w:b/>
          <w:spacing w:val="-2"/>
          <w:sz w:val="28"/>
          <w:szCs w:val="28"/>
          <w:lang w:val="uk-UA"/>
        </w:rPr>
        <w:t>2.1.</w:t>
      </w:r>
      <w:r w:rsidRPr="002736D7">
        <w:rPr>
          <w:b/>
          <w:spacing w:val="-2"/>
          <w:sz w:val="28"/>
          <w:szCs w:val="28"/>
        </w:rPr>
        <w:t xml:space="preserve">Характеристика вибірки, процедури емпіричного дослідження та методичного інструментарію                         </w:t>
      </w:r>
      <w:r w:rsidRPr="002736D7">
        <w:rPr>
          <w:b/>
          <w:spacing w:val="-2"/>
          <w:sz w:val="28"/>
          <w:szCs w:val="28"/>
          <w:lang w:val="uk-UA"/>
        </w:rPr>
        <w:t xml:space="preserve">                            </w:t>
      </w:r>
    </w:p>
    <w:p w:rsidR="002736D7" w:rsidRDefault="002736D7" w:rsidP="00EE2A38">
      <w:pPr>
        <w:widowControl w:val="0"/>
        <w:tabs>
          <w:tab w:val="left" w:pos="993"/>
        </w:tabs>
        <w:suppressAutoHyphens/>
        <w:spacing w:line="360" w:lineRule="auto"/>
        <w:ind w:firstLine="539"/>
        <w:jc w:val="both"/>
        <w:rPr>
          <w:sz w:val="28"/>
          <w:szCs w:val="28"/>
          <w:lang w:val="uk-UA"/>
        </w:rPr>
      </w:pPr>
    </w:p>
    <w:p w:rsidR="00EE2A38" w:rsidRPr="00EE2A38" w:rsidRDefault="00EE2A38" w:rsidP="00EE2A38">
      <w:pPr>
        <w:widowControl w:val="0"/>
        <w:tabs>
          <w:tab w:val="left" w:pos="993"/>
        </w:tabs>
        <w:suppressAutoHyphens/>
        <w:spacing w:line="360" w:lineRule="auto"/>
        <w:ind w:firstLine="539"/>
        <w:jc w:val="both"/>
        <w:rPr>
          <w:sz w:val="28"/>
          <w:szCs w:val="28"/>
          <w:lang w:val="uk-UA"/>
        </w:rPr>
      </w:pPr>
      <w:r w:rsidRPr="00EE2A38">
        <w:rPr>
          <w:sz w:val="28"/>
          <w:szCs w:val="28"/>
          <w:lang w:val="uk-UA"/>
        </w:rPr>
        <w:t xml:space="preserve">У </w:t>
      </w:r>
      <w:r w:rsidR="002736D7" w:rsidRPr="002736D7">
        <w:rPr>
          <w:sz w:val="28"/>
          <w:szCs w:val="28"/>
          <w:lang w:val="uk-UA"/>
        </w:rPr>
        <w:t>під</w:t>
      </w:r>
      <w:r w:rsidRPr="00EE2A38">
        <w:rPr>
          <w:sz w:val="28"/>
          <w:szCs w:val="28"/>
          <w:lang w:val="uk-UA"/>
        </w:rPr>
        <w:t>розділі обґрунтовано хід та процедуру емпіричного дослідження, визначено методичні підходи до вивчення соціально-психологічних основ професійної мобільності, визначено вибірку досліджуваних, встановлено</w:t>
      </w:r>
      <w:r w:rsidRPr="00EE2A38">
        <w:rPr>
          <w:i/>
          <w:sz w:val="28"/>
          <w:szCs w:val="28"/>
          <w:lang w:val="uk-UA"/>
        </w:rPr>
        <w:t xml:space="preserve"> </w:t>
      </w:r>
      <w:r w:rsidRPr="00EE2A38">
        <w:rPr>
          <w:sz w:val="28"/>
          <w:szCs w:val="28"/>
          <w:lang w:val="uk-UA"/>
        </w:rPr>
        <w:t>взаємозв’язок структурних складових професійної мобільності особистості з її індивідуально-психологічними характеристиками;</w:t>
      </w:r>
      <w:r w:rsidRPr="00EE2A38">
        <w:rPr>
          <w:i/>
          <w:sz w:val="28"/>
          <w:szCs w:val="28"/>
          <w:lang w:val="uk-UA"/>
        </w:rPr>
        <w:t xml:space="preserve"> </w:t>
      </w:r>
      <w:r w:rsidRPr="00EE2A38">
        <w:rPr>
          <w:sz w:val="28"/>
          <w:szCs w:val="28"/>
          <w:lang w:val="uk-UA"/>
        </w:rPr>
        <w:t>виокремлено типи професійно мобільних та професійно пасивних осіб.</w:t>
      </w:r>
    </w:p>
    <w:p w:rsidR="00EE2A38" w:rsidRPr="00EE2A38" w:rsidRDefault="00EE2A38" w:rsidP="00EE2A38">
      <w:pPr>
        <w:widowControl w:val="0"/>
        <w:tabs>
          <w:tab w:val="left" w:pos="993"/>
        </w:tabs>
        <w:suppressAutoHyphens/>
        <w:spacing w:line="360" w:lineRule="auto"/>
        <w:ind w:firstLine="539"/>
        <w:jc w:val="both"/>
        <w:rPr>
          <w:sz w:val="28"/>
          <w:szCs w:val="28"/>
          <w:lang w:val="uk-UA"/>
        </w:rPr>
      </w:pPr>
      <w:r w:rsidRPr="00EE2A38">
        <w:rPr>
          <w:sz w:val="28"/>
          <w:szCs w:val="28"/>
          <w:lang w:val="uk-UA"/>
        </w:rPr>
        <w:t xml:space="preserve"> На першому етапі дослідження здійснювався теоретичний аналіз проблеми професійної мобільності особистості, визначалась загальна стратегія дослідження.</w:t>
      </w:r>
    </w:p>
    <w:p w:rsidR="002736D7" w:rsidRDefault="00EE2A38" w:rsidP="00EE2A38">
      <w:pPr>
        <w:widowControl w:val="0"/>
        <w:tabs>
          <w:tab w:val="left" w:pos="993"/>
        </w:tabs>
        <w:suppressAutoHyphens/>
        <w:spacing w:line="360" w:lineRule="auto"/>
        <w:ind w:firstLine="539"/>
        <w:jc w:val="both"/>
        <w:rPr>
          <w:b/>
          <w:sz w:val="28"/>
          <w:szCs w:val="28"/>
          <w:lang w:val="uk-UA"/>
        </w:rPr>
      </w:pPr>
      <w:r w:rsidRPr="00EE2A38">
        <w:rPr>
          <w:sz w:val="28"/>
          <w:szCs w:val="28"/>
          <w:lang w:val="uk-UA"/>
        </w:rPr>
        <w:t>На другому етапі здійснювалося емпіричне дослідження соціально-психологічного змісту, особливостей та чинників професійної мобільності особистості; розроблялася програма дослідження.</w:t>
      </w:r>
      <w:r w:rsidRPr="00EE2A38">
        <w:rPr>
          <w:b/>
          <w:sz w:val="28"/>
          <w:szCs w:val="28"/>
          <w:lang w:val="uk-UA"/>
        </w:rPr>
        <w:t xml:space="preserve"> </w:t>
      </w:r>
    </w:p>
    <w:p w:rsidR="00EE2A38" w:rsidRPr="00EE2A38" w:rsidRDefault="00EE2A38" w:rsidP="00EE2A38">
      <w:pPr>
        <w:widowControl w:val="0"/>
        <w:tabs>
          <w:tab w:val="left" w:pos="993"/>
        </w:tabs>
        <w:suppressAutoHyphens/>
        <w:spacing w:line="360" w:lineRule="auto"/>
        <w:ind w:firstLine="539"/>
        <w:jc w:val="both"/>
        <w:rPr>
          <w:sz w:val="28"/>
          <w:szCs w:val="28"/>
          <w:lang w:val="uk-UA"/>
        </w:rPr>
      </w:pPr>
      <w:r w:rsidRPr="00EE2A38">
        <w:rPr>
          <w:sz w:val="28"/>
          <w:szCs w:val="28"/>
          <w:lang w:val="uk-UA"/>
        </w:rPr>
        <w:t xml:space="preserve">З метою порівняння показників дослідження у контрастних групах професійно мобільних та професійно пасивних осіб на підставі авторського опитувальника професійної мобільності вибірку дослідження було розподілено на дві контрастні групи: зі значеннями показника професійної мобільності – пасивності більшими за 60 (професійно мобільні, </w:t>
      </w:r>
      <w:r w:rsidRPr="00EE2A38">
        <w:rPr>
          <w:sz w:val="28"/>
          <w:szCs w:val="28"/>
          <w:lang w:val="en-US"/>
        </w:rPr>
        <w:t>N</w:t>
      </w:r>
      <w:r w:rsidRPr="00EE2A38">
        <w:rPr>
          <w:sz w:val="28"/>
          <w:szCs w:val="28"/>
          <w:lang w:val="uk-UA"/>
        </w:rPr>
        <w:t xml:space="preserve">=82) та меншими за 40 (професійно пасивні, </w:t>
      </w:r>
      <w:r w:rsidRPr="00EE2A38">
        <w:rPr>
          <w:sz w:val="28"/>
          <w:szCs w:val="28"/>
          <w:lang w:val="en-US"/>
        </w:rPr>
        <w:t>N</w:t>
      </w:r>
      <w:r w:rsidRPr="00EE2A38">
        <w:rPr>
          <w:sz w:val="28"/>
          <w:szCs w:val="28"/>
          <w:lang w:val="uk-UA"/>
        </w:rPr>
        <w:t xml:space="preserve">=78). </w:t>
      </w:r>
    </w:p>
    <w:p w:rsidR="00EE2A38" w:rsidRPr="00EE2A38" w:rsidRDefault="00EE2A38" w:rsidP="00EE2A38">
      <w:pPr>
        <w:spacing w:line="360" w:lineRule="auto"/>
        <w:ind w:firstLine="539"/>
        <w:jc w:val="both"/>
        <w:rPr>
          <w:sz w:val="28"/>
          <w:szCs w:val="28"/>
          <w:lang w:val="uk-UA"/>
        </w:rPr>
      </w:pPr>
      <w:r w:rsidRPr="00EE2A38">
        <w:rPr>
          <w:sz w:val="28"/>
          <w:szCs w:val="28"/>
          <w:lang w:val="uk-UA"/>
        </w:rPr>
        <w:t xml:space="preserve"> На третьому етапі дослідження був проведений формувальний експеримент, спрямований на перевірку ефективності програми соціально-</w:t>
      </w:r>
      <w:r w:rsidRPr="00EE2A38">
        <w:rPr>
          <w:sz w:val="28"/>
          <w:szCs w:val="28"/>
          <w:lang w:val="uk-UA"/>
        </w:rPr>
        <w:lastRenderedPageBreak/>
        <w:t>психологічного супроводу професійної мобільності особистості.</w:t>
      </w:r>
      <w:r w:rsidRPr="00EE2A38">
        <w:rPr>
          <w:sz w:val="28"/>
          <w:szCs w:val="28"/>
        </w:rPr>
        <w:t xml:space="preserve"> </w:t>
      </w:r>
      <w:r w:rsidRPr="00EE2A38">
        <w:rPr>
          <w:sz w:val="28"/>
          <w:szCs w:val="28"/>
          <w:lang w:val="uk-UA"/>
        </w:rPr>
        <w:t xml:space="preserve">Із 82 досліджуваних, 41 досліджуваний становив експериментальну групу, 39 осіб склали контрольну групу, 2 людини відмовилися від продовження участі у дослідженні. </w:t>
      </w:r>
    </w:p>
    <w:p w:rsidR="00EE2A38" w:rsidRPr="00EE2A38" w:rsidRDefault="00EE2A38" w:rsidP="00EE2A38">
      <w:pPr>
        <w:pStyle w:val="2ffd"/>
        <w:spacing w:line="360" w:lineRule="auto"/>
        <w:ind w:firstLine="539"/>
        <w:rPr>
          <w:sz w:val="28"/>
          <w:szCs w:val="28"/>
          <w:lang w:val="uk-UA"/>
        </w:rPr>
      </w:pPr>
      <w:r w:rsidRPr="00EE2A38">
        <w:rPr>
          <w:sz w:val="28"/>
          <w:szCs w:val="28"/>
          <w:lang w:val="uk-UA"/>
        </w:rPr>
        <w:t xml:space="preserve"> На заключному, четвертому етапі проводилось узагальнення і підсумкова інтерпретація отриманих результатів дослідження. </w:t>
      </w:r>
    </w:p>
    <w:p w:rsidR="00EE2A38" w:rsidRPr="00EE2A38" w:rsidRDefault="00EE2A38" w:rsidP="00EE2A38">
      <w:pPr>
        <w:pStyle w:val="2ffd"/>
        <w:spacing w:line="360" w:lineRule="auto"/>
        <w:ind w:firstLine="539"/>
        <w:rPr>
          <w:sz w:val="28"/>
          <w:szCs w:val="28"/>
        </w:rPr>
      </w:pPr>
      <w:r w:rsidRPr="00EE2A38">
        <w:rPr>
          <w:sz w:val="28"/>
          <w:szCs w:val="28"/>
          <w:lang w:val="uk-UA"/>
        </w:rPr>
        <w:t xml:space="preserve"> На основі теоретичних узагальнень було складено перелік завдань опитувальника професійної мобільності. За допомогою факторного аналізу встановлено наявність двох факторів – професійної мобільності та професійної пасивності. Аналіз перевірки надійності результатів авторського опитувальника за критерієм α-Кронбаха показав, що первинна його форма є надійною (α=0,89). Психометричні характеристики шкал опитувальника професійної мобільності наведено у табл. </w:t>
      </w:r>
      <w:r w:rsidR="002736D7">
        <w:rPr>
          <w:sz w:val="28"/>
          <w:szCs w:val="28"/>
          <w:lang w:val="uk-UA"/>
        </w:rPr>
        <w:t>2.</w:t>
      </w:r>
      <w:r w:rsidRPr="00EE2A38">
        <w:rPr>
          <w:sz w:val="28"/>
          <w:szCs w:val="28"/>
          <w:lang w:val="uk-UA"/>
        </w:rPr>
        <w:t>1.</w:t>
      </w:r>
    </w:p>
    <w:p w:rsidR="00EE2A38" w:rsidRPr="00EE2A38" w:rsidRDefault="00EE2A38" w:rsidP="00EE2A38">
      <w:pPr>
        <w:spacing w:line="360" w:lineRule="auto"/>
        <w:ind w:firstLine="540"/>
        <w:jc w:val="right"/>
        <w:rPr>
          <w:i/>
          <w:sz w:val="28"/>
          <w:szCs w:val="28"/>
          <w:lang w:val="uk-UA"/>
        </w:rPr>
      </w:pPr>
      <w:r w:rsidRPr="00EE2A38">
        <w:rPr>
          <w:i/>
          <w:sz w:val="28"/>
          <w:szCs w:val="28"/>
          <w:lang w:val="uk-UA"/>
        </w:rPr>
        <w:t xml:space="preserve">Таблиця </w:t>
      </w:r>
      <w:r w:rsidR="002736D7">
        <w:rPr>
          <w:i/>
          <w:sz w:val="28"/>
          <w:szCs w:val="28"/>
          <w:lang w:val="uk-UA"/>
        </w:rPr>
        <w:t>2.</w:t>
      </w:r>
      <w:r w:rsidRPr="00EE2A38">
        <w:rPr>
          <w:i/>
          <w:sz w:val="28"/>
          <w:szCs w:val="28"/>
          <w:lang w:val="uk-UA"/>
        </w:rPr>
        <w:t>1</w:t>
      </w:r>
    </w:p>
    <w:p w:rsidR="00EE2A38" w:rsidRPr="00EE2A38" w:rsidRDefault="00EE2A38" w:rsidP="002736D7">
      <w:pPr>
        <w:spacing w:line="360" w:lineRule="auto"/>
        <w:ind w:firstLine="540"/>
        <w:jc w:val="center"/>
        <w:rPr>
          <w:b/>
          <w:sz w:val="28"/>
          <w:szCs w:val="28"/>
          <w:lang w:val="uk-UA"/>
        </w:rPr>
      </w:pPr>
      <w:r w:rsidRPr="00EE2A38">
        <w:rPr>
          <w:b/>
          <w:sz w:val="28"/>
          <w:szCs w:val="28"/>
          <w:lang w:val="uk-UA"/>
        </w:rPr>
        <w:t>Психометричні характеристики опитувальника професійної мобільності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1572"/>
        <w:gridCol w:w="1902"/>
        <w:gridCol w:w="1566"/>
        <w:gridCol w:w="1466"/>
        <w:gridCol w:w="1718"/>
      </w:tblGrid>
      <w:tr w:rsidR="00EE2A38" w:rsidRPr="00EE2A38" w:rsidTr="00AF686F">
        <w:trPr>
          <w:jc w:val="center"/>
        </w:trPr>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b/>
                <w:sz w:val="28"/>
                <w:szCs w:val="28"/>
                <w:lang w:val="uk-UA"/>
              </w:rPr>
            </w:pPr>
            <w:r w:rsidRPr="00EE2A38">
              <w:rPr>
                <w:b/>
                <w:sz w:val="28"/>
                <w:szCs w:val="28"/>
                <w:lang w:val="uk-UA"/>
              </w:rPr>
              <w:t>Шкали</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ind w:left="-45"/>
              <w:jc w:val="center"/>
              <w:rPr>
                <w:b/>
                <w:sz w:val="28"/>
                <w:szCs w:val="28"/>
                <w:lang w:val="uk-UA"/>
              </w:rPr>
            </w:pPr>
            <w:r w:rsidRPr="00EE2A38">
              <w:rPr>
                <w:b/>
                <w:sz w:val="28"/>
                <w:szCs w:val="28"/>
                <w:lang w:val="uk-UA"/>
              </w:rPr>
              <w:t>Надійність</w:t>
            </w:r>
          </w:p>
          <w:p w:rsidR="00EE2A38" w:rsidRPr="00EE2A38" w:rsidRDefault="00EE2A38" w:rsidP="00EE2A38">
            <w:pPr>
              <w:pStyle w:val="2ffd"/>
              <w:spacing w:line="360" w:lineRule="auto"/>
              <w:ind w:left="-45"/>
              <w:jc w:val="center"/>
              <w:rPr>
                <w:b/>
                <w:sz w:val="28"/>
                <w:szCs w:val="28"/>
                <w:lang w:val="uk-UA"/>
              </w:rPr>
            </w:pPr>
            <w:r w:rsidRPr="00EE2A38">
              <w:rPr>
                <w:b/>
                <w:sz w:val="28"/>
                <w:szCs w:val="28"/>
                <w:lang w:val="uk-UA"/>
              </w:rPr>
              <w:t>(α-Кронбаха)</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b/>
                <w:sz w:val="28"/>
                <w:szCs w:val="28"/>
                <w:lang w:val="uk-UA"/>
              </w:rPr>
            </w:pPr>
            <w:r w:rsidRPr="00EE2A38">
              <w:rPr>
                <w:b/>
                <w:sz w:val="28"/>
                <w:szCs w:val="28"/>
                <w:lang w:val="uk-UA"/>
              </w:rPr>
              <w:t>Надійність</w:t>
            </w:r>
          </w:p>
          <w:p w:rsidR="00EE2A38" w:rsidRPr="00EE2A38" w:rsidRDefault="00EE2A38" w:rsidP="00EE2A38">
            <w:pPr>
              <w:pStyle w:val="2ffd"/>
              <w:spacing w:line="360" w:lineRule="auto"/>
              <w:jc w:val="center"/>
              <w:rPr>
                <w:b/>
                <w:sz w:val="28"/>
                <w:szCs w:val="28"/>
                <w:lang w:val="uk-UA"/>
              </w:rPr>
            </w:pPr>
            <w:r w:rsidRPr="00EE2A38">
              <w:rPr>
                <w:b/>
                <w:sz w:val="28"/>
                <w:szCs w:val="28"/>
                <w:lang w:val="uk-UA"/>
              </w:rPr>
              <w:t>методом</w:t>
            </w:r>
          </w:p>
          <w:p w:rsidR="00EE2A38" w:rsidRPr="00EE2A38" w:rsidRDefault="00EE2A38" w:rsidP="00EE2A38">
            <w:pPr>
              <w:pStyle w:val="2ffd"/>
              <w:spacing w:line="360" w:lineRule="auto"/>
              <w:jc w:val="center"/>
              <w:rPr>
                <w:b/>
                <w:sz w:val="28"/>
                <w:szCs w:val="28"/>
                <w:lang w:val="uk-UA"/>
              </w:rPr>
            </w:pPr>
            <w:r w:rsidRPr="00EE2A38">
              <w:rPr>
                <w:b/>
                <w:sz w:val="28"/>
                <w:szCs w:val="28"/>
                <w:lang w:val="uk-UA"/>
              </w:rPr>
              <w:t>розщеплення</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b/>
                <w:sz w:val="28"/>
                <w:szCs w:val="28"/>
                <w:lang w:val="uk-UA"/>
              </w:rPr>
            </w:pPr>
            <w:r w:rsidRPr="00EE2A38">
              <w:rPr>
                <w:b/>
                <w:sz w:val="28"/>
                <w:szCs w:val="28"/>
                <w:lang w:val="uk-UA"/>
              </w:rPr>
              <w:t>Ретестова</w:t>
            </w:r>
          </w:p>
          <w:p w:rsidR="00EE2A38" w:rsidRPr="00EE2A38" w:rsidRDefault="00EE2A38" w:rsidP="00EE2A38">
            <w:pPr>
              <w:pStyle w:val="2ffd"/>
              <w:spacing w:line="360" w:lineRule="auto"/>
              <w:jc w:val="center"/>
              <w:rPr>
                <w:b/>
                <w:sz w:val="28"/>
                <w:szCs w:val="28"/>
                <w:lang w:val="uk-UA"/>
              </w:rPr>
            </w:pPr>
            <w:r w:rsidRPr="00EE2A38">
              <w:rPr>
                <w:b/>
                <w:sz w:val="28"/>
                <w:szCs w:val="28"/>
                <w:lang w:val="uk-UA"/>
              </w:rPr>
              <w:t>надійність</w:t>
            </w:r>
          </w:p>
          <w:p w:rsidR="00EE2A38" w:rsidRPr="00EE2A38" w:rsidRDefault="00EE2A38" w:rsidP="00EE2A38">
            <w:pPr>
              <w:pStyle w:val="2ffd"/>
              <w:spacing w:line="360" w:lineRule="auto"/>
              <w:jc w:val="center"/>
              <w:rPr>
                <w:b/>
                <w:sz w:val="28"/>
                <w:szCs w:val="28"/>
                <w:lang w:val="uk-UA"/>
              </w:rPr>
            </w:pPr>
            <w:r w:rsidRPr="00EE2A38">
              <w:rPr>
                <w:b/>
                <w:sz w:val="28"/>
                <w:szCs w:val="28"/>
                <w:lang w:val="uk-UA"/>
              </w:rPr>
              <w:t xml:space="preserve">(інтервал </w:t>
            </w:r>
            <w:r w:rsidRPr="00EE2A38">
              <w:rPr>
                <w:b/>
                <w:sz w:val="28"/>
                <w:szCs w:val="28"/>
                <w:lang w:val="uk-UA"/>
              </w:rPr>
              <w:br/>
              <w:t>2 тижні)</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b/>
                <w:sz w:val="28"/>
                <w:szCs w:val="28"/>
                <w:lang w:val="uk-UA"/>
              </w:rPr>
            </w:pPr>
            <w:r w:rsidRPr="00EE2A38">
              <w:rPr>
                <w:b/>
                <w:sz w:val="28"/>
                <w:szCs w:val="28"/>
                <w:lang w:val="uk-UA"/>
              </w:rPr>
              <w:t>Середнє</w:t>
            </w:r>
          </w:p>
          <w:p w:rsidR="00EE2A38" w:rsidRPr="00EE2A38" w:rsidRDefault="00EE2A38" w:rsidP="00EE2A38">
            <w:pPr>
              <w:pStyle w:val="2ffd"/>
              <w:spacing w:line="360" w:lineRule="auto"/>
              <w:jc w:val="center"/>
              <w:rPr>
                <w:b/>
                <w:sz w:val="28"/>
                <w:szCs w:val="28"/>
                <w:lang w:val="uk-UA"/>
              </w:rPr>
            </w:pPr>
            <w:r w:rsidRPr="00EE2A38">
              <w:rPr>
                <w:b/>
                <w:sz w:val="28"/>
                <w:szCs w:val="28"/>
                <w:lang w:val="uk-UA"/>
              </w:rPr>
              <w:t>значення</w:t>
            </w:r>
          </w:p>
        </w:tc>
        <w:tc>
          <w:tcPr>
            <w:tcW w:w="1596"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b/>
                <w:sz w:val="28"/>
                <w:szCs w:val="28"/>
                <w:lang w:val="uk-UA"/>
              </w:rPr>
            </w:pPr>
            <w:r w:rsidRPr="00EE2A38">
              <w:rPr>
                <w:b/>
                <w:sz w:val="28"/>
                <w:szCs w:val="28"/>
                <w:lang w:val="uk-UA"/>
              </w:rPr>
              <w:t>Стандартне</w:t>
            </w:r>
          </w:p>
          <w:p w:rsidR="00EE2A38" w:rsidRPr="00EE2A38" w:rsidRDefault="00EE2A38" w:rsidP="00EE2A38">
            <w:pPr>
              <w:pStyle w:val="2ffd"/>
              <w:spacing w:line="360" w:lineRule="auto"/>
              <w:jc w:val="center"/>
              <w:rPr>
                <w:b/>
                <w:sz w:val="28"/>
                <w:szCs w:val="28"/>
                <w:lang w:val="uk-UA"/>
              </w:rPr>
            </w:pPr>
            <w:r w:rsidRPr="00EE2A38">
              <w:rPr>
                <w:b/>
                <w:sz w:val="28"/>
                <w:szCs w:val="28"/>
                <w:lang w:val="uk-UA"/>
              </w:rPr>
              <w:t>відхилення</w:t>
            </w:r>
          </w:p>
        </w:tc>
      </w:tr>
      <w:tr w:rsidR="00EE2A38" w:rsidRPr="00EE2A38" w:rsidTr="00AF686F">
        <w:trPr>
          <w:jc w:val="center"/>
        </w:trPr>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left"/>
              <w:rPr>
                <w:sz w:val="28"/>
                <w:szCs w:val="28"/>
                <w:lang w:val="uk-UA"/>
              </w:rPr>
            </w:pPr>
            <w:r w:rsidRPr="00EE2A38">
              <w:rPr>
                <w:sz w:val="28"/>
                <w:szCs w:val="28"/>
                <w:lang w:val="uk-UA"/>
              </w:rPr>
              <w:t>Професійна мобільність</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0,91</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0,92</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0,87</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24,2</w:t>
            </w:r>
          </w:p>
        </w:tc>
        <w:tc>
          <w:tcPr>
            <w:tcW w:w="1596"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7,77</w:t>
            </w:r>
          </w:p>
        </w:tc>
      </w:tr>
      <w:tr w:rsidR="00EE2A38" w:rsidRPr="00EE2A38" w:rsidTr="00AF686F">
        <w:trPr>
          <w:jc w:val="center"/>
        </w:trPr>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rPr>
                <w:sz w:val="28"/>
                <w:szCs w:val="28"/>
                <w:lang w:val="uk-UA"/>
              </w:rPr>
            </w:pPr>
            <w:r w:rsidRPr="00EE2A38">
              <w:rPr>
                <w:sz w:val="28"/>
                <w:szCs w:val="28"/>
                <w:lang w:val="uk-UA"/>
              </w:rPr>
              <w:t>Професійна пасивність</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0,79</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0,81</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0,79</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23,57</w:t>
            </w:r>
          </w:p>
        </w:tc>
        <w:tc>
          <w:tcPr>
            <w:tcW w:w="1596"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4,99</w:t>
            </w:r>
          </w:p>
        </w:tc>
      </w:tr>
      <w:tr w:rsidR="00EE2A38" w:rsidRPr="00EE2A38" w:rsidTr="00AF686F">
        <w:trPr>
          <w:jc w:val="center"/>
        </w:trPr>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rPr>
                <w:sz w:val="28"/>
                <w:szCs w:val="28"/>
                <w:lang w:val="uk-UA"/>
              </w:rPr>
            </w:pPr>
            <w:r w:rsidRPr="00EE2A38">
              <w:rPr>
                <w:sz w:val="28"/>
                <w:szCs w:val="28"/>
                <w:lang w:val="uk-UA"/>
              </w:rPr>
              <w:t>Загальна шкала</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0,89</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0,87</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0,75</w:t>
            </w:r>
          </w:p>
        </w:tc>
        <w:tc>
          <w:tcPr>
            <w:tcW w:w="1595"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42,66</w:t>
            </w:r>
          </w:p>
        </w:tc>
        <w:tc>
          <w:tcPr>
            <w:tcW w:w="1596" w:type="dxa"/>
            <w:tcBorders>
              <w:top w:val="single" w:sz="4" w:space="0" w:color="auto"/>
              <w:left w:val="single" w:sz="4" w:space="0" w:color="auto"/>
              <w:bottom w:val="single" w:sz="4" w:space="0" w:color="auto"/>
              <w:right w:val="single" w:sz="4" w:space="0" w:color="auto"/>
            </w:tcBorders>
            <w:vAlign w:val="center"/>
          </w:tcPr>
          <w:p w:rsidR="00EE2A38" w:rsidRPr="00EE2A38" w:rsidRDefault="00EE2A38" w:rsidP="00EE2A38">
            <w:pPr>
              <w:pStyle w:val="2ffd"/>
              <w:spacing w:line="360" w:lineRule="auto"/>
              <w:jc w:val="center"/>
              <w:rPr>
                <w:sz w:val="28"/>
                <w:szCs w:val="28"/>
                <w:lang w:val="uk-UA"/>
              </w:rPr>
            </w:pPr>
            <w:r w:rsidRPr="00EE2A38">
              <w:rPr>
                <w:sz w:val="28"/>
                <w:szCs w:val="28"/>
                <w:lang w:val="uk-UA"/>
              </w:rPr>
              <w:t>10,74</w:t>
            </w:r>
          </w:p>
        </w:tc>
      </w:tr>
    </w:tbl>
    <w:p w:rsidR="00EE2A38" w:rsidRPr="00EE2A38" w:rsidRDefault="00EE2A38" w:rsidP="00EE2A38">
      <w:pPr>
        <w:spacing w:line="360" w:lineRule="auto"/>
        <w:ind w:firstLine="540"/>
        <w:jc w:val="both"/>
        <w:rPr>
          <w:sz w:val="28"/>
          <w:szCs w:val="28"/>
          <w:lang w:val="uk-UA"/>
        </w:rPr>
      </w:pPr>
    </w:p>
    <w:p w:rsidR="002736D7" w:rsidRDefault="00EE2A38" w:rsidP="00EE2A38">
      <w:pPr>
        <w:spacing w:line="360" w:lineRule="auto"/>
        <w:ind w:firstLine="540"/>
        <w:jc w:val="both"/>
        <w:rPr>
          <w:sz w:val="28"/>
          <w:szCs w:val="28"/>
          <w:lang w:val="uk-UA"/>
        </w:rPr>
      </w:pPr>
      <w:r w:rsidRPr="00EE2A38">
        <w:rPr>
          <w:sz w:val="28"/>
          <w:szCs w:val="28"/>
          <w:lang w:val="uk-UA"/>
        </w:rPr>
        <w:t xml:space="preserve">Перевірка валідності опитувальника здійснювалася шляхом встановлення кореляцій показника професійної мобільності зі шкалами тесту кар’єрних </w:t>
      </w:r>
      <w:r w:rsidRPr="00EE2A38">
        <w:rPr>
          <w:sz w:val="28"/>
          <w:szCs w:val="28"/>
          <w:lang w:val="uk-UA"/>
        </w:rPr>
        <w:lastRenderedPageBreak/>
        <w:t xml:space="preserve">орієнтацій «Якоря кар’єри» (Е. Шейна). Зокрема, професійна мобільність пов’язана з активним пошуком себе у професійній діяльності та прагненням перевершити себе чи інших у професійній діяльності. </w:t>
      </w:r>
    </w:p>
    <w:p w:rsidR="002736D7" w:rsidRDefault="00EE2A38" w:rsidP="00EE2A38">
      <w:pPr>
        <w:spacing w:line="360" w:lineRule="auto"/>
        <w:ind w:firstLine="540"/>
        <w:jc w:val="both"/>
        <w:rPr>
          <w:sz w:val="28"/>
          <w:szCs w:val="28"/>
          <w:lang w:val="uk-UA"/>
        </w:rPr>
      </w:pPr>
      <w:r w:rsidRPr="00EE2A38">
        <w:rPr>
          <w:sz w:val="28"/>
          <w:szCs w:val="28"/>
          <w:lang w:val="uk-UA"/>
        </w:rPr>
        <w:t xml:space="preserve">Ці положення підтверджуються кореляціями професійної мобільності з орієнтацією на виклик (r=0,24; p&lt;0,001) та підприємницькою креативністю (r=0,29; p&lt;0,001). Професійна мобільність негативно корелює з прагненням пасивності у роботі, що демонструється її негативними кореляціями з орієнтацією на стабільність місця роботи (r=-0,31; p&lt;0,001) та проживання (r=-0,31; p&lt;0,001).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Професійна мобільність позитивно корелює з організаційною компетентністю (r=0,18; p&lt;0,01), а саме з досвідом роботи в колективі та вмінням координувати свою діяльність у ньому, та має негативну кореляцію з професійною компетентністю (r=-0,32; p&lt;0,001). </w:t>
      </w:r>
    </w:p>
    <w:p w:rsidR="002736D7" w:rsidRDefault="00EE2A38" w:rsidP="00EE2A38">
      <w:pPr>
        <w:spacing w:line="360" w:lineRule="auto"/>
        <w:ind w:firstLine="540"/>
        <w:jc w:val="both"/>
        <w:rPr>
          <w:sz w:val="28"/>
          <w:szCs w:val="28"/>
          <w:lang w:val="uk-UA"/>
        </w:rPr>
      </w:pPr>
      <w:r w:rsidRPr="00EE2A38">
        <w:rPr>
          <w:sz w:val="28"/>
          <w:szCs w:val="28"/>
          <w:lang w:val="uk-UA"/>
        </w:rPr>
        <w:t xml:space="preserve">Показано, що професійно мобільні досліджувані мають тенденцію до зниження оцінок власної професійності.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Причиною цього може бути сам процес пошуку роботи, який може супроводжуватися професійними поразками та зниженням самооцінки, прагненням випробувати свої сили в сферах, у яких людина недостатньо компетентна. </w:t>
      </w:r>
    </w:p>
    <w:p w:rsidR="002736D7" w:rsidRDefault="00EE2A38" w:rsidP="00EE2A38">
      <w:pPr>
        <w:spacing w:line="360" w:lineRule="auto"/>
        <w:ind w:firstLine="540"/>
        <w:jc w:val="both"/>
        <w:rPr>
          <w:sz w:val="28"/>
          <w:szCs w:val="28"/>
          <w:lang w:val="uk-UA"/>
        </w:rPr>
      </w:pPr>
      <w:r w:rsidRPr="00EE2A38">
        <w:rPr>
          <w:sz w:val="28"/>
          <w:szCs w:val="28"/>
          <w:lang w:val="uk-UA"/>
        </w:rPr>
        <w:t xml:space="preserve"> Констатовано, що професійна мобільність притаманна досліджуваним, які орієнтовані на підприємницьку креативність та прагнуть досягти більшого (орієнтація на виклик), вони набувають вміння пристосовуватися та координувати свою діяльність у колективі. </w:t>
      </w:r>
    </w:p>
    <w:p w:rsidR="00EE2A38" w:rsidRPr="00EE2A38" w:rsidRDefault="00EE2A38" w:rsidP="00EE2A38">
      <w:pPr>
        <w:spacing w:line="360" w:lineRule="auto"/>
        <w:ind w:firstLine="540"/>
        <w:jc w:val="both"/>
        <w:rPr>
          <w:sz w:val="28"/>
          <w:szCs w:val="28"/>
          <w:lang w:val="uk-UA"/>
        </w:rPr>
      </w:pPr>
      <w:r w:rsidRPr="00EE2A38">
        <w:rPr>
          <w:sz w:val="28"/>
          <w:szCs w:val="28"/>
          <w:lang w:val="uk-UA"/>
        </w:rPr>
        <w:t>При цьому для них не є характерною орієнтація на служіння своїй професії, вони можуть змінити як саму професію, так і місце проживання заради нової роботи. Орієнтація на професійну компетентність в них може бути не актуалізована.</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За допомогою процедури стандартизації визначено нормативне значення (50 Т-балів) за показником професійної мобільності (авторський опитувальник). </w:t>
      </w:r>
      <w:r w:rsidRPr="00EE2A38">
        <w:rPr>
          <w:sz w:val="28"/>
          <w:szCs w:val="28"/>
          <w:lang w:val="uk-UA"/>
        </w:rPr>
        <w:lastRenderedPageBreak/>
        <w:t>14,3% досліджуваних виявляють високу професійну пасивність, 10,9% виявляють значну професійну мобільність, 74,8% мають середні значення. Показник самоефективності має середнє значення (46 Т-балів).</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Встановлено, що мотиваційний профіль у вибірці є рівномірно підвищеним (значення від 72,8% до 78%), що свідчить про загальну вмотивованість досліджуваних(р≤0,05). При цьому вищою є мотивація творчої активності, нижчою – мотивація комфорту.</w:t>
      </w:r>
    </w:p>
    <w:p w:rsidR="002736D7" w:rsidRDefault="00EE2A38" w:rsidP="00EE2A38">
      <w:pPr>
        <w:spacing w:line="360" w:lineRule="auto"/>
        <w:ind w:firstLine="540"/>
        <w:jc w:val="both"/>
        <w:rPr>
          <w:sz w:val="28"/>
          <w:szCs w:val="28"/>
          <w:lang w:val="uk-UA"/>
        </w:rPr>
      </w:pPr>
      <w:r w:rsidRPr="00EE2A38">
        <w:rPr>
          <w:sz w:val="28"/>
          <w:szCs w:val="28"/>
          <w:lang w:val="uk-UA"/>
        </w:rPr>
        <w:t xml:space="preserve">З’ясовано, що профіль вибірки за опитувальником «Велика П’ятірка» можна охарактеризувати як усереднений. </w:t>
      </w:r>
    </w:p>
    <w:p w:rsidR="00EE2A38" w:rsidRPr="00EE2A38" w:rsidRDefault="00EE2A38" w:rsidP="00EE2A38">
      <w:pPr>
        <w:spacing w:line="360" w:lineRule="auto"/>
        <w:ind w:firstLine="540"/>
        <w:jc w:val="both"/>
        <w:rPr>
          <w:sz w:val="28"/>
          <w:szCs w:val="28"/>
          <w:lang w:val="uk-UA"/>
        </w:rPr>
      </w:pPr>
      <w:r w:rsidRPr="00EE2A38">
        <w:rPr>
          <w:sz w:val="28"/>
          <w:szCs w:val="28"/>
          <w:lang w:val="uk-UA"/>
        </w:rPr>
        <w:t>Жодна з 25 первинних шкал тесту також не мають значень поза межами норми. Лише риса сензитивності (шкала експресивності) має тенденцію до низьких балів (42,7 Т-балів) (р≤0,01).</w:t>
      </w:r>
    </w:p>
    <w:p w:rsidR="00751CA1" w:rsidRDefault="00EE2A38" w:rsidP="00EE2A38">
      <w:pPr>
        <w:spacing w:line="360" w:lineRule="auto"/>
        <w:ind w:firstLine="540"/>
        <w:jc w:val="both"/>
        <w:rPr>
          <w:sz w:val="28"/>
          <w:szCs w:val="28"/>
          <w:lang w:val="uk-UA"/>
        </w:rPr>
      </w:pPr>
      <w:r w:rsidRPr="00EE2A38">
        <w:rPr>
          <w:sz w:val="28"/>
          <w:szCs w:val="28"/>
          <w:lang w:val="uk-UA"/>
        </w:rPr>
        <w:t xml:space="preserve"> Констатовано, що загальний рівень інтернальності у досліджуваних по вибірці має тенденцію до зниження. </w:t>
      </w:r>
    </w:p>
    <w:p w:rsidR="00751CA1" w:rsidRDefault="00EE2A38" w:rsidP="00EE2A38">
      <w:pPr>
        <w:spacing w:line="360" w:lineRule="auto"/>
        <w:ind w:firstLine="540"/>
        <w:jc w:val="both"/>
        <w:rPr>
          <w:sz w:val="28"/>
          <w:szCs w:val="28"/>
          <w:lang w:val="uk-UA"/>
        </w:rPr>
      </w:pPr>
      <w:r w:rsidRPr="00EE2A38">
        <w:rPr>
          <w:sz w:val="28"/>
          <w:szCs w:val="28"/>
          <w:lang w:val="uk-UA"/>
        </w:rPr>
        <w:t xml:space="preserve">На рівні середніх значень лише показники інтернальності в області досягнень, родинних стосунків, міжособистісних стосунків, здоров’я. </w:t>
      </w:r>
    </w:p>
    <w:p w:rsidR="00EE2A38" w:rsidRPr="00EE2A38" w:rsidRDefault="00EE2A38" w:rsidP="00EE2A38">
      <w:pPr>
        <w:spacing w:line="360" w:lineRule="auto"/>
        <w:ind w:firstLine="540"/>
        <w:jc w:val="both"/>
        <w:rPr>
          <w:sz w:val="28"/>
          <w:szCs w:val="28"/>
          <w:lang w:val="uk-UA"/>
        </w:rPr>
      </w:pPr>
      <w:r w:rsidRPr="00EE2A38">
        <w:rPr>
          <w:sz w:val="28"/>
          <w:szCs w:val="28"/>
          <w:lang w:val="uk-UA"/>
        </w:rPr>
        <w:t>Інтернальність у області виробничих стосунків нижче норми, інтернальність у області невдач має тенденцію до низьких значень (р≤0,05).</w:t>
      </w:r>
    </w:p>
    <w:p w:rsidR="00751CA1" w:rsidRDefault="00EE2A38" w:rsidP="00EE2A38">
      <w:pPr>
        <w:spacing w:line="360" w:lineRule="auto"/>
        <w:ind w:firstLine="540"/>
        <w:jc w:val="both"/>
        <w:rPr>
          <w:sz w:val="28"/>
          <w:szCs w:val="28"/>
          <w:lang w:val="uk-UA"/>
        </w:rPr>
      </w:pPr>
      <w:r w:rsidRPr="00EE2A38">
        <w:rPr>
          <w:sz w:val="28"/>
          <w:szCs w:val="28"/>
          <w:lang w:val="uk-UA"/>
        </w:rPr>
        <w:t xml:space="preserve"> Визначено, що всі показники осмисленості життя мають середні значення без тенденції до їх зниження чи підвищення. </w:t>
      </w:r>
    </w:p>
    <w:p w:rsidR="00751CA1" w:rsidRDefault="00EE2A38" w:rsidP="00EE2A38">
      <w:pPr>
        <w:spacing w:line="360" w:lineRule="auto"/>
        <w:ind w:firstLine="540"/>
        <w:jc w:val="both"/>
        <w:rPr>
          <w:sz w:val="28"/>
          <w:szCs w:val="28"/>
          <w:lang w:val="uk-UA"/>
        </w:rPr>
      </w:pPr>
      <w:r w:rsidRPr="00EE2A38">
        <w:rPr>
          <w:sz w:val="28"/>
          <w:szCs w:val="28"/>
          <w:lang w:val="uk-UA"/>
        </w:rPr>
        <w:t xml:space="preserve">Показники якості життя знаходяться у межах норми, за виключенням показника здоров’я, який перебуває на межі низьких балів (р≤0,01). </w:t>
      </w:r>
    </w:p>
    <w:p w:rsidR="00751CA1" w:rsidRDefault="00EE2A38" w:rsidP="00EE2A38">
      <w:pPr>
        <w:spacing w:line="360" w:lineRule="auto"/>
        <w:ind w:firstLine="540"/>
        <w:jc w:val="both"/>
        <w:rPr>
          <w:sz w:val="28"/>
          <w:szCs w:val="28"/>
          <w:lang w:val="uk-UA"/>
        </w:rPr>
      </w:pPr>
      <w:r w:rsidRPr="00EE2A38">
        <w:rPr>
          <w:sz w:val="28"/>
          <w:szCs w:val="28"/>
          <w:lang w:val="uk-UA"/>
        </w:rPr>
        <w:t xml:space="preserve">Жодна з кар’єрних орієнтацій не має значення вище середнього, але показники організаційної компетентності, професійної автономії, орієнтації на вертикальну кар’єру та орієнтації на умови праці мають тенденції до низьких значень (р≤0,01). </w:t>
      </w:r>
    </w:p>
    <w:p w:rsidR="00751CA1" w:rsidRDefault="00EE2A38" w:rsidP="00EE2A38">
      <w:pPr>
        <w:spacing w:line="360" w:lineRule="auto"/>
        <w:ind w:firstLine="540"/>
        <w:jc w:val="both"/>
        <w:rPr>
          <w:sz w:val="28"/>
          <w:szCs w:val="28"/>
          <w:lang w:val="uk-UA"/>
        </w:rPr>
      </w:pPr>
      <w:r w:rsidRPr="00EE2A38">
        <w:rPr>
          <w:sz w:val="28"/>
          <w:szCs w:val="28"/>
          <w:lang w:val="uk-UA"/>
        </w:rPr>
        <w:t xml:space="preserve">З 6 типів професійної спрямованості значно переважає лише соціальний тип. Встановлено, що професійна мобільність вища у чоловіків, ніж у жінок (U=6238; p=0,055). </w:t>
      </w:r>
    </w:p>
    <w:p w:rsidR="00751CA1" w:rsidRDefault="00EE2A38" w:rsidP="00EE2A38">
      <w:pPr>
        <w:spacing w:line="360" w:lineRule="auto"/>
        <w:ind w:firstLine="540"/>
        <w:jc w:val="both"/>
        <w:rPr>
          <w:sz w:val="28"/>
          <w:szCs w:val="28"/>
          <w:lang w:val="uk-UA"/>
        </w:rPr>
      </w:pPr>
      <w:r w:rsidRPr="00EE2A38">
        <w:rPr>
          <w:sz w:val="28"/>
          <w:szCs w:val="28"/>
          <w:lang w:val="uk-UA"/>
        </w:rPr>
        <w:lastRenderedPageBreak/>
        <w:t xml:space="preserve">Зміна професії з причини привабливості нової професії є ознакою дещо вищої професійної пасивності (U=5163; p=0,021), що, вірогідно, вказує на вимушеність зміни професії. </w:t>
      </w:r>
    </w:p>
    <w:p w:rsidR="00751CA1" w:rsidRDefault="00EE2A38" w:rsidP="00EE2A38">
      <w:pPr>
        <w:spacing w:line="360" w:lineRule="auto"/>
        <w:ind w:firstLine="540"/>
        <w:jc w:val="both"/>
        <w:rPr>
          <w:sz w:val="28"/>
          <w:szCs w:val="28"/>
          <w:lang w:val="uk-UA"/>
        </w:rPr>
      </w:pPr>
      <w:r w:rsidRPr="00EE2A38">
        <w:rPr>
          <w:sz w:val="28"/>
          <w:szCs w:val="28"/>
          <w:lang w:val="uk-UA"/>
        </w:rPr>
        <w:t xml:space="preserve">Відсутність роботи за фахом сприяє зниженню професійної пасивності, тобто бажання продовжувати працювати на наявній посаді (U=5410; p=0,028), але не підвищує мобільність як готовність змінювати посаду. Низька заробітна платня є важливим чинником підвищення професійної мобільності (U=4541; p=0,001). </w:t>
      </w:r>
    </w:p>
    <w:p w:rsidR="00751CA1" w:rsidRDefault="00EE2A38" w:rsidP="00EE2A38">
      <w:pPr>
        <w:spacing w:line="360" w:lineRule="auto"/>
        <w:ind w:firstLine="540"/>
        <w:jc w:val="both"/>
        <w:rPr>
          <w:sz w:val="28"/>
          <w:szCs w:val="28"/>
          <w:lang w:val="uk-UA"/>
        </w:rPr>
      </w:pPr>
      <w:r w:rsidRPr="00EE2A38">
        <w:rPr>
          <w:sz w:val="28"/>
          <w:szCs w:val="28"/>
          <w:lang w:val="uk-UA"/>
        </w:rPr>
        <w:t xml:space="preserve">Відсутність відповідних умов праці також підвищує професійну мобільність (U=3444; p=0,003). </w:t>
      </w:r>
    </w:p>
    <w:p w:rsidR="00751CA1" w:rsidRDefault="00EE2A38" w:rsidP="00EE2A38">
      <w:pPr>
        <w:spacing w:line="360" w:lineRule="auto"/>
        <w:ind w:firstLine="540"/>
        <w:jc w:val="both"/>
        <w:rPr>
          <w:sz w:val="28"/>
          <w:szCs w:val="28"/>
          <w:lang w:val="uk-UA"/>
        </w:rPr>
      </w:pPr>
      <w:r w:rsidRPr="00EE2A38">
        <w:rPr>
          <w:sz w:val="28"/>
          <w:szCs w:val="28"/>
          <w:lang w:val="uk-UA"/>
        </w:rPr>
        <w:t>Наявність неадекватних посаді професійних завдань є ознакою більшої професійної мобільності (U=3751,5; p=0,044).</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Визначено, що причини зміни професії не є ознаками підвищення професійної мобільності: незадоволеність попередньою професією, відсутність кар’єрного зростання, незадоволеність керівництвом, незадоволеність колективом – все це не пов’язане з професійною мобільністю, тобто є причинами вимушеної зміни професії, але не професійної мобільності.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Порівняння показників контрастних груп доводить, що досліджувані з високою професійною мобільністю дещо гірше оцінюють своє матеріальне становище (U=2638; p=0,044), їм менше подобається наявна професійна діяльність (U=1599; p&lt;0,001). </w:t>
      </w:r>
    </w:p>
    <w:p w:rsidR="00751CA1" w:rsidRDefault="00EE2A38" w:rsidP="00EE2A38">
      <w:pPr>
        <w:spacing w:line="360" w:lineRule="auto"/>
        <w:ind w:firstLine="540"/>
        <w:jc w:val="both"/>
        <w:rPr>
          <w:sz w:val="28"/>
          <w:szCs w:val="28"/>
          <w:lang w:val="uk-UA"/>
        </w:rPr>
      </w:pPr>
      <w:r w:rsidRPr="00EE2A38">
        <w:rPr>
          <w:sz w:val="28"/>
          <w:szCs w:val="28"/>
          <w:lang w:val="uk-UA"/>
        </w:rPr>
        <w:t xml:space="preserve"> Встановлено, що показник професійної автономії не розрізняється у контрастних групах. За іншими кар’єрними орієнтаціями група професійно мобільних досліджуваних у порівнянні з професійно стабільними має більш високу організаційну компетентність (U=3992,5; p=0,007), підприємницьку креативність (U=4195; p=0,001), орієнтованість на вертикальну кар’єру (U=4156,5; p=0,001).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Досліджувані з вираженою професійною пасивністю мають вищі показники професійної компетентності (U=2065,5; p&lt;0,001), спрямовані на </w:t>
      </w:r>
      <w:r w:rsidRPr="00EE2A38">
        <w:rPr>
          <w:sz w:val="28"/>
          <w:szCs w:val="28"/>
          <w:lang w:val="uk-UA"/>
        </w:rPr>
        <w:lastRenderedPageBreak/>
        <w:t>служіння професії (U=1944; p&lt;0,001), пасивність життя (U=2302; p=0,002) та роботи (U=1798; p&lt;0,001), інтеграцію стилів життя (U=2376; p=0,005). У них висока орієнтація на горизонтальну кар’єру (U=1693; p&lt;0,001) та умови праці (U=2455,5; p=0,011).</w:t>
      </w:r>
    </w:p>
    <w:p w:rsidR="00751CA1" w:rsidRDefault="00EE2A38" w:rsidP="00EE2A38">
      <w:pPr>
        <w:spacing w:line="360" w:lineRule="auto"/>
        <w:ind w:firstLine="540"/>
        <w:jc w:val="both"/>
        <w:rPr>
          <w:sz w:val="28"/>
          <w:szCs w:val="28"/>
          <w:lang w:val="uk-UA"/>
        </w:rPr>
      </w:pPr>
      <w:r w:rsidRPr="00EE2A38">
        <w:rPr>
          <w:sz w:val="28"/>
          <w:szCs w:val="28"/>
          <w:lang w:val="uk-UA"/>
        </w:rPr>
        <w:t xml:space="preserve"> Показано, що у професійно пасивних досліджуваних більше виражені екстраверсія (U=2249,5; p=0,001) (за винятком показника уникнення почуття провини), прихильність до людей (U=1795; p&lt;0,001), самоконтроль (U=1499,5; p&lt;0,001), експресивність (U=1949,5; p&lt;0,001) (за винятком пластичності у поведінці). </w:t>
      </w:r>
    </w:p>
    <w:p w:rsidR="00751CA1" w:rsidRDefault="00EE2A38" w:rsidP="00EE2A38">
      <w:pPr>
        <w:spacing w:line="360" w:lineRule="auto"/>
        <w:ind w:firstLine="540"/>
        <w:jc w:val="both"/>
        <w:rPr>
          <w:sz w:val="28"/>
          <w:szCs w:val="28"/>
          <w:lang w:val="uk-UA"/>
        </w:rPr>
      </w:pPr>
      <w:r w:rsidRPr="00EE2A38">
        <w:rPr>
          <w:sz w:val="28"/>
          <w:szCs w:val="28"/>
          <w:lang w:val="uk-UA"/>
        </w:rPr>
        <w:t xml:space="preserve">Більш виражений також загальний показник емоційної нестійкості, проте ця відмінність заснована лише на більш високих показниках тривожності (U=2120; p&lt;0,001) та емоційної лабільності (U=2233; p=0,001). Це свідчить про можливість наявності професійного стресу в професійно пасивних досліджуваних, хоча вони при цьому є більш активними, товариськими, експресивними. </w:t>
      </w:r>
    </w:p>
    <w:p w:rsidR="00EE2A38" w:rsidRPr="00EE2A38" w:rsidRDefault="00EE2A38" w:rsidP="00EE2A38">
      <w:pPr>
        <w:spacing w:line="360" w:lineRule="auto"/>
        <w:ind w:firstLine="540"/>
        <w:jc w:val="both"/>
        <w:rPr>
          <w:sz w:val="28"/>
          <w:szCs w:val="28"/>
          <w:lang w:val="uk-UA"/>
        </w:rPr>
      </w:pPr>
      <w:r w:rsidRPr="00EE2A38">
        <w:rPr>
          <w:sz w:val="28"/>
          <w:szCs w:val="28"/>
          <w:lang w:val="uk-UA"/>
        </w:rPr>
        <w:t>У професійно пасивних досліджуваних вища інтернальність (U=2370,5; p=0,005). Це стосується таких сфер прояву інтернальності, як: досягнення (U=2517,5; p=0,02), родинні стосунки (U=2527,5; p=0,022), виробничі стосунки (U=2285,5; p=0,002). Але за показниками інтернальності у сферах невдач, міжособистісних стосунків та здоров’я групи не розрізняються.</w:t>
      </w:r>
    </w:p>
    <w:p w:rsidR="00751CA1" w:rsidRDefault="00EE2A38" w:rsidP="00EE2A38">
      <w:pPr>
        <w:spacing w:line="360" w:lineRule="auto"/>
        <w:ind w:firstLine="540"/>
        <w:jc w:val="both"/>
        <w:rPr>
          <w:sz w:val="28"/>
          <w:szCs w:val="28"/>
          <w:lang w:val="uk-UA"/>
        </w:rPr>
      </w:pPr>
      <w:r w:rsidRPr="00EE2A38">
        <w:rPr>
          <w:sz w:val="28"/>
          <w:szCs w:val="28"/>
          <w:lang w:val="uk-UA"/>
        </w:rPr>
        <w:t xml:space="preserve"> За показниками якості життя (задоволеність здоров’ям, напруженість, самоконтроль) групи професійно пасивних та професійно мобільних досліджуваних не розрізняються. </w:t>
      </w:r>
    </w:p>
    <w:p w:rsidR="00EE2A38" w:rsidRPr="00EE2A38" w:rsidRDefault="00EE2A38" w:rsidP="00EE2A38">
      <w:pPr>
        <w:spacing w:line="360" w:lineRule="auto"/>
        <w:ind w:firstLine="540"/>
        <w:jc w:val="both"/>
        <w:rPr>
          <w:sz w:val="28"/>
          <w:szCs w:val="28"/>
          <w:lang w:val="uk-UA"/>
        </w:rPr>
      </w:pPr>
      <w:r w:rsidRPr="00EE2A38">
        <w:rPr>
          <w:sz w:val="28"/>
          <w:szCs w:val="28"/>
          <w:lang w:val="uk-UA"/>
        </w:rPr>
        <w:t>У професійно пасивних досліджуваних більш позитивне ставлення до роботи (U=1598; p&lt;0,001), більша задоволеність професійними досягненнями (U=2233,5; p=0,001), вони більше задоволені спілкуванням з близькими (U=1764; p&lt;0,001) та підтримкою близьких та друзів (H=1993; p&lt;0,001), більш оптимістичні (U=2560; p=0,029).</w:t>
      </w:r>
    </w:p>
    <w:p w:rsidR="00EE2A38" w:rsidRPr="00EE2A38" w:rsidRDefault="00EE2A38" w:rsidP="00EE2A38">
      <w:pPr>
        <w:spacing w:line="360" w:lineRule="auto"/>
        <w:ind w:firstLine="540"/>
        <w:jc w:val="both"/>
        <w:rPr>
          <w:sz w:val="28"/>
          <w:szCs w:val="28"/>
          <w:lang w:val="uk-UA"/>
        </w:rPr>
      </w:pPr>
      <w:r w:rsidRPr="00EE2A38">
        <w:rPr>
          <w:sz w:val="28"/>
          <w:szCs w:val="28"/>
          <w:lang w:val="uk-UA"/>
        </w:rPr>
        <w:lastRenderedPageBreak/>
        <w:t>Встановлено, що загальна самоефективність не розрізняється в досліджуваних контрастних групах (p&lt;0,001).</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У професійно пасивних досліджуваних показник осмисленості життя вищий за професійно мобільних досліджуваних (U=1512; p&lt;0,001), також в них вищі й всі складові цього показника.</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Показник професійної пасивності–мобільності має численні кореляції, які підтверджуються його валідність та розкривають змістовно. Нами були розраховані повні та парціальні кореляції досліджуваного показника. Найбільш значущі повні кореляції (</w:t>
      </w:r>
      <w:r w:rsidRPr="00EE2A38">
        <w:rPr>
          <w:sz w:val="28"/>
          <w:szCs w:val="28"/>
          <w:lang w:val="en-US"/>
        </w:rPr>
        <w:t>p</w:t>
      </w:r>
      <w:r w:rsidRPr="00EE2A38">
        <w:rPr>
          <w:sz w:val="28"/>
          <w:szCs w:val="28"/>
          <w:lang w:val="uk-UA"/>
        </w:rPr>
        <w:t>&lt;0,001) наведені на рис. 2.</w:t>
      </w:r>
      <w:r w:rsidR="00751CA1">
        <w:rPr>
          <w:sz w:val="28"/>
          <w:szCs w:val="28"/>
          <w:lang w:val="uk-UA"/>
        </w:rPr>
        <w:t>1.</w:t>
      </w:r>
      <w:r w:rsidRPr="00EE2A38">
        <w:rPr>
          <w:sz w:val="28"/>
          <w:szCs w:val="28"/>
          <w:lang w:val="uk-UA"/>
        </w:rPr>
        <w:t xml:space="preserve"> </w:t>
      </w:r>
    </w:p>
    <w:p w:rsidR="00751CA1" w:rsidRDefault="00EE2A38" w:rsidP="00EE2A38">
      <w:pPr>
        <w:spacing w:line="360" w:lineRule="auto"/>
        <w:ind w:firstLine="540"/>
        <w:jc w:val="both"/>
        <w:rPr>
          <w:sz w:val="28"/>
          <w:szCs w:val="28"/>
          <w:lang w:val="uk-UA"/>
        </w:rPr>
      </w:pPr>
      <w:r w:rsidRPr="00EE2A38">
        <w:rPr>
          <w:sz w:val="28"/>
          <w:szCs w:val="28"/>
          <w:lang w:val="uk-UA"/>
        </w:rPr>
        <w:t xml:space="preserve"> Професійна мобільність негативно корелює з оцінкою того, наскільки подобається наявна професійна діяльність (r=-0,26; p&lt;0,001), наявності бачення кінцевої мети професійної кар’єри (r=-0,16; p&lt;0,01), орієнтацією на результат праці (r=-0,23; p&lt;0,001). Це свідчить про тимчасову професійну дезорганізацію досліджуваних із професійною мобільністю, але професійна мобільність не має парціальних кореляцій з цими показниками, тож можна стверджувати, що безпосередньо зазначені показники не пов’язані з мобільністю, їх зв’язок забезпечено іншими психологічними якостями. </w:t>
      </w:r>
    </w:p>
    <w:p w:rsidR="00751CA1" w:rsidRDefault="00EE2A38" w:rsidP="00EE2A38">
      <w:pPr>
        <w:spacing w:line="360" w:lineRule="auto"/>
        <w:ind w:firstLine="540"/>
        <w:jc w:val="both"/>
        <w:rPr>
          <w:sz w:val="28"/>
          <w:szCs w:val="28"/>
          <w:lang w:val="uk-UA"/>
        </w:rPr>
      </w:pPr>
      <w:r w:rsidRPr="00EE2A38">
        <w:rPr>
          <w:sz w:val="28"/>
          <w:szCs w:val="28"/>
          <w:lang w:val="uk-UA"/>
        </w:rPr>
        <w:t xml:space="preserve">Професійна мобільність взаємодіє зі зниженням складових екстраверсії: активності (r=-0,14; p&lt;0,05), домінування (r=-0,19; p&lt;0,01), товариськості (r=-0,21; p&lt;0,001), пошук нових вражень (r=-0,14; p&lt;0,05). Але не всі ці показники є безпосередніми. </w:t>
      </w:r>
    </w:p>
    <w:p w:rsidR="00EE2A38" w:rsidRPr="00EE2A38" w:rsidRDefault="00EE2A38" w:rsidP="00EE2A38">
      <w:pPr>
        <w:spacing w:line="360" w:lineRule="auto"/>
        <w:ind w:firstLine="540"/>
        <w:jc w:val="both"/>
        <w:rPr>
          <w:sz w:val="28"/>
          <w:szCs w:val="28"/>
          <w:lang w:val="uk-UA"/>
        </w:rPr>
      </w:pPr>
      <w:r w:rsidRPr="00EE2A38">
        <w:rPr>
          <w:sz w:val="28"/>
          <w:szCs w:val="28"/>
          <w:lang w:val="uk-UA"/>
        </w:rPr>
        <w:t>Товариськість має негативну парціальну кореляцію з професійною мобільністю (r=-0,14; p&lt;0,05), а зі схильністю уникати почуття провини – позитивну (r=0,16; p&lt;0,01).</w:t>
      </w:r>
    </w:p>
    <w:p w:rsidR="00EE2A38" w:rsidRPr="00EE2A38" w:rsidRDefault="00EE2A38" w:rsidP="00EE2A38">
      <w:pPr>
        <w:spacing w:line="360" w:lineRule="auto"/>
        <w:ind w:firstLine="540"/>
        <w:jc w:val="both"/>
        <w:rPr>
          <w:sz w:val="28"/>
          <w:szCs w:val="28"/>
          <w:lang w:val="uk-UA"/>
        </w:rPr>
      </w:pPr>
    </w:p>
    <w:p w:rsidR="00EE2A38" w:rsidRPr="00EE2A38" w:rsidRDefault="00EE2A38" w:rsidP="00EE2A38">
      <w:pPr>
        <w:spacing w:line="360" w:lineRule="auto"/>
        <w:ind w:firstLine="540"/>
        <w:jc w:val="both"/>
        <w:rPr>
          <w:sz w:val="28"/>
          <w:szCs w:val="28"/>
          <w:lang w:val="uk-UA"/>
        </w:rPr>
      </w:pPr>
      <w:r w:rsidRPr="00EE2A38">
        <w:rPr>
          <w:noProof/>
          <w:sz w:val="28"/>
          <w:szCs w:val="28"/>
        </w:rPr>
        <w:lastRenderedPageBreak/>
        <w:drawing>
          <wp:inline distT="0" distB="0" distL="0" distR="0" wp14:anchorId="274A3513" wp14:editId="64E2DCE3">
            <wp:extent cx="5382260" cy="5266690"/>
            <wp:effectExtent l="0" t="0" r="8890" b="0"/>
            <wp:docPr id="1" name="Рисунок 1" descr="D:\Текущая работа\!ДОДЕЛАТЬ, оплатила 384 долл. Любомира ДЕЛАТЬ\Рисунок корреляций.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Текущая работа\!ДОДЕЛАТЬ, оплатила 384 долл. Любомира ДЕЛАТЬ\Рисунок корреляций.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2260" cy="5266690"/>
                    </a:xfrm>
                    <a:prstGeom prst="rect">
                      <a:avLst/>
                    </a:prstGeom>
                    <a:noFill/>
                    <a:ln>
                      <a:noFill/>
                    </a:ln>
                  </pic:spPr>
                </pic:pic>
              </a:graphicData>
            </a:graphic>
          </wp:inline>
        </w:drawing>
      </w:r>
    </w:p>
    <w:p w:rsidR="00EE2A38" w:rsidRPr="00EE2A38" w:rsidRDefault="00EE2A38" w:rsidP="00EE2A38">
      <w:pPr>
        <w:spacing w:line="360" w:lineRule="auto"/>
        <w:ind w:firstLine="540"/>
        <w:jc w:val="center"/>
        <w:rPr>
          <w:b/>
          <w:sz w:val="28"/>
          <w:szCs w:val="28"/>
          <w:lang w:val="uk-UA"/>
        </w:rPr>
      </w:pPr>
    </w:p>
    <w:p w:rsidR="00EE2A38" w:rsidRPr="00EE2A38" w:rsidRDefault="00EE2A38" w:rsidP="00EE2A38">
      <w:pPr>
        <w:spacing w:line="360" w:lineRule="auto"/>
        <w:ind w:firstLine="540"/>
        <w:jc w:val="center"/>
        <w:rPr>
          <w:b/>
          <w:sz w:val="28"/>
          <w:szCs w:val="28"/>
          <w:lang w:val="uk-UA"/>
        </w:rPr>
      </w:pPr>
      <w:r w:rsidRPr="00EE2A38">
        <w:rPr>
          <w:b/>
          <w:sz w:val="28"/>
          <w:szCs w:val="28"/>
          <w:lang w:val="uk-UA"/>
        </w:rPr>
        <w:t>Рис. 2.</w:t>
      </w:r>
      <w:r w:rsidR="00751CA1">
        <w:rPr>
          <w:b/>
          <w:sz w:val="28"/>
          <w:szCs w:val="28"/>
          <w:lang w:val="uk-UA"/>
        </w:rPr>
        <w:t>1.</w:t>
      </w:r>
      <w:r w:rsidRPr="00EE2A38">
        <w:rPr>
          <w:b/>
          <w:sz w:val="28"/>
          <w:szCs w:val="28"/>
          <w:lang w:val="uk-UA"/>
        </w:rPr>
        <w:t xml:space="preserve"> Повні та парціальні кореляції параметру професійної мобільності (</w:t>
      </w:r>
      <w:r w:rsidRPr="00EE2A38">
        <w:rPr>
          <w:b/>
          <w:sz w:val="28"/>
          <w:szCs w:val="28"/>
          <w:lang w:val="en-US"/>
        </w:rPr>
        <w:t>p</w:t>
      </w:r>
      <w:r w:rsidRPr="00EE2A38">
        <w:rPr>
          <w:b/>
          <w:sz w:val="28"/>
          <w:szCs w:val="28"/>
          <w:lang w:val="uk-UA"/>
        </w:rPr>
        <w:t>&lt;0,001)</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w:t>
      </w:r>
    </w:p>
    <w:p w:rsidR="00EE2A38" w:rsidRPr="00EE2A38" w:rsidRDefault="00EE2A38" w:rsidP="00EE2A38">
      <w:pPr>
        <w:spacing w:line="360" w:lineRule="auto"/>
        <w:ind w:firstLine="539"/>
        <w:jc w:val="both"/>
        <w:rPr>
          <w:sz w:val="28"/>
          <w:szCs w:val="28"/>
          <w:lang w:val="uk-UA"/>
        </w:rPr>
      </w:pPr>
      <w:r w:rsidRPr="00EE2A38">
        <w:rPr>
          <w:sz w:val="28"/>
          <w:szCs w:val="28"/>
          <w:lang w:val="uk-UA"/>
        </w:rPr>
        <w:t xml:space="preserve"> Показано, що безпосередніми причинами, які можуть підвищити професійну мобільність, є деяке зниження товариськості та зниження почуття провини.</w:t>
      </w:r>
    </w:p>
    <w:p w:rsidR="00751CA1" w:rsidRDefault="00EE2A38" w:rsidP="00EE2A38">
      <w:pPr>
        <w:spacing w:line="360" w:lineRule="auto"/>
        <w:ind w:firstLine="539"/>
        <w:jc w:val="both"/>
        <w:rPr>
          <w:sz w:val="28"/>
          <w:szCs w:val="28"/>
          <w:lang w:val="uk-UA"/>
        </w:rPr>
      </w:pPr>
      <w:r w:rsidRPr="00EE2A38">
        <w:rPr>
          <w:sz w:val="28"/>
          <w:szCs w:val="28"/>
          <w:lang w:val="uk-UA"/>
        </w:rPr>
        <w:t xml:space="preserve"> Визначено, що професійна мобільність має негативні кореляції зі всіма складовими прихильності до людей (r від -0,35 до -0,15; p&lt;0,01), самоконтролю (r від -0,35 до -0,22; p&lt;0,01), але всі ці зв’язки є непрямими, бо парціальні кореляції з прихильністю відсутні. </w:t>
      </w:r>
    </w:p>
    <w:p w:rsidR="00751CA1" w:rsidRDefault="00EE2A38" w:rsidP="00EE2A38">
      <w:pPr>
        <w:spacing w:line="360" w:lineRule="auto"/>
        <w:ind w:firstLine="539"/>
        <w:jc w:val="both"/>
        <w:rPr>
          <w:sz w:val="28"/>
          <w:szCs w:val="28"/>
          <w:lang w:val="uk-UA"/>
        </w:rPr>
      </w:pPr>
      <w:r w:rsidRPr="00EE2A38">
        <w:rPr>
          <w:sz w:val="28"/>
          <w:szCs w:val="28"/>
          <w:lang w:val="uk-UA"/>
        </w:rPr>
        <w:lastRenderedPageBreak/>
        <w:t xml:space="preserve">Вірогідно, прихильність до людей та самоконтроль є умовою зменшення професійної мобільності за певних специфічних умов. </w:t>
      </w:r>
    </w:p>
    <w:p w:rsidR="00751CA1" w:rsidRDefault="00EE2A38" w:rsidP="00EE2A38">
      <w:pPr>
        <w:spacing w:line="360" w:lineRule="auto"/>
        <w:ind w:firstLine="539"/>
        <w:jc w:val="both"/>
        <w:rPr>
          <w:sz w:val="28"/>
          <w:szCs w:val="28"/>
          <w:lang w:val="uk-UA"/>
        </w:rPr>
      </w:pPr>
      <w:r w:rsidRPr="00EE2A38">
        <w:rPr>
          <w:sz w:val="28"/>
          <w:szCs w:val="28"/>
          <w:lang w:val="uk-UA"/>
        </w:rPr>
        <w:t xml:space="preserve">Професійна мобільність негативно корелює з тривожністю (r=-0,26; p&lt;0,001), схильністю до самокритики (r=-0,14; p&lt;0,05) та емоційною лабільністю (r=-0,21; p&lt;0,001), допитливістю (r від -0,34 до -0,2; p&lt;0,01), мрійливістю (r=-0,23; p&lt;0,001), артистичністю поведінки (r=-0,21; p&lt;0,001), сенситивністю (r=-0,34; p&lt;0,001), але ці зв’язки також відсутні на рівні парціальних кореляцій. </w:t>
      </w:r>
    </w:p>
    <w:p w:rsidR="00EE2A38" w:rsidRPr="00EE2A38" w:rsidRDefault="00EE2A38" w:rsidP="00EE2A38">
      <w:pPr>
        <w:spacing w:line="360" w:lineRule="auto"/>
        <w:ind w:firstLine="539"/>
        <w:jc w:val="both"/>
        <w:rPr>
          <w:sz w:val="28"/>
          <w:szCs w:val="28"/>
          <w:lang w:val="uk-UA"/>
        </w:rPr>
      </w:pPr>
      <w:r w:rsidRPr="00EE2A38">
        <w:rPr>
          <w:sz w:val="28"/>
          <w:szCs w:val="28"/>
          <w:lang w:val="uk-UA"/>
        </w:rPr>
        <w:t>Непрямі негативні зв’язки професійної мобільності також наявні з інтернальністю в області досягнень (r=-0,14; p&lt;0,05), родинних стосунків (r=-0,14; p&lt;0,05), виробничих стосунків (r=-0,2; p&lt;0,01), міжособистісних стосунків (r=-0,14; p&lt;0,05). З показниками осмисленості життя професійна мобільність має негативні зв’язки (r від -0,39 до -0,29; p&lt;0,01), але лише зв’язок з локусом контролю життя проявляється на рівні парціальних кореляцій (r=-0,19; p&lt;0,01).</w:t>
      </w:r>
    </w:p>
    <w:p w:rsidR="00EE2A38" w:rsidRPr="00EE2A38" w:rsidRDefault="00EE2A38" w:rsidP="00EE2A38">
      <w:pPr>
        <w:spacing w:line="360" w:lineRule="auto"/>
        <w:ind w:firstLine="539"/>
        <w:jc w:val="both"/>
        <w:rPr>
          <w:sz w:val="28"/>
          <w:szCs w:val="28"/>
          <w:lang w:val="uk-UA"/>
        </w:rPr>
      </w:pPr>
      <w:r w:rsidRPr="00EE2A38">
        <w:rPr>
          <w:sz w:val="28"/>
          <w:szCs w:val="28"/>
          <w:lang w:val="uk-UA"/>
        </w:rPr>
        <w:t xml:space="preserve"> З’ясовано, що професійна мобільність має повні кореляційні зв’язки з показниками мотивації: підтримка життєзабезпечення (r=0,24; p&lt;0,001), комфорт (r=0,25; p&lt;0,001), соціальний статус (r=0,2; p&lt;0,01), ділова активність (r=0,17; p&lt;0,01). При цьому парціальні кореляції відсутні, тож зв’язок професійної мобільності та зазначених видів мотивації є опосередкованим.</w:t>
      </w:r>
    </w:p>
    <w:p w:rsidR="00751CA1" w:rsidRDefault="00EE2A38" w:rsidP="00EE2A38">
      <w:pPr>
        <w:spacing w:line="360" w:lineRule="auto"/>
        <w:ind w:firstLine="539"/>
        <w:jc w:val="both"/>
        <w:rPr>
          <w:sz w:val="28"/>
          <w:szCs w:val="28"/>
          <w:lang w:val="uk-UA"/>
        </w:rPr>
      </w:pPr>
      <w:r w:rsidRPr="00EE2A38">
        <w:rPr>
          <w:sz w:val="28"/>
          <w:szCs w:val="28"/>
          <w:lang w:val="uk-UA"/>
        </w:rPr>
        <w:t xml:space="preserve">Констатовано, що оцінки якості життя та професійна мобільність також мають значущі кореляції. </w:t>
      </w:r>
    </w:p>
    <w:p w:rsidR="00751CA1" w:rsidRDefault="00EE2A38" w:rsidP="00EE2A38">
      <w:pPr>
        <w:spacing w:line="360" w:lineRule="auto"/>
        <w:ind w:firstLine="539"/>
        <w:jc w:val="both"/>
        <w:rPr>
          <w:sz w:val="28"/>
          <w:szCs w:val="28"/>
          <w:lang w:val="uk-UA"/>
        </w:rPr>
      </w:pPr>
      <w:r w:rsidRPr="00EE2A38">
        <w:rPr>
          <w:sz w:val="28"/>
          <w:szCs w:val="28"/>
          <w:lang w:val="uk-UA"/>
        </w:rPr>
        <w:t xml:space="preserve">Негативні повні кореляції професійної мобільності спостерігаються з показниками задоволеності роботою (r=-0,27; p&lt;0,001), досягненнями (r=-0,18; p&lt;0,01), спілкуванням з близькими (r=-0,31; p&lt;0,001), підтримкою інших (r=-0,23; p&lt;0,001), оптимістичністю (r=-0,14; p&lt;0,05). </w:t>
      </w:r>
    </w:p>
    <w:p w:rsidR="00EE2A38" w:rsidRPr="00EE2A38" w:rsidRDefault="00EE2A38" w:rsidP="00EE2A38">
      <w:pPr>
        <w:spacing w:line="360" w:lineRule="auto"/>
        <w:ind w:firstLine="539"/>
        <w:jc w:val="both"/>
        <w:rPr>
          <w:sz w:val="28"/>
          <w:szCs w:val="28"/>
          <w:lang w:val="uk-UA"/>
        </w:rPr>
      </w:pPr>
      <w:r w:rsidRPr="00EE2A38">
        <w:rPr>
          <w:sz w:val="28"/>
          <w:szCs w:val="28"/>
          <w:lang w:val="uk-UA"/>
        </w:rPr>
        <w:t>Парціальна негативна кореляція спостерігається з задоволеністю спілкуванням з близькими (r=-0,14; p&lt;0,05), позитивна з емоційною напруженістю (r=0,14; p&lt;0,05).</w:t>
      </w:r>
    </w:p>
    <w:p w:rsidR="00751CA1" w:rsidRDefault="00EE2A38" w:rsidP="00EE2A38">
      <w:pPr>
        <w:spacing w:line="360" w:lineRule="auto"/>
        <w:ind w:firstLine="539"/>
        <w:jc w:val="both"/>
        <w:rPr>
          <w:sz w:val="28"/>
          <w:szCs w:val="28"/>
          <w:lang w:val="uk-UA"/>
        </w:rPr>
      </w:pPr>
      <w:r w:rsidRPr="00EE2A38">
        <w:rPr>
          <w:sz w:val="28"/>
          <w:szCs w:val="28"/>
          <w:lang w:val="uk-UA"/>
        </w:rPr>
        <w:lastRenderedPageBreak/>
        <w:t xml:space="preserve"> Встановлено, що професійна мобільність має очікувані зв’язки з кар’єрними орієнтаціями. Негативні кореляції спостерігаються з професійною компетентністю (r=-0,14; p&lt;0,05), орієнтацію на служіння (r=-0,25; p&lt;0,001), інтеграцію стилів життя (r=-0,13; p&lt;0,05). </w:t>
      </w:r>
    </w:p>
    <w:p w:rsidR="00EE2A38" w:rsidRPr="00EE2A38" w:rsidRDefault="00EE2A38" w:rsidP="00EE2A38">
      <w:pPr>
        <w:spacing w:line="360" w:lineRule="auto"/>
        <w:ind w:firstLine="539"/>
        <w:jc w:val="both"/>
        <w:rPr>
          <w:sz w:val="28"/>
          <w:szCs w:val="28"/>
          <w:lang w:val="uk-UA"/>
        </w:rPr>
      </w:pPr>
      <w:r w:rsidRPr="00EE2A38">
        <w:rPr>
          <w:sz w:val="28"/>
          <w:szCs w:val="28"/>
          <w:lang w:val="uk-UA"/>
        </w:rPr>
        <w:t xml:space="preserve">Позитивні кореляції наявні з показниками організаційної компетентності (r=0,31; p&lt;0,001) та підприємницькою креативністю (r=0,39; p&lt;0,001). Парціальна позитивна кореляція наявна з показником підприємницької креативності (r=0,21; p&lt;0,001). </w:t>
      </w:r>
    </w:p>
    <w:p w:rsidR="00EE2A38" w:rsidRPr="00EE2A38" w:rsidRDefault="00EE2A38" w:rsidP="00EE2A38">
      <w:pPr>
        <w:spacing w:line="360" w:lineRule="auto"/>
        <w:ind w:firstLine="539"/>
        <w:jc w:val="both"/>
        <w:rPr>
          <w:sz w:val="28"/>
          <w:szCs w:val="28"/>
          <w:lang w:val="uk-UA"/>
        </w:rPr>
      </w:pPr>
      <w:r w:rsidRPr="00EE2A38">
        <w:rPr>
          <w:sz w:val="28"/>
          <w:szCs w:val="28"/>
          <w:lang w:val="uk-UA"/>
        </w:rPr>
        <w:t xml:space="preserve"> В цілому, професійна мобільність має досить суперечливий психологічний зміст. Найважливішим показником для визначення рівня професійної мобільності є задоволеність роботою. Проведений кластерний аналіз дозволив виділити типи досліджуваних за ступенем професійної мобільності-пасивності.</w:t>
      </w:r>
    </w:p>
    <w:p w:rsidR="00EE2A38" w:rsidRPr="00EE2A38" w:rsidRDefault="00EE2A38" w:rsidP="00EE2A38">
      <w:pPr>
        <w:spacing w:line="360" w:lineRule="auto"/>
        <w:ind w:firstLine="539"/>
        <w:jc w:val="both"/>
        <w:rPr>
          <w:sz w:val="28"/>
          <w:szCs w:val="28"/>
          <w:lang w:val="uk-UA"/>
        </w:rPr>
      </w:pPr>
      <w:r w:rsidRPr="00EE2A38">
        <w:rPr>
          <w:b/>
          <w:sz w:val="28"/>
          <w:szCs w:val="28"/>
          <w:lang w:val="uk-UA"/>
        </w:rPr>
        <w:t xml:space="preserve"> </w:t>
      </w:r>
      <w:r w:rsidRPr="00EE2A38">
        <w:rPr>
          <w:i/>
          <w:sz w:val="28"/>
          <w:szCs w:val="28"/>
          <w:lang w:val="uk-UA"/>
        </w:rPr>
        <w:t xml:space="preserve">Професійна мобільність, тип 1 (М1). </w:t>
      </w:r>
      <w:r w:rsidRPr="00EE2A38">
        <w:rPr>
          <w:sz w:val="28"/>
          <w:szCs w:val="28"/>
          <w:lang w:val="uk-UA"/>
        </w:rPr>
        <w:t>Задоволеність роботою менша або дорівнює 47,5 балів, професійна компетентність висока (більше 56,5 Т-балів), задоволеність процесом життя екстремально низька (менше 33 Т-балів). Цей тип професійної мобільності, властивий професіоналам, яких не задовольняє наявна робота і вони бажають її змінити, щоб покращити якість свого життя. Тільки цьому типу притаманні найбільші мотивація життєзабезпечення (H=15,92; p&lt;0,001) та комфорту (H=22,41; p&lt;0,001), ділова (H=15,64; p&lt;0,001) та творча (H=17,97; p&lt;0,001) активність. Представники цього типу прагнуть професійної компетентності (H=33,65; p&lt;0,001).</w:t>
      </w:r>
    </w:p>
    <w:p w:rsidR="00EE2A38" w:rsidRPr="00EE2A38" w:rsidRDefault="00EE2A38" w:rsidP="00EE2A38">
      <w:pPr>
        <w:spacing w:line="360" w:lineRule="auto"/>
        <w:ind w:firstLine="539"/>
        <w:jc w:val="both"/>
        <w:rPr>
          <w:sz w:val="28"/>
          <w:szCs w:val="28"/>
          <w:lang w:val="uk-UA"/>
        </w:rPr>
      </w:pPr>
      <w:r w:rsidRPr="00EE2A38">
        <w:rPr>
          <w:i/>
          <w:sz w:val="28"/>
          <w:szCs w:val="28"/>
          <w:lang w:val="uk-UA"/>
        </w:rPr>
        <w:t xml:space="preserve"> Професійна мобільність, тип 2 (М2).</w:t>
      </w:r>
      <w:r w:rsidRPr="00EE2A38">
        <w:rPr>
          <w:sz w:val="28"/>
          <w:szCs w:val="28"/>
          <w:lang w:val="uk-UA"/>
        </w:rPr>
        <w:t xml:space="preserve"> Задоволеність роботою менша за 47,5 балів, професійна компетентність середня або низька (менше 56,5 Т-балів). Цей тип професійної мобільності, притаманний досліджуваним, які не спрямовані на підвищення професійної компетентності чи майстерності в межах наявної роботи і бажають змінити роботу. Вони виявляють помірну репресивність (47,26 Т-балів), яка є більшою за інші типи (H=7,96; p=0,019). </w:t>
      </w:r>
    </w:p>
    <w:p w:rsidR="00751CA1" w:rsidRDefault="00EE2A38" w:rsidP="00EE2A38">
      <w:pPr>
        <w:spacing w:line="360" w:lineRule="auto"/>
        <w:ind w:firstLine="539"/>
        <w:jc w:val="both"/>
        <w:rPr>
          <w:sz w:val="28"/>
          <w:szCs w:val="28"/>
          <w:lang w:val="uk-UA"/>
        </w:rPr>
      </w:pPr>
      <w:r w:rsidRPr="00EE2A38">
        <w:rPr>
          <w:i/>
          <w:sz w:val="28"/>
          <w:szCs w:val="28"/>
          <w:lang w:val="uk-UA"/>
        </w:rPr>
        <w:t xml:space="preserve"> Професійна мобільність, тип 3 (М3).</w:t>
      </w:r>
      <w:r w:rsidRPr="00EE2A38">
        <w:rPr>
          <w:sz w:val="28"/>
          <w:szCs w:val="28"/>
          <w:lang w:val="uk-UA"/>
        </w:rPr>
        <w:t xml:space="preserve"> Досліджувані цього типу задоволені роботою (значення більше 47,5 балів), спрямовані на підприємницьку </w:t>
      </w:r>
      <w:r w:rsidRPr="00EE2A38">
        <w:rPr>
          <w:sz w:val="28"/>
          <w:szCs w:val="28"/>
          <w:lang w:val="uk-UA"/>
        </w:rPr>
        <w:lastRenderedPageBreak/>
        <w:t xml:space="preserve">креативніть (на середньому чи високому рівні). Цей тип професійної мобільності пов’язаний з пошуком себе у різних напрямках роботи, яка, зазвичай, задовольняє людину, але важливішою є самореалізація у роботі. Мають тенденцію до високого рівня домінування (H=6,69; p=0,035), високу мотивацію спілкування (H=19,51; p&lt;0,001). У них найвища інтернальність в області здоров’я (H=8,66; p=0,013). Якість життя представників цього типу є вищою за інших. Вони більше задоволені роботою (H=48,93; p&lt;0,001), особистими досягненнями (H=27,97; p&lt;0,001), здоров’ям (H=19,45; p&lt;0,001), спілкуванням з близькими (H=12,24; p=0,002), підтримкою оточуючих (H=22,09; p&lt;0,001). </w:t>
      </w:r>
    </w:p>
    <w:p w:rsidR="00751CA1" w:rsidRDefault="00EE2A38" w:rsidP="00EE2A38">
      <w:pPr>
        <w:spacing w:line="360" w:lineRule="auto"/>
        <w:ind w:firstLine="539"/>
        <w:jc w:val="both"/>
        <w:rPr>
          <w:sz w:val="28"/>
          <w:szCs w:val="28"/>
          <w:lang w:val="uk-UA"/>
        </w:rPr>
      </w:pPr>
      <w:r w:rsidRPr="00EE2A38">
        <w:rPr>
          <w:sz w:val="28"/>
          <w:szCs w:val="28"/>
          <w:lang w:val="uk-UA"/>
        </w:rPr>
        <w:t xml:space="preserve">Але одночасно з цим вони проявляють типові для професійно мобільних людей риси: мають найвищу напруженість (H=26,39; p&lt;0,001), самоконтроль (H=12,19; p=0,002), негативні емоції (H=10,88; p=0,004). </w:t>
      </w:r>
    </w:p>
    <w:p w:rsidR="00EE2A38" w:rsidRPr="00EE2A38" w:rsidRDefault="00EE2A38" w:rsidP="00EE2A38">
      <w:pPr>
        <w:spacing w:line="360" w:lineRule="auto"/>
        <w:ind w:firstLine="539"/>
        <w:jc w:val="both"/>
        <w:rPr>
          <w:sz w:val="28"/>
          <w:szCs w:val="28"/>
          <w:lang w:val="uk-UA"/>
        </w:rPr>
      </w:pPr>
      <w:r w:rsidRPr="00EE2A38">
        <w:rPr>
          <w:sz w:val="28"/>
          <w:szCs w:val="28"/>
          <w:lang w:val="uk-UA"/>
        </w:rPr>
        <w:t>Вірогідно, ці негативні ознаки не занадто впливають на якість їх життя, бо в них найвищими є мета життя (H=10,15; p=0,006), задоволеність процесом життя (H=25,98; p&lt;0,001), впевненість у контрольованості свого життя (H=12,86; p=0,002).</w:t>
      </w:r>
    </w:p>
    <w:p w:rsidR="00751CA1" w:rsidRDefault="00EE2A38" w:rsidP="00EE2A38">
      <w:pPr>
        <w:spacing w:line="360" w:lineRule="auto"/>
        <w:ind w:firstLine="539"/>
        <w:jc w:val="both"/>
        <w:rPr>
          <w:sz w:val="28"/>
          <w:szCs w:val="28"/>
          <w:lang w:val="uk-UA"/>
        </w:rPr>
      </w:pPr>
      <w:r w:rsidRPr="00EE2A38">
        <w:rPr>
          <w:i/>
          <w:sz w:val="28"/>
          <w:szCs w:val="28"/>
          <w:lang w:val="uk-UA"/>
        </w:rPr>
        <w:t xml:space="preserve"> Професійна пасивність, тип 1 (С1).</w:t>
      </w:r>
      <w:r w:rsidRPr="00EE2A38">
        <w:rPr>
          <w:sz w:val="28"/>
          <w:szCs w:val="28"/>
          <w:lang w:val="uk-UA"/>
        </w:rPr>
        <w:t xml:space="preserve"> Досліджувані задоволені роботою (значення більше 47,5 балів), підприємницька креативність середня або нижча за середню (менше або дорівнює 50 Т-балів), локус контролю Я з тенденцією до високого (більше 55,3 Т-бали). </w:t>
      </w:r>
    </w:p>
    <w:p w:rsidR="00751CA1" w:rsidRDefault="00EE2A38" w:rsidP="00EE2A38">
      <w:pPr>
        <w:spacing w:line="360" w:lineRule="auto"/>
        <w:ind w:firstLine="539"/>
        <w:jc w:val="both"/>
        <w:rPr>
          <w:sz w:val="28"/>
          <w:szCs w:val="28"/>
          <w:lang w:val="uk-UA"/>
        </w:rPr>
      </w:pPr>
      <w:r w:rsidRPr="00EE2A38">
        <w:rPr>
          <w:sz w:val="28"/>
          <w:szCs w:val="28"/>
          <w:lang w:val="uk-UA"/>
        </w:rPr>
        <w:t xml:space="preserve">Вони прагнуть професійної пасивності, бо знайшли себе у нескладній роботі, для якої не потрібна творча активність. Досліджувані вважають, що здатні управляти своїм життям у налаштованих власноруч життєвих умовах. Цьому типу притаманні прихильність до людей (H=13,23; p=0,001), розуміння (H=11,17; p=0,004) та повага до інших (H=8,29; p=0,016), сенситивність до почуттів (H=8,31; p=0,016), інтернальність (H=19,67; p&lt;0,001). </w:t>
      </w:r>
    </w:p>
    <w:p w:rsidR="00EE2A38" w:rsidRPr="00EE2A38" w:rsidRDefault="00EE2A38" w:rsidP="00EE2A38">
      <w:pPr>
        <w:spacing w:line="360" w:lineRule="auto"/>
        <w:ind w:firstLine="539"/>
        <w:jc w:val="both"/>
        <w:rPr>
          <w:sz w:val="28"/>
          <w:szCs w:val="28"/>
          <w:lang w:val="uk-UA"/>
        </w:rPr>
      </w:pPr>
      <w:r w:rsidRPr="00EE2A38">
        <w:rPr>
          <w:sz w:val="28"/>
          <w:szCs w:val="28"/>
          <w:lang w:val="uk-UA"/>
        </w:rPr>
        <w:t xml:space="preserve">Всі зазначені показники є більш високими, ніж у інших типів, але знаходяться у межах норми. При цьому показники якості життя є вищими за </w:t>
      </w:r>
      <w:r w:rsidRPr="00EE2A38">
        <w:rPr>
          <w:sz w:val="28"/>
          <w:szCs w:val="28"/>
          <w:lang w:val="uk-UA"/>
        </w:rPr>
        <w:lastRenderedPageBreak/>
        <w:t>норму, зокрема особисті досягнення (H=40,32; p&lt;0,001), спілкування з близькими (H=37,82; p&lt;0,001).</w:t>
      </w:r>
    </w:p>
    <w:p w:rsidR="00751CA1" w:rsidRDefault="00EE2A38" w:rsidP="00EE2A38">
      <w:pPr>
        <w:spacing w:line="360" w:lineRule="auto"/>
        <w:ind w:firstLine="539"/>
        <w:jc w:val="both"/>
        <w:rPr>
          <w:sz w:val="28"/>
          <w:szCs w:val="28"/>
          <w:lang w:val="uk-UA"/>
        </w:rPr>
      </w:pPr>
      <w:r w:rsidRPr="00EE2A38">
        <w:rPr>
          <w:i/>
          <w:sz w:val="28"/>
          <w:szCs w:val="28"/>
          <w:lang w:val="uk-UA"/>
        </w:rPr>
        <w:t xml:space="preserve"> Професійна пасивність, тип 2 (С2).</w:t>
      </w:r>
      <w:r w:rsidRPr="00EE2A38">
        <w:rPr>
          <w:b/>
          <w:sz w:val="28"/>
          <w:szCs w:val="28"/>
          <w:lang w:val="uk-UA"/>
        </w:rPr>
        <w:t xml:space="preserve"> </w:t>
      </w:r>
      <w:r w:rsidRPr="00EE2A38">
        <w:rPr>
          <w:sz w:val="28"/>
          <w:szCs w:val="28"/>
          <w:lang w:val="uk-UA"/>
        </w:rPr>
        <w:t>У досліджуваних цього типу</w:t>
      </w:r>
      <w:r w:rsidRPr="00EE2A38">
        <w:rPr>
          <w:b/>
          <w:sz w:val="28"/>
          <w:szCs w:val="28"/>
          <w:lang w:val="uk-UA"/>
        </w:rPr>
        <w:t xml:space="preserve"> </w:t>
      </w:r>
      <w:r w:rsidRPr="00EE2A38">
        <w:rPr>
          <w:sz w:val="28"/>
          <w:szCs w:val="28"/>
          <w:lang w:val="uk-UA"/>
        </w:rPr>
        <w:t xml:space="preserve">задоволеність роботою менша за 47,5 балів, професійна компетентність середня або висока (більше 56,5 Т-балів), задоволеність процесом життя – низька (від 33 Т-балів). </w:t>
      </w:r>
    </w:p>
    <w:p w:rsidR="00751CA1" w:rsidRDefault="00EE2A38" w:rsidP="00EE2A38">
      <w:pPr>
        <w:spacing w:line="360" w:lineRule="auto"/>
        <w:ind w:firstLine="539"/>
        <w:jc w:val="both"/>
        <w:rPr>
          <w:sz w:val="28"/>
          <w:szCs w:val="28"/>
          <w:lang w:val="uk-UA"/>
        </w:rPr>
      </w:pPr>
      <w:r w:rsidRPr="00EE2A38">
        <w:rPr>
          <w:sz w:val="28"/>
          <w:szCs w:val="28"/>
          <w:lang w:val="uk-UA"/>
        </w:rPr>
        <w:t xml:space="preserve">Цей тип професійної пасивності притаманний досліджуваним, схильним терпіти складнощі на роботі. У них показник професійної компетентності є найбільшим та перевищує норму (H=17,55; p&lt;0,001). Також вищими за інші типи є орієнтація на автономію, виклик, підприємницьку креативність, орієнтація на вертикальну кар’єру, яка у інших типів нижча за норму (H=14,33; p=0,001), депресивність (H=6,43; p=0,04). </w:t>
      </w:r>
    </w:p>
    <w:p w:rsidR="00EE2A38" w:rsidRPr="00EE2A38" w:rsidRDefault="00EE2A38" w:rsidP="00EE2A38">
      <w:pPr>
        <w:spacing w:line="360" w:lineRule="auto"/>
        <w:ind w:firstLine="539"/>
        <w:jc w:val="both"/>
        <w:rPr>
          <w:sz w:val="28"/>
          <w:szCs w:val="28"/>
          <w:lang w:val="uk-UA"/>
        </w:rPr>
      </w:pPr>
      <w:r w:rsidRPr="00EE2A38">
        <w:rPr>
          <w:sz w:val="28"/>
          <w:szCs w:val="28"/>
          <w:lang w:val="uk-UA"/>
        </w:rPr>
        <w:t>Усі зазначені характеристики типу С2 є вищими за типи П1та С3, але знаходяться у межах норми. Низка показників якості життя типу С2 є нижчими за норму: задоволеність роботою (H=69,59; p&lt;0,001), особисті досягнення (H=40,32; p&lt;0,001), здоров’я (H=41,35; p&lt;0,001), спілкування з близькими (H=37,82; p&lt;0,001), самоконтроль (H=16,81; p&lt;0,001).</w:t>
      </w:r>
    </w:p>
    <w:p w:rsidR="00751CA1" w:rsidRDefault="00EE2A38" w:rsidP="00EE2A38">
      <w:pPr>
        <w:spacing w:line="360" w:lineRule="auto"/>
        <w:ind w:firstLine="539"/>
        <w:jc w:val="both"/>
        <w:rPr>
          <w:sz w:val="28"/>
          <w:szCs w:val="28"/>
          <w:lang w:val="uk-UA"/>
        </w:rPr>
      </w:pPr>
      <w:r w:rsidRPr="00EE2A38">
        <w:rPr>
          <w:i/>
          <w:sz w:val="28"/>
          <w:szCs w:val="28"/>
          <w:lang w:val="uk-UA"/>
        </w:rPr>
        <w:t xml:space="preserve"> Професійна пасивність, тип 3 (С3).</w:t>
      </w:r>
      <w:r w:rsidRPr="00EE2A38">
        <w:rPr>
          <w:b/>
          <w:sz w:val="28"/>
          <w:szCs w:val="28"/>
          <w:lang w:val="uk-UA"/>
        </w:rPr>
        <w:t xml:space="preserve"> </w:t>
      </w:r>
      <w:r w:rsidRPr="00EE2A38">
        <w:rPr>
          <w:sz w:val="28"/>
          <w:szCs w:val="28"/>
          <w:lang w:val="uk-UA"/>
        </w:rPr>
        <w:t xml:space="preserve">Досліджувані задоволені роботою (значення більше 47,5), підприємницька креативність середня або нижче середнього (менше або дорівнює 50 Т-балів), локус контролю Я середній або нижче середнього (менше або дорівнює 55,3 Т-бали), спрямованість на постійність місця роботи середня або висока (більше 39 Т-балів). Це тип професійної пасивності, який відповідає уявленню про причини небажання змінювати роботу: людина працює на роботі, яка її задовольняє, не прагне значних змін, бажає стабільності місця роботи. </w:t>
      </w:r>
    </w:p>
    <w:p w:rsidR="00EE2A38" w:rsidRPr="00EE2A38" w:rsidRDefault="00EE2A38" w:rsidP="00EE2A38">
      <w:pPr>
        <w:spacing w:line="360" w:lineRule="auto"/>
        <w:ind w:firstLine="539"/>
        <w:jc w:val="both"/>
        <w:rPr>
          <w:sz w:val="28"/>
          <w:szCs w:val="28"/>
          <w:lang w:val="uk-UA"/>
        </w:rPr>
      </w:pPr>
      <w:r w:rsidRPr="00EE2A38">
        <w:rPr>
          <w:sz w:val="28"/>
          <w:szCs w:val="28"/>
          <w:lang w:val="uk-UA"/>
        </w:rPr>
        <w:t>У досліджуваних є схожі характеристики з типом С1. Зокрема, обидва типи мають низьку орієнтацію на вертикальну кар’єру (H=14,33; p=0,001), підтримку (H=43,59; p&lt;0,001), оптимістичність (H=14,04; p=0,001), напруженість (H=26,83; p&lt;0,001), негативні емоції (H=12,35; p=0,002).</w:t>
      </w:r>
    </w:p>
    <w:p w:rsidR="00EE2A38" w:rsidRPr="00EE2A38" w:rsidRDefault="00EE2A38" w:rsidP="00EE2A38">
      <w:pPr>
        <w:spacing w:line="360" w:lineRule="auto"/>
        <w:ind w:firstLine="539"/>
        <w:jc w:val="both"/>
        <w:rPr>
          <w:sz w:val="28"/>
          <w:szCs w:val="28"/>
          <w:lang w:val="uk-UA"/>
        </w:rPr>
      </w:pPr>
      <w:r w:rsidRPr="00EE2A38">
        <w:rPr>
          <w:b/>
          <w:sz w:val="28"/>
          <w:szCs w:val="28"/>
          <w:lang w:val="uk-UA"/>
        </w:rPr>
        <w:lastRenderedPageBreak/>
        <w:t xml:space="preserve"> </w:t>
      </w:r>
      <w:r w:rsidRPr="00EE2A38">
        <w:rPr>
          <w:sz w:val="28"/>
          <w:szCs w:val="28"/>
          <w:lang w:val="uk-UA"/>
        </w:rPr>
        <w:t>Типи М2 та М3</w:t>
      </w:r>
      <w:r w:rsidRPr="00EE2A38">
        <w:rPr>
          <w:b/>
          <w:sz w:val="28"/>
          <w:szCs w:val="28"/>
          <w:lang w:val="uk-UA"/>
        </w:rPr>
        <w:t xml:space="preserve"> </w:t>
      </w:r>
      <w:r w:rsidRPr="00EE2A38">
        <w:rPr>
          <w:sz w:val="28"/>
          <w:szCs w:val="28"/>
          <w:lang w:val="uk-UA"/>
        </w:rPr>
        <w:t>мають декілька суміжних характеристик. Зокрема, обидва ці типи мають найвищу (але у межах норми) передбачливість (H=8,25; p=0,016), емоційну нестійкість (H=7,16; p=0,028), пластичність (H=10,8; p=0,005), задоволеність результативністю життя (H=10,72; p=0,005), загальну осмисленість життя (H=13,04; p=0,001). Перелічені показники знаходяться в межах 42-48 Т-балів.</w:t>
      </w:r>
    </w:p>
    <w:p w:rsidR="00751CA1" w:rsidRDefault="00EE2A38" w:rsidP="00EE2A38">
      <w:pPr>
        <w:spacing w:line="360" w:lineRule="auto"/>
        <w:ind w:firstLine="539"/>
        <w:jc w:val="both"/>
        <w:rPr>
          <w:sz w:val="28"/>
          <w:szCs w:val="28"/>
          <w:lang w:val="uk-UA"/>
        </w:rPr>
      </w:pPr>
      <w:r w:rsidRPr="00EE2A38">
        <w:rPr>
          <w:sz w:val="28"/>
          <w:szCs w:val="28"/>
          <w:lang w:val="uk-UA"/>
        </w:rPr>
        <w:t xml:space="preserve"> Типи М1 та М3 також мають досить багато суміжних характеристик. Обидва ці типи мають більшу, ніж тип М2, орієнтацію на професійну компетентність (H=26,2; p&lt;0,001), автономію (H=22,78; p&lt;0,001), виклик (H=30,63; p&lt;0,001), інтеграцію стилів життя (H=16,15; p&lt;0,001), орієнтацію на вертикальну кар’єру (H=38,08; p&lt;0,001) та умови (H=21,05; p&lt;0,001). </w:t>
      </w:r>
    </w:p>
    <w:p w:rsidR="00EE2A38" w:rsidRPr="00EE2A38" w:rsidRDefault="00EE2A38" w:rsidP="00EE2A38">
      <w:pPr>
        <w:spacing w:line="360" w:lineRule="auto"/>
        <w:ind w:firstLine="539"/>
        <w:jc w:val="both"/>
        <w:rPr>
          <w:sz w:val="28"/>
          <w:szCs w:val="28"/>
          <w:lang w:val="uk-UA"/>
        </w:rPr>
      </w:pPr>
      <w:r w:rsidRPr="00EE2A38">
        <w:rPr>
          <w:sz w:val="28"/>
          <w:szCs w:val="28"/>
          <w:lang w:val="uk-UA"/>
        </w:rPr>
        <w:t xml:space="preserve">Орієнтація на виклик має тенденцію до високих балів в обох типах (57 Т-балів), інші показники на рівні середніх балів (49-55 Т-балів). Обидва типи вмотивовані на соціальний статус (H=19,55; p&lt;0,001), суспільну корисність (H=19,08; p&lt;0,001), їх самоефективність у межах норми, але вища за тип М2 (H=9,07; p=0,011). </w:t>
      </w:r>
    </w:p>
    <w:p w:rsidR="00751CA1" w:rsidRDefault="00EE2A38" w:rsidP="00EE2A38">
      <w:pPr>
        <w:spacing w:line="360" w:lineRule="auto"/>
        <w:ind w:firstLine="539"/>
        <w:jc w:val="both"/>
        <w:rPr>
          <w:sz w:val="28"/>
          <w:szCs w:val="28"/>
          <w:lang w:val="uk-UA"/>
        </w:rPr>
      </w:pPr>
      <w:bookmarkStart w:id="0" w:name="_Toc386197529"/>
      <w:r w:rsidRPr="00EE2A38">
        <w:rPr>
          <w:sz w:val="28"/>
          <w:szCs w:val="28"/>
          <w:lang w:val="uk-UA"/>
        </w:rPr>
        <w:t xml:space="preserve"> Констатовано, що причини зміни роботи відрізняються за типами професійної мобільності та пасивності</w:t>
      </w:r>
      <w:bookmarkEnd w:id="0"/>
      <w:r w:rsidRPr="00EE2A38">
        <w:rPr>
          <w:sz w:val="28"/>
          <w:szCs w:val="28"/>
          <w:lang w:val="uk-UA"/>
        </w:rPr>
        <w:t xml:space="preserve">. Такі причини, як нові ідеї, незадоволеність попередньою роботою, відсутність роботи за фахом, незадоволеність колективом, завдання, які неадекватні посаді, не пов’язані з типом професійної мобільності. </w:t>
      </w:r>
    </w:p>
    <w:p w:rsidR="00751CA1" w:rsidRDefault="00EE2A38" w:rsidP="00EE2A38">
      <w:pPr>
        <w:spacing w:line="360" w:lineRule="auto"/>
        <w:ind w:firstLine="539"/>
        <w:jc w:val="both"/>
        <w:rPr>
          <w:sz w:val="28"/>
          <w:szCs w:val="28"/>
          <w:lang w:val="uk-UA"/>
        </w:rPr>
      </w:pPr>
      <w:r w:rsidRPr="00EE2A38">
        <w:rPr>
          <w:sz w:val="28"/>
          <w:szCs w:val="28"/>
          <w:lang w:val="uk-UA"/>
        </w:rPr>
        <w:t xml:space="preserve">Низька зарплатня як причина зміни роботи є ознакою типів М2 (32%), М3 (22%), С2 (24%). Відсутність кар’єрного зростання є більш вірогідною причиною зміни роботи для типу С2 (21%). </w:t>
      </w:r>
    </w:p>
    <w:p w:rsidR="00751CA1" w:rsidRDefault="00EE2A38" w:rsidP="00EE2A38">
      <w:pPr>
        <w:spacing w:line="360" w:lineRule="auto"/>
        <w:ind w:firstLine="539"/>
        <w:jc w:val="both"/>
        <w:rPr>
          <w:sz w:val="28"/>
          <w:szCs w:val="28"/>
          <w:lang w:val="uk-UA"/>
        </w:rPr>
      </w:pPr>
      <w:r w:rsidRPr="00EE2A38">
        <w:rPr>
          <w:sz w:val="28"/>
          <w:szCs w:val="28"/>
          <w:lang w:val="uk-UA"/>
        </w:rPr>
        <w:t xml:space="preserve">Незадоволеність керівництвом є причиною зміни роботи для небагатьох досліджуваних взагалі, але для типів М1 (10%) та М3 (11%) ця причина є відносно значущою. Відсутність нормальних умов праці є важливою причиною лише для типу М1 (30%). </w:t>
      </w:r>
    </w:p>
    <w:p w:rsidR="00EE2A38" w:rsidRPr="00EE2A38" w:rsidRDefault="00EE2A38" w:rsidP="00EE2A38">
      <w:pPr>
        <w:spacing w:line="360" w:lineRule="auto"/>
        <w:ind w:firstLine="539"/>
        <w:jc w:val="both"/>
        <w:rPr>
          <w:sz w:val="28"/>
          <w:szCs w:val="28"/>
          <w:lang w:val="uk-UA"/>
        </w:rPr>
      </w:pPr>
      <w:r w:rsidRPr="00EE2A38">
        <w:rPr>
          <w:sz w:val="28"/>
          <w:szCs w:val="28"/>
          <w:lang w:val="uk-UA"/>
        </w:rPr>
        <w:lastRenderedPageBreak/>
        <w:t>Наявність професійного досвіду є основою професійної мобільності для типу П1(54%), С3 (37%), М3 (39%). Збіг обставин як причин зміни професії вказується не часто, але має високе значення для типу С2 (21%).</w:t>
      </w:r>
    </w:p>
    <w:p w:rsidR="00EE2A38" w:rsidRPr="00EE2A38" w:rsidRDefault="00EE2A38" w:rsidP="00EE2A38">
      <w:pPr>
        <w:pStyle w:val="ad"/>
        <w:widowControl w:val="0"/>
        <w:spacing w:after="0" w:line="360" w:lineRule="auto"/>
        <w:ind w:firstLine="539"/>
        <w:jc w:val="both"/>
        <w:rPr>
          <w:sz w:val="28"/>
          <w:szCs w:val="28"/>
          <w:lang w:val="uk-UA"/>
        </w:rPr>
      </w:pPr>
      <w:r w:rsidRPr="00EE2A38">
        <w:rPr>
          <w:sz w:val="28"/>
          <w:szCs w:val="28"/>
          <w:lang w:val="uk-UA"/>
        </w:rPr>
        <w:t xml:space="preserve"> Професійна мобільність проявляється на різних етапах професіогенезу як можливість вибору (усвідомлюваного і неусвідомлюваного), як зміна існуючого професійного статусу і професійної спрямованості і на кожному етапі супроводжується професійними деформаціями та деструкціями. Проведене дослідження дозволило виокремити етапи становлення професійної мобільності: мотиваційний, діяльнісний, інтеріоризаційний. </w:t>
      </w:r>
    </w:p>
    <w:p w:rsidR="00EE2A38" w:rsidRPr="00EE2A38" w:rsidRDefault="00EE2A38" w:rsidP="00EE2A38">
      <w:pPr>
        <w:widowControl w:val="0"/>
        <w:spacing w:line="360" w:lineRule="auto"/>
        <w:ind w:firstLine="539"/>
        <w:jc w:val="both"/>
        <w:rPr>
          <w:sz w:val="28"/>
          <w:szCs w:val="28"/>
          <w:lang w:val="uk-UA"/>
        </w:rPr>
      </w:pPr>
      <w:r w:rsidRPr="00EE2A38">
        <w:rPr>
          <w:sz w:val="28"/>
          <w:szCs w:val="28"/>
          <w:lang w:val="uk-UA"/>
        </w:rPr>
        <w:t xml:space="preserve"> </w:t>
      </w:r>
      <w:r w:rsidRPr="00EE2A38">
        <w:rPr>
          <w:i/>
          <w:sz w:val="28"/>
          <w:szCs w:val="28"/>
          <w:lang w:val="uk-UA"/>
        </w:rPr>
        <w:t>Мотиваційний</w:t>
      </w:r>
      <w:r w:rsidRPr="00EE2A38">
        <w:rPr>
          <w:sz w:val="28"/>
          <w:szCs w:val="28"/>
          <w:lang w:val="uk-UA"/>
        </w:rPr>
        <w:t xml:space="preserve"> етап становлення професійної мобільності охоплює доакадемічний етап професійного становлення і включає в себе виникнення мотивації, накопичення інформації про світ професій, самодослідження, вибір професії, збір інформації про обрану професію, формування її суб’єктивного образу та очікувань, професійно орієнтоване навчання та саморозвиток.</w:t>
      </w:r>
    </w:p>
    <w:p w:rsidR="00EE2A38" w:rsidRPr="00EE2A38" w:rsidRDefault="00EE2A38" w:rsidP="00EE2A38">
      <w:pPr>
        <w:widowControl w:val="0"/>
        <w:spacing w:line="360" w:lineRule="auto"/>
        <w:ind w:firstLine="539"/>
        <w:jc w:val="both"/>
        <w:rPr>
          <w:sz w:val="28"/>
          <w:szCs w:val="28"/>
          <w:lang w:val="uk-UA"/>
        </w:rPr>
      </w:pPr>
      <w:r w:rsidRPr="00EE2A38">
        <w:rPr>
          <w:sz w:val="28"/>
          <w:szCs w:val="28"/>
          <w:lang w:val="uk-UA"/>
        </w:rPr>
        <w:t xml:space="preserve"> </w:t>
      </w:r>
      <w:r w:rsidRPr="00EE2A38">
        <w:rPr>
          <w:i/>
          <w:sz w:val="28"/>
          <w:szCs w:val="28"/>
          <w:lang w:val="uk-UA"/>
        </w:rPr>
        <w:t xml:space="preserve">Діяльнісний </w:t>
      </w:r>
      <w:r w:rsidRPr="00EE2A38">
        <w:rPr>
          <w:sz w:val="28"/>
          <w:szCs w:val="28"/>
          <w:lang w:val="uk-UA"/>
        </w:rPr>
        <w:t>етап включає в себе академічну професійну підготовку (традиційне навчання та цілеспрямовані впливи), і спрямований на професійно-орієнтований особистісний розвиток, отримання відповідних професії знань, умінь та практичних навичок, пошуки зразків для наслідування, входження у професійну спільноту, отримання зворотного зв’язку, підтримки, рефлексію та формування уявлення про себе як про професіонала. Успішному проходженню цього етапу сприяє гармонійне поєднання саморозвитку, традиційного та спеціально організованого професійно орієнтованого навчання.</w:t>
      </w:r>
    </w:p>
    <w:p w:rsidR="00EE2A38" w:rsidRPr="00EE2A38" w:rsidRDefault="00EE2A38" w:rsidP="00EE2A38">
      <w:pPr>
        <w:widowControl w:val="0"/>
        <w:spacing w:line="360" w:lineRule="auto"/>
        <w:ind w:firstLine="539"/>
        <w:jc w:val="both"/>
        <w:rPr>
          <w:spacing w:val="-4"/>
          <w:sz w:val="28"/>
          <w:szCs w:val="28"/>
          <w:lang w:val="uk-UA"/>
        </w:rPr>
      </w:pPr>
      <w:r w:rsidRPr="00EE2A38">
        <w:rPr>
          <w:i/>
          <w:sz w:val="28"/>
          <w:szCs w:val="28"/>
          <w:lang w:val="uk-UA"/>
        </w:rPr>
        <w:t>Інтеріоризаційний</w:t>
      </w:r>
      <w:r w:rsidRPr="00EE2A38">
        <w:rPr>
          <w:i/>
          <w:spacing w:val="-4"/>
          <w:sz w:val="28"/>
          <w:szCs w:val="28"/>
          <w:lang w:val="uk-UA"/>
        </w:rPr>
        <w:t xml:space="preserve"> </w:t>
      </w:r>
      <w:r w:rsidRPr="00EE2A38">
        <w:rPr>
          <w:spacing w:val="-4"/>
          <w:sz w:val="28"/>
          <w:szCs w:val="28"/>
          <w:lang w:val="uk-UA"/>
        </w:rPr>
        <w:t xml:space="preserve">етап найчастіше реалізується на післядипломному рівні (курси підвищення кваліфікації, початок самостійної професійної діяльності). Передбачає інтеріоризацію накопичених у процесі навчання професійних знань й досвіду, та узгодження усіх компонентів професійної мобільності – ставлення до себе як до професіонала, ставлення до професії та до професійної спільноти. Успішна інтеріоризація забезпечує безконфліктність та стійкість ідентичності, не позбавляючи при цьому особистість гнучкості та готовності до розвитку й змін. </w:t>
      </w:r>
    </w:p>
    <w:p w:rsidR="00EE2A38" w:rsidRPr="00EE2A38" w:rsidRDefault="00EE2A38" w:rsidP="00EE2A38">
      <w:pPr>
        <w:spacing w:line="360" w:lineRule="auto"/>
        <w:ind w:firstLine="539"/>
        <w:jc w:val="both"/>
        <w:rPr>
          <w:sz w:val="28"/>
          <w:szCs w:val="28"/>
          <w:lang w:val="uk-UA"/>
        </w:rPr>
      </w:pPr>
      <w:r w:rsidRPr="00EE2A38">
        <w:rPr>
          <w:sz w:val="28"/>
          <w:szCs w:val="28"/>
          <w:lang w:val="uk-UA"/>
        </w:rPr>
        <w:lastRenderedPageBreak/>
        <w:tab/>
        <w:t>Отримані дані констатувального етапу дослідження враховувалися при розробці програми супроводу продуктивної професійної мобільності особистості.</w:t>
      </w:r>
    </w:p>
    <w:p w:rsidR="00AF686F" w:rsidRDefault="00EE2A38" w:rsidP="00EE2A38">
      <w:pPr>
        <w:spacing w:line="360" w:lineRule="auto"/>
        <w:ind w:firstLine="539"/>
        <w:jc w:val="both"/>
        <w:rPr>
          <w:sz w:val="28"/>
          <w:szCs w:val="28"/>
          <w:lang w:val="uk-UA"/>
        </w:rPr>
      </w:pPr>
      <w:r w:rsidRPr="00EE2A38">
        <w:rPr>
          <w:sz w:val="28"/>
          <w:szCs w:val="28"/>
          <w:lang w:val="uk-UA"/>
        </w:rPr>
        <w:t xml:space="preserve"> </w:t>
      </w:r>
    </w:p>
    <w:p w:rsidR="0070054C" w:rsidRPr="0070054C" w:rsidRDefault="0070054C" w:rsidP="00EE2A38">
      <w:pPr>
        <w:spacing w:line="360" w:lineRule="auto"/>
        <w:ind w:firstLine="539"/>
        <w:jc w:val="both"/>
        <w:rPr>
          <w:b/>
          <w:sz w:val="28"/>
          <w:szCs w:val="28"/>
          <w:lang w:val="uk-UA"/>
        </w:rPr>
      </w:pPr>
      <w:r>
        <w:rPr>
          <w:b/>
          <w:sz w:val="28"/>
          <w:szCs w:val="28"/>
          <w:lang w:val="uk-UA"/>
        </w:rPr>
        <w:t xml:space="preserve">2.2. </w:t>
      </w:r>
      <w:r w:rsidRPr="0070054C">
        <w:rPr>
          <w:b/>
          <w:sz w:val="28"/>
          <w:szCs w:val="28"/>
          <w:lang w:val="uk-UA"/>
        </w:rPr>
        <w:t>Проблема професійної мобільності сучасного фахівця з соціального забезпечення у контексті реформування</w:t>
      </w:r>
    </w:p>
    <w:p w:rsidR="0070054C" w:rsidRPr="0070054C" w:rsidRDefault="0070054C" w:rsidP="00EE2A38">
      <w:pPr>
        <w:spacing w:line="360" w:lineRule="auto"/>
        <w:ind w:firstLine="539"/>
        <w:jc w:val="both"/>
        <w:rPr>
          <w:sz w:val="28"/>
          <w:szCs w:val="28"/>
          <w:lang w:val="uk-UA"/>
        </w:rPr>
      </w:pPr>
    </w:p>
    <w:p w:rsidR="0070054C" w:rsidRDefault="005A05C6" w:rsidP="005A05C6">
      <w:pPr>
        <w:spacing w:line="360" w:lineRule="auto"/>
        <w:ind w:firstLine="539"/>
        <w:jc w:val="both"/>
        <w:rPr>
          <w:sz w:val="28"/>
          <w:szCs w:val="28"/>
          <w:lang w:val="uk-UA"/>
        </w:rPr>
      </w:pPr>
      <w:r w:rsidRPr="005A05C6">
        <w:rPr>
          <w:sz w:val="28"/>
          <w:szCs w:val="28"/>
          <w:lang w:val="uk-UA"/>
        </w:rPr>
        <w:t xml:space="preserve">Політичні та соціально-економічні зміни, що відбуваються сьогодні в Україні, набувають освітнього значення. </w:t>
      </w:r>
      <w:r w:rsidRPr="005A05C6">
        <w:rPr>
          <w:sz w:val="28"/>
          <w:szCs w:val="28"/>
        </w:rPr>
        <w:t xml:space="preserve">Державний напрямок на євроінтеграцію вимагає якісно нової та досконалої підготовки конкурентоспроможних фахівців уже на міжнародному ринку праці. </w:t>
      </w:r>
    </w:p>
    <w:p w:rsidR="0070054C" w:rsidRDefault="005A05C6" w:rsidP="005A05C6">
      <w:pPr>
        <w:spacing w:line="360" w:lineRule="auto"/>
        <w:ind w:firstLine="539"/>
        <w:jc w:val="both"/>
        <w:rPr>
          <w:sz w:val="28"/>
          <w:szCs w:val="28"/>
          <w:lang w:val="uk-UA"/>
        </w:rPr>
      </w:pPr>
      <w:r w:rsidRPr="0070054C">
        <w:rPr>
          <w:sz w:val="28"/>
          <w:szCs w:val="28"/>
          <w:lang w:val="uk-UA"/>
        </w:rPr>
        <w:t xml:space="preserve">Сучасний працівник повинен бути готовим швидко, із мінімальним періодом адаптації виконувати різноманітні професійні завдання, що передбачають певну соціальну роботу, перекваліфікацію, зміну колективу та навіть переїзди. </w:t>
      </w:r>
      <w:r w:rsidRPr="005A05C6">
        <w:rPr>
          <w:sz w:val="28"/>
          <w:szCs w:val="28"/>
        </w:rPr>
        <w:t xml:space="preserve">Очевидно, що педагогічна наука не може залишитись осторонь вказаних питань. </w:t>
      </w:r>
    </w:p>
    <w:p w:rsidR="0070054C" w:rsidRDefault="005A05C6" w:rsidP="005A05C6">
      <w:pPr>
        <w:spacing w:line="360" w:lineRule="auto"/>
        <w:ind w:firstLine="539"/>
        <w:jc w:val="both"/>
        <w:rPr>
          <w:sz w:val="28"/>
          <w:szCs w:val="28"/>
          <w:lang w:val="uk-UA"/>
        </w:rPr>
      </w:pPr>
      <w:r w:rsidRPr="005A05C6">
        <w:rPr>
          <w:sz w:val="28"/>
          <w:szCs w:val="28"/>
        </w:rPr>
        <w:t xml:space="preserve">Базуючись на оновлених державних вимогах, перед вітчизняними освітніми та науковими кадрами виникає необхідність високого рівня сформованості соціально-професійної мобільності. Таким чином, постає проблема законодавчої регламентації необхідності формування у сучасних фахівців вказаного психологопедагогічного феномену. Аналіз досліджень цієї проблеми. </w:t>
      </w:r>
    </w:p>
    <w:p w:rsidR="0070054C" w:rsidRDefault="005A05C6" w:rsidP="005A05C6">
      <w:pPr>
        <w:spacing w:line="360" w:lineRule="auto"/>
        <w:ind w:firstLine="539"/>
        <w:jc w:val="both"/>
        <w:rPr>
          <w:sz w:val="28"/>
          <w:szCs w:val="28"/>
          <w:lang w:val="uk-UA"/>
        </w:rPr>
      </w:pPr>
      <w:r w:rsidRPr="005A05C6">
        <w:rPr>
          <w:sz w:val="28"/>
          <w:szCs w:val="28"/>
        </w:rPr>
        <w:t xml:space="preserve">Необхідність формування риси соціально-професійної мобільності визначена багатьма дослідниками. Н. В. Грицькова вважає, що соціально-професійна мобільність педагога передбачає його відкритість до нових знань, впевненість у власних силах у процесі їх засвоєння; широту та багатогранність мислення, здатність переходити від одного способу діяльності до іншого; гнучкість настанов особистості; критичність особистості, здатність адекватно оцінювати свої результати та бачити подальші перспективи [6]. </w:t>
      </w:r>
    </w:p>
    <w:p w:rsidR="0021089D" w:rsidRDefault="005A05C6" w:rsidP="005A05C6">
      <w:pPr>
        <w:spacing w:line="360" w:lineRule="auto"/>
        <w:ind w:firstLine="539"/>
        <w:jc w:val="both"/>
        <w:rPr>
          <w:sz w:val="28"/>
          <w:szCs w:val="28"/>
          <w:lang w:val="uk-UA"/>
        </w:rPr>
      </w:pPr>
      <w:r w:rsidRPr="005A05C6">
        <w:rPr>
          <w:sz w:val="28"/>
          <w:szCs w:val="28"/>
        </w:rPr>
        <w:lastRenderedPageBreak/>
        <w:t xml:space="preserve">Таким чином, науковець вважає вказану особистісну рису запорукою ефективності діяльності педагога. </w:t>
      </w:r>
    </w:p>
    <w:p w:rsidR="0021089D" w:rsidRDefault="005A05C6" w:rsidP="005A05C6">
      <w:pPr>
        <w:spacing w:line="360" w:lineRule="auto"/>
        <w:ind w:firstLine="539"/>
        <w:jc w:val="both"/>
        <w:rPr>
          <w:sz w:val="28"/>
          <w:szCs w:val="28"/>
          <w:lang w:val="uk-UA"/>
        </w:rPr>
      </w:pPr>
      <w:r w:rsidRPr="0021089D">
        <w:rPr>
          <w:sz w:val="28"/>
          <w:szCs w:val="28"/>
          <w:lang w:val="uk-UA"/>
        </w:rPr>
        <w:t xml:space="preserve">О. Н. Арф’єв вбачає конструювання механізму самоорганізації освітньої системи як запоруку формування соціально-професійної мобільності, а також пропонує принципи конструювання цього механізму [2, </w:t>
      </w:r>
      <w:r w:rsidRPr="005A05C6">
        <w:rPr>
          <w:sz w:val="28"/>
          <w:szCs w:val="28"/>
        </w:rPr>
        <w:t>c</w:t>
      </w:r>
      <w:r w:rsidRPr="0021089D">
        <w:rPr>
          <w:sz w:val="28"/>
          <w:szCs w:val="28"/>
          <w:lang w:val="uk-UA"/>
        </w:rPr>
        <w:t xml:space="preserve">. 15]. </w:t>
      </w:r>
      <w:r w:rsidRPr="005A05C6">
        <w:rPr>
          <w:sz w:val="28"/>
          <w:szCs w:val="28"/>
        </w:rPr>
        <w:t xml:space="preserve">Е. Е. Симанюк бачить соціально-професійну мобільність фактором реалізації освітніх інновацій. </w:t>
      </w:r>
    </w:p>
    <w:p w:rsidR="0021089D" w:rsidRDefault="005A05C6" w:rsidP="005A05C6">
      <w:pPr>
        <w:spacing w:line="360" w:lineRule="auto"/>
        <w:ind w:firstLine="539"/>
        <w:jc w:val="both"/>
        <w:rPr>
          <w:sz w:val="28"/>
          <w:szCs w:val="28"/>
          <w:lang w:val="uk-UA"/>
        </w:rPr>
      </w:pPr>
      <w:r w:rsidRPr="0021089D">
        <w:rPr>
          <w:sz w:val="28"/>
          <w:szCs w:val="28"/>
          <w:lang w:val="uk-UA"/>
        </w:rPr>
        <w:t xml:space="preserve">Є. В. Гнатишина умовою формування соціально-професійної мобільності вважає освітнє інформаційне середовище. </w:t>
      </w:r>
      <w:r w:rsidRPr="00B052FE">
        <w:rPr>
          <w:sz w:val="28"/>
          <w:szCs w:val="28"/>
          <w:lang w:val="uk-UA"/>
        </w:rPr>
        <w:t xml:space="preserve">В умовах динамічного розвитку ринку праці та активізації інформаційних процесів вказаний психолого-педагогічний феномен формується на основі комплексу особистісних якостей, що проявляються у рівні інформаційної культури майбутнього педагога [5, </w:t>
      </w:r>
      <w:r w:rsidRPr="005A05C6">
        <w:rPr>
          <w:sz w:val="28"/>
          <w:szCs w:val="28"/>
        </w:rPr>
        <w:t>c</w:t>
      </w:r>
      <w:r w:rsidRPr="00B052FE">
        <w:rPr>
          <w:sz w:val="28"/>
          <w:szCs w:val="28"/>
          <w:lang w:val="uk-UA"/>
        </w:rPr>
        <w:t>. 65].</w:t>
      </w:r>
    </w:p>
    <w:p w:rsidR="0021089D" w:rsidRDefault="005A05C6" w:rsidP="005A05C6">
      <w:pPr>
        <w:spacing w:line="360" w:lineRule="auto"/>
        <w:ind w:firstLine="539"/>
        <w:jc w:val="both"/>
        <w:rPr>
          <w:sz w:val="28"/>
          <w:szCs w:val="28"/>
          <w:lang w:val="uk-UA"/>
        </w:rPr>
      </w:pPr>
      <w:r w:rsidRPr="0021089D">
        <w:rPr>
          <w:sz w:val="28"/>
          <w:szCs w:val="28"/>
          <w:lang w:val="uk-UA"/>
        </w:rPr>
        <w:t xml:space="preserve"> </w:t>
      </w:r>
      <w:r w:rsidRPr="005A05C6">
        <w:rPr>
          <w:sz w:val="28"/>
          <w:szCs w:val="28"/>
        </w:rPr>
        <w:t xml:space="preserve">В умовах мінливого соціального та професійного середовища особистість повинна уміло пристосовуватися до нових умов життя та професійної діяльності. Зазвичай під соціальнопрофесійною мобільністю розуміють готовність особистості до оперативної зміни сфери професійної діяльності, а також адаптивність до різних її видів. </w:t>
      </w:r>
    </w:p>
    <w:p w:rsidR="0021089D" w:rsidRDefault="005A05C6" w:rsidP="005A05C6">
      <w:pPr>
        <w:spacing w:line="360" w:lineRule="auto"/>
        <w:ind w:firstLine="539"/>
        <w:jc w:val="both"/>
        <w:rPr>
          <w:sz w:val="28"/>
          <w:szCs w:val="28"/>
          <w:lang w:val="uk-UA"/>
        </w:rPr>
      </w:pPr>
      <w:r w:rsidRPr="0021089D">
        <w:rPr>
          <w:sz w:val="28"/>
          <w:szCs w:val="28"/>
          <w:lang w:val="uk-UA"/>
        </w:rPr>
        <w:t xml:space="preserve">У науці структура соціально-професійної мобільності визначається як три взаємопов’язані компоненти: </w:t>
      </w:r>
    </w:p>
    <w:p w:rsidR="0021089D" w:rsidRDefault="005A05C6" w:rsidP="005A05C6">
      <w:pPr>
        <w:spacing w:line="360" w:lineRule="auto"/>
        <w:ind w:firstLine="539"/>
        <w:jc w:val="both"/>
        <w:rPr>
          <w:sz w:val="28"/>
          <w:szCs w:val="28"/>
          <w:lang w:val="uk-UA"/>
        </w:rPr>
      </w:pPr>
      <w:r w:rsidRPr="0021089D">
        <w:rPr>
          <w:sz w:val="28"/>
          <w:szCs w:val="28"/>
          <w:lang w:val="uk-UA"/>
        </w:rPr>
        <w:t xml:space="preserve">1) якість особистості, що забезпечує внутрішній механізм розвитку людини; </w:t>
      </w:r>
    </w:p>
    <w:p w:rsidR="0021089D" w:rsidRDefault="005A05C6" w:rsidP="005A05C6">
      <w:pPr>
        <w:spacing w:line="360" w:lineRule="auto"/>
        <w:ind w:firstLine="539"/>
        <w:jc w:val="both"/>
        <w:rPr>
          <w:sz w:val="28"/>
          <w:szCs w:val="28"/>
          <w:lang w:val="uk-UA"/>
        </w:rPr>
      </w:pPr>
      <w:r w:rsidRPr="0021089D">
        <w:rPr>
          <w:sz w:val="28"/>
          <w:szCs w:val="28"/>
          <w:lang w:val="uk-UA"/>
        </w:rPr>
        <w:t xml:space="preserve">2) діяльність людини, детермінована подіями, що змінюють середовище, результатом якої виступає самореалізація людини у професії та житті; </w:t>
      </w:r>
    </w:p>
    <w:p w:rsidR="0021089D" w:rsidRDefault="005A05C6" w:rsidP="005A05C6">
      <w:pPr>
        <w:spacing w:line="360" w:lineRule="auto"/>
        <w:ind w:firstLine="539"/>
        <w:jc w:val="both"/>
        <w:rPr>
          <w:sz w:val="28"/>
          <w:szCs w:val="28"/>
          <w:lang w:val="uk-UA"/>
        </w:rPr>
      </w:pPr>
      <w:r w:rsidRPr="0021089D">
        <w:rPr>
          <w:sz w:val="28"/>
          <w:szCs w:val="28"/>
          <w:lang w:val="uk-UA"/>
        </w:rPr>
        <w:t xml:space="preserve">3) процес зміни людиною самої себе і навколишнього професійного та життєвого середовища [14, </w:t>
      </w:r>
      <w:r w:rsidRPr="005A05C6">
        <w:rPr>
          <w:sz w:val="28"/>
          <w:szCs w:val="28"/>
        </w:rPr>
        <w:t>c</w:t>
      </w:r>
      <w:r w:rsidRPr="0021089D">
        <w:rPr>
          <w:sz w:val="28"/>
          <w:szCs w:val="28"/>
          <w:lang w:val="uk-UA"/>
        </w:rPr>
        <w:t>. 107].</w:t>
      </w:r>
    </w:p>
    <w:p w:rsidR="0021089D" w:rsidRDefault="005A05C6" w:rsidP="005A05C6">
      <w:pPr>
        <w:spacing w:line="360" w:lineRule="auto"/>
        <w:ind w:firstLine="539"/>
        <w:jc w:val="both"/>
        <w:rPr>
          <w:sz w:val="28"/>
          <w:szCs w:val="28"/>
          <w:lang w:val="uk-UA"/>
        </w:rPr>
      </w:pPr>
      <w:r w:rsidRPr="0021089D">
        <w:rPr>
          <w:sz w:val="28"/>
          <w:szCs w:val="28"/>
          <w:lang w:val="uk-UA"/>
        </w:rPr>
        <w:t xml:space="preserve"> Фундаментальні реформи у галузі вищої та професійної освіти в Україні та перехід на нову педагогічну парадигму, що зорієнтована на особистість, а не на результат, зумовили появу законодавчого підґрунтя для формування якості </w:t>
      </w:r>
      <w:r w:rsidRPr="0021089D">
        <w:rPr>
          <w:sz w:val="28"/>
          <w:szCs w:val="28"/>
          <w:lang w:val="uk-UA"/>
        </w:rPr>
        <w:lastRenderedPageBreak/>
        <w:t xml:space="preserve">соціально-професійної мобільності у сучасних фахівців. </w:t>
      </w:r>
      <w:r w:rsidRPr="005A05C6">
        <w:rPr>
          <w:sz w:val="28"/>
          <w:szCs w:val="28"/>
        </w:rPr>
        <w:t xml:space="preserve">Реформаторські рухи відобразились у низці нормативно-правових актів. </w:t>
      </w:r>
    </w:p>
    <w:p w:rsidR="0021089D" w:rsidRDefault="005A05C6" w:rsidP="005A05C6">
      <w:pPr>
        <w:spacing w:line="360" w:lineRule="auto"/>
        <w:ind w:firstLine="539"/>
        <w:jc w:val="both"/>
        <w:rPr>
          <w:sz w:val="28"/>
          <w:szCs w:val="28"/>
          <w:lang w:val="uk-UA"/>
        </w:rPr>
      </w:pPr>
      <w:r w:rsidRPr="005A05C6">
        <w:rPr>
          <w:sz w:val="28"/>
          <w:szCs w:val="28"/>
        </w:rPr>
        <w:t>Зокрема, розглянемо чинну редакцію Закону України «Про професійно-технічну о</w:t>
      </w:r>
      <w:r w:rsidR="0021089D">
        <w:rPr>
          <w:sz w:val="28"/>
          <w:szCs w:val="28"/>
        </w:rPr>
        <w:t>світу»</w:t>
      </w:r>
      <w:r w:rsidRPr="005A05C6">
        <w:rPr>
          <w:sz w:val="28"/>
          <w:szCs w:val="28"/>
        </w:rPr>
        <w:t xml:space="preserve">. Одним із провідних завдань закону є «… задоволення потреб економіки країни у кваліфікованих і конкурентоспроможних на ринку праці робітниках» [8]. </w:t>
      </w:r>
    </w:p>
    <w:p w:rsidR="0021089D" w:rsidRDefault="005A05C6" w:rsidP="005A05C6">
      <w:pPr>
        <w:spacing w:line="360" w:lineRule="auto"/>
        <w:ind w:firstLine="539"/>
        <w:jc w:val="both"/>
        <w:rPr>
          <w:sz w:val="28"/>
          <w:szCs w:val="28"/>
          <w:lang w:val="uk-UA"/>
        </w:rPr>
      </w:pPr>
      <w:r w:rsidRPr="0021089D">
        <w:rPr>
          <w:sz w:val="28"/>
          <w:szCs w:val="28"/>
          <w:lang w:val="uk-UA"/>
        </w:rPr>
        <w:t xml:space="preserve">Кваліфікація характеризує якість, складність праці, яку здатний виконувати фахівець і є сукупністю спеціальних знань і навичок, які визначають ступінь підготовленості працівника до виконання професійних функцій обумовленої складності [4]. </w:t>
      </w:r>
    </w:p>
    <w:p w:rsidR="0021089D" w:rsidRDefault="005A05C6" w:rsidP="005A05C6">
      <w:pPr>
        <w:spacing w:line="360" w:lineRule="auto"/>
        <w:ind w:firstLine="539"/>
        <w:jc w:val="both"/>
        <w:rPr>
          <w:sz w:val="28"/>
          <w:szCs w:val="28"/>
          <w:lang w:val="uk-UA"/>
        </w:rPr>
      </w:pPr>
      <w:r w:rsidRPr="0021089D">
        <w:rPr>
          <w:sz w:val="28"/>
          <w:szCs w:val="28"/>
          <w:lang w:val="uk-UA"/>
        </w:rPr>
        <w:t xml:space="preserve">Інакше кажучи, кваліфікованість професіонала визначається професійною компетентністю, що є складовою соціально-професійної мобільності. </w:t>
      </w:r>
      <w:r w:rsidRPr="00B052FE">
        <w:rPr>
          <w:sz w:val="28"/>
          <w:szCs w:val="28"/>
          <w:lang w:val="uk-UA"/>
        </w:rPr>
        <w:t xml:space="preserve">Конкурентоспроможна особистість – це така особистість, яка здатна швидко й безболісно адаптуватися до постійних змін суспільних умов, науково-технічного прогресу й нових видів діяльності та форм спілкування за умови збереження позитивного внутрішнього психоенергетичного потенціалу й гармонії [3]. </w:t>
      </w:r>
    </w:p>
    <w:p w:rsidR="0021089D" w:rsidRDefault="005A05C6" w:rsidP="005A05C6">
      <w:pPr>
        <w:spacing w:line="360" w:lineRule="auto"/>
        <w:ind w:firstLine="539"/>
        <w:jc w:val="both"/>
        <w:rPr>
          <w:sz w:val="28"/>
          <w:szCs w:val="28"/>
          <w:lang w:val="uk-UA"/>
        </w:rPr>
      </w:pPr>
      <w:r w:rsidRPr="005A05C6">
        <w:rPr>
          <w:sz w:val="28"/>
          <w:szCs w:val="28"/>
        </w:rPr>
        <w:t xml:space="preserve">Ґрунтуючись на дефініції конкурентоспроможності, можна стверджувати, що дане поняття є синонімом соціально-професійної мобільності. Судячи із вищесказаного, очевидно, що одним із завдань аналізованого закону є підготовка мобільних фахівців для забезпечення потреб економіки України. Вектором руху до підготовки мобільних працівників також виступає Державна програма «Освіта». </w:t>
      </w:r>
    </w:p>
    <w:p w:rsidR="0021089D" w:rsidRDefault="005A05C6" w:rsidP="005A05C6">
      <w:pPr>
        <w:spacing w:line="360" w:lineRule="auto"/>
        <w:ind w:firstLine="539"/>
        <w:jc w:val="both"/>
        <w:rPr>
          <w:sz w:val="28"/>
          <w:szCs w:val="28"/>
          <w:lang w:val="uk-UA"/>
        </w:rPr>
      </w:pPr>
      <w:r w:rsidRPr="0021089D">
        <w:rPr>
          <w:sz w:val="28"/>
          <w:szCs w:val="28"/>
          <w:lang w:val="uk-UA"/>
        </w:rPr>
        <w:t xml:space="preserve">У цьому документі вказані пріоритетні напрямки реформування освіти: </w:t>
      </w:r>
    </w:p>
    <w:p w:rsidR="0021089D" w:rsidRDefault="005A05C6" w:rsidP="005A05C6">
      <w:pPr>
        <w:spacing w:line="360" w:lineRule="auto"/>
        <w:ind w:firstLine="539"/>
        <w:jc w:val="both"/>
        <w:rPr>
          <w:sz w:val="28"/>
          <w:szCs w:val="28"/>
          <w:lang w:val="uk-UA"/>
        </w:rPr>
      </w:pPr>
      <w:r w:rsidRPr="0021089D">
        <w:rPr>
          <w:sz w:val="28"/>
          <w:szCs w:val="28"/>
          <w:lang w:val="uk-UA"/>
        </w:rPr>
        <w:t xml:space="preserve">• розбудова національної системи освіти з урахуванням кардинальних змін в усіх сферах суспільного життя України [7]; Соціальне життя України характеризується культурними, політичними та економічними змінами; здійснюється усвідомлення суспільством ключових тенденцій суспільного </w:t>
      </w:r>
      <w:r w:rsidRPr="0021089D">
        <w:rPr>
          <w:sz w:val="28"/>
          <w:szCs w:val="28"/>
          <w:lang w:val="uk-UA"/>
        </w:rPr>
        <w:lastRenderedPageBreak/>
        <w:t xml:space="preserve">розвитку у Європі та світі, відбувається пошук стратегічних орієнтирів для особистісної реалізації. </w:t>
      </w:r>
    </w:p>
    <w:p w:rsidR="0021089D" w:rsidRDefault="005A05C6" w:rsidP="005A05C6">
      <w:pPr>
        <w:spacing w:line="360" w:lineRule="auto"/>
        <w:ind w:firstLine="539"/>
        <w:jc w:val="both"/>
        <w:rPr>
          <w:sz w:val="28"/>
          <w:szCs w:val="28"/>
          <w:lang w:val="uk-UA"/>
        </w:rPr>
      </w:pPr>
      <w:r w:rsidRPr="005A05C6">
        <w:rPr>
          <w:sz w:val="28"/>
          <w:szCs w:val="28"/>
        </w:rPr>
        <w:t xml:space="preserve">Таким чином, соціуму притаманна властивість мережевості, а, як наслідок – потреба у соціальнопрофесійній мобільності, що повинно відображатись у напрямках розбудови національної освітньої системи. </w:t>
      </w:r>
    </w:p>
    <w:p w:rsidR="0021089D" w:rsidRDefault="005A05C6" w:rsidP="005A05C6">
      <w:pPr>
        <w:spacing w:line="360" w:lineRule="auto"/>
        <w:ind w:firstLine="539"/>
        <w:jc w:val="both"/>
        <w:rPr>
          <w:sz w:val="28"/>
          <w:szCs w:val="28"/>
          <w:lang w:val="uk-UA"/>
        </w:rPr>
      </w:pPr>
      <w:r w:rsidRPr="0021089D">
        <w:rPr>
          <w:sz w:val="28"/>
          <w:szCs w:val="28"/>
          <w:lang w:val="uk-UA"/>
        </w:rPr>
        <w:t xml:space="preserve">• забезпечення моральної, інтелектуальної та психологічної готовності всіх громадян до здобуття освіти [7]; </w:t>
      </w:r>
    </w:p>
    <w:p w:rsidR="0021089D" w:rsidRDefault="005A05C6" w:rsidP="005A05C6">
      <w:pPr>
        <w:spacing w:line="360" w:lineRule="auto"/>
        <w:ind w:firstLine="539"/>
        <w:jc w:val="both"/>
        <w:rPr>
          <w:sz w:val="28"/>
          <w:szCs w:val="28"/>
          <w:lang w:val="uk-UA"/>
        </w:rPr>
      </w:pPr>
      <w:r w:rsidRPr="0021089D">
        <w:rPr>
          <w:sz w:val="28"/>
          <w:szCs w:val="28"/>
          <w:lang w:val="uk-UA"/>
        </w:rPr>
        <w:t xml:space="preserve">Поняття готовності до певної діяльності трактується науковцями «… як установка, виражений часовий ситуативний стан, стан мобілізації усіх психофізичних систем людини, що забезпечуються ефективне виконання визначених дій, мобілізація дій на подолання перешкод; як сукупність здібностей, у тому числі здібностей людини ставити мету, обирати способи її досягнення, здійснювати самоконтроль …, синтез властивостей особистості, інтегрована якість особистості, складне особистісне утворення» [9]. </w:t>
      </w:r>
    </w:p>
    <w:p w:rsidR="0021089D" w:rsidRDefault="005A05C6" w:rsidP="005A05C6">
      <w:pPr>
        <w:spacing w:line="360" w:lineRule="auto"/>
        <w:ind w:firstLine="539"/>
        <w:jc w:val="both"/>
        <w:rPr>
          <w:sz w:val="28"/>
          <w:szCs w:val="28"/>
          <w:lang w:val="uk-UA"/>
        </w:rPr>
      </w:pPr>
      <w:r w:rsidRPr="005A05C6">
        <w:rPr>
          <w:sz w:val="28"/>
          <w:szCs w:val="28"/>
        </w:rPr>
        <w:t xml:space="preserve">Моральна готовність включає соціальну та вольову складники. Соціальна моральна готовність означає сформованість тих особистісних якостей, які забезпечують встановлення взаємин із викладачами та однолітками, входження у життя колективу та виконання спільної (командної) діяльності. </w:t>
      </w:r>
    </w:p>
    <w:p w:rsidR="0021089D" w:rsidRDefault="005A05C6" w:rsidP="005A05C6">
      <w:pPr>
        <w:spacing w:line="360" w:lineRule="auto"/>
        <w:ind w:firstLine="539"/>
        <w:jc w:val="both"/>
        <w:rPr>
          <w:sz w:val="28"/>
          <w:szCs w:val="28"/>
          <w:lang w:val="uk-UA"/>
        </w:rPr>
      </w:pPr>
      <w:r w:rsidRPr="0021089D">
        <w:rPr>
          <w:sz w:val="28"/>
          <w:szCs w:val="28"/>
          <w:lang w:val="uk-UA"/>
        </w:rPr>
        <w:t xml:space="preserve">Морально-вольова готовність – це витривалість, опірність несприятливим умовам, високий рівень розвитку рухової сфери, наявність стійкої розумової працездатності, високий рівень розвитку культурно-гігієнічних навичок. </w:t>
      </w:r>
      <w:r w:rsidRPr="005A05C6">
        <w:rPr>
          <w:sz w:val="28"/>
          <w:szCs w:val="28"/>
        </w:rPr>
        <w:t xml:space="preserve">Інтелектуальна готовність передбачає достатній рівень розвитку пізнавальних процесів, наявність широкого кругозору та запасу конкретних знань. </w:t>
      </w:r>
    </w:p>
    <w:p w:rsidR="0021089D" w:rsidRDefault="005A05C6" w:rsidP="005A05C6">
      <w:pPr>
        <w:spacing w:line="360" w:lineRule="auto"/>
        <w:ind w:firstLine="539"/>
        <w:jc w:val="both"/>
        <w:rPr>
          <w:sz w:val="28"/>
          <w:szCs w:val="28"/>
          <w:lang w:val="uk-UA"/>
        </w:rPr>
      </w:pPr>
      <w:r w:rsidRPr="0021089D">
        <w:rPr>
          <w:sz w:val="28"/>
          <w:szCs w:val="28"/>
          <w:lang w:val="uk-UA"/>
        </w:rPr>
        <w:t xml:space="preserve">Уміння виокремити навчальну задачу і перетворити її у самостійну мету діяльності та високий рівень розвитку інтелектуальних процесів є показниками інтелектуальної готовності до освіти [11]. </w:t>
      </w:r>
    </w:p>
    <w:p w:rsidR="0021089D" w:rsidRDefault="005A05C6" w:rsidP="005A05C6">
      <w:pPr>
        <w:spacing w:line="360" w:lineRule="auto"/>
        <w:ind w:firstLine="539"/>
        <w:jc w:val="both"/>
        <w:rPr>
          <w:sz w:val="28"/>
          <w:szCs w:val="28"/>
          <w:lang w:val="uk-UA"/>
        </w:rPr>
      </w:pPr>
      <w:r w:rsidRPr="005A05C6">
        <w:rPr>
          <w:sz w:val="28"/>
          <w:szCs w:val="28"/>
        </w:rPr>
        <w:t xml:space="preserve">Психологічна готовність до освіти розглядається як комплексна характеристика, яка розкриває рівні розвитку психологічних якостей, що є </w:t>
      </w:r>
      <w:r w:rsidRPr="005A05C6">
        <w:rPr>
          <w:sz w:val="28"/>
          <w:szCs w:val="28"/>
        </w:rPr>
        <w:lastRenderedPageBreak/>
        <w:t xml:space="preserve">найважливішими передумовами для нормального включення до нового соціального середовища і для формування навчальної діяльності [11]. </w:t>
      </w:r>
    </w:p>
    <w:p w:rsidR="0021089D" w:rsidRDefault="005A05C6" w:rsidP="005A05C6">
      <w:pPr>
        <w:spacing w:line="360" w:lineRule="auto"/>
        <w:ind w:firstLine="539"/>
        <w:jc w:val="both"/>
        <w:rPr>
          <w:sz w:val="28"/>
          <w:szCs w:val="28"/>
          <w:lang w:val="uk-UA"/>
        </w:rPr>
      </w:pPr>
      <w:r w:rsidRPr="0021089D">
        <w:rPr>
          <w:sz w:val="28"/>
          <w:szCs w:val="28"/>
          <w:lang w:val="uk-UA"/>
        </w:rPr>
        <w:t xml:space="preserve">Психологічна готовність передбачає усвідомлене бажання до систематичного та організованого навчання, що є показником соціальної зрілості; поява внутрішніх протиріч, що формують мотивацію до пізнавальної діяльності. </w:t>
      </w:r>
      <w:r w:rsidRPr="005A05C6">
        <w:rPr>
          <w:sz w:val="28"/>
          <w:szCs w:val="28"/>
        </w:rPr>
        <w:t xml:space="preserve">Таким чином, дане поняття включає мотиваційну, розумову та емоційно-вольову готовність особистості до освіти. </w:t>
      </w:r>
    </w:p>
    <w:p w:rsidR="0021089D" w:rsidRDefault="005A05C6" w:rsidP="005A05C6">
      <w:pPr>
        <w:spacing w:line="360" w:lineRule="auto"/>
        <w:ind w:firstLine="539"/>
        <w:jc w:val="both"/>
        <w:rPr>
          <w:sz w:val="28"/>
          <w:szCs w:val="28"/>
          <w:lang w:val="uk-UA"/>
        </w:rPr>
      </w:pPr>
      <w:r w:rsidRPr="005A05C6">
        <w:rPr>
          <w:sz w:val="28"/>
          <w:szCs w:val="28"/>
        </w:rPr>
        <w:t xml:space="preserve">• створення умов для задоволення освітніх та професійних потреб і надання можливостей кожному громадянину України постійно вдосконалювати свою освіту, підвищувати професійний рівень, оволодівати новими спеціальностями [9]. </w:t>
      </w:r>
    </w:p>
    <w:p w:rsidR="0021089D" w:rsidRDefault="005A05C6" w:rsidP="005A05C6">
      <w:pPr>
        <w:spacing w:line="360" w:lineRule="auto"/>
        <w:ind w:firstLine="539"/>
        <w:jc w:val="both"/>
        <w:rPr>
          <w:sz w:val="28"/>
          <w:szCs w:val="28"/>
          <w:lang w:val="uk-UA"/>
        </w:rPr>
      </w:pPr>
      <w:r w:rsidRPr="0021089D">
        <w:rPr>
          <w:sz w:val="28"/>
          <w:szCs w:val="28"/>
          <w:lang w:val="uk-UA"/>
        </w:rPr>
        <w:t xml:space="preserve">Сформованість особистісних потреб в освіті означає збагачення людини новими знаннями, визначає професійне та статусне зростання, соціалізацію, самореалізацію, безперервну освіту, формування способу життя. </w:t>
      </w:r>
      <w:r w:rsidRPr="00B052FE">
        <w:rPr>
          <w:sz w:val="28"/>
          <w:szCs w:val="28"/>
          <w:lang w:val="uk-UA"/>
        </w:rPr>
        <w:t xml:space="preserve">Задоволення особистісних освітніх потреб забезпечує процес пізнання індивіда, його самоствердження, сприяє мобілізації волі, визначає напрямок цільових настанов. </w:t>
      </w:r>
    </w:p>
    <w:p w:rsidR="0021089D" w:rsidRDefault="005A05C6" w:rsidP="005A05C6">
      <w:pPr>
        <w:spacing w:line="360" w:lineRule="auto"/>
        <w:ind w:firstLine="539"/>
        <w:jc w:val="both"/>
        <w:rPr>
          <w:sz w:val="28"/>
          <w:szCs w:val="28"/>
          <w:lang w:val="uk-UA"/>
        </w:rPr>
      </w:pPr>
      <w:r w:rsidRPr="0021089D">
        <w:rPr>
          <w:sz w:val="28"/>
          <w:szCs w:val="28"/>
          <w:lang w:val="uk-UA"/>
        </w:rPr>
        <w:t xml:space="preserve">Опосередковано освітні потреби зумовлюють становлення безперервної освіти, формування субкультури соціальної групи, трансляцію культурної спадщини і соціального досвіду поколінь, формування інформаційного простору соціуму, самоідентифікацію соціальних груп, відтворення соціальних груп і професійної структури, адаптацію соціальних груп, спільнот до змін соціальних умов [1, </w:t>
      </w:r>
      <w:r w:rsidRPr="005A05C6">
        <w:rPr>
          <w:sz w:val="28"/>
          <w:szCs w:val="28"/>
        </w:rPr>
        <w:t>c</w:t>
      </w:r>
      <w:r w:rsidRPr="0021089D">
        <w:rPr>
          <w:sz w:val="28"/>
          <w:szCs w:val="28"/>
          <w:lang w:val="uk-UA"/>
        </w:rPr>
        <w:t xml:space="preserve">. 8]. </w:t>
      </w:r>
    </w:p>
    <w:p w:rsidR="0021089D" w:rsidRDefault="005A05C6" w:rsidP="005A05C6">
      <w:pPr>
        <w:spacing w:line="360" w:lineRule="auto"/>
        <w:ind w:firstLine="539"/>
        <w:jc w:val="both"/>
        <w:rPr>
          <w:sz w:val="28"/>
          <w:szCs w:val="28"/>
          <w:lang w:val="uk-UA"/>
        </w:rPr>
      </w:pPr>
      <w:r w:rsidRPr="005A05C6">
        <w:rPr>
          <w:sz w:val="28"/>
          <w:szCs w:val="28"/>
        </w:rPr>
        <w:t xml:space="preserve">Таким чином, через задоволення освітніх потреб особистості зокрема та соціуму у цілому, формується феномен соціально-професійної мобільності як нова характеристика українського суспільства. Одним із шляхів реформування змісту фахової підготовки за аналізованим документом є «поєднання споріднених професій та спеціальностей для забезпечення мобільності фахівців на ринку праці». </w:t>
      </w:r>
    </w:p>
    <w:p w:rsidR="0021089D" w:rsidRDefault="005A05C6" w:rsidP="005A05C6">
      <w:pPr>
        <w:spacing w:line="360" w:lineRule="auto"/>
        <w:ind w:firstLine="539"/>
        <w:jc w:val="both"/>
        <w:rPr>
          <w:sz w:val="28"/>
          <w:szCs w:val="28"/>
          <w:lang w:val="uk-UA"/>
        </w:rPr>
      </w:pPr>
      <w:r w:rsidRPr="0021089D">
        <w:rPr>
          <w:sz w:val="28"/>
          <w:szCs w:val="28"/>
          <w:lang w:val="uk-UA"/>
        </w:rPr>
        <w:lastRenderedPageBreak/>
        <w:t xml:space="preserve">Особливим нормативно-правовим актом, що є запорукою підготовки мобільного професіонал є Постанова Кабінету міністрів України «Про затвердження Положення про порядок реалізації права на академічну мобільність», що базується на Законі України «Про вищу освіту» (стаття 13, пункт 23) [13]. </w:t>
      </w:r>
    </w:p>
    <w:p w:rsidR="0021089D" w:rsidRDefault="005A05C6" w:rsidP="005A05C6">
      <w:pPr>
        <w:spacing w:line="360" w:lineRule="auto"/>
        <w:ind w:firstLine="539"/>
        <w:jc w:val="both"/>
        <w:rPr>
          <w:sz w:val="28"/>
          <w:szCs w:val="28"/>
          <w:lang w:val="uk-UA"/>
        </w:rPr>
      </w:pPr>
      <w:r w:rsidRPr="0021089D">
        <w:rPr>
          <w:sz w:val="28"/>
          <w:szCs w:val="28"/>
          <w:lang w:val="uk-UA"/>
        </w:rPr>
        <w:t xml:space="preserve">Зауважимо, що академічна мобільність – це переміщення студентів чи викладачівдослідників для навчання чи проведення досліджень на певний академічний термін в інший навчальний заклад (в країні чи поза її межами) із обов’язковим переосмисленням засвоєних навчальних програм, передачею отриманого наукового досвіду своєму навчальному закладу та використанням його у власних дослідженнях. </w:t>
      </w:r>
    </w:p>
    <w:p w:rsidR="0021089D" w:rsidRDefault="005A05C6" w:rsidP="005A05C6">
      <w:pPr>
        <w:spacing w:line="360" w:lineRule="auto"/>
        <w:ind w:firstLine="539"/>
        <w:jc w:val="both"/>
        <w:rPr>
          <w:sz w:val="28"/>
          <w:szCs w:val="28"/>
          <w:lang w:val="uk-UA"/>
        </w:rPr>
      </w:pPr>
      <w:r w:rsidRPr="0021089D">
        <w:rPr>
          <w:sz w:val="28"/>
          <w:szCs w:val="28"/>
          <w:lang w:val="uk-UA"/>
        </w:rPr>
        <w:t xml:space="preserve">Академічна мобільність дозволяє: </w:t>
      </w:r>
    </w:p>
    <w:p w:rsidR="0021089D" w:rsidRDefault="005A05C6" w:rsidP="005A05C6">
      <w:pPr>
        <w:spacing w:line="360" w:lineRule="auto"/>
        <w:ind w:firstLine="539"/>
        <w:jc w:val="both"/>
        <w:rPr>
          <w:sz w:val="28"/>
          <w:szCs w:val="28"/>
          <w:lang w:val="uk-UA"/>
        </w:rPr>
      </w:pPr>
      <w:r w:rsidRPr="0021089D">
        <w:rPr>
          <w:sz w:val="28"/>
          <w:szCs w:val="28"/>
          <w:lang w:val="uk-UA"/>
        </w:rPr>
        <w:t xml:space="preserve">• випробувати себе в іншій системі організації вищої освіти; </w:t>
      </w:r>
    </w:p>
    <w:p w:rsidR="0021089D" w:rsidRDefault="005A05C6" w:rsidP="005A05C6">
      <w:pPr>
        <w:spacing w:line="360" w:lineRule="auto"/>
        <w:ind w:firstLine="539"/>
        <w:jc w:val="both"/>
        <w:rPr>
          <w:sz w:val="28"/>
          <w:szCs w:val="28"/>
          <w:lang w:val="uk-UA"/>
        </w:rPr>
      </w:pPr>
      <w:r w:rsidRPr="0021089D">
        <w:rPr>
          <w:sz w:val="28"/>
          <w:szCs w:val="28"/>
          <w:lang w:val="uk-UA"/>
        </w:rPr>
        <w:t xml:space="preserve">• отримати додаткові знання у професійній галузі; </w:t>
      </w:r>
    </w:p>
    <w:p w:rsidR="0021089D" w:rsidRDefault="005A05C6" w:rsidP="005A05C6">
      <w:pPr>
        <w:spacing w:line="360" w:lineRule="auto"/>
        <w:ind w:firstLine="539"/>
        <w:jc w:val="both"/>
        <w:rPr>
          <w:sz w:val="28"/>
          <w:szCs w:val="28"/>
          <w:lang w:val="uk-UA"/>
        </w:rPr>
      </w:pPr>
      <w:r w:rsidRPr="0021089D">
        <w:rPr>
          <w:sz w:val="28"/>
          <w:szCs w:val="28"/>
          <w:lang w:val="uk-UA"/>
        </w:rPr>
        <w:t xml:space="preserve">• користуватись сучасним технічним оснащенням у зарубіжних навчальних закладах і навчальних центрах для вирішення поставлених завдань; </w:t>
      </w:r>
    </w:p>
    <w:p w:rsidR="0021089D" w:rsidRDefault="005A05C6" w:rsidP="005A05C6">
      <w:pPr>
        <w:spacing w:line="360" w:lineRule="auto"/>
        <w:ind w:firstLine="539"/>
        <w:jc w:val="both"/>
        <w:rPr>
          <w:sz w:val="28"/>
          <w:szCs w:val="28"/>
          <w:lang w:val="uk-UA"/>
        </w:rPr>
      </w:pPr>
      <w:r w:rsidRPr="0021089D">
        <w:rPr>
          <w:sz w:val="28"/>
          <w:szCs w:val="28"/>
          <w:lang w:val="uk-UA"/>
        </w:rPr>
        <w:t xml:space="preserve">• удосконалювати рівень володіння іноземними мовами; </w:t>
      </w:r>
    </w:p>
    <w:p w:rsidR="0021089D" w:rsidRDefault="005A05C6" w:rsidP="005A05C6">
      <w:pPr>
        <w:spacing w:line="360" w:lineRule="auto"/>
        <w:ind w:firstLine="539"/>
        <w:jc w:val="both"/>
        <w:rPr>
          <w:sz w:val="28"/>
          <w:szCs w:val="28"/>
          <w:lang w:val="uk-UA"/>
        </w:rPr>
      </w:pPr>
      <w:r w:rsidRPr="0021089D">
        <w:rPr>
          <w:sz w:val="28"/>
          <w:szCs w:val="28"/>
          <w:lang w:val="uk-UA"/>
        </w:rPr>
        <w:t xml:space="preserve">• здатність мислити у порівняльному аспекті; </w:t>
      </w:r>
    </w:p>
    <w:p w:rsidR="0021089D" w:rsidRDefault="005A05C6" w:rsidP="005A05C6">
      <w:pPr>
        <w:spacing w:line="360" w:lineRule="auto"/>
        <w:ind w:firstLine="539"/>
        <w:jc w:val="both"/>
        <w:rPr>
          <w:sz w:val="28"/>
          <w:szCs w:val="28"/>
          <w:lang w:val="uk-UA"/>
        </w:rPr>
      </w:pPr>
      <w:r w:rsidRPr="0021089D">
        <w:rPr>
          <w:sz w:val="28"/>
          <w:szCs w:val="28"/>
          <w:lang w:val="uk-UA"/>
        </w:rPr>
        <w:t xml:space="preserve">• міжкультурній комунікації. </w:t>
      </w:r>
    </w:p>
    <w:p w:rsidR="0021089D" w:rsidRDefault="005A05C6" w:rsidP="005A05C6">
      <w:pPr>
        <w:spacing w:line="360" w:lineRule="auto"/>
        <w:ind w:firstLine="539"/>
        <w:jc w:val="both"/>
        <w:rPr>
          <w:sz w:val="28"/>
          <w:szCs w:val="28"/>
          <w:lang w:val="uk-UA"/>
        </w:rPr>
      </w:pPr>
      <w:r w:rsidRPr="00B052FE">
        <w:rPr>
          <w:sz w:val="28"/>
          <w:szCs w:val="28"/>
          <w:lang w:val="uk-UA"/>
        </w:rPr>
        <w:t xml:space="preserve">Зауважимо, що сприяння держави до академічної мобільності повинно бути підтриманим фундаментальними особистісними мотивами до обміну досвідом, готовністю до зміни місця проживання, спілкування із новим колективом. </w:t>
      </w:r>
    </w:p>
    <w:p w:rsidR="0021089D" w:rsidRDefault="005A05C6" w:rsidP="005A05C6">
      <w:pPr>
        <w:spacing w:line="360" w:lineRule="auto"/>
        <w:ind w:firstLine="539"/>
        <w:jc w:val="both"/>
        <w:rPr>
          <w:sz w:val="28"/>
          <w:szCs w:val="28"/>
          <w:lang w:val="uk-UA"/>
        </w:rPr>
      </w:pPr>
      <w:r w:rsidRPr="0021089D">
        <w:rPr>
          <w:sz w:val="28"/>
          <w:szCs w:val="28"/>
          <w:lang w:val="uk-UA"/>
        </w:rPr>
        <w:t xml:space="preserve">Інакше кажучи, лише високий рівень сформованості соціально-професійної мобільності є сприятиме комфортному перебуванню особистості у цілком нових умовах проживання та високій продуктивності праці. </w:t>
      </w:r>
    </w:p>
    <w:p w:rsidR="0021089D" w:rsidRDefault="005A05C6" w:rsidP="005A05C6">
      <w:pPr>
        <w:spacing w:line="360" w:lineRule="auto"/>
        <w:ind w:firstLine="539"/>
        <w:jc w:val="both"/>
        <w:rPr>
          <w:sz w:val="28"/>
          <w:szCs w:val="28"/>
          <w:lang w:val="uk-UA"/>
        </w:rPr>
      </w:pPr>
      <w:r w:rsidRPr="0021089D">
        <w:rPr>
          <w:sz w:val="28"/>
          <w:szCs w:val="28"/>
          <w:lang w:val="uk-UA"/>
        </w:rPr>
        <w:t xml:space="preserve">Звертаючись до Національної стратегії розвитку освіти в Україні, знаходимо категорію проблем сучасної освіти, шляхом вирішення яких ми </w:t>
      </w:r>
      <w:r w:rsidRPr="0021089D">
        <w:rPr>
          <w:sz w:val="28"/>
          <w:szCs w:val="28"/>
          <w:lang w:val="uk-UA"/>
        </w:rPr>
        <w:lastRenderedPageBreak/>
        <w:t xml:space="preserve">бачимо спрямування вищої освіти на формування риси соціально-професійної мобільності у майбутніх фахівців. </w:t>
      </w:r>
    </w:p>
    <w:p w:rsidR="0021089D" w:rsidRDefault="005A05C6" w:rsidP="005A05C6">
      <w:pPr>
        <w:spacing w:line="360" w:lineRule="auto"/>
        <w:ind w:firstLine="539"/>
        <w:jc w:val="both"/>
        <w:rPr>
          <w:sz w:val="28"/>
          <w:szCs w:val="28"/>
          <w:lang w:val="uk-UA"/>
        </w:rPr>
      </w:pPr>
      <w:r w:rsidRPr="0021089D">
        <w:rPr>
          <w:sz w:val="28"/>
          <w:szCs w:val="28"/>
          <w:lang w:val="uk-UA"/>
        </w:rPr>
        <w:t xml:space="preserve">Такими вбачаємо: </w:t>
      </w:r>
    </w:p>
    <w:p w:rsidR="0021089D" w:rsidRDefault="005A05C6" w:rsidP="005A05C6">
      <w:pPr>
        <w:spacing w:line="360" w:lineRule="auto"/>
        <w:ind w:firstLine="539"/>
        <w:jc w:val="both"/>
        <w:rPr>
          <w:sz w:val="28"/>
          <w:szCs w:val="28"/>
          <w:lang w:val="uk-UA"/>
        </w:rPr>
      </w:pPr>
      <w:r w:rsidRPr="0021089D">
        <w:rPr>
          <w:sz w:val="28"/>
          <w:szCs w:val="28"/>
          <w:lang w:val="uk-UA"/>
        </w:rPr>
        <w:t xml:space="preserve">• недостатню відповідність освітніх послуг вимогам суспільства, запитам особистості, потребам ринку праці [10]; </w:t>
      </w:r>
    </w:p>
    <w:p w:rsidR="0021089D" w:rsidRDefault="005A05C6" w:rsidP="005A05C6">
      <w:pPr>
        <w:spacing w:line="360" w:lineRule="auto"/>
        <w:ind w:firstLine="539"/>
        <w:jc w:val="both"/>
        <w:rPr>
          <w:sz w:val="28"/>
          <w:szCs w:val="28"/>
          <w:lang w:val="uk-UA"/>
        </w:rPr>
      </w:pPr>
      <w:r w:rsidRPr="0021089D">
        <w:rPr>
          <w:sz w:val="28"/>
          <w:szCs w:val="28"/>
          <w:lang w:val="uk-UA"/>
        </w:rPr>
        <w:t xml:space="preserve">• недостатня зорієнтованість структури і змісту професійно-технічної, вищої та післядипломної освіти на потреби ринку праці та сучасні економічні виклики [10]; </w:t>
      </w:r>
    </w:p>
    <w:p w:rsidR="0021089D" w:rsidRDefault="005A05C6" w:rsidP="005A05C6">
      <w:pPr>
        <w:spacing w:line="360" w:lineRule="auto"/>
        <w:ind w:firstLine="539"/>
        <w:jc w:val="both"/>
        <w:rPr>
          <w:sz w:val="28"/>
          <w:szCs w:val="28"/>
          <w:lang w:val="uk-UA"/>
        </w:rPr>
      </w:pPr>
      <w:r w:rsidRPr="0021089D">
        <w:rPr>
          <w:sz w:val="28"/>
          <w:szCs w:val="28"/>
          <w:lang w:val="uk-UA"/>
        </w:rPr>
        <w:t xml:space="preserve">Очевидно, що для вирішення вказаних проблем майбутні фахівці повинні бути готовими до самоудосконалення для власної відповідності мінливим вимогам до них із боку ринку праці та економічних рухів. </w:t>
      </w:r>
      <w:r w:rsidRPr="00B052FE">
        <w:rPr>
          <w:sz w:val="28"/>
          <w:szCs w:val="28"/>
          <w:lang w:val="uk-UA"/>
        </w:rPr>
        <w:t xml:space="preserve">Модернізацію освіти у напрямку розвитку мобільності студентів та викладачів розділяє голова Комітету з питань науки й освіти Верховної Ради країни. </w:t>
      </w:r>
      <w:r w:rsidRPr="005A05C6">
        <w:rPr>
          <w:sz w:val="28"/>
          <w:szCs w:val="28"/>
        </w:rPr>
        <w:t xml:space="preserve">«Чинне законодавство застаріле та не виконує тих завдань, які стоять нині перед вищою освітою України. </w:t>
      </w:r>
    </w:p>
    <w:p w:rsidR="0021089D" w:rsidRDefault="005A05C6" w:rsidP="005A05C6">
      <w:pPr>
        <w:spacing w:line="360" w:lineRule="auto"/>
        <w:ind w:firstLine="539"/>
        <w:jc w:val="both"/>
        <w:rPr>
          <w:sz w:val="28"/>
          <w:szCs w:val="28"/>
          <w:lang w:val="uk-UA"/>
        </w:rPr>
      </w:pPr>
      <w:r w:rsidRPr="005A05C6">
        <w:rPr>
          <w:sz w:val="28"/>
          <w:szCs w:val="28"/>
        </w:rPr>
        <w:t xml:space="preserve">По-перше, вища освіта повинна бути конкурентоспроможною і відповідати потребам сучасного суспільства й ринку праці. Ми розуміємо, що дуже часто з нашим дипломом випускник на ринку праці опиняється в абсолютно не відомій для себе ситуації, та й роботодавці постійно скаржаться на те, що повинні доучувати випускників. </w:t>
      </w:r>
    </w:p>
    <w:p w:rsidR="0021089D" w:rsidRDefault="005A05C6" w:rsidP="005A05C6">
      <w:pPr>
        <w:spacing w:line="360" w:lineRule="auto"/>
        <w:ind w:firstLine="539"/>
        <w:jc w:val="both"/>
        <w:rPr>
          <w:sz w:val="28"/>
          <w:szCs w:val="28"/>
          <w:lang w:val="uk-UA"/>
        </w:rPr>
      </w:pPr>
      <w:r w:rsidRPr="005A05C6">
        <w:rPr>
          <w:sz w:val="28"/>
          <w:szCs w:val="28"/>
        </w:rPr>
        <w:t xml:space="preserve">По-друге, вища освіта повинна мати механізми для мобільності студентів і викладачів. Для нас особливо важливою нині є інтеграція в європейський освітній простір» [12]. </w:t>
      </w:r>
    </w:p>
    <w:p w:rsidR="0021089D" w:rsidRDefault="005A05C6" w:rsidP="005A05C6">
      <w:pPr>
        <w:spacing w:line="360" w:lineRule="auto"/>
        <w:ind w:firstLine="539"/>
        <w:jc w:val="both"/>
        <w:rPr>
          <w:sz w:val="28"/>
          <w:szCs w:val="28"/>
          <w:lang w:val="uk-UA"/>
        </w:rPr>
      </w:pPr>
      <w:r w:rsidRPr="0021089D">
        <w:rPr>
          <w:sz w:val="28"/>
          <w:szCs w:val="28"/>
          <w:lang w:val="uk-UA"/>
        </w:rPr>
        <w:t xml:space="preserve">• повільне здійснення гуманізації, екологізації та інформатизації системи освіти, впровадження у навчальний процес інноваційних та інформаційно-комунікаційних технологій [10]. </w:t>
      </w:r>
    </w:p>
    <w:p w:rsidR="0021089D" w:rsidRDefault="005A05C6" w:rsidP="005A05C6">
      <w:pPr>
        <w:spacing w:line="360" w:lineRule="auto"/>
        <w:ind w:firstLine="539"/>
        <w:jc w:val="both"/>
        <w:rPr>
          <w:sz w:val="28"/>
          <w:szCs w:val="28"/>
          <w:lang w:val="uk-UA"/>
        </w:rPr>
      </w:pPr>
      <w:r w:rsidRPr="0021089D">
        <w:rPr>
          <w:sz w:val="28"/>
          <w:szCs w:val="28"/>
          <w:lang w:val="uk-UA"/>
        </w:rPr>
        <w:t xml:space="preserve">О. Н. Ареф’єв вважає, що у випадку сформованості у соціуму психолого-педагогічного феномену соціально-професійної мобільності, у системі освіти </w:t>
      </w:r>
      <w:r w:rsidRPr="0021089D">
        <w:rPr>
          <w:sz w:val="28"/>
          <w:szCs w:val="28"/>
          <w:lang w:val="uk-UA"/>
        </w:rPr>
        <w:lastRenderedPageBreak/>
        <w:t xml:space="preserve">запуститься механізм самоорганізації. </w:t>
      </w:r>
      <w:r w:rsidRPr="00B052FE">
        <w:rPr>
          <w:sz w:val="28"/>
          <w:szCs w:val="28"/>
          <w:lang w:val="uk-UA"/>
        </w:rPr>
        <w:t xml:space="preserve">У зв’язку із самоорганізацією вирішаться вказані проблемні запитання [2, </w:t>
      </w:r>
      <w:r w:rsidRPr="005A05C6">
        <w:rPr>
          <w:sz w:val="28"/>
          <w:szCs w:val="28"/>
        </w:rPr>
        <w:t>c</w:t>
      </w:r>
      <w:r w:rsidRPr="00B052FE">
        <w:rPr>
          <w:sz w:val="28"/>
          <w:szCs w:val="28"/>
          <w:lang w:val="uk-UA"/>
        </w:rPr>
        <w:t xml:space="preserve">. 15]. </w:t>
      </w:r>
    </w:p>
    <w:p w:rsidR="0021089D" w:rsidRDefault="005A05C6" w:rsidP="005A05C6">
      <w:pPr>
        <w:spacing w:line="360" w:lineRule="auto"/>
        <w:ind w:firstLine="539"/>
        <w:jc w:val="both"/>
        <w:rPr>
          <w:sz w:val="28"/>
          <w:szCs w:val="28"/>
          <w:lang w:val="uk-UA"/>
        </w:rPr>
      </w:pPr>
      <w:r w:rsidRPr="0021089D">
        <w:rPr>
          <w:sz w:val="28"/>
          <w:szCs w:val="28"/>
          <w:lang w:val="uk-UA"/>
        </w:rPr>
        <w:t xml:space="preserve">Є. В. Гнатишина вбачає інформаційну культуру особистості запорукою формування соціальнопрофесійної мобільності. </w:t>
      </w:r>
    </w:p>
    <w:p w:rsidR="0021089D" w:rsidRDefault="005A05C6" w:rsidP="005A05C6">
      <w:pPr>
        <w:spacing w:line="360" w:lineRule="auto"/>
        <w:ind w:firstLine="539"/>
        <w:jc w:val="both"/>
        <w:rPr>
          <w:sz w:val="28"/>
          <w:szCs w:val="28"/>
          <w:lang w:val="uk-UA"/>
        </w:rPr>
      </w:pPr>
      <w:r w:rsidRPr="005A05C6">
        <w:rPr>
          <w:sz w:val="28"/>
          <w:szCs w:val="28"/>
        </w:rPr>
        <w:t xml:space="preserve">Тому становлення у студентів інформаційної компетентності та інформаційної культури є тим базовим завданням для підготовки мобільних випускників вищих навчальних закладах. </w:t>
      </w:r>
    </w:p>
    <w:p w:rsidR="0021089D" w:rsidRDefault="005A05C6" w:rsidP="005A05C6">
      <w:pPr>
        <w:spacing w:line="360" w:lineRule="auto"/>
        <w:ind w:firstLine="539"/>
        <w:jc w:val="both"/>
        <w:rPr>
          <w:sz w:val="28"/>
          <w:szCs w:val="28"/>
          <w:lang w:val="uk-UA"/>
        </w:rPr>
      </w:pPr>
      <w:r w:rsidRPr="0021089D">
        <w:rPr>
          <w:sz w:val="28"/>
          <w:szCs w:val="28"/>
          <w:lang w:val="uk-UA"/>
        </w:rPr>
        <w:t xml:space="preserve">• відсутність системи мотивацій, стимулювання інноваційної діяльності у системі освіти та нівелювання ризиків негативних наслідків зазначеної діяльності [10]. </w:t>
      </w:r>
    </w:p>
    <w:p w:rsidR="0021089D" w:rsidRDefault="005A05C6" w:rsidP="005A05C6">
      <w:pPr>
        <w:spacing w:line="360" w:lineRule="auto"/>
        <w:ind w:firstLine="539"/>
        <w:jc w:val="both"/>
        <w:rPr>
          <w:sz w:val="28"/>
          <w:szCs w:val="28"/>
          <w:lang w:val="uk-UA"/>
        </w:rPr>
      </w:pPr>
      <w:r w:rsidRPr="0021089D">
        <w:rPr>
          <w:sz w:val="28"/>
          <w:szCs w:val="28"/>
          <w:lang w:val="uk-UA"/>
        </w:rPr>
        <w:t xml:space="preserve">Професійна діяльність – одна із базових цінностей людства. Вона співвідноситься із особистісною професійною самореалізацією, що є складовою самореалізації в цілому. </w:t>
      </w:r>
      <w:r w:rsidRPr="005A05C6">
        <w:rPr>
          <w:sz w:val="28"/>
          <w:szCs w:val="28"/>
        </w:rPr>
        <w:t xml:space="preserve">У самореалізації вбачається стремління людини до розкриття її потенційних можливостей, її самоактуалізації. Але у середовищі постійних змін усіх галузей життєдіяльності особистості, зміст самореалізації невіддільний від її соціальної спрямованості. Таким чином, реалізація нових освітніх нормативно-правових документів у галузі освіти тісно пов’язана із самореалізацією особистості, якої неможливо досягти без сформованого феномену соціально-професійної мобільності як риси кожної активної особистості так і особливої характеристики інформаційного соціуму України. </w:t>
      </w:r>
    </w:p>
    <w:p w:rsidR="00AF686F" w:rsidRPr="005A05C6" w:rsidRDefault="005A05C6" w:rsidP="005A05C6">
      <w:pPr>
        <w:spacing w:line="360" w:lineRule="auto"/>
        <w:ind w:firstLine="539"/>
        <w:jc w:val="both"/>
        <w:rPr>
          <w:sz w:val="28"/>
          <w:szCs w:val="28"/>
          <w:lang w:val="uk-UA"/>
        </w:rPr>
      </w:pPr>
      <w:r w:rsidRPr="0021089D">
        <w:rPr>
          <w:sz w:val="28"/>
          <w:szCs w:val="28"/>
          <w:lang w:val="uk-UA"/>
        </w:rPr>
        <w:t xml:space="preserve">Перспективами подальших розвідок є побудова моделі формування соціально-професійної мобільності, опис її практичної реалізації та розробка методичних рекомендацій викладачам щодо формування вказаного психолого-педагогічного феномену під час навчання у вищому навчальному закладі. </w:t>
      </w:r>
      <w:r w:rsidRPr="005A05C6">
        <w:rPr>
          <w:sz w:val="28"/>
          <w:szCs w:val="28"/>
        </w:rPr>
        <w:t>На нашу думку, саме таким чином можливе вирішення описаних у статті освітніх проблем та виконання завдань, визначених у нормативно-правових актах.</w:t>
      </w:r>
    </w:p>
    <w:p w:rsidR="00AF686F" w:rsidRDefault="00AF686F" w:rsidP="00EE2A38">
      <w:pPr>
        <w:spacing w:line="360" w:lineRule="auto"/>
        <w:ind w:firstLine="539"/>
        <w:jc w:val="both"/>
        <w:rPr>
          <w:sz w:val="28"/>
          <w:szCs w:val="28"/>
          <w:lang w:val="uk-UA"/>
        </w:rPr>
      </w:pPr>
    </w:p>
    <w:p w:rsidR="00AF686F" w:rsidRDefault="00AF686F" w:rsidP="00EE2A38">
      <w:pPr>
        <w:spacing w:line="360" w:lineRule="auto"/>
        <w:ind w:firstLine="539"/>
        <w:jc w:val="both"/>
        <w:rPr>
          <w:sz w:val="28"/>
          <w:szCs w:val="28"/>
          <w:lang w:val="uk-UA"/>
        </w:rPr>
      </w:pPr>
    </w:p>
    <w:p w:rsidR="00AF686F" w:rsidRDefault="00AF686F" w:rsidP="00EE2A38">
      <w:pPr>
        <w:spacing w:line="360" w:lineRule="auto"/>
        <w:ind w:firstLine="539"/>
        <w:jc w:val="both"/>
        <w:rPr>
          <w:sz w:val="28"/>
          <w:szCs w:val="28"/>
          <w:lang w:val="uk-UA"/>
        </w:rPr>
      </w:pPr>
    </w:p>
    <w:p w:rsidR="00C575E4" w:rsidRDefault="00C575E4" w:rsidP="00C575E4">
      <w:pPr>
        <w:shd w:val="clear" w:color="auto" w:fill="FFFFFF"/>
        <w:tabs>
          <w:tab w:val="left" w:pos="595"/>
          <w:tab w:val="left" w:leader="dot" w:pos="8026"/>
          <w:tab w:val="left" w:pos="8438"/>
        </w:tabs>
        <w:spacing w:line="300" w:lineRule="auto"/>
        <w:ind w:hanging="557"/>
        <w:jc w:val="center"/>
        <w:rPr>
          <w:rFonts w:asciiTheme="minorHAnsi" w:hAnsiTheme="minorHAnsi"/>
          <w:b/>
          <w:bCs/>
          <w:caps/>
          <w:spacing w:val="1"/>
          <w:sz w:val="28"/>
          <w:szCs w:val="28"/>
          <w:lang w:val="uk-UA"/>
        </w:rPr>
      </w:pPr>
      <w:r>
        <w:rPr>
          <w:rFonts w:ascii="Times New Roman Полужирный" w:hAnsi="Times New Roman Полужирный"/>
          <w:b/>
          <w:bCs/>
          <w:caps/>
          <w:sz w:val="28"/>
          <w:szCs w:val="28"/>
        </w:rPr>
        <w:lastRenderedPageBreak/>
        <w:t>РОЗДІЛ 3</w:t>
      </w:r>
      <w:r w:rsidR="00AF686F" w:rsidRPr="00C575E4">
        <w:rPr>
          <w:rFonts w:ascii="Times New Roman Полужирный" w:hAnsi="Times New Roman Полужирный"/>
          <w:b/>
          <w:bCs/>
          <w:caps/>
          <w:spacing w:val="1"/>
          <w:sz w:val="28"/>
          <w:szCs w:val="28"/>
        </w:rPr>
        <w:t xml:space="preserve"> </w:t>
      </w:r>
    </w:p>
    <w:p w:rsidR="003020E1" w:rsidRPr="003020E1" w:rsidRDefault="003020E1" w:rsidP="00C575E4">
      <w:pPr>
        <w:shd w:val="clear" w:color="auto" w:fill="FFFFFF"/>
        <w:tabs>
          <w:tab w:val="left" w:pos="595"/>
          <w:tab w:val="left" w:leader="dot" w:pos="8026"/>
          <w:tab w:val="left" w:pos="8438"/>
        </w:tabs>
        <w:spacing w:line="300" w:lineRule="auto"/>
        <w:ind w:hanging="557"/>
        <w:jc w:val="center"/>
        <w:rPr>
          <w:rFonts w:asciiTheme="minorHAnsi" w:hAnsiTheme="minorHAnsi"/>
          <w:b/>
          <w:bCs/>
          <w:caps/>
          <w:spacing w:val="1"/>
          <w:sz w:val="28"/>
          <w:szCs w:val="28"/>
          <w:lang w:val="uk-UA"/>
        </w:rPr>
      </w:pPr>
    </w:p>
    <w:p w:rsidR="00C575E4" w:rsidRDefault="00C575E4" w:rsidP="00C575E4">
      <w:pPr>
        <w:shd w:val="clear" w:color="auto" w:fill="FFFFFF"/>
        <w:tabs>
          <w:tab w:val="left" w:pos="595"/>
          <w:tab w:val="left" w:leader="dot" w:pos="8026"/>
          <w:tab w:val="left" w:pos="8438"/>
        </w:tabs>
        <w:spacing w:line="300" w:lineRule="auto"/>
        <w:ind w:hanging="557"/>
        <w:jc w:val="center"/>
        <w:rPr>
          <w:rFonts w:asciiTheme="minorHAnsi" w:hAnsiTheme="minorHAnsi"/>
          <w:b/>
          <w:bCs/>
          <w:caps/>
          <w:spacing w:val="1"/>
          <w:sz w:val="28"/>
          <w:szCs w:val="28"/>
          <w:lang w:val="uk-UA"/>
        </w:rPr>
      </w:pPr>
    </w:p>
    <w:p w:rsidR="00AF686F" w:rsidRPr="00C575E4" w:rsidRDefault="00AF686F" w:rsidP="00C575E4">
      <w:pPr>
        <w:shd w:val="clear" w:color="auto" w:fill="FFFFFF"/>
        <w:tabs>
          <w:tab w:val="left" w:pos="595"/>
          <w:tab w:val="left" w:leader="dot" w:pos="8026"/>
          <w:tab w:val="left" w:pos="8438"/>
        </w:tabs>
        <w:spacing w:line="300" w:lineRule="auto"/>
        <w:ind w:hanging="557"/>
        <w:jc w:val="center"/>
        <w:rPr>
          <w:rFonts w:ascii="Times New Roman Полужирный" w:hAnsi="Times New Roman Полужирный"/>
          <w:b/>
          <w:bCs/>
          <w:caps/>
          <w:spacing w:val="1"/>
          <w:sz w:val="28"/>
          <w:szCs w:val="28"/>
        </w:rPr>
      </w:pPr>
      <w:r w:rsidRPr="00C575E4">
        <w:rPr>
          <w:rFonts w:ascii="Times New Roman Полужирный" w:hAnsi="Times New Roman Полужирный"/>
          <w:b/>
          <w:caps/>
          <w:sz w:val="28"/>
          <w:szCs w:val="28"/>
          <w:lang w:val="uk-UA"/>
        </w:rPr>
        <w:t>Забезпечення процесу формування продуктивної мобільності фахівців з соціального забезпечення</w:t>
      </w:r>
      <w:r w:rsidRPr="00C575E4">
        <w:rPr>
          <w:rFonts w:ascii="Times New Roman Полужирный" w:hAnsi="Times New Roman Полужирный"/>
          <w:b/>
          <w:bCs/>
          <w:caps/>
          <w:spacing w:val="1"/>
          <w:sz w:val="28"/>
          <w:szCs w:val="28"/>
          <w:lang w:val="uk-UA"/>
        </w:rPr>
        <w:t xml:space="preserve">                                                           </w:t>
      </w:r>
      <w:r w:rsidRPr="00C575E4">
        <w:rPr>
          <w:rFonts w:ascii="Times New Roman Полужирный" w:hAnsi="Times New Roman Полужирный"/>
          <w:b/>
          <w:bCs/>
          <w:caps/>
          <w:spacing w:val="1"/>
          <w:sz w:val="28"/>
          <w:szCs w:val="28"/>
        </w:rPr>
        <w:t xml:space="preserve"> </w:t>
      </w:r>
    </w:p>
    <w:p w:rsidR="00C575E4" w:rsidRDefault="00C575E4" w:rsidP="00C575E4">
      <w:pPr>
        <w:spacing w:line="360" w:lineRule="auto"/>
        <w:ind w:firstLine="539"/>
        <w:jc w:val="center"/>
        <w:rPr>
          <w:spacing w:val="-6"/>
          <w:sz w:val="28"/>
          <w:szCs w:val="28"/>
          <w:lang w:val="uk-UA"/>
        </w:rPr>
      </w:pPr>
    </w:p>
    <w:p w:rsidR="00C575E4" w:rsidRDefault="00C575E4" w:rsidP="00C575E4">
      <w:pPr>
        <w:spacing w:line="360" w:lineRule="auto"/>
        <w:ind w:firstLine="539"/>
        <w:jc w:val="center"/>
        <w:rPr>
          <w:spacing w:val="-6"/>
          <w:sz w:val="28"/>
          <w:szCs w:val="28"/>
          <w:lang w:val="uk-UA"/>
        </w:rPr>
      </w:pPr>
    </w:p>
    <w:p w:rsidR="00AF686F" w:rsidRPr="00C575E4" w:rsidRDefault="00C575E4" w:rsidP="00C575E4">
      <w:pPr>
        <w:spacing w:line="360" w:lineRule="auto"/>
        <w:ind w:firstLine="539"/>
        <w:jc w:val="both"/>
        <w:rPr>
          <w:b/>
          <w:sz w:val="28"/>
          <w:szCs w:val="28"/>
          <w:lang w:val="uk-UA"/>
        </w:rPr>
      </w:pPr>
      <w:r w:rsidRPr="00C575E4">
        <w:rPr>
          <w:b/>
          <w:spacing w:val="-6"/>
          <w:sz w:val="28"/>
          <w:szCs w:val="28"/>
          <w:lang w:val="uk-UA"/>
        </w:rPr>
        <w:t xml:space="preserve">3.1. </w:t>
      </w:r>
      <w:r w:rsidR="00AF686F" w:rsidRPr="00C575E4">
        <w:rPr>
          <w:b/>
          <w:spacing w:val="-6"/>
          <w:sz w:val="28"/>
          <w:szCs w:val="28"/>
        </w:rPr>
        <w:t xml:space="preserve">Принципи побудови  програми </w:t>
      </w:r>
      <w:r w:rsidR="00AF686F" w:rsidRPr="00C575E4">
        <w:rPr>
          <w:b/>
          <w:sz w:val="28"/>
          <w:szCs w:val="28"/>
          <w:lang w:val="uk-UA"/>
        </w:rPr>
        <w:t>формування продуктивної мобільності фахівців з соціального забезпечення</w:t>
      </w:r>
    </w:p>
    <w:p w:rsidR="00AF686F" w:rsidRDefault="00AF686F" w:rsidP="00EE2A38">
      <w:pPr>
        <w:spacing w:line="360" w:lineRule="auto"/>
        <w:ind w:firstLine="539"/>
        <w:jc w:val="both"/>
        <w:rPr>
          <w:sz w:val="28"/>
          <w:szCs w:val="28"/>
          <w:lang w:val="uk-UA"/>
        </w:rPr>
      </w:pPr>
    </w:p>
    <w:p w:rsidR="00EE2A38" w:rsidRPr="00C575E4" w:rsidRDefault="00EE2A38" w:rsidP="00EE2A38">
      <w:pPr>
        <w:spacing w:line="360" w:lineRule="auto"/>
        <w:ind w:firstLine="539"/>
        <w:jc w:val="both"/>
        <w:rPr>
          <w:sz w:val="28"/>
          <w:szCs w:val="28"/>
          <w:lang w:val="uk-UA"/>
        </w:rPr>
      </w:pPr>
      <w:r w:rsidRPr="00EE2A38">
        <w:rPr>
          <w:sz w:val="28"/>
          <w:szCs w:val="28"/>
          <w:lang w:val="uk-UA"/>
        </w:rPr>
        <w:t>У</w:t>
      </w:r>
      <w:r w:rsidRPr="00EE2A38">
        <w:rPr>
          <w:b/>
          <w:sz w:val="28"/>
          <w:szCs w:val="28"/>
          <w:lang w:val="uk-UA"/>
        </w:rPr>
        <w:t xml:space="preserve"> </w:t>
      </w:r>
      <w:r w:rsidRPr="00EE2A38">
        <w:rPr>
          <w:sz w:val="28"/>
          <w:szCs w:val="28"/>
          <w:lang w:val="uk-UA"/>
        </w:rPr>
        <w:t xml:space="preserve">розділі наведені дані формувального етапу дослідження; виокремлено основні напрямки та форми роботи з попередження деструктивних наслідків професійної мобільності особистості та подолання професійної пасивності, визначено провідні засади соціально-психологічного супроводу продуктивної професійної мобільності </w:t>
      </w:r>
      <w:r w:rsidR="00C575E4" w:rsidRPr="00C575E4">
        <w:rPr>
          <w:sz w:val="28"/>
          <w:szCs w:val="28"/>
          <w:lang w:val="uk-UA"/>
        </w:rPr>
        <w:t>фахівців з соціального забезпечення</w:t>
      </w:r>
      <w:r w:rsidRPr="00EE2A38">
        <w:rPr>
          <w:sz w:val="28"/>
          <w:szCs w:val="28"/>
          <w:lang w:val="uk-UA"/>
        </w:rPr>
        <w:t xml:space="preserve">. </w:t>
      </w:r>
    </w:p>
    <w:p w:rsidR="00C575E4" w:rsidRDefault="00C575E4" w:rsidP="00EE2A38">
      <w:pPr>
        <w:spacing w:line="360" w:lineRule="auto"/>
        <w:ind w:firstLine="539"/>
        <w:jc w:val="both"/>
        <w:rPr>
          <w:sz w:val="28"/>
          <w:szCs w:val="28"/>
          <w:lang w:val="uk-UA"/>
        </w:rPr>
      </w:pPr>
      <w:r>
        <w:rPr>
          <w:sz w:val="28"/>
          <w:szCs w:val="28"/>
          <w:lang w:val="uk-UA"/>
        </w:rPr>
        <w:t xml:space="preserve"> С</w:t>
      </w:r>
      <w:r w:rsidR="00EE2A38" w:rsidRPr="00EE2A38">
        <w:rPr>
          <w:sz w:val="28"/>
          <w:szCs w:val="28"/>
          <w:lang w:val="uk-UA"/>
        </w:rPr>
        <w:t xml:space="preserve">упровід передбачає створення орієнтаційного поля професійного розвитку особистості, посилення цілісності професійного «Я», підтримку адекватної самооцінки, оперативної допомоги та підтримки, саморегуляції життєдіяльності, засвоєння технологій професійного самозбереження. </w:t>
      </w:r>
    </w:p>
    <w:p w:rsidR="00EE2A38" w:rsidRDefault="00EE2A38" w:rsidP="00EE2A38">
      <w:pPr>
        <w:spacing w:line="360" w:lineRule="auto"/>
        <w:ind w:firstLine="539"/>
        <w:jc w:val="both"/>
        <w:rPr>
          <w:sz w:val="28"/>
          <w:szCs w:val="28"/>
          <w:lang w:val="uk-UA"/>
        </w:rPr>
      </w:pPr>
      <w:r w:rsidRPr="00EE2A38">
        <w:rPr>
          <w:sz w:val="28"/>
          <w:szCs w:val="28"/>
          <w:lang w:val="uk-UA"/>
        </w:rPr>
        <w:t>Результатом такого супроводу є професійний розвиток і саморозвиток особистості, реалізація професійного потенціалу, забезпечення професійного самозбереження, задоволеність працею і підвищення ефективності професійної діяльності, а наслідком – продуктивна професійна мобільність фахівця. Відповідний кар’єрний т’юторинг наведений на рис. 3.</w:t>
      </w:r>
      <w:r w:rsidR="00C575E4">
        <w:rPr>
          <w:sz w:val="28"/>
          <w:szCs w:val="28"/>
          <w:lang w:val="uk-UA"/>
        </w:rPr>
        <w:t>1.</w:t>
      </w:r>
    </w:p>
    <w:p w:rsidR="00C575E4" w:rsidRPr="00EE2A38" w:rsidRDefault="00C575E4" w:rsidP="00C575E4">
      <w:pPr>
        <w:spacing w:line="360" w:lineRule="auto"/>
        <w:ind w:firstLine="540"/>
        <w:jc w:val="both"/>
        <w:rPr>
          <w:sz w:val="28"/>
          <w:szCs w:val="28"/>
          <w:lang w:val="uk-UA"/>
        </w:rPr>
      </w:pPr>
      <w:r w:rsidRPr="00EE2A38">
        <w:rPr>
          <w:sz w:val="28"/>
          <w:szCs w:val="28"/>
          <w:lang w:val="uk-UA"/>
        </w:rPr>
        <w:t>В основу програми формувального впливу</w:t>
      </w:r>
      <w:r w:rsidRPr="00EE2A38">
        <w:rPr>
          <w:color w:val="000000"/>
          <w:sz w:val="28"/>
          <w:szCs w:val="28"/>
          <w:shd w:val="clear" w:color="auto" w:fill="FFFFFF"/>
          <w:lang w:val="uk-UA"/>
        </w:rPr>
        <w:t xml:space="preserve"> покладено </w:t>
      </w:r>
      <w:r w:rsidRPr="00EE2A38">
        <w:rPr>
          <w:sz w:val="28"/>
          <w:szCs w:val="28"/>
          <w:lang w:val="uk-UA"/>
        </w:rPr>
        <w:t xml:space="preserve">такі концептуальні положення: професійна мобільність </w:t>
      </w:r>
      <w:r w:rsidRPr="00C575E4">
        <w:rPr>
          <w:sz w:val="28"/>
          <w:szCs w:val="28"/>
          <w:lang w:val="uk-UA"/>
        </w:rPr>
        <w:t>фахівців з соціального забезпечення</w:t>
      </w:r>
      <w:r w:rsidRPr="00EE2A38">
        <w:rPr>
          <w:sz w:val="28"/>
          <w:szCs w:val="28"/>
          <w:lang w:val="uk-UA"/>
        </w:rPr>
        <w:t xml:space="preserve"> має соціокультурну обумовленість і є складовою соціальної мобільності; ядром професійного становлення є розвиток особистості в процесі професійного навчання, освоєння професії і виконання професійної діяльності; процес професійної мобільності особистості індивідуально своєрідний, неповторний, </w:t>
      </w:r>
      <w:r w:rsidRPr="00EE2A38">
        <w:rPr>
          <w:sz w:val="28"/>
          <w:szCs w:val="28"/>
          <w:lang w:val="uk-UA"/>
        </w:rPr>
        <w:lastRenderedPageBreak/>
        <w:t>проте в ньому можна виділити якісні особливості і закономірності; професійна мобільність дозволяє людині реалізувати себе, надає особистості можливості для самоактуалізації; індивідуальна траєкторія професійної мобільності людини визначається нормативними та ненормативними подіями, випадковими обставинами, а також ірраціональними потягами людини; знання психологічних особливостей професійного розвитку дозволяє людині</w:t>
      </w:r>
      <w:r w:rsidRPr="00C575E4">
        <w:rPr>
          <w:sz w:val="28"/>
          <w:szCs w:val="28"/>
          <w:lang w:val="uk-UA"/>
        </w:rPr>
        <w:t xml:space="preserve"> </w:t>
      </w:r>
      <w:r w:rsidRPr="00EE2A38">
        <w:rPr>
          <w:sz w:val="28"/>
          <w:szCs w:val="28"/>
          <w:lang w:val="uk-UA"/>
        </w:rPr>
        <w:t xml:space="preserve">усвідомлено проектувати свою професійну кар’єру, усвідомлювати професійну мобільність на рівні особистісної риси. </w:t>
      </w:r>
    </w:p>
    <w:p w:rsidR="00EE2A38" w:rsidRPr="00EE2A38" w:rsidRDefault="00EE2A38" w:rsidP="00EE2A38">
      <w:pPr>
        <w:spacing w:line="360" w:lineRule="auto"/>
        <w:ind w:firstLine="540"/>
        <w:jc w:val="both"/>
        <w:rPr>
          <w:sz w:val="28"/>
          <w:szCs w:val="28"/>
          <w:lang w:val="uk-UA"/>
        </w:rPr>
      </w:pPr>
    </w:p>
    <w:p w:rsidR="00EE2A38" w:rsidRPr="00EE2A38" w:rsidRDefault="00EE2A38" w:rsidP="00EE2A38">
      <w:pPr>
        <w:spacing w:line="360" w:lineRule="auto"/>
        <w:ind w:firstLine="540"/>
        <w:jc w:val="both"/>
        <w:rPr>
          <w:sz w:val="28"/>
          <w:szCs w:val="28"/>
          <w:lang w:val="uk-UA"/>
        </w:rPr>
      </w:pPr>
      <w:r w:rsidRPr="00EE2A38">
        <w:rPr>
          <w:noProof/>
          <w:sz w:val="28"/>
          <w:szCs w:val="28"/>
        </w:rPr>
        <mc:AlternateContent>
          <mc:Choice Requires="wpg">
            <w:drawing>
              <wp:anchor distT="0" distB="0" distL="114300" distR="114300" simplePos="0" relativeHeight="251659264" behindDoc="0" locked="0" layoutInCell="1" allowOverlap="1" wp14:anchorId="6E40D923" wp14:editId="48D70A67">
                <wp:simplePos x="0" y="0"/>
                <wp:positionH relativeFrom="column">
                  <wp:posOffset>-371475</wp:posOffset>
                </wp:positionH>
                <wp:positionV relativeFrom="paragraph">
                  <wp:posOffset>161290</wp:posOffset>
                </wp:positionV>
                <wp:extent cx="6886575" cy="3867150"/>
                <wp:effectExtent l="15240" t="13335" r="13335" b="1524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3867150"/>
                          <a:chOff x="0" y="0"/>
                          <a:chExt cx="68865" cy="38671"/>
                        </a:xfrm>
                      </wpg:grpSpPr>
                      <wps:wsp>
                        <wps:cNvPr id="3" name="Прямоугольник 140"/>
                        <wps:cNvSpPr>
                          <a:spLocks noChangeArrowheads="1"/>
                        </wps:cNvSpPr>
                        <wps:spPr bwMode="auto">
                          <a:xfrm>
                            <a:off x="21670" y="0"/>
                            <a:ext cx="25781" cy="38671"/>
                          </a:xfrm>
                          <a:prstGeom prst="rect">
                            <a:avLst/>
                          </a:prstGeom>
                          <a:solidFill>
                            <a:srgbClr val="FFFFFF"/>
                          </a:solidFill>
                          <a:ln w="25400">
                            <a:solidFill>
                              <a:srgbClr val="000000"/>
                            </a:solidFill>
                            <a:miter lim="800000"/>
                            <a:headEnd/>
                            <a:tailEnd/>
                          </a:ln>
                        </wps:spPr>
                        <wps:txbx>
                          <w:txbxContent>
                            <w:p w:rsidR="00053EBC" w:rsidRPr="001C67E2" w:rsidRDefault="00053EBC" w:rsidP="00EE2A38">
                              <w:pPr>
                                <w:jc w:val="center"/>
                                <w:rPr>
                                  <w:b/>
                                </w:rPr>
                              </w:pPr>
                              <w:r w:rsidRPr="006E6C73">
                                <w:rPr>
                                  <w:b/>
                                  <w:lang w:val="uk-UA"/>
                                </w:rPr>
                                <w:t>Кар</w:t>
                              </w:r>
                              <w:r w:rsidRPr="006E6C73">
                                <w:rPr>
                                  <w:b/>
                                </w:rPr>
                                <w:t>’</w:t>
                              </w:r>
                              <w:r w:rsidRPr="006E6C73">
                                <w:rPr>
                                  <w:b/>
                                  <w:lang w:val="uk-UA"/>
                                </w:rPr>
                                <w:t>єрний т</w:t>
                              </w:r>
                              <w:r w:rsidRPr="006E6C73">
                                <w:rPr>
                                  <w:b/>
                                </w:rPr>
                                <w:t>’</w:t>
                              </w:r>
                              <w:r w:rsidRPr="006E6C73">
                                <w:rPr>
                                  <w:b/>
                                  <w:lang w:val="uk-UA"/>
                                </w:rPr>
                                <w:t>юторинг</w:t>
                              </w:r>
                            </w:p>
                            <w:p w:rsidR="00053EBC" w:rsidRDefault="00053EBC" w:rsidP="00EE2A38">
                              <w:pPr>
                                <w:jc w:val="center"/>
                                <w:rPr>
                                  <w:lang w:val="uk-UA"/>
                                </w:rPr>
                              </w:pPr>
                              <w:r w:rsidRPr="006E6C73">
                                <w:rPr>
                                  <w:b/>
                                  <w:lang w:val="uk-UA"/>
                                </w:rPr>
                                <w:t xml:space="preserve"> </w:t>
                              </w:r>
                              <w:r>
                                <w:rPr>
                                  <w:lang w:val="uk-UA"/>
                                </w:rPr>
                                <w:t>(соціально-психологічний супровід фахівця)</w:t>
                              </w:r>
                            </w:p>
                            <w:p w:rsidR="00053EBC" w:rsidRDefault="00053EBC" w:rsidP="00EE2A38">
                              <w:pPr>
                                <w:jc w:val="center"/>
                                <w:rPr>
                                  <w:lang w:val="uk-UA"/>
                                </w:rPr>
                              </w:pPr>
                            </w:p>
                            <w:p w:rsidR="00053EBC" w:rsidRPr="004E28BA" w:rsidRDefault="00053EBC" w:rsidP="00EE2A38">
                              <w:pPr>
                                <w:rPr>
                                  <w:lang w:val="uk-UA"/>
                                </w:rPr>
                              </w:pPr>
                              <w:r>
                                <w:rPr>
                                  <w:lang w:val="uk-UA"/>
                                </w:rPr>
                                <w:t xml:space="preserve">- </w:t>
                              </w:r>
                              <w:r w:rsidRPr="006E6C73">
                                <w:rPr>
                                  <w:lang w:val="uk-UA"/>
                                </w:rPr>
                                <w:t>активне соціал</w:t>
                              </w:r>
                              <w:r>
                                <w:rPr>
                                  <w:lang w:val="uk-UA"/>
                                </w:rPr>
                                <w:t>ьно-психологічне навчання (</w:t>
                              </w:r>
                              <w:r w:rsidRPr="004E28BA">
                                <w:rPr>
                                  <w:lang w:val="uk-UA"/>
                                </w:rPr>
                                <w:t>дискусійні клуби; соціально-психологічний тренінг, спецкурси);</w:t>
                              </w:r>
                            </w:p>
                            <w:p w:rsidR="00053EBC" w:rsidRPr="004E28BA" w:rsidRDefault="00053EBC" w:rsidP="00EE2A38">
                              <w:pPr>
                                <w:rPr>
                                  <w:lang w:val="uk-UA"/>
                                </w:rPr>
                              </w:pPr>
                              <w:r w:rsidRPr="004E28BA">
                                <w:rPr>
                                  <w:lang w:val="uk-UA"/>
                                </w:rPr>
                                <w:t>- керування виробничою практикою;</w:t>
                              </w:r>
                            </w:p>
                            <w:p w:rsidR="00053EBC" w:rsidRPr="004E28BA" w:rsidRDefault="00053EBC" w:rsidP="00EE2A38">
                              <w:pPr>
                                <w:rPr>
                                  <w:lang w:val="uk-UA"/>
                                </w:rPr>
                              </w:pPr>
                              <w:r w:rsidRPr="004E28BA">
                                <w:rPr>
                                  <w:lang w:val="uk-UA"/>
                                </w:rPr>
                                <w:t>- консалтинг з проблем особистісного росту;</w:t>
                              </w:r>
                            </w:p>
                            <w:p w:rsidR="00053EBC" w:rsidRPr="004E28BA" w:rsidRDefault="00053EBC" w:rsidP="00EE2A38">
                              <w:pPr>
                                <w:rPr>
                                  <w:lang w:val="uk-UA"/>
                                </w:rPr>
                              </w:pPr>
                              <w:r w:rsidRPr="004E28BA">
                                <w:rPr>
                                  <w:lang w:val="uk-UA"/>
                                </w:rPr>
                                <w:t>- включеність у наукові проекти і гранти;</w:t>
                              </w:r>
                            </w:p>
                            <w:p w:rsidR="00053EBC" w:rsidRPr="004E28BA" w:rsidRDefault="00053EBC" w:rsidP="00EE2A38">
                              <w:pPr>
                                <w:rPr>
                                  <w:lang w:val="uk-UA"/>
                                </w:rPr>
                              </w:pPr>
                              <w:r w:rsidRPr="004E28BA">
                                <w:rPr>
                                  <w:lang w:val="uk-UA"/>
                                </w:rPr>
                                <w:t xml:space="preserve">-індивідуально-особистісна робота по проектуванню кар’єрного зростання; </w:t>
                              </w:r>
                            </w:p>
                            <w:p w:rsidR="00053EBC" w:rsidRDefault="00053EBC" w:rsidP="00EE2A38">
                              <w:pPr>
                                <w:rPr>
                                  <w:lang w:val="uk-UA"/>
                                </w:rPr>
                              </w:pPr>
                              <w:r w:rsidRPr="004E28BA">
                                <w:rPr>
                                  <w:lang w:val="uk-UA"/>
                                </w:rPr>
                                <w:t>- соціально-психологічний супровід під час стажування</w:t>
                              </w:r>
                            </w:p>
                            <w:p w:rsidR="00053EBC" w:rsidRDefault="00053EBC" w:rsidP="00EE2A38">
                              <w:pPr>
                                <w:rPr>
                                  <w:lang w:val="uk-UA"/>
                                </w:rPr>
                              </w:pPr>
                            </w:p>
                            <w:p w:rsidR="00053EBC" w:rsidRDefault="00053EBC" w:rsidP="00EE2A38">
                              <w:pPr>
                                <w:rPr>
                                  <w:lang w:val="uk-UA"/>
                                </w:rPr>
                              </w:pPr>
                            </w:p>
                            <w:p w:rsidR="00053EBC" w:rsidRDefault="00053EBC" w:rsidP="00EE2A38">
                              <w:pPr>
                                <w:rPr>
                                  <w:lang w:val="uk-UA"/>
                                </w:rPr>
                              </w:pPr>
                            </w:p>
                            <w:p w:rsidR="00053EBC" w:rsidRPr="003818A0" w:rsidRDefault="00053EBC" w:rsidP="00EE2A38">
                              <w:pPr>
                                <w:jc w:val="center"/>
                                <w:rPr>
                                  <w:lang w:val="uk-UA"/>
                                </w:rPr>
                              </w:pPr>
                            </w:p>
                          </w:txbxContent>
                        </wps:txbx>
                        <wps:bodyPr rot="0" vert="horz" wrap="square" lIns="91440" tIns="45720" rIns="91440" bIns="45720" anchor="ctr" anchorCtr="0" upright="1">
                          <a:noAutofit/>
                        </wps:bodyPr>
                      </wps:wsp>
                      <wps:wsp>
                        <wps:cNvPr id="4" name="Блок-схема: задержка 143"/>
                        <wps:cNvSpPr>
                          <a:spLocks noChangeArrowheads="1"/>
                        </wps:cNvSpPr>
                        <wps:spPr bwMode="auto">
                          <a:xfrm>
                            <a:off x="54705" y="9461"/>
                            <a:ext cx="14160" cy="21717"/>
                          </a:xfrm>
                          <a:prstGeom prst="flowChartDelay">
                            <a:avLst/>
                          </a:prstGeom>
                          <a:solidFill>
                            <a:srgbClr val="FFFFFF"/>
                          </a:solidFill>
                          <a:ln w="25400">
                            <a:solidFill>
                              <a:srgbClr val="000000"/>
                            </a:solidFill>
                            <a:miter lim="800000"/>
                            <a:headEnd/>
                            <a:tailEnd/>
                          </a:ln>
                        </wps:spPr>
                        <wps:txbx>
                          <w:txbxContent>
                            <w:p w:rsidR="00053EBC" w:rsidRPr="00F50A94" w:rsidRDefault="00053EBC" w:rsidP="00EE2A38">
                              <w:pPr>
                                <w:rPr>
                                  <w:lang w:val="uk-UA"/>
                                </w:rPr>
                              </w:pPr>
                              <w:r w:rsidRPr="004E28BA">
                                <w:rPr>
                                  <w:lang w:val="uk-UA"/>
                                </w:rPr>
                                <w:t>Фахівець з продуктивною професійною</w:t>
                              </w:r>
                              <w:r>
                                <w:rPr>
                                  <w:lang w:val="uk-UA"/>
                                </w:rPr>
                                <w:t xml:space="preserve"> </w:t>
                              </w:r>
                              <w:r w:rsidRPr="004E28BA">
                                <w:rPr>
                                  <w:lang w:val="uk-UA"/>
                                </w:rPr>
                                <w:t>мобільністю</w:t>
                              </w:r>
                            </w:p>
                          </w:txbxContent>
                        </wps:txbx>
                        <wps:bodyPr rot="0" vert="vert" wrap="square" lIns="91440" tIns="45720" rIns="91440" bIns="45720" anchor="ctr" anchorCtr="0" upright="1">
                          <a:noAutofit/>
                        </wps:bodyPr>
                      </wps:wsp>
                      <wps:wsp>
                        <wps:cNvPr id="5" name="Блок-схема: задержка 144"/>
                        <wps:cNvSpPr>
                          <a:spLocks noChangeArrowheads="1"/>
                        </wps:cNvSpPr>
                        <wps:spPr bwMode="auto">
                          <a:xfrm rot="10800000">
                            <a:off x="0" y="9461"/>
                            <a:ext cx="14160" cy="21717"/>
                          </a:xfrm>
                          <a:prstGeom prst="flowChartDelay">
                            <a:avLst/>
                          </a:prstGeom>
                          <a:solidFill>
                            <a:srgbClr val="FFFFFF"/>
                          </a:solidFill>
                          <a:ln w="25400">
                            <a:solidFill>
                              <a:srgbClr val="000000"/>
                            </a:solidFill>
                            <a:miter lim="800000"/>
                            <a:headEnd/>
                            <a:tailEnd/>
                          </a:ln>
                        </wps:spPr>
                        <wps:txbx>
                          <w:txbxContent>
                            <w:p w:rsidR="00053EBC" w:rsidRPr="00F50A94" w:rsidRDefault="00053EBC" w:rsidP="00EE2A38">
                              <w:pPr>
                                <w:jc w:val="center"/>
                                <w:rPr>
                                  <w:lang w:val="uk-UA"/>
                                </w:rPr>
                              </w:pPr>
                              <w:r w:rsidRPr="00CC0530">
                                <w:rPr>
                                  <w:lang w:val="uk-UA"/>
                                </w:rPr>
                                <w:t>Студент ВНЗ</w:t>
                              </w:r>
                            </w:p>
                          </w:txbxContent>
                        </wps:txbx>
                        <wps:bodyPr rot="0" vert="vert" wrap="square" lIns="91440" tIns="45720" rIns="91440" bIns="45720" anchor="ctr" anchorCtr="0" upright="1">
                          <a:noAutofit/>
                        </wps:bodyPr>
                      </wps:wsp>
                      <wps:wsp>
                        <wps:cNvPr id="6" name="Стрелка вниз 145"/>
                        <wps:cNvSpPr>
                          <a:spLocks noChangeArrowheads="1"/>
                        </wps:cNvSpPr>
                        <wps:spPr bwMode="auto">
                          <a:xfrm rot="-5400000">
                            <a:off x="14825" y="17363"/>
                            <a:ext cx="5779" cy="4381"/>
                          </a:xfrm>
                          <a:prstGeom prst="down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7" name="Стрелка вниз 146"/>
                        <wps:cNvSpPr>
                          <a:spLocks noChangeArrowheads="1"/>
                        </wps:cNvSpPr>
                        <wps:spPr bwMode="auto">
                          <a:xfrm rot="-5400000">
                            <a:off x="48388" y="17363"/>
                            <a:ext cx="5779" cy="4382"/>
                          </a:xfrm>
                          <a:prstGeom prst="down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81" style="position:absolute;left:0;text-align:left;margin-left:-29.25pt;margin-top:12.7pt;width:542.25pt;height:304.5pt;z-index:251659264" coordsize="68865,3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">
                <v:rect id="Прямоугольник 140" o:spid="_x0000_s1082" style="position:absolute;left:21670;width:25781;height:38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vkMMA&#10;AADaAAAADwAAAGRycy9kb3ducmV2LnhtbESPQWvCQBSE70L/w/IK3nS3K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kvkMMAAADaAAAADwAAAAAAAAAAAAAAAACYAgAAZHJzL2Rv&#10;d25yZXYueG1sUEsFBgAAAAAEAAQA9QAAAIgDAAAAAA==&#10;" strokeweight="2pt">
                  <v:textbox>
                    <w:txbxContent>
                      <w:p w:rsidR="00053EBC" w:rsidRPr="001C67E2" w:rsidRDefault="00053EBC" w:rsidP="00EE2A38">
                        <w:pPr>
                          <w:jc w:val="center"/>
                          <w:rPr>
                            <w:b/>
                          </w:rPr>
                        </w:pPr>
                        <w:r w:rsidRPr="006E6C73">
                          <w:rPr>
                            <w:b/>
                            <w:lang w:val="uk-UA"/>
                          </w:rPr>
                          <w:t>Кар</w:t>
                        </w:r>
                        <w:r w:rsidRPr="006E6C73">
                          <w:rPr>
                            <w:b/>
                          </w:rPr>
                          <w:t>’</w:t>
                        </w:r>
                        <w:r w:rsidRPr="006E6C73">
                          <w:rPr>
                            <w:b/>
                            <w:lang w:val="uk-UA"/>
                          </w:rPr>
                          <w:t>єрний т</w:t>
                        </w:r>
                        <w:r w:rsidRPr="006E6C73">
                          <w:rPr>
                            <w:b/>
                          </w:rPr>
                          <w:t>’</w:t>
                        </w:r>
                        <w:r w:rsidRPr="006E6C73">
                          <w:rPr>
                            <w:b/>
                            <w:lang w:val="uk-UA"/>
                          </w:rPr>
                          <w:t>юторинг</w:t>
                        </w:r>
                      </w:p>
                      <w:p w:rsidR="00053EBC" w:rsidRDefault="00053EBC" w:rsidP="00EE2A38">
                        <w:pPr>
                          <w:jc w:val="center"/>
                          <w:rPr>
                            <w:lang w:val="uk-UA"/>
                          </w:rPr>
                        </w:pPr>
                        <w:r w:rsidRPr="006E6C73">
                          <w:rPr>
                            <w:b/>
                            <w:lang w:val="uk-UA"/>
                          </w:rPr>
                          <w:t xml:space="preserve"> </w:t>
                        </w:r>
                        <w:r>
                          <w:rPr>
                            <w:lang w:val="uk-UA"/>
                          </w:rPr>
                          <w:t>(соціально-психологічний супровід фахівця)</w:t>
                        </w:r>
                      </w:p>
                      <w:p w:rsidR="00053EBC" w:rsidRDefault="00053EBC" w:rsidP="00EE2A38">
                        <w:pPr>
                          <w:jc w:val="center"/>
                          <w:rPr>
                            <w:lang w:val="uk-UA"/>
                          </w:rPr>
                        </w:pPr>
                      </w:p>
                      <w:p w:rsidR="00053EBC" w:rsidRPr="004E28BA" w:rsidRDefault="00053EBC" w:rsidP="00EE2A38">
                        <w:pPr>
                          <w:rPr>
                            <w:lang w:val="uk-UA"/>
                          </w:rPr>
                        </w:pPr>
                        <w:r>
                          <w:rPr>
                            <w:lang w:val="uk-UA"/>
                          </w:rPr>
                          <w:t xml:space="preserve">- </w:t>
                        </w:r>
                        <w:r w:rsidRPr="006E6C73">
                          <w:rPr>
                            <w:lang w:val="uk-UA"/>
                          </w:rPr>
                          <w:t>активне соціал</w:t>
                        </w:r>
                        <w:r>
                          <w:rPr>
                            <w:lang w:val="uk-UA"/>
                          </w:rPr>
                          <w:t>ьно-психологічне навчання (</w:t>
                        </w:r>
                        <w:r w:rsidRPr="004E28BA">
                          <w:rPr>
                            <w:lang w:val="uk-UA"/>
                          </w:rPr>
                          <w:t>дискусійні клуби; соціально-психологічний тренінг, спецкурси);</w:t>
                        </w:r>
                      </w:p>
                      <w:p w:rsidR="00053EBC" w:rsidRPr="004E28BA" w:rsidRDefault="00053EBC" w:rsidP="00EE2A38">
                        <w:pPr>
                          <w:rPr>
                            <w:lang w:val="uk-UA"/>
                          </w:rPr>
                        </w:pPr>
                        <w:r w:rsidRPr="004E28BA">
                          <w:rPr>
                            <w:lang w:val="uk-UA"/>
                          </w:rPr>
                          <w:t>- керування виробничою практикою;</w:t>
                        </w:r>
                      </w:p>
                      <w:p w:rsidR="00053EBC" w:rsidRPr="004E28BA" w:rsidRDefault="00053EBC" w:rsidP="00EE2A38">
                        <w:pPr>
                          <w:rPr>
                            <w:lang w:val="uk-UA"/>
                          </w:rPr>
                        </w:pPr>
                        <w:r w:rsidRPr="004E28BA">
                          <w:rPr>
                            <w:lang w:val="uk-UA"/>
                          </w:rPr>
                          <w:t>- консалтинг з проблем особистісного росту;</w:t>
                        </w:r>
                      </w:p>
                      <w:p w:rsidR="00053EBC" w:rsidRPr="004E28BA" w:rsidRDefault="00053EBC" w:rsidP="00EE2A38">
                        <w:pPr>
                          <w:rPr>
                            <w:lang w:val="uk-UA"/>
                          </w:rPr>
                        </w:pPr>
                        <w:r w:rsidRPr="004E28BA">
                          <w:rPr>
                            <w:lang w:val="uk-UA"/>
                          </w:rPr>
                          <w:t>- включеність у наукові проекти і гранти;</w:t>
                        </w:r>
                      </w:p>
                      <w:p w:rsidR="00053EBC" w:rsidRPr="004E28BA" w:rsidRDefault="00053EBC" w:rsidP="00EE2A38">
                        <w:pPr>
                          <w:rPr>
                            <w:lang w:val="uk-UA"/>
                          </w:rPr>
                        </w:pPr>
                        <w:r w:rsidRPr="004E28BA">
                          <w:rPr>
                            <w:lang w:val="uk-UA"/>
                          </w:rPr>
                          <w:t xml:space="preserve">-індивідуально-особистісна робота по проектуванню кар’єрного зростання; </w:t>
                        </w:r>
                      </w:p>
                      <w:p w:rsidR="00053EBC" w:rsidRDefault="00053EBC" w:rsidP="00EE2A38">
                        <w:pPr>
                          <w:rPr>
                            <w:lang w:val="uk-UA"/>
                          </w:rPr>
                        </w:pPr>
                        <w:r w:rsidRPr="004E28BA">
                          <w:rPr>
                            <w:lang w:val="uk-UA"/>
                          </w:rPr>
                          <w:t>- соціально-психологічний супровід під час стажування</w:t>
                        </w:r>
                      </w:p>
                      <w:p w:rsidR="00053EBC" w:rsidRDefault="00053EBC" w:rsidP="00EE2A38">
                        <w:pPr>
                          <w:rPr>
                            <w:lang w:val="uk-UA"/>
                          </w:rPr>
                        </w:pPr>
                      </w:p>
                      <w:p w:rsidR="00053EBC" w:rsidRDefault="00053EBC" w:rsidP="00EE2A38">
                        <w:pPr>
                          <w:rPr>
                            <w:lang w:val="uk-UA"/>
                          </w:rPr>
                        </w:pPr>
                      </w:p>
                      <w:p w:rsidR="00053EBC" w:rsidRDefault="00053EBC" w:rsidP="00EE2A38">
                        <w:pPr>
                          <w:rPr>
                            <w:lang w:val="uk-UA"/>
                          </w:rPr>
                        </w:pPr>
                      </w:p>
                      <w:p w:rsidR="00053EBC" w:rsidRPr="003818A0" w:rsidRDefault="00053EBC" w:rsidP="00EE2A38">
                        <w:pPr>
                          <w:jc w:val="center"/>
                          <w:rPr>
                            <w:lang w:val="uk-UA"/>
                          </w:rPr>
                        </w:pPr>
                      </w:p>
                    </w:txbxContent>
                  </v:textbox>
                </v:rect>
                <v:shapetype id="_x0000_t135" coordsize="21600,21600" o:spt="135" path="m10800,qx21600,10800,10800,21600l,21600,,xe">
                  <v:stroke joinstyle="miter"/>
                  <v:path gradientshapeok="t" o:connecttype="rect" textboxrect="0,3163,18437,18437"/>
                </v:shapetype>
                <v:shape id="Блок-схема: задержка 143" o:spid="_x0000_s1083" type="#_x0000_t135" style="position:absolute;left:54705;top:9461;width:14160;height:21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wmsQA&#10;AADaAAAADwAAAGRycy9kb3ducmV2LnhtbESPQWvCQBSE7wX/w/IEL0U3Sqk2zUZEELwVbRG8vWZf&#10;s2mzb0N2TaK/3i0Uehxm5hsmWw+2Fh21vnKsYD5LQBAXTldcKvh4301XIHxA1lg7JgVX8rDORw8Z&#10;ptr1fKDuGEoRIexTVGBCaFIpfWHIop+5hjh6X661GKJsS6lb7CPc1nKRJM/SYsVxwWBDW0PFz/Fi&#10;FTwmL8tbf94szAHNW8fyc/d9Wio1GQ+bVxCBhvAf/mvvtYIn+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cJrEAAAA2gAAAA8AAAAAAAAAAAAAAAAAmAIAAGRycy9k&#10;b3ducmV2LnhtbFBLBQYAAAAABAAEAPUAAACJAwAAAAA=&#10;" strokeweight="2pt">
                  <v:textbox style="layout-flow:vertical">
                    <w:txbxContent>
                      <w:p w:rsidR="00053EBC" w:rsidRPr="00F50A94" w:rsidRDefault="00053EBC" w:rsidP="00EE2A38">
                        <w:pPr>
                          <w:rPr>
                            <w:lang w:val="uk-UA"/>
                          </w:rPr>
                        </w:pPr>
                        <w:r w:rsidRPr="004E28BA">
                          <w:rPr>
                            <w:lang w:val="uk-UA"/>
                          </w:rPr>
                          <w:t>Фахівець з продуктивною професійною</w:t>
                        </w:r>
                        <w:r>
                          <w:rPr>
                            <w:lang w:val="uk-UA"/>
                          </w:rPr>
                          <w:t xml:space="preserve"> </w:t>
                        </w:r>
                        <w:r w:rsidRPr="004E28BA">
                          <w:rPr>
                            <w:lang w:val="uk-UA"/>
                          </w:rPr>
                          <w:t>мобільністю</w:t>
                        </w:r>
                      </w:p>
                    </w:txbxContent>
                  </v:textbox>
                </v:shape>
                <v:shape id="Блок-схема: задержка 144" o:spid="_x0000_s1084" type="#_x0000_t135" style="position:absolute;top:9461;width:14160;height:2171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g8IA&#10;AADaAAAADwAAAGRycy9kb3ducmV2LnhtbESPQYvCMBSE74L/ITxhb5paUKQayyrusteqB4+P5m1b&#10;bF7aJmu7/nojCB6HmfmG2aSDqcWNOldZVjCfRSCIc6srLhScT1/TFQjnkTXWlknBPzlIt+PRBhNt&#10;e87odvSFCBB2CSoovW8SKV1ekkE3sw1x8H5tZ9AH2RVSd9gHuKllHEVLabDisFBiQ/uS8uvxzyho&#10;s+8sqxf3S3/ete39cF018SVX6mMyfK5BeBr8O/xq/2gFC3heCT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q+DwgAAANoAAAAPAAAAAAAAAAAAAAAAAJgCAABkcnMvZG93&#10;bnJldi54bWxQSwUGAAAAAAQABAD1AAAAhwMAAAAA&#10;" strokeweight="2pt">
                  <v:textbox style="layout-flow:vertical">
                    <w:txbxContent>
                      <w:p w:rsidR="00053EBC" w:rsidRPr="00F50A94" w:rsidRDefault="00053EBC" w:rsidP="00EE2A38">
                        <w:pPr>
                          <w:jc w:val="center"/>
                          <w:rPr>
                            <w:lang w:val="uk-UA"/>
                          </w:rPr>
                        </w:pPr>
                        <w:r w:rsidRPr="00CC0530">
                          <w:rPr>
                            <w:lang w:val="uk-UA"/>
                          </w:rPr>
                          <w:t>Студент ВНЗ</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5" o:spid="_x0000_s1085" type="#_x0000_t67" style="position:absolute;left:14825;top:17363;width:5779;height:43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3UsIA&#10;AADaAAAADwAAAGRycy9kb3ducmV2LnhtbESPT4vCMBTE74LfITxhL7Km7kJxu01FFEE8+acHj4/m&#10;bVtsXkoTa/32G0HwOMzMb5h0OZhG9NS52rKC+SwCQVxYXXOpID9vPxcgnEfW2FgmBQ9ysMzGoxQT&#10;be98pP7kSxEg7BJUUHnfJlK6oiKDbmZb4uD92c6gD7Irpe7wHuCmkV9RFEuDNYeFCltaV1RcTzej&#10;wPLm0uc/++lUPuhb54f9LrrFSn1MhtUvCE+Df4df7Z1WEMPzSr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vdSwgAAANoAAAAPAAAAAAAAAAAAAAAAAJgCAABkcnMvZG93&#10;bnJldi54bWxQSwUGAAAAAAQABAD1AAAAhwMAAAAA&#10;" adj="10800" strokeweight="2pt"/>
                <v:shape id="Стрелка вниз 146" o:spid="_x0000_s1086" type="#_x0000_t67" style="position:absolute;left:48388;top:17363;width:5779;height:4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SycEA&#10;AADaAAAADwAAAGRycy9kb3ducmV2LnhtbESPzarCMBSE9xd8h3AEN6KpCv5Uo8i9COLqql24PDTH&#10;tticlCbW+vZGEFwOM/MNs9q0phQN1a6wrGA0jEAQp1YXnClIzrvBHITzyBpLy6TgSQ42687PCmNt&#10;H3yk5uQzESDsYlSQe1/FUro0J4NuaCvi4F1tbdAHWWdS1/gIcFPKcRRNpcGCw0KOFf3mlN5Od6PA&#10;8t+lSRaHfl8+aaKT/8M+uk+V6nXb7RKEp9Z/w5/2XiuYwftKu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UsnBAAAA2gAAAA8AAAAAAAAAAAAAAAAAmAIAAGRycy9kb3du&#10;cmV2LnhtbFBLBQYAAAAABAAEAPUAAACGAwAAAAA=&#10;" adj="10800" strokeweight="2pt"/>
              </v:group>
            </w:pict>
          </mc:Fallback>
        </mc:AlternateConten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w:t>
      </w:r>
    </w:p>
    <w:p w:rsidR="00EE2A38" w:rsidRPr="00EE2A38" w:rsidRDefault="00EE2A38" w:rsidP="00EE2A38">
      <w:pPr>
        <w:spacing w:line="360" w:lineRule="auto"/>
        <w:ind w:firstLine="540"/>
        <w:jc w:val="both"/>
        <w:rPr>
          <w:sz w:val="28"/>
          <w:szCs w:val="28"/>
          <w:lang w:val="uk-UA"/>
        </w:rPr>
      </w:pPr>
    </w:p>
    <w:p w:rsidR="00EE2A38" w:rsidRPr="00EE2A38" w:rsidRDefault="00EE2A38" w:rsidP="00EE2A38">
      <w:pPr>
        <w:spacing w:line="360" w:lineRule="auto"/>
        <w:ind w:firstLine="540"/>
        <w:jc w:val="both"/>
        <w:rPr>
          <w:sz w:val="28"/>
          <w:szCs w:val="28"/>
          <w:lang w:val="uk-UA"/>
        </w:rPr>
      </w:pPr>
    </w:p>
    <w:p w:rsidR="00EE2A38" w:rsidRPr="00EE2A38" w:rsidRDefault="00EE2A38" w:rsidP="00EE2A38">
      <w:pPr>
        <w:spacing w:line="360" w:lineRule="auto"/>
        <w:ind w:firstLine="540"/>
        <w:jc w:val="both"/>
        <w:rPr>
          <w:sz w:val="28"/>
          <w:szCs w:val="28"/>
          <w:lang w:val="uk-UA"/>
        </w:rPr>
      </w:pPr>
    </w:p>
    <w:p w:rsidR="00EE2A38" w:rsidRPr="00EE2A38" w:rsidRDefault="00EE2A38" w:rsidP="00EE2A38">
      <w:pPr>
        <w:spacing w:line="360" w:lineRule="auto"/>
        <w:ind w:firstLine="540"/>
        <w:jc w:val="both"/>
        <w:rPr>
          <w:sz w:val="28"/>
          <w:szCs w:val="28"/>
          <w:lang w:val="uk-UA"/>
        </w:rPr>
      </w:pPr>
    </w:p>
    <w:p w:rsidR="00EE2A38" w:rsidRPr="00EE2A38" w:rsidRDefault="00EE2A38" w:rsidP="00EE2A38">
      <w:pPr>
        <w:tabs>
          <w:tab w:val="left" w:pos="4290"/>
        </w:tabs>
        <w:spacing w:line="360" w:lineRule="auto"/>
        <w:ind w:firstLine="540"/>
        <w:jc w:val="both"/>
        <w:rPr>
          <w:sz w:val="28"/>
          <w:szCs w:val="28"/>
          <w:lang w:val="uk-UA"/>
        </w:rPr>
      </w:pPr>
    </w:p>
    <w:p w:rsidR="00EE2A38" w:rsidRPr="00EE2A38" w:rsidRDefault="00EE2A38" w:rsidP="00EE2A38">
      <w:pPr>
        <w:spacing w:line="360" w:lineRule="auto"/>
        <w:ind w:firstLine="540"/>
        <w:jc w:val="both"/>
        <w:rPr>
          <w:sz w:val="28"/>
          <w:szCs w:val="28"/>
          <w:lang w:val="uk-UA"/>
        </w:rPr>
      </w:pPr>
    </w:p>
    <w:p w:rsidR="00EE2A38" w:rsidRPr="00EE2A38" w:rsidRDefault="00EE2A38" w:rsidP="00EE2A38">
      <w:pPr>
        <w:spacing w:line="360" w:lineRule="auto"/>
        <w:ind w:firstLine="540"/>
        <w:jc w:val="both"/>
        <w:rPr>
          <w:sz w:val="28"/>
          <w:szCs w:val="28"/>
          <w:lang w:val="uk-UA"/>
        </w:rPr>
      </w:pPr>
    </w:p>
    <w:p w:rsidR="00EE2A38" w:rsidRPr="00EE2A38" w:rsidRDefault="00EE2A38" w:rsidP="00EE2A38">
      <w:pPr>
        <w:spacing w:line="360" w:lineRule="auto"/>
        <w:ind w:firstLine="540"/>
        <w:jc w:val="both"/>
        <w:rPr>
          <w:sz w:val="28"/>
          <w:szCs w:val="28"/>
          <w:lang w:val="uk-UA"/>
        </w:rPr>
      </w:pPr>
    </w:p>
    <w:p w:rsidR="00EE2A38" w:rsidRPr="00EE2A38" w:rsidRDefault="00EE2A38" w:rsidP="00EE2A38">
      <w:pPr>
        <w:spacing w:line="360" w:lineRule="auto"/>
        <w:ind w:firstLine="540"/>
        <w:jc w:val="both"/>
        <w:rPr>
          <w:sz w:val="28"/>
          <w:szCs w:val="28"/>
          <w:lang w:val="uk-UA"/>
        </w:rPr>
      </w:pPr>
    </w:p>
    <w:p w:rsidR="00EE2A38" w:rsidRPr="00EE2A38" w:rsidRDefault="00EE2A38" w:rsidP="00EE2A38">
      <w:pPr>
        <w:spacing w:line="360" w:lineRule="auto"/>
        <w:ind w:firstLine="540"/>
        <w:jc w:val="both"/>
        <w:rPr>
          <w:b/>
          <w:i/>
          <w:sz w:val="28"/>
          <w:szCs w:val="28"/>
          <w:lang w:val="uk-UA"/>
        </w:rPr>
      </w:pPr>
      <w:r w:rsidRPr="00EE2A38">
        <w:rPr>
          <w:b/>
          <w:i/>
          <w:sz w:val="28"/>
          <w:szCs w:val="28"/>
          <w:lang w:val="uk-UA"/>
        </w:rPr>
        <w:t xml:space="preserve"> </w:t>
      </w:r>
    </w:p>
    <w:p w:rsidR="00EE2A38" w:rsidRPr="00EE2A38" w:rsidRDefault="00EE2A38" w:rsidP="00EE2A38">
      <w:pPr>
        <w:spacing w:line="360" w:lineRule="auto"/>
        <w:ind w:firstLine="540"/>
        <w:jc w:val="both"/>
        <w:rPr>
          <w:b/>
          <w:i/>
          <w:sz w:val="28"/>
          <w:szCs w:val="28"/>
          <w:lang w:val="uk-UA"/>
        </w:rPr>
      </w:pPr>
    </w:p>
    <w:p w:rsidR="00EE2A38" w:rsidRPr="00EE2A38" w:rsidRDefault="00EE2A38" w:rsidP="00EE2A38">
      <w:pPr>
        <w:spacing w:line="360" w:lineRule="auto"/>
        <w:ind w:firstLine="540"/>
        <w:jc w:val="both"/>
        <w:rPr>
          <w:b/>
          <w:i/>
          <w:sz w:val="28"/>
          <w:szCs w:val="28"/>
          <w:lang w:val="uk-UA"/>
        </w:rPr>
      </w:pPr>
    </w:p>
    <w:p w:rsidR="00EE2A38" w:rsidRPr="00EE2A38" w:rsidRDefault="00EE2A38" w:rsidP="00EE2A38">
      <w:pPr>
        <w:spacing w:line="360" w:lineRule="auto"/>
        <w:ind w:firstLine="540"/>
        <w:jc w:val="both"/>
        <w:rPr>
          <w:b/>
          <w:i/>
          <w:sz w:val="28"/>
          <w:szCs w:val="28"/>
          <w:lang w:val="uk-UA"/>
        </w:rPr>
      </w:pPr>
    </w:p>
    <w:p w:rsidR="00EE2A38" w:rsidRPr="00EE2A38" w:rsidRDefault="00EE2A38" w:rsidP="00EE2A38">
      <w:pPr>
        <w:spacing w:line="360" w:lineRule="auto"/>
        <w:ind w:firstLine="540"/>
        <w:jc w:val="both"/>
        <w:rPr>
          <w:b/>
          <w:i/>
          <w:sz w:val="28"/>
          <w:szCs w:val="28"/>
          <w:lang w:val="uk-UA"/>
        </w:rPr>
      </w:pPr>
    </w:p>
    <w:p w:rsidR="00EE2A38" w:rsidRPr="00EE2A38" w:rsidRDefault="00EE2A38" w:rsidP="00EE2A38">
      <w:pPr>
        <w:spacing w:line="360" w:lineRule="auto"/>
        <w:ind w:firstLine="540"/>
        <w:jc w:val="center"/>
        <w:rPr>
          <w:b/>
          <w:sz w:val="28"/>
          <w:szCs w:val="28"/>
          <w:lang w:val="uk-UA"/>
        </w:rPr>
      </w:pPr>
      <w:r w:rsidRPr="00EE2A38">
        <w:rPr>
          <w:b/>
          <w:sz w:val="28"/>
          <w:szCs w:val="28"/>
          <w:lang w:val="uk-UA"/>
        </w:rPr>
        <w:t>Рис. 3.</w:t>
      </w:r>
      <w:r w:rsidR="00C575E4">
        <w:rPr>
          <w:b/>
          <w:sz w:val="28"/>
          <w:szCs w:val="28"/>
          <w:lang w:val="uk-UA"/>
        </w:rPr>
        <w:t>1.</w:t>
      </w:r>
      <w:r w:rsidRPr="00EE2A38">
        <w:rPr>
          <w:b/>
          <w:sz w:val="28"/>
          <w:szCs w:val="28"/>
          <w:lang w:val="uk-UA"/>
        </w:rPr>
        <w:t xml:space="preserve"> Схема соціально-психологічного супроводу продуктивної професійної мобільності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w:t>
      </w:r>
    </w:p>
    <w:p w:rsidR="00EE2A38" w:rsidRPr="00EE2A38" w:rsidRDefault="00EE2A38" w:rsidP="00EE2A38">
      <w:pPr>
        <w:spacing w:line="360" w:lineRule="auto"/>
        <w:ind w:firstLine="540"/>
        <w:jc w:val="both"/>
        <w:rPr>
          <w:sz w:val="28"/>
          <w:szCs w:val="28"/>
          <w:lang w:val="uk-UA"/>
        </w:rPr>
      </w:pPr>
      <w:r w:rsidRPr="00EE2A38">
        <w:rPr>
          <w:sz w:val="28"/>
          <w:szCs w:val="28"/>
          <w:lang w:val="uk-UA"/>
        </w:rPr>
        <w:lastRenderedPageBreak/>
        <w:t xml:space="preserve">Методологічною основою розробки програми стали положення системно-генетичного, особистісно-діяльнісного, вчинкового підходів до професійної мобільності, гуманістична теорія самоактуалізації та самореалізації особистості. Програма соціально-психологічного супроводу продуктивної професійної мобільності особистості побудована на принципах еквівалентності, динамічності, диференційованого прогнозування, перспективності. </w:t>
      </w:r>
    </w:p>
    <w:p w:rsidR="00EE2A38" w:rsidRPr="00EE2A38" w:rsidRDefault="00EE2A38" w:rsidP="00EE2A38">
      <w:pPr>
        <w:spacing w:line="360" w:lineRule="auto"/>
        <w:ind w:firstLine="540"/>
        <w:jc w:val="both"/>
        <w:rPr>
          <w:color w:val="000000"/>
          <w:sz w:val="28"/>
          <w:szCs w:val="28"/>
          <w:lang w:val="uk-UA"/>
        </w:rPr>
      </w:pPr>
      <w:r w:rsidRPr="00EE2A38">
        <w:rPr>
          <w:color w:val="000000"/>
          <w:sz w:val="28"/>
          <w:szCs w:val="28"/>
          <w:lang w:val="uk-UA"/>
        </w:rPr>
        <w:t>Програма складалася з трьох взаємопов’язаних блоків: діагностичного, формувально-відновлювального та контрольного.</w:t>
      </w:r>
    </w:p>
    <w:p w:rsidR="00EE2A38" w:rsidRPr="00EE2A38" w:rsidRDefault="00EE2A38" w:rsidP="00EE2A38">
      <w:pPr>
        <w:spacing w:line="360" w:lineRule="auto"/>
        <w:ind w:firstLine="540"/>
        <w:jc w:val="both"/>
        <w:rPr>
          <w:color w:val="000000"/>
          <w:spacing w:val="-4"/>
          <w:sz w:val="28"/>
          <w:szCs w:val="28"/>
          <w:lang w:val="uk-UA" w:eastAsia="uk-UA"/>
        </w:rPr>
      </w:pPr>
      <w:r w:rsidRPr="00EE2A38">
        <w:rPr>
          <w:rFonts w:eastAsia="Calibri"/>
          <w:i/>
          <w:color w:val="000000"/>
          <w:spacing w:val="-4"/>
          <w:sz w:val="28"/>
          <w:szCs w:val="28"/>
          <w:lang w:val="uk-UA" w:eastAsia="en-US"/>
        </w:rPr>
        <w:t>Діагностичний блок</w:t>
      </w:r>
      <w:r w:rsidRPr="00EE2A38">
        <w:rPr>
          <w:rFonts w:eastAsia="Calibri"/>
          <w:color w:val="000000"/>
          <w:spacing w:val="-4"/>
          <w:sz w:val="28"/>
          <w:szCs w:val="28"/>
          <w:lang w:val="uk-UA" w:eastAsia="en-US"/>
        </w:rPr>
        <w:t xml:space="preserve"> передбачав отримання інформації про індивідуально-типологічні та особистісні особливості досліджуваних, аналіз даних щодо особливостей професійної взаємодії, а також активну установку формування мотивів самопізнання та самовдосконалення, підвищення впевненості у собі та в успіху програми формувального впливу.</w:t>
      </w:r>
    </w:p>
    <w:p w:rsidR="00EE2A38" w:rsidRPr="00EE2A38" w:rsidRDefault="00EE2A38" w:rsidP="00EE2A38">
      <w:pPr>
        <w:spacing w:line="360" w:lineRule="auto"/>
        <w:ind w:firstLine="540"/>
        <w:jc w:val="both"/>
        <w:rPr>
          <w:color w:val="000000"/>
          <w:spacing w:val="-4"/>
          <w:sz w:val="28"/>
          <w:szCs w:val="28"/>
          <w:lang w:val="uk-UA" w:eastAsia="uk-UA"/>
        </w:rPr>
      </w:pPr>
      <w:r w:rsidRPr="00EE2A38">
        <w:rPr>
          <w:i/>
          <w:color w:val="000000"/>
          <w:sz w:val="28"/>
          <w:szCs w:val="28"/>
          <w:lang w:val="uk-UA"/>
        </w:rPr>
        <w:t xml:space="preserve">Формувально-відновлювальний </w:t>
      </w:r>
      <w:r w:rsidRPr="00EE2A38">
        <w:rPr>
          <w:i/>
          <w:color w:val="000000"/>
          <w:spacing w:val="-4"/>
          <w:sz w:val="28"/>
          <w:szCs w:val="28"/>
          <w:lang w:val="uk-UA"/>
        </w:rPr>
        <w:t>блок</w:t>
      </w:r>
      <w:r w:rsidRPr="00EE2A38">
        <w:rPr>
          <w:color w:val="000000"/>
          <w:spacing w:val="-4"/>
          <w:sz w:val="28"/>
          <w:szCs w:val="28"/>
          <w:lang w:val="uk-UA"/>
        </w:rPr>
        <w:t xml:space="preserve"> був спрямований на </w:t>
      </w:r>
      <w:r w:rsidRPr="00EE2A38">
        <w:rPr>
          <w:color w:val="000000"/>
          <w:spacing w:val="-4"/>
          <w:sz w:val="28"/>
          <w:szCs w:val="28"/>
          <w:lang w:val="uk-UA" w:eastAsia="uk-UA"/>
        </w:rPr>
        <w:t xml:space="preserve">створення нового емоційно насиченого досвіду відносин особистості в таких площинах: </w:t>
      </w:r>
      <w:r w:rsidRPr="00EE2A38">
        <w:rPr>
          <w:i/>
          <w:color w:val="000000"/>
          <w:spacing w:val="-4"/>
          <w:sz w:val="28"/>
          <w:szCs w:val="28"/>
          <w:lang w:val="uk-UA" w:eastAsia="uk-UA"/>
        </w:rPr>
        <w:t>індивідуально-психологічній</w:t>
      </w:r>
      <w:r w:rsidRPr="00EE2A38">
        <w:rPr>
          <w:color w:val="000000"/>
          <w:spacing w:val="-4"/>
          <w:sz w:val="28"/>
          <w:szCs w:val="28"/>
          <w:lang w:val="uk-UA" w:eastAsia="uk-UA"/>
        </w:rPr>
        <w:t xml:space="preserve">, із завданнями відновити рівновагу особистості через вирішення внутрішніх конфліктів, формування відповідальності; </w:t>
      </w:r>
      <w:r w:rsidRPr="00EE2A38">
        <w:rPr>
          <w:i/>
          <w:color w:val="000000"/>
          <w:spacing w:val="-4"/>
          <w:sz w:val="28"/>
          <w:szCs w:val="28"/>
          <w:lang w:val="uk-UA" w:eastAsia="uk-UA"/>
        </w:rPr>
        <w:t>міжособистісній</w:t>
      </w:r>
      <w:r w:rsidRPr="00EE2A38">
        <w:rPr>
          <w:color w:val="000000"/>
          <w:spacing w:val="-4"/>
          <w:sz w:val="28"/>
          <w:szCs w:val="28"/>
          <w:lang w:val="uk-UA" w:eastAsia="uk-UA"/>
        </w:rPr>
        <w:t xml:space="preserve">, із завданням зняти прояви професійних деструкцій, сформувати і закріпити навички ефективного самоствердження та самоконтролю, зниження ригідності; </w:t>
      </w:r>
      <w:r w:rsidRPr="00EE2A38">
        <w:rPr>
          <w:i/>
          <w:color w:val="000000"/>
          <w:spacing w:val="-4"/>
          <w:sz w:val="28"/>
          <w:szCs w:val="28"/>
          <w:lang w:val="uk-UA" w:eastAsia="uk-UA"/>
        </w:rPr>
        <w:t>мікросоціальній</w:t>
      </w:r>
      <w:r w:rsidRPr="00EE2A38">
        <w:rPr>
          <w:color w:val="000000"/>
          <w:spacing w:val="-4"/>
          <w:sz w:val="28"/>
          <w:szCs w:val="28"/>
          <w:lang w:val="uk-UA" w:eastAsia="uk-UA"/>
        </w:rPr>
        <w:t xml:space="preserve">, із завданням створення для досліджуваних позитивної картини майбутнього, що буде стимулом самоорганізації реконструкції особистості відповідно до постійного оновлення професійного та життєвого контексту. Усі напрямки дії </w:t>
      </w:r>
      <w:r w:rsidRPr="00EE2A38">
        <w:rPr>
          <w:color w:val="000000"/>
          <w:spacing w:val="-4"/>
          <w:sz w:val="28"/>
          <w:szCs w:val="28"/>
          <w:lang w:val="uk-UA"/>
        </w:rPr>
        <w:t xml:space="preserve">розглядалися як рівнозначні складові єдиної системи. </w:t>
      </w:r>
    </w:p>
    <w:p w:rsidR="00EE2A38" w:rsidRPr="00EE2A38" w:rsidRDefault="00EE2A38" w:rsidP="00EE2A38">
      <w:pPr>
        <w:spacing w:line="360" w:lineRule="auto"/>
        <w:ind w:firstLine="540"/>
        <w:jc w:val="both"/>
        <w:rPr>
          <w:sz w:val="28"/>
          <w:szCs w:val="28"/>
          <w:lang w:val="uk-UA"/>
        </w:rPr>
      </w:pPr>
      <w:r w:rsidRPr="00EE2A38">
        <w:rPr>
          <w:color w:val="000000"/>
          <w:spacing w:val="-4"/>
          <w:sz w:val="28"/>
          <w:szCs w:val="28"/>
          <w:lang w:val="uk-UA"/>
        </w:rPr>
        <w:t xml:space="preserve"> На цьому етапі використовувалися ігрові технології, що складалися з численних вправ, які проводилися як індивідуально, так і в межах груп; психологічних акцій та рольових ігор і квестів, о</w:t>
      </w:r>
      <w:r w:rsidRPr="00EE2A38">
        <w:rPr>
          <w:sz w:val="28"/>
          <w:szCs w:val="28"/>
          <w:lang w:val="uk-UA"/>
        </w:rPr>
        <w:t xml:space="preserve">собистісно-орієнтованих технологій професійного розвитку (розвиваючої діагностики; тренінгів особистісного та професійного розвитку і саморозвитку; технологій формування психологічної аутокомпетентності; психологічного </w:t>
      </w:r>
      <w:r w:rsidRPr="00EE2A38">
        <w:rPr>
          <w:sz w:val="28"/>
          <w:szCs w:val="28"/>
          <w:lang w:val="uk-UA"/>
        </w:rPr>
        <w:lastRenderedPageBreak/>
        <w:t>консультування з проблем соціально-професійного розвитку; проектування альтернативних сценаріїв професійного життя; особистісно-орієнтованих тренінгів підвищення соціально-професійної компетентності; ретроспекції професійного життя; тренінгів самоврядування, саморегуляції емоційно-вольової сфери та самовідновлення особистості; моніторингу соціально-професійного розвитку).</w:t>
      </w:r>
    </w:p>
    <w:p w:rsidR="00B7132E" w:rsidRDefault="00EE2A38" w:rsidP="00EE2A38">
      <w:pPr>
        <w:spacing w:line="360" w:lineRule="auto"/>
        <w:ind w:firstLine="540"/>
        <w:jc w:val="both"/>
        <w:rPr>
          <w:sz w:val="28"/>
          <w:szCs w:val="28"/>
          <w:lang w:val="uk-UA"/>
        </w:rPr>
      </w:pPr>
      <w:r w:rsidRPr="00EE2A38">
        <w:rPr>
          <w:color w:val="000000"/>
          <w:spacing w:val="-4"/>
          <w:sz w:val="28"/>
          <w:szCs w:val="28"/>
          <w:lang w:val="uk-UA"/>
        </w:rPr>
        <w:t xml:space="preserve"> При проведенні соціально-психологічної корекції використовувалися: </w:t>
      </w:r>
      <w:r w:rsidRPr="00EE2A38">
        <w:rPr>
          <w:sz w:val="28"/>
          <w:szCs w:val="28"/>
          <w:lang w:val="uk-UA"/>
        </w:rPr>
        <w:t xml:space="preserve">спеціальним чином організоване навчання як доповнення до традиційних освітніх форм. Його цілями були: сприяння формуванню суб’єктної позиції особистості щодо професійного просування; підтримка особистісно-професійного розвитку; стимулювання продуктивної професійної мобільності; оптимізація ставлення до себе як до професіонала; розширення рівня орієнтованості у професійному середовищі; актуалізація особистісних ресурсів у професійно мобільній поведінці; допомога у прийнятті нового професійного статусу; прогнозування можливих труднощів, пов’язаних з професійною мобільністю. Таке навчання розглядалося нами як один із різновидів крос-форматного навчання. </w:t>
      </w:r>
    </w:p>
    <w:p w:rsidR="00B7132E" w:rsidRDefault="00EE2A38" w:rsidP="00EE2A38">
      <w:pPr>
        <w:spacing w:line="360" w:lineRule="auto"/>
        <w:ind w:firstLine="540"/>
        <w:jc w:val="both"/>
        <w:rPr>
          <w:sz w:val="28"/>
          <w:szCs w:val="28"/>
          <w:lang w:val="uk-UA"/>
        </w:rPr>
      </w:pPr>
      <w:r w:rsidRPr="00EE2A38">
        <w:rPr>
          <w:sz w:val="28"/>
          <w:szCs w:val="28"/>
          <w:lang w:val="uk-UA"/>
        </w:rPr>
        <w:t xml:space="preserve">При впровадженні спеціально організованих умов навчання досліджувані отримували можливість природного входження в професію, практичного застосування навчальної інформації, інтеграції особистісного та професійного розвитку тощо.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Результатом використання такого виду навчання були: рефлексія, професійна самосвідомість, професійні установки, готовність самореалізації в професійній діяльності. </w:t>
      </w:r>
    </w:p>
    <w:p w:rsidR="00EE2A38" w:rsidRPr="00EE2A38" w:rsidRDefault="00EE2A38" w:rsidP="00EE2A38">
      <w:pPr>
        <w:spacing w:line="360" w:lineRule="auto"/>
        <w:ind w:firstLine="540"/>
        <w:jc w:val="both"/>
        <w:rPr>
          <w:sz w:val="28"/>
          <w:szCs w:val="28"/>
          <w:lang w:val="uk-UA" w:eastAsia="uk-UA"/>
        </w:rPr>
      </w:pPr>
      <w:r w:rsidRPr="00EE2A38">
        <w:rPr>
          <w:i/>
          <w:sz w:val="28"/>
          <w:szCs w:val="28"/>
          <w:lang w:val="uk-UA"/>
        </w:rPr>
        <w:t>Контрольний блок</w:t>
      </w:r>
      <w:r w:rsidRPr="00EE2A38">
        <w:rPr>
          <w:b/>
          <w:i/>
          <w:sz w:val="28"/>
          <w:szCs w:val="28"/>
          <w:lang w:val="uk-UA"/>
        </w:rPr>
        <w:t xml:space="preserve"> </w:t>
      </w:r>
      <w:r w:rsidRPr="00EE2A38">
        <w:rPr>
          <w:sz w:val="28"/>
          <w:szCs w:val="28"/>
          <w:lang w:val="uk-UA"/>
        </w:rPr>
        <w:t>програми передбачав оцінку ефективності впроваджених заходів.</w:t>
      </w:r>
    </w:p>
    <w:p w:rsidR="00B7132E" w:rsidRDefault="00EE2A38" w:rsidP="00EE2A38">
      <w:pPr>
        <w:spacing w:line="360" w:lineRule="auto"/>
        <w:ind w:firstLine="540"/>
        <w:jc w:val="both"/>
        <w:rPr>
          <w:sz w:val="28"/>
          <w:szCs w:val="28"/>
          <w:lang w:val="uk-UA"/>
        </w:rPr>
      </w:pPr>
      <w:r w:rsidRPr="00EE2A38">
        <w:rPr>
          <w:sz w:val="28"/>
          <w:szCs w:val="28"/>
          <w:lang w:val="uk-UA"/>
        </w:rPr>
        <w:t xml:space="preserve">Констатовано, що особливістю показника професійної мобільності є те, що він значною мірою пов’язаний з обставинами життя та не може бути скорегований лише засобами психологічного впливу. </w:t>
      </w:r>
    </w:p>
    <w:p w:rsidR="00B7132E" w:rsidRDefault="00EE2A38" w:rsidP="00EE2A38">
      <w:pPr>
        <w:spacing w:line="360" w:lineRule="auto"/>
        <w:ind w:firstLine="540"/>
        <w:jc w:val="both"/>
        <w:rPr>
          <w:sz w:val="28"/>
          <w:szCs w:val="28"/>
          <w:lang w:val="uk-UA"/>
        </w:rPr>
      </w:pPr>
      <w:r w:rsidRPr="00EE2A38">
        <w:rPr>
          <w:sz w:val="28"/>
          <w:szCs w:val="28"/>
          <w:lang w:val="uk-UA"/>
        </w:rPr>
        <w:lastRenderedPageBreak/>
        <w:t xml:space="preserve">Фактично, професійна мобільність знижується при умові появи стабільного місця роботи. Проте дослідження показало, що досліджувані, які знаходяться на зламі професійної кар’єри й, відповідно, мають високу професійну мобільність, набувають досить багато негативних психологічних властивостей, пов’язаних з занепокоєнням та нестачею впевненості у своєму майбутньому. У зв’язку з цим, ми пропонували учасникам занять психологічну роботу, спрямовану на зменшення негативних психологічних наслідків, які супроводжують професійну мобільність.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Предметом формувального впливу у межах розробленої програми були: самооцінка бачення кінцевої мети своєї кар’єри (оцінка за 10-ти бальною шкалою); екстравертованість (товариськість, уникання почуття провини, активність тощо); прихильність до людей (схильність до теплих стосунків, співробітництва, розуміння інших, повага до інших тощо); самоконтроль (наполегливість, відповідальність, передбачливість тощо); експресивність; інтернальність; задоволеність спілкуванням з близькими та їх підтримкою; осмисленість життя.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Встановлено, що з професійною мобільністю пов’язані тривожність та емоційна лабільність, які є наслідком тимчасової дезорганізації професійного життя, але вони не є прямими наслідками зростання професійної мобільності, не є вираженими вище за норму й розглядалися нами як мобілізаційна тривожність, ніж як показник стресу.</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На формувальному етапі було сформовано експериментальну (41 досліджуваний) та контрольну (37 осіб) групи. Групи не розрізнялися за досліджуваними показниками, що додатково підтверджується майже повністю однаковим професійним статусом всіх учасників дослідження та головним спільним чинником: вищою за норму професійною мобільністю (більше 60 Т-балів). Контрольна група не була залучена до участі у формувальних заходах.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Порівняння показників професійної мобільності/пасивності в експериментальній групі до та п</w:t>
      </w:r>
      <w:r w:rsidR="00B7132E">
        <w:rPr>
          <w:sz w:val="28"/>
          <w:szCs w:val="28"/>
          <w:lang w:val="uk-UA"/>
        </w:rPr>
        <w:t>ісля корекції наведене у табл. 3.1</w:t>
      </w:r>
      <w:r w:rsidRPr="00EE2A38">
        <w:rPr>
          <w:sz w:val="28"/>
          <w:szCs w:val="28"/>
          <w:lang w:val="uk-UA"/>
        </w:rPr>
        <w:t>.</w:t>
      </w:r>
    </w:p>
    <w:p w:rsidR="00EE2A38" w:rsidRPr="00EE2A38" w:rsidRDefault="00B7132E" w:rsidP="00EE2A38">
      <w:pPr>
        <w:spacing w:line="360" w:lineRule="auto"/>
        <w:ind w:firstLine="540"/>
        <w:jc w:val="right"/>
        <w:rPr>
          <w:i/>
          <w:sz w:val="28"/>
          <w:szCs w:val="28"/>
          <w:lang w:val="uk-UA"/>
        </w:rPr>
      </w:pPr>
      <w:r>
        <w:rPr>
          <w:i/>
          <w:sz w:val="28"/>
          <w:szCs w:val="28"/>
          <w:lang w:val="uk-UA"/>
        </w:rPr>
        <w:lastRenderedPageBreak/>
        <w:t>Таблиця 3.1</w:t>
      </w:r>
    </w:p>
    <w:p w:rsidR="00EE2A38" w:rsidRPr="00EE2A38" w:rsidRDefault="00EE2A38" w:rsidP="00EE2A38">
      <w:pPr>
        <w:spacing w:line="360" w:lineRule="auto"/>
        <w:ind w:firstLine="540"/>
        <w:jc w:val="center"/>
        <w:rPr>
          <w:b/>
          <w:sz w:val="28"/>
          <w:szCs w:val="28"/>
          <w:lang w:val="uk-UA"/>
        </w:rPr>
      </w:pPr>
      <w:r w:rsidRPr="00EE2A38">
        <w:rPr>
          <w:b/>
          <w:sz w:val="28"/>
          <w:szCs w:val="28"/>
          <w:lang w:val="uk-UA"/>
        </w:rPr>
        <w:t>Порівняння показників професійної мобільності/пасивності в експериментальній групі до та після корекції</w:t>
      </w:r>
    </w:p>
    <w:tbl>
      <w:tblPr>
        <w:tblW w:w="0" w:type="auto"/>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846"/>
        <w:gridCol w:w="945"/>
        <w:gridCol w:w="1778"/>
        <w:gridCol w:w="1384"/>
      </w:tblGrid>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
                <w:color w:val="000000"/>
                <w:sz w:val="28"/>
                <w:szCs w:val="28"/>
                <w:lang w:val="uk-UA"/>
              </w:rPr>
            </w:pPr>
            <w:r w:rsidRPr="00EE2A38">
              <w:rPr>
                <w:b/>
                <w:color w:val="000000"/>
                <w:sz w:val="28"/>
                <w:szCs w:val="28"/>
                <w:lang w:val="uk-UA"/>
              </w:rPr>
              <w:t>Параметри</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До</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Після</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T</w:t>
            </w:r>
          </w:p>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(критерій</w:t>
            </w:r>
          </w:p>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Уїлкоксона)</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
                <w:color w:val="000000"/>
                <w:sz w:val="28"/>
                <w:szCs w:val="28"/>
                <w:lang w:val="uk-UA"/>
              </w:rPr>
            </w:pPr>
            <w:r w:rsidRPr="00EE2A38">
              <w:rPr>
                <w:b/>
                <w:color w:val="000000"/>
                <w:sz w:val="28"/>
                <w:szCs w:val="28"/>
              </w:rPr>
              <w:t>P</w:t>
            </w:r>
          </w:p>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(значу-</w:t>
            </w:r>
          </w:p>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щість)</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Бачення кінцевої мети</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6,53</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7,88</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219,5</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en-US"/>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Товариськість</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48,64</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53,25</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236</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color w:val="000000"/>
                <w:sz w:val="28"/>
                <w:szCs w:val="28"/>
                <w:lang w:val="uk-UA"/>
              </w:rPr>
            </w:pPr>
            <w:r w:rsidRPr="00EE2A38">
              <w:rPr>
                <w:color w:val="000000"/>
                <w:sz w:val="28"/>
                <w:szCs w:val="28"/>
                <w:lang w:val="uk-UA"/>
              </w:rPr>
              <w:t>Прихильність</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lang w:val="uk-UA"/>
              </w:rPr>
            </w:pPr>
            <w:r w:rsidRPr="00EE2A38">
              <w:rPr>
                <w:color w:val="000000"/>
                <w:sz w:val="28"/>
                <w:szCs w:val="28"/>
                <w:lang w:val="uk-UA"/>
              </w:rPr>
              <w:t>39,7</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lang w:val="uk-UA"/>
              </w:rPr>
            </w:pPr>
            <w:r w:rsidRPr="00EE2A38">
              <w:rPr>
                <w:color w:val="000000"/>
                <w:sz w:val="28"/>
                <w:szCs w:val="28"/>
                <w:lang w:val="uk-UA"/>
              </w:rPr>
              <w:t>45,48</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lang w:val="uk-UA"/>
              </w:rPr>
            </w:pPr>
            <w:r w:rsidRPr="00EE2A38">
              <w:rPr>
                <w:color w:val="000000"/>
                <w:sz w:val="28"/>
                <w:szCs w:val="28"/>
                <w:lang w:val="uk-UA"/>
              </w:rPr>
              <w:t>253</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Теплі стосунки</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41,2</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46,15</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244</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Співробітництво</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42,06</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47,95</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225</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Розуміння</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41,09</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47,24</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215</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Повага до інших</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39,43</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45,18</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231</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Самоконтроль</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42,04</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46,83</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241</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Наполегливість</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44,38</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49,93</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253</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Відповідальність</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39,16</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46,23</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225</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Передбачливість</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42,32</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49,56</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228</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Сенситивність</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37,98</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43,72</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230</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Інтернальність</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3,72</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4,2</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240</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Задоволеність спілкуванням з близькими</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40,89</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49,94</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229</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Задоволеність підтримкою</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49,69</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54,24</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227</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r w:rsidR="00EE2A38" w:rsidRPr="00EE2A38" w:rsidTr="00AF686F">
        <w:trPr>
          <w:trHeight w:val="300"/>
          <w:jc w:val="center"/>
        </w:trPr>
        <w:tc>
          <w:tcPr>
            <w:tcW w:w="4423"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ind w:left="131"/>
              <w:rPr>
                <w:bCs/>
                <w:color w:val="000000"/>
                <w:sz w:val="28"/>
                <w:szCs w:val="28"/>
                <w:lang w:val="uk-UA"/>
              </w:rPr>
            </w:pPr>
            <w:r w:rsidRPr="00EE2A38">
              <w:rPr>
                <w:bCs/>
                <w:color w:val="000000"/>
                <w:sz w:val="28"/>
                <w:szCs w:val="28"/>
                <w:lang w:val="uk-UA"/>
              </w:rPr>
              <w:t>Осмисленість життя</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43,68</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47,7</w:t>
            </w:r>
          </w:p>
        </w:tc>
        <w:tc>
          <w:tcPr>
            <w:tcW w:w="0" w:type="auto"/>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Cs/>
                <w:color w:val="000000"/>
                <w:sz w:val="28"/>
                <w:szCs w:val="28"/>
                <w:lang w:val="uk-UA"/>
              </w:rPr>
            </w:pPr>
            <w:r w:rsidRPr="00EE2A38">
              <w:rPr>
                <w:bCs/>
                <w:color w:val="000000"/>
                <w:sz w:val="28"/>
                <w:szCs w:val="28"/>
                <w:lang w:val="uk-UA"/>
              </w:rPr>
              <w:t>238</w:t>
            </w:r>
          </w:p>
        </w:tc>
        <w:tc>
          <w:tcPr>
            <w:tcW w:w="1384"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sz w:val="28"/>
                <w:szCs w:val="28"/>
              </w:rPr>
            </w:pPr>
            <w:r w:rsidRPr="00EE2A38">
              <w:rPr>
                <w:bCs/>
                <w:color w:val="000000"/>
                <w:sz w:val="28"/>
                <w:szCs w:val="28"/>
                <w:lang w:val="uk-UA"/>
              </w:rPr>
              <w:t>≤0,0</w:t>
            </w:r>
            <w:r w:rsidRPr="00EE2A38">
              <w:rPr>
                <w:bCs/>
                <w:color w:val="000000"/>
                <w:sz w:val="28"/>
                <w:szCs w:val="28"/>
                <w:lang w:val="en-US"/>
              </w:rPr>
              <w:t>5</w:t>
            </w:r>
          </w:p>
        </w:tc>
      </w:tr>
    </w:tbl>
    <w:p w:rsidR="00EE2A38" w:rsidRPr="00EE2A38" w:rsidRDefault="00EE2A38" w:rsidP="00EE2A38">
      <w:pPr>
        <w:spacing w:line="360" w:lineRule="auto"/>
        <w:ind w:firstLine="540"/>
        <w:jc w:val="both"/>
        <w:rPr>
          <w:sz w:val="28"/>
          <w:szCs w:val="28"/>
          <w:lang w:val="en-US"/>
        </w:rPr>
      </w:pP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Встановлено, що підвищився показник бачення кінцевої мети своєї кар’єри (T=219,5; p=0,018) що свідчить про початок формування чітких уявлень та домагань щодо кар’єрного шляху досліджуваних.</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Констатовано, що зі всіх показників екстравертованості підвищився лише показник товариськості (T=236; p=0,02). Очікуваного збільшення показника </w:t>
      </w:r>
      <w:r w:rsidRPr="00EE2A38">
        <w:rPr>
          <w:sz w:val="28"/>
          <w:szCs w:val="28"/>
          <w:lang w:val="uk-UA"/>
        </w:rPr>
        <w:lastRenderedPageBreak/>
        <w:t xml:space="preserve">уникнення почуття провини не відбулося. При цьому підвищився показник домінування (T=276; p=0,073) та загальний рівень екстравертованості (T=260; p=0,071).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Визначено, що збільшився показник прихильності до людей (T=253; p=0,034) та його складові: схильність до теплих стосунків (T=244; p=0,025), співробітництва (T=225; p=0,012), розуміння інших (T=215; p=0,015), повага до інших (T=231; p=0,015). Показник довірливості залишився без змін. Більшість показників прихильності збільшилися зі значень на межі низьких балів до середніх. Статистично значущо підвищилися показники співробітництва (T=242; p=0,025) та розуміння людей (T=234; p=0,015).</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З’ясовано, що збільшилися самоконтроль (T=241; p=0,022), наполегливість (T=253; p=0,034), відповідальність (T=253; p=0,034), передбачливість (T=228; p=0,015). На межі тенденції зміна у позитивний бік показника самоконтролю поведінки (T=258; p=0,066). Більшість змін відбулася в межах середніх балів, за виключенням показника відповідальності, який змінився з низьких значень (39 Т-балів) до середніх (46 Т-балів).</w:t>
      </w:r>
      <w:r w:rsidRPr="00EE2A38">
        <w:rPr>
          <w:noProof/>
          <w:sz w:val="28"/>
          <w:szCs w:val="28"/>
          <w:lang w:val="uk-UA"/>
        </w:rPr>
        <w:t xml:space="preserve"> </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Показано, що значущо збільшився показник сенситивності (T=230; p=0,015). На межі тенденції: допитливість (T=273; p=0,066), мрійливість (T=277; p=0,075), загальний показник експресивності (T=277; p=0,075). </w:t>
      </w:r>
    </w:p>
    <w:p w:rsidR="00EE2A38" w:rsidRPr="00EE2A38" w:rsidRDefault="00EE2A38" w:rsidP="00EE2A38">
      <w:pPr>
        <w:spacing w:line="360" w:lineRule="auto"/>
        <w:ind w:firstLine="540"/>
        <w:jc w:val="both"/>
        <w:rPr>
          <w:sz w:val="28"/>
          <w:szCs w:val="28"/>
        </w:rPr>
      </w:pPr>
      <w:r w:rsidRPr="00EE2A38">
        <w:rPr>
          <w:sz w:val="28"/>
          <w:szCs w:val="28"/>
          <w:lang w:val="uk-UA"/>
        </w:rPr>
        <w:t xml:space="preserve"> Загальний показник інтернальності значущо зріс (T=240; p=0,022), але це зростання забезпечене переважно підвищенням показника інтернальності у сфері виробничих стосунків (T=225; p=0,012), а також тенденціями до значущих змін показників інтернальності у сферах досягнень та невдач. Порівняння показників професійної мобільності</w:t>
      </w:r>
      <w:r w:rsidRPr="00EE2A38">
        <w:rPr>
          <w:sz w:val="28"/>
          <w:szCs w:val="28"/>
        </w:rPr>
        <w:t>/</w:t>
      </w:r>
      <w:r w:rsidRPr="00EE2A38">
        <w:rPr>
          <w:sz w:val="28"/>
          <w:szCs w:val="28"/>
          <w:lang w:val="uk-UA"/>
        </w:rPr>
        <w:t xml:space="preserve">пасивності в експериментальній та контрольній групах після формувального впливу наведене у табл. 3. </w:t>
      </w:r>
      <w:r w:rsidR="00B7132E">
        <w:rPr>
          <w:sz w:val="28"/>
          <w:szCs w:val="28"/>
          <w:lang w:val="uk-UA"/>
        </w:rPr>
        <w:t>2.</w:t>
      </w:r>
    </w:p>
    <w:p w:rsidR="00EE2A38" w:rsidRPr="00EE2A38" w:rsidRDefault="00EE2A38" w:rsidP="00EE2A38">
      <w:pPr>
        <w:spacing w:line="360" w:lineRule="auto"/>
        <w:ind w:firstLine="540"/>
        <w:rPr>
          <w:sz w:val="28"/>
          <w:szCs w:val="28"/>
          <w:lang w:val="uk-UA"/>
        </w:rPr>
      </w:pPr>
    </w:p>
    <w:p w:rsidR="00B7132E" w:rsidRDefault="00B7132E" w:rsidP="00EE2A38">
      <w:pPr>
        <w:spacing w:line="360" w:lineRule="auto"/>
        <w:ind w:firstLine="540"/>
        <w:jc w:val="right"/>
        <w:rPr>
          <w:i/>
          <w:sz w:val="28"/>
          <w:szCs w:val="28"/>
          <w:lang w:val="uk-UA"/>
        </w:rPr>
      </w:pPr>
    </w:p>
    <w:p w:rsidR="00B7132E" w:rsidRDefault="00B7132E" w:rsidP="00EE2A38">
      <w:pPr>
        <w:spacing w:line="360" w:lineRule="auto"/>
        <w:ind w:firstLine="540"/>
        <w:jc w:val="right"/>
        <w:rPr>
          <w:i/>
          <w:sz w:val="28"/>
          <w:szCs w:val="28"/>
          <w:lang w:val="uk-UA"/>
        </w:rPr>
      </w:pPr>
    </w:p>
    <w:p w:rsidR="00EE2A38" w:rsidRPr="00EE2A38" w:rsidRDefault="00EE2A38" w:rsidP="00EE2A38">
      <w:pPr>
        <w:spacing w:line="360" w:lineRule="auto"/>
        <w:ind w:firstLine="540"/>
        <w:jc w:val="right"/>
        <w:rPr>
          <w:i/>
          <w:sz w:val="28"/>
          <w:szCs w:val="28"/>
          <w:lang w:val="uk-UA"/>
        </w:rPr>
      </w:pPr>
      <w:r w:rsidRPr="00EE2A38">
        <w:rPr>
          <w:i/>
          <w:sz w:val="28"/>
          <w:szCs w:val="28"/>
          <w:lang w:val="uk-UA"/>
        </w:rPr>
        <w:lastRenderedPageBreak/>
        <w:t>Таблиця 3</w:t>
      </w:r>
      <w:r w:rsidR="00B7132E">
        <w:rPr>
          <w:i/>
          <w:sz w:val="28"/>
          <w:szCs w:val="28"/>
          <w:lang w:val="uk-UA"/>
        </w:rPr>
        <w:t>.2</w:t>
      </w:r>
    </w:p>
    <w:p w:rsidR="00EE2A38" w:rsidRPr="00EE2A38" w:rsidRDefault="00EE2A38" w:rsidP="00EE2A38">
      <w:pPr>
        <w:spacing w:line="360" w:lineRule="auto"/>
        <w:ind w:firstLine="540"/>
        <w:jc w:val="center"/>
        <w:rPr>
          <w:b/>
          <w:sz w:val="28"/>
          <w:szCs w:val="28"/>
          <w:lang w:val="uk-UA"/>
        </w:rPr>
      </w:pPr>
      <w:r w:rsidRPr="00EE2A38">
        <w:rPr>
          <w:b/>
          <w:sz w:val="28"/>
          <w:szCs w:val="28"/>
          <w:lang w:val="uk-UA"/>
        </w:rPr>
        <w:t>Порівняння показників професійної мобільності</w:t>
      </w:r>
      <w:r w:rsidRPr="00EE2A38">
        <w:rPr>
          <w:b/>
          <w:sz w:val="28"/>
          <w:szCs w:val="28"/>
        </w:rPr>
        <w:t>/</w:t>
      </w:r>
      <w:r w:rsidRPr="00EE2A38">
        <w:rPr>
          <w:b/>
          <w:sz w:val="28"/>
          <w:szCs w:val="28"/>
          <w:lang w:val="uk-UA"/>
        </w:rPr>
        <w:t xml:space="preserve">пасивності в експериментальній та контрольній групах </w:t>
      </w:r>
    </w:p>
    <w:p w:rsidR="00EE2A38" w:rsidRPr="00EE2A38" w:rsidRDefault="00EE2A38" w:rsidP="00EE2A38">
      <w:pPr>
        <w:spacing w:line="360" w:lineRule="auto"/>
        <w:ind w:firstLine="540"/>
        <w:jc w:val="center"/>
        <w:rPr>
          <w:b/>
          <w:sz w:val="28"/>
          <w:szCs w:val="28"/>
          <w:lang w:val="uk-UA"/>
        </w:rPr>
      </w:pPr>
      <w:r w:rsidRPr="00EE2A38">
        <w:rPr>
          <w:b/>
          <w:sz w:val="28"/>
          <w:szCs w:val="28"/>
          <w:lang w:val="uk-UA"/>
        </w:rPr>
        <w:t>після формувального впливу</w:t>
      </w:r>
    </w:p>
    <w:tbl>
      <w:tblPr>
        <w:tblW w:w="9693"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652"/>
        <w:gridCol w:w="1761"/>
        <w:gridCol w:w="1468"/>
        <w:gridCol w:w="1839"/>
      </w:tblGrid>
      <w:tr w:rsidR="00EE2A38" w:rsidRPr="00EE2A38" w:rsidTr="00AF686F">
        <w:trPr>
          <w:trHeight w:val="300"/>
          <w:jc w:val="center"/>
        </w:trPr>
        <w:tc>
          <w:tcPr>
            <w:tcW w:w="255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Параметри</w:t>
            </w:r>
          </w:p>
        </w:tc>
        <w:tc>
          <w:tcPr>
            <w:tcW w:w="237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
                <w:color w:val="000000"/>
                <w:sz w:val="28"/>
                <w:szCs w:val="28"/>
                <w:lang w:val="uk-UA"/>
              </w:rPr>
            </w:pPr>
            <w:r w:rsidRPr="00EE2A38">
              <w:rPr>
                <w:b/>
                <w:color w:val="000000"/>
                <w:sz w:val="28"/>
                <w:szCs w:val="28"/>
              </w:rPr>
              <w:t>Експ</w:t>
            </w:r>
            <w:r w:rsidRPr="00EE2A38">
              <w:rPr>
                <w:b/>
                <w:color w:val="000000"/>
                <w:sz w:val="28"/>
                <w:szCs w:val="28"/>
                <w:lang w:val="uk-UA"/>
              </w:rPr>
              <w:t>ериментальна</w:t>
            </w:r>
          </w:p>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група</w:t>
            </w:r>
          </w:p>
        </w:tc>
        <w:tc>
          <w:tcPr>
            <w:tcW w:w="160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
                <w:color w:val="000000"/>
                <w:sz w:val="28"/>
                <w:szCs w:val="28"/>
                <w:lang w:val="uk-UA"/>
              </w:rPr>
            </w:pPr>
            <w:r w:rsidRPr="00EE2A38">
              <w:rPr>
                <w:b/>
                <w:color w:val="000000"/>
                <w:sz w:val="28"/>
                <w:szCs w:val="28"/>
              </w:rPr>
              <w:t>Контр</w:t>
            </w:r>
            <w:r w:rsidRPr="00EE2A38">
              <w:rPr>
                <w:b/>
                <w:color w:val="000000"/>
                <w:sz w:val="28"/>
                <w:szCs w:val="28"/>
                <w:lang w:val="uk-UA"/>
              </w:rPr>
              <w:t>ольна група</w:t>
            </w:r>
          </w:p>
        </w:tc>
        <w:tc>
          <w:tcPr>
            <w:tcW w:w="1468"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
                <w:color w:val="000000"/>
                <w:sz w:val="28"/>
                <w:szCs w:val="28"/>
                <w:lang w:val="uk-UA"/>
              </w:rPr>
            </w:pPr>
            <w:r w:rsidRPr="00EE2A38">
              <w:rPr>
                <w:b/>
                <w:color w:val="000000"/>
                <w:sz w:val="28"/>
                <w:szCs w:val="28"/>
              </w:rPr>
              <w:t>U</w:t>
            </w:r>
          </w:p>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(критерій</w:t>
            </w:r>
          </w:p>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Мана-Уїтні)</w:t>
            </w:r>
          </w:p>
        </w:tc>
        <w:tc>
          <w:tcPr>
            <w:tcW w:w="1699"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b/>
                <w:color w:val="000000"/>
                <w:sz w:val="28"/>
                <w:szCs w:val="28"/>
                <w:lang w:val="uk-UA"/>
              </w:rPr>
            </w:pPr>
            <w:r w:rsidRPr="00EE2A38">
              <w:rPr>
                <w:b/>
                <w:color w:val="000000"/>
                <w:sz w:val="28"/>
                <w:szCs w:val="28"/>
              </w:rPr>
              <w:t>p</w:t>
            </w:r>
          </w:p>
          <w:p w:rsidR="00EE2A38" w:rsidRPr="00EE2A38" w:rsidRDefault="00EE2A38" w:rsidP="00EE2A38">
            <w:pPr>
              <w:spacing w:line="360" w:lineRule="auto"/>
              <w:jc w:val="center"/>
              <w:rPr>
                <w:b/>
                <w:color w:val="000000"/>
                <w:sz w:val="28"/>
                <w:szCs w:val="28"/>
                <w:lang w:val="uk-UA"/>
              </w:rPr>
            </w:pPr>
            <w:r w:rsidRPr="00EE2A38">
              <w:rPr>
                <w:b/>
                <w:color w:val="000000"/>
                <w:sz w:val="28"/>
                <w:szCs w:val="28"/>
                <w:lang w:val="uk-UA"/>
              </w:rPr>
              <w:t>(значущість)</w:t>
            </w:r>
          </w:p>
        </w:tc>
      </w:tr>
      <w:tr w:rsidR="00EE2A38" w:rsidRPr="00EE2A38" w:rsidTr="00AF686F">
        <w:trPr>
          <w:trHeight w:val="300"/>
          <w:jc w:val="center"/>
        </w:trPr>
        <w:tc>
          <w:tcPr>
            <w:tcW w:w="255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rPr>
                <w:color w:val="000000"/>
                <w:sz w:val="28"/>
                <w:szCs w:val="28"/>
                <w:lang w:val="uk-UA"/>
              </w:rPr>
            </w:pPr>
            <w:r w:rsidRPr="00EE2A38">
              <w:rPr>
                <w:color w:val="000000"/>
                <w:sz w:val="28"/>
                <w:szCs w:val="28"/>
              </w:rPr>
              <w:t>Бач</w:t>
            </w:r>
            <w:r w:rsidRPr="00EE2A38">
              <w:rPr>
                <w:color w:val="000000"/>
                <w:sz w:val="28"/>
                <w:szCs w:val="28"/>
                <w:lang w:val="uk-UA"/>
              </w:rPr>
              <w:t xml:space="preserve">ення </w:t>
            </w:r>
            <w:r w:rsidRPr="00EE2A38">
              <w:rPr>
                <w:color w:val="000000"/>
                <w:sz w:val="28"/>
                <w:szCs w:val="28"/>
              </w:rPr>
              <w:t>кінцев</w:t>
            </w:r>
            <w:r w:rsidRPr="00EE2A38">
              <w:rPr>
                <w:color w:val="000000"/>
                <w:sz w:val="28"/>
                <w:szCs w:val="28"/>
                <w:lang w:val="uk-UA"/>
              </w:rPr>
              <w:t>ої</w:t>
            </w:r>
            <w:r w:rsidRPr="00EE2A38">
              <w:rPr>
                <w:color w:val="000000"/>
                <w:sz w:val="28"/>
                <w:szCs w:val="28"/>
              </w:rPr>
              <w:t xml:space="preserve"> мет</w:t>
            </w:r>
            <w:r w:rsidRPr="00EE2A38">
              <w:rPr>
                <w:color w:val="000000"/>
                <w:sz w:val="28"/>
                <w:szCs w:val="28"/>
                <w:lang w:val="uk-UA"/>
              </w:rPr>
              <w:t>и</w:t>
            </w:r>
          </w:p>
        </w:tc>
        <w:tc>
          <w:tcPr>
            <w:tcW w:w="237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7,88</w:t>
            </w:r>
          </w:p>
        </w:tc>
        <w:tc>
          <w:tcPr>
            <w:tcW w:w="160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5,97</w:t>
            </w:r>
          </w:p>
        </w:tc>
        <w:tc>
          <w:tcPr>
            <w:tcW w:w="1468"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1245,5</w:t>
            </w:r>
          </w:p>
        </w:tc>
        <w:tc>
          <w:tcPr>
            <w:tcW w:w="1699"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lang w:val="en-US"/>
              </w:rPr>
            </w:pPr>
            <w:r w:rsidRPr="00EE2A38">
              <w:rPr>
                <w:color w:val="000000"/>
                <w:sz w:val="28"/>
                <w:szCs w:val="28"/>
                <w:lang w:val="en-US"/>
              </w:rPr>
              <w:t>≤0,</w:t>
            </w:r>
            <w:r w:rsidRPr="00EE2A38">
              <w:rPr>
                <w:color w:val="000000"/>
                <w:sz w:val="28"/>
                <w:szCs w:val="28"/>
              </w:rPr>
              <w:t>0</w:t>
            </w:r>
            <w:r w:rsidRPr="00EE2A38">
              <w:rPr>
                <w:color w:val="000000"/>
                <w:sz w:val="28"/>
                <w:szCs w:val="28"/>
                <w:lang w:val="en-US"/>
              </w:rPr>
              <w:t>01</w:t>
            </w:r>
          </w:p>
        </w:tc>
      </w:tr>
      <w:tr w:rsidR="00EE2A38" w:rsidRPr="00EE2A38" w:rsidTr="00AF686F">
        <w:trPr>
          <w:trHeight w:val="300"/>
          <w:jc w:val="center"/>
        </w:trPr>
        <w:tc>
          <w:tcPr>
            <w:tcW w:w="255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rPr>
                <w:color w:val="000000"/>
                <w:sz w:val="28"/>
                <w:szCs w:val="28"/>
              </w:rPr>
            </w:pPr>
            <w:r w:rsidRPr="00EE2A38">
              <w:rPr>
                <w:color w:val="000000"/>
                <w:sz w:val="28"/>
                <w:szCs w:val="28"/>
              </w:rPr>
              <w:t>Товариськість</w:t>
            </w:r>
          </w:p>
        </w:tc>
        <w:tc>
          <w:tcPr>
            <w:tcW w:w="237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53,25</w:t>
            </w:r>
          </w:p>
        </w:tc>
        <w:tc>
          <w:tcPr>
            <w:tcW w:w="160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45,41</w:t>
            </w:r>
          </w:p>
        </w:tc>
        <w:tc>
          <w:tcPr>
            <w:tcW w:w="1468"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1246,5</w:t>
            </w:r>
          </w:p>
        </w:tc>
        <w:tc>
          <w:tcPr>
            <w:tcW w:w="1699"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lang w:val="en-US"/>
              </w:rPr>
              <w:t>≤0,</w:t>
            </w:r>
            <w:r w:rsidRPr="00EE2A38">
              <w:rPr>
                <w:color w:val="000000"/>
                <w:sz w:val="28"/>
                <w:szCs w:val="28"/>
              </w:rPr>
              <w:t>0</w:t>
            </w:r>
            <w:r w:rsidRPr="00EE2A38">
              <w:rPr>
                <w:color w:val="000000"/>
                <w:sz w:val="28"/>
                <w:szCs w:val="28"/>
                <w:lang w:val="en-US"/>
              </w:rPr>
              <w:t>01</w:t>
            </w:r>
          </w:p>
        </w:tc>
      </w:tr>
      <w:tr w:rsidR="00EE2A38" w:rsidRPr="00EE2A38" w:rsidTr="00AF686F">
        <w:trPr>
          <w:trHeight w:val="300"/>
          <w:jc w:val="center"/>
        </w:trPr>
        <w:tc>
          <w:tcPr>
            <w:tcW w:w="255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rPr>
                <w:color w:val="000000"/>
                <w:sz w:val="28"/>
                <w:szCs w:val="28"/>
              </w:rPr>
            </w:pPr>
            <w:r w:rsidRPr="00EE2A38">
              <w:rPr>
                <w:color w:val="000000"/>
                <w:sz w:val="28"/>
                <w:szCs w:val="28"/>
              </w:rPr>
              <w:t>Співробітництво</w:t>
            </w:r>
          </w:p>
        </w:tc>
        <w:tc>
          <w:tcPr>
            <w:tcW w:w="237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47,95</w:t>
            </w:r>
          </w:p>
        </w:tc>
        <w:tc>
          <w:tcPr>
            <w:tcW w:w="160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42,39</w:t>
            </w:r>
          </w:p>
        </w:tc>
        <w:tc>
          <w:tcPr>
            <w:tcW w:w="1468"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1076,5</w:t>
            </w:r>
          </w:p>
        </w:tc>
        <w:tc>
          <w:tcPr>
            <w:tcW w:w="1699"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lang w:val="en-US"/>
              </w:rPr>
            </w:pPr>
            <w:r w:rsidRPr="00EE2A38">
              <w:rPr>
                <w:color w:val="000000"/>
                <w:sz w:val="28"/>
                <w:szCs w:val="28"/>
                <w:lang w:val="en-US"/>
              </w:rPr>
              <w:t>≤</w:t>
            </w:r>
            <w:r w:rsidRPr="00EE2A38">
              <w:rPr>
                <w:color w:val="000000"/>
                <w:sz w:val="28"/>
                <w:szCs w:val="28"/>
              </w:rPr>
              <w:t>0,0</w:t>
            </w:r>
            <w:r w:rsidRPr="00EE2A38">
              <w:rPr>
                <w:color w:val="000000"/>
                <w:sz w:val="28"/>
                <w:szCs w:val="28"/>
                <w:lang w:val="en-US"/>
              </w:rPr>
              <w:t>5</w:t>
            </w:r>
          </w:p>
        </w:tc>
      </w:tr>
      <w:tr w:rsidR="00EE2A38" w:rsidRPr="00EE2A38" w:rsidTr="00AF686F">
        <w:trPr>
          <w:trHeight w:val="300"/>
          <w:jc w:val="center"/>
        </w:trPr>
        <w:tc>
          <w:tcPr>
            <w:tcW w:w="255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rPr>
                <w:color w:val="000000"/>
                <w:sz w:val="28"/>
                <w:szCs w:val="28"/>
              </w:rPr>
            </w:pPr>
            <w:r w:rsidRPr="00EE2A38">
              <w:rPr>
                <w:color w:val="000000"/>
                <w:sz w:val="28"/>
                <w:szCs w:val="28"/>
              </w:rPr>
              <w:t>Розуміння</w:t>
            </w:r>
          </w:p>
        </w:tc>
        <w:tc>
          <w:tcPr>
            <w:tcW w:w="237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47,24</w:t>
            </w:r>
          </w:p>
        </w:tc>
        <w:tc>
          <w:tcPr>
            <w:tcW w:w="160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41,12</w:t>
            </w:r>
          </w:p>
        </w:tc>
        <w:tc>
          <w:tcPr>
            <w:tcW w:w="1468"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1066,5</w:t>
            </w:r>
          </w:p>
        </w:tc>
        <w:tc>
          <w:tcPr>
            <w:tcW w:w="1699"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lang w:val="en-US"/>
              </w:rPr>
            </w:pPr>
            <w:r w:rsidRPr="00EE2A38">
              <w:rPr>
                <w:color w:val="000000"/>
                <w:sz w:val="28"/>
                <w:szCs w:val="28"/>
                <w:lang w:val="en-US"/>
              </w:rPr>
              <w:t>≤</w:t>
            </w:r>
            <w:r w:rsidRPr="00EE2A38">
              <w:rPr>
                <w:color w:val="000000"/>
                <w:sz w:val="28"/>
                <w:szCs w:val="28"/>
              </w:rPr>
              <w:t>0,0</w:t>
            </w:r>
            <w:r w:rsidRPr="00EE2A38">
              <w:rPr>
                <w:color w:val="000000"/>
                <w:sz w:val="28"/>
                <w:szCs w:val="28"/>
                <w:lang w:val="en-US"/>
              </w:rPr>
              <w:t>5</w:t>
            </w:r>
          </w:p>
        </w:tc>
      </w:tr>
      <w:tr w:rsidR="00EE2A38" w:rsidRPr="00EE2A38" w:rsidTr="00AF686F">
        <w:trPr>
          <w:trHeight w:val="300"/>
          <w:jc w:val="center"/>
        </w:trPr>
        <w:tc>
          <w:tcPr>
            <w:tcW w:w="255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rPr>
                <w:color w:val="000000"/>
                <w:sz w:val="28"/>
                <w:szCs w:val="28"/>
              </w:rPr>
            </w:pPr>
            <w:r w:rsidRPr="00EE2A38">
              <w:rPr>
                <w:color w:val="000000"/>
                <w:sz w:val="28"/>
                <w:szCs w:val="28"/>
              </w:rPr>
              <w:t>Передбачливість</w:t>
            </w:r>
          </w:p>
        </w:tc>
        <w:tc>
          <w:tcPr>
            <w:tcW w:w="237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49,56</w:t>
            </w:r>
          </w:p>
        </w:tc>
        <w:tc>
          <w:tcPr>
            <w:tcW w:w="160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44,14</w:t>
            </w:r>
          </w:p>
        </w:tc>
        <w:tc>
          <w:tcPr>
            <w:tcW w:w="1468"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1043</w:t>
            </w:r>
          </w:p>
        </w:tc>
        <w:tc>
          <w:tcPr>
            <w:tcW w:w="1699"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lang w:val="en-US"/>
              </w:rPr>
              <w:t>≤</w:t>
            </w:r>
            <w:r w:rsidRPr="00EE2A38">
              <w:rPr>
                <w:color w:val="000000"/>
                <w:sz w:val="28"/>
                <w:szCs w:val="28"/>
              </w:rPr>
              <w:t>0,0</w:t>
            </w:r>
            <w:r w:rsidRPr="00EE2A38">
              <w:rPr>
                <w:color w:val="000000"/>
                <w:sz w:val="28"/>
                <w:szCs w:val="28"/>
                <w:lang w:val="en-US"/>
              </w:rPr>
              <w:t>5</w:t>
            </w:r>
          </w:p>
        </w:tc>
      </w:tr>
      <w:tr w:rsidR="00EE2A38" w:rsidRPr="00EE2A38" w:rsidTr="00AF686F">
        <w:trPr>
          <w:trHeight w:val="300"/>
          <w:jc w:val="center"/>
        </w:trPr>
        <w:tc>
          <w:tcPr>
            <w:tcW w:w="255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rPr>
                <w:color w:val="000000"/>
                <w:sz w:val="28"/>
                <w:szCs w:val="28"/>
              </w:rPr>
            </w:pPr>
            <w:r w:rsidRPr="00EE2A38">
              <w:rPr>
                <w:color w:val="000000"/>
                <w:sz w:val="28"/>
                <w:szCs w:val="28"/>
              </w:rPr>
              <w:t>Інтернальність</w:t>
            </w:r>
          </w:p>
        </w:tc>
        <w:tc>
          <w:tcPr>
            <w:tcW w:w="237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4,2</w:t>
            </w:r>
          </w:p>
        </w:tc>
        <w:tc>
          <w:tcPr>
            <w:tcW w:w="160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3,49</w:t>
            </w:r>
          </w:p>
        </w:tc>
        <w:tc>
          <w:tcPr>
            <w:tcW w:w="1468"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1154</w:t>
            </w:r>
          </w:p>
        </w:tc>
        <w:tc>
          <w:tcPr>
            <w:tcW w:w="1699"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lang w:val="en-US"/>
              </w:rPr>
            </w:pPr>
            <w:r w:rsidRPr="00EE2A38">
              <w:rPr>
                <w:color w:val="000000"/>
                <w:sz w:val="28"/>
                <w:szCs w:val="28"/>
                <w:lang w:val="en-US"/>
              </w:rPr>
              <w:t>≤</w:t>
            </w:r>
            <w:r w:rsidRPr="00EE2A38">
              <w:rPr>
                <w:color w:val="000000"/>
                <w:sz w:val="28"/>
                <w:szCs w:val="28"/>
              </w:rPr>
              <w:t>0,0</w:t>
            </w:r>
            <w:r w:rsidRPr="00EE2A38">
              <w:rPr>
                <w:color w:val="000000"/>
                <w:sz w:val="28"/>
                <w:szCs w:val="28"/>
                <w:lang w:val="en-US"/>
              </w:rPr>
              <w:t>1</w:t>
            </w:r>
          </w:p>
        </w:tc>
      </w:tr>
      <w:tr w:rsidR="00EE2A38" w:rsidRPr="00EE2A38" w:rsidTr="00AF686F">
        <w:trPr>
          <w:trHeight w:val="300"/>
          <w:jc w:val="center"/>
        </w:trPr>
        <w:tc>
          <w:tcPr>
            <w:tcW w:w="255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rPr>
                <w:color w:val="000000"/>
                <w:sz w:val="28"/>
                <w:szCs w:val="28"/>
                <w:lang w:val="uk-UA"/>
              </w:rPr>
            </w:pPr>
            <w:r w:rsidRPr="00EE2A38">
              <w:rPr>
                <w:color w:val="000000"/>
                <w:sz w:val="28"/>
                <w:szCs w:val="28"/>
              </w:rPr>
              <w:t>Інтернальність</w:t>
            </w:r>
            <w:r w:rsidRPr="00EE2A38">
              <w:rPr>
                <w:color w:val="000000"/>
                <w:sz w:val="28"/>
                <w:szCs w:val="28"/>
                <w:lang w:val="uk-UA"/>
              </w:rPr>
              <w:t xml:space="preserve"> в </w:t>
            </w:r>
            <w:r w:rsidRPr="00EE2A38">
              <w:rPr>
                <w:color w:val="000000"/>
                <w:sz w:val="28"/>
                <w:szCs w:val="28"/>
              </w:rPr>
              <w:t>області</w:t>
            </w:r>
            <w:r w:rsidRPr="00EE2A38">
              <w:rPr>
                <w:color w:val="000000"/>
                <w:sz w:val="28"/>
                <w:szCs w:val="28"/>
                <w:lang w:val="uk-UA"/>
              </w:rPr>
              <w:t xml:space="preserve"> </w:t>
            </w:r>
            <w:r w:rsidRPr="00EE2A38">
              <w:rPr>
                <w:color w:val="000000"/>
                <w:sz w:val="28"/>
                <w:szCs w:val="28"/>
              </w:rPr>
              <w:t>виробн</w:t>
            </w:r>
            <w:r w:rsidRPr="00EE2A38">
              <w:rPr>
                <w:color w:val="000000"/>
                <w:sz w:val="28"/>
                <w:szCs w:val="28"/>
                <w:lang w:val="uk-UA"/>
              </w:rPr>
              <w:t xml:space="preserve">ичих </w:t>
            </w:r>
            <w:r w:rsidRPr="00EE2A38">
              <w:rPr>
                <w:color w:val="000000"/>
                <w:sz w:val="28"/>
                <w:szCs w:val="28"/>
              </w:rPr>
              <w:t>стос</w:t>
            </w:r>
            <w:r w:rsidRPr="00EE2A38">
              <w:rPr>
                <w:color w:val="000000"/>
                <w:sz w:val="28"/>
                <w:szCs w:val="28"/>
                <w:lang w:val="uk-UA"/>
              </w:rPr>
              <w:t>унків</w:t>
            </w:r>
          </w:p>
        </w:tc>
        <w:tc>
          <w:tcPr>
            <w:tcW w:w="237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3,77</w:t>
            </w:r>
          </w:p>
        </w:tc>
        <w:tc>
          <w:tcPr>
            <w:tcW w:w="160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2,89</w:t>
            </w:r>
          </w:p>
        </w:tc>
        <w:tc>
          <w:tcPr>
            <w:tcW w:w="1468"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1246,5</w:t>
            </w:r>
          </w:p>
        </w:tc>
        <w:tc>
          <w:tcPr>
            <w:tcW w:w="1699"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lang w:val="en-US"/>
              </w:rPr>
              <w:t>≤0,</w:t>
            </w:r>
            <w:r w:rsidRPr="00EE2A38">
              <w:rPr>
                <w:color w:val="000000"/>
                <w:sz w:val="28"/>
                <w:szCs w:val="28"/>
              </w:rPr>
              <w:t>0</w:t>
            </w:r>
            <w:r w:rsidRPr="00EE2A38">
              <w:rPr>
                <w:color w:val="000000"/>
                <w:sz w:val="28"/>
                <w:szCs w:val="28"/>
                <w:lang w:val="en-US"/>
              </w:rPr>
              <w:t>01</w:t>
            </w:r>
          </w:p>
        </w:tc>
      </w:tr>
      <w:tr w:rsidR="00EE2A38" w:rsidRPr="00EE2A38" w:rsidTr="00AF686F">
        <w:trPr>
          <w:trHeight w:val="300"/>
          <w:jc w:val="center"/>
        </w:trPr>
        <w:tc>
          <w:tcPr>
            <w:tcW w:w="255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rPr>
                <w:color w:val="000000"/>
                <w:sz w:val="28"/>
                <w:szCs w:val="28"/>
              </w:rPr>
            </w:pPr>
            <w:r w:rsidRPr="00EE2A38">
              <w:rPr>
                <w:color w:val="000000"/>
                <w:sz w:val="28"/>
                <w:szCs w:val="28"/>
              </w:rPr>
              <w:t>Спілкування з близькими</w:t>
            </w:r>
          </w:p>
        </w:tc>
        <w:tc>
          <w:tcPr>
            <w:tcW w:w="237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49,94</w:t>
            </w:r>
          </w:p>
        </w:tc>
        <w:tc>
          <w:tcPr>
            <w:tcW w:w="160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39,1</w:t>
            </w:r>
          </w:p>
        </w:tc>
        <w:tc>
          <w:tcPr>
            <w:tcW w:w="1468"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1174</w:t>
            </w:r>
          </w:p>
        </w:tc>
        <w:tc>
          <w:tcPr>
            <w:tcW w:w="1699"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lang w:val="en-US"/>
              </w:rPr>
              <w:t>≤</w:t>
            </w:r>
            <w:r w:rsidRPr="00EE2A38">
              <w:rPr>
                <w:color w:val="000000"/>
                <w:sz w:val="28"/>
                <w:szCs w:val="28"/>
              </w:rPr>
              <w:t>0,0</w:t>
            </w:r>
            <w:r w:rsidRPr="00EE2A38">
              <w:rPr>
                <w:color w:val="000000"/>
                <w:sz w:val="28"/>
                <w:szCs w:val="28"/>
                <w:lang w:val="en-US"/>
              </w:rPr>
              <w:t>1</w:t>
            </w:r>
          </w:p>
        </w:tc>
      </w:tr>
      <w:tr w:rsidR="00EE2A38" w:rsidRPr="00EE2A38" w:rsidTr="00AF686F">
        <w:trPr>
          <w:trHeight w:val="300"/>
          <w:jc w:val="center"/>
        </w:trPr>
        <w:tc>
          <w:tcPr>
            <w:tcW w:w="255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rPr>
                <w:color w:val="000000"/>
                <w:sz w:val="28"/>
                <w:szCs w:val="28"/>
              </w:rPr>
            </w:pPr>
            <w:r w:rsidRPr="00EE2A38">
              <w:rPr>
                <w:color w:val="000000"/>
                <w:sz w:val="28"/>
                <w:szCs w:val="28"/>
              </w:rPr>
              <w:t>Підтримка</w:t>
            </w:r>
          </w:p>
        </w:tc>
        <w:tc>
          <w:tcPr>
            <w:tcW w:w="237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54,24</w:t>
            </w:r>
          </w:p>
        </w:tc>
        <w:tc>
          <w:tcPr>
            <w:tcW w:w="160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46,54</w:t>
            </w:r>
          </w:p>
        </w:tc>
        <w:tc>
          <w:tcPr>
            <w:tcW w:w="1468"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1122</w:t>
            </w:r>
          </w:p>
        </w:tc>
        <w:tc>
          <w:tcPr>
            <w:tcW w:w="1699"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lang w:val="en-US"/>
              </w:rPr>
              <w:t>≤</w:t>
            </w:r>
            <w:r w:rsidRPr="00EE2A38">
              <w:rPr>
                <w:color w:val="000000"/>
                <w:sz w:val="28"/>
                <w:szCs w:val="28"/>
              </w:rPr>
              <w:t>0,0</w:t>
            </w:r>
            <w:r w:rsidRPr="00EE2A38">
              <w:rPr>
                <w:color w:val="000000"/>
                <w:sz w:val="28"/>
                <w:szCs w:val="28"/>
                <w:lang w:val="en-US"/>
              </w:rPr>
              <w:t>1</w:t>
            </w:r>
          </w:p>
        </w:tc>
      </w:tr>
      <w:tr w:rsidR="00EE2A38" w:rsidRPr="00EE2A38" w:rsidTr="00AF686F">
        <w:trPr>
          <w:trHeight w:val="300"/>
          <w:jc w:val="center"/>
        </w:trPr>
        <w:tc>
          <w:tcPr>
            <w:tcW w:w="255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rPr>
                <w:color w:val="000000"/>
                <w:sz w:val="28"/>
                <w:szCs w:val="28"/>
              </w:rPr>
            </w:pPr>
            <w:r w:rsidRPr="00EE2A38">
              <w:rPr>
                <w:color w:val="000000"/>
                <w:sz w:val="28"/>
                <w:szCs w:val="28"/>
              </w:rPr>
              <w:t>Мета життя</w:t>
            </w:r>
          </w:p>
        </w:tc>
        <w:tc>
          <w:tcPr>
            <w:tcW w:w="237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49,24</w:t>
            </w:r>
          </w:p>
        </w:tc>
        <w:tc>
          <w:tcPr>
            <w:tcW w:w="1602"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43,93</w:t>
            </w:r>
          </w:p>
        </w:tc>
        <w:tc>
          <w:tcPr>
            <w:tcW w:w="1468"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rPr>
              <w:t>1079</w:t>
            </w:r>
          </w:p>
        </w:tc>
        <w:tc>
          <w:tcPr>
            <w:tcW w:w="1699" w:type="dxa"/>
            <w:tcBorders>
              <w:top w:val="single" w:sz="4" w:space="0" w:color="auto"/>
              <w:left w:val="single" w:sz="4" w:space="0" w:color="auto"/>
              <w:bottom w:val="single" w:sz="4" w:space="0" w:color="auto"/>
              <w:right w:val="single" w:sz="4" w:space="0" w:color="auto"/>
            </w:tcBorders>
            <w:noWrap/>
            <w:vAlign w:val="center"/>
          </w:tcPr>
          <w:p w:rsidR="00EE2A38" w:rsidRPr="00EE2A38" w:rsidRDefault="00EE2A38" w:rsidP="00EE2A38">
            <w:pPr>
              <w:spacing w:line="360" w:lineRule="auto"/>
              <w:jc w:val="center"/>
              <w:rPr>
                <w:color w:val="000000"/>
                <w:sz w:val="28"/>
                <w:szCs w:val="28"/>
              </w:rPr>
            </w:pPr>
            <w:r w:rsidRPr="00EE2A38">
              <w:rPr>
                <w:color w:val="000000"/>
                <w:sz w:val="28"/>
                <w:szCs w:val="28"/>
                <w:lang w:val="en-US"/>
              </w:rPr>
              <w:t>≤</w:t>
            </w:r>
            <w:r w:rsidRPr="00EE2A38">
              <w:rPr>
                <w:color w:val="000000"/>
                <w:sz w:val="28"/>
                <w:szCs w:val="28"/>
              </w:rPr>
              <w:t>0,0</w:t>
            </w:r>
            <w:r w:rsidRPr="00EE2A38">
              <w:rPr>
                <w:color w:val="000000"/>
                <w:sz w:val="28"/>
                <w:szCs w:val="28"/>
                <w:lang w:val="en-US"/>
              </w:rPr>
              <w:t>5</w:t>
            </w:r>
          </w:p>
        </w:tc>
      </w:tr>
    </w:tbl>
    <w:p w:rsidR="00EE2A38" w:rsidRPr="00EE2A38" w:rsidRDefault="00EE2A38" w:rsidP="00EE2A38">
      <w:pPr>
        <w:spacing w:line="360" w:lineRule="auto"/>
        <w:ind w:firstLine="540"/>
        <w:jc w:val="both"/>
        <w:rPr>
          <w:sz w:val="28"/>
          <w:szCs w:val="28"/>
          <w:lang w:val="uk-UA"/>
        </w:rPr>
      </w:pP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Розроблена програма вплинула на переоцінку та позитивні зміни у сфері спілкування з близькими та друзями, що надає досліджуваним підтримку родичів та друзів у складні періоди життя. Зокрема, це відобразилось на збільшенні задоволеності спілкуванням з близькими (T=229; p=0,014) та їх підтримкою (T=227; p=0,013). На межі тенденції також збільшення </w:t>
      </w:r>
      <w:r w:rsidRPr="00EE2A38">
        <w:rPr>
          <w:sz w:val="28"/>
          <w:szCs w:val="28"/>
          <w:lang w:val="uk-UA"/>
        </w:rPr>
        <w:lastRenderedPageBreak/>
        <w:t>задоволеності своїми досягненнями (T=273; p=0,066), що свідчить про перспективу підвищення своєї професійної самооцінки. Зазначені зміни не призвели до перевищення нормативного інтервалу.</w:t>
      </w: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Значущо збільшилися показники осмисленості життя, зокрема осмисленості мети життя (T=241; p=0,022), вміння отримувати задоволення від процесу життя (T=235; p=0,018), локусу контролю Я (T=248; p=0,029) та локусу контролю життя (T=242; p=0,023). Показник оцінки результативності життя залишився без змін. Зазначені зміни призвели до збільшення показників з межі низьких балів до нормативних показників.</w:t>
      </w:r>
    </w:p>
    <w:p w:rsidR="00EE2A38" w:rsidRDefault="00EE2A38" w:rsidP="00EE2A38">
      <w:pPr>
        <w:spacing w:line="360" w:lineRule="auto"/>
        <w:ind w:firstLine="540"/>
        <w:jc w:val="both"/>
        <w:rPr>
          <w:sz w:val="28"/>
          <w:szCs w:val="28"/>
          <w:lang w:val="uk-UA"/>
        </w:rPr>
      </w:pPr>
      <w:r w:rsidRPr="00EE2A38">
        <w:rPr>
          <w:sz w:val="28"/>
          <w:szCs w:val="28"/>
          <w:lang w:val="uk-UA"/>
        </w:rPr>
        <w:t xml:space="preserve"> Отже, запропонована програма формувального впливу сприяла зменшенню деструктивних наслідків та негативних психологічних змін, які супроводжують як професійну мобільність, так і професійну пасивність досліджуваних, і вплинула на формування їх продуктивної професійної мобільності.</w:t>
      </w:r>
    </w:p>
    <w:p w:rsidR="00981A96" w:rsidRDefault="00981A96" w:rsidP="00EE2A38">
      <w:pPr>
        <w:spacing w:line="360" w:lineRule="auto"/>
        <w:ind w:firstLine="540"/>
        <w:jc w:val="both"/>
        <w:rPr>
          <w:sz w:val="28"/>
          <w:szCs w:val="28"/>
          <w:lang w:val="uk-UA"/>
        </w:rPr>
      </w:pPr>
    </w:p>
    <w:p w:rsidR="00981A96" w:rsidRPr="00981A96" w:rsidRDefault="00981A96" w:rsidP="00EE2A38">
      <w:pPr>
        <w:spacing w:line="360" w:lineRule="auto"/>
        <w:ind w:firstLine="540"/>
        <w:jc w:val="both"/>
        <w:rPr>
          <w:b/>
          <w:sz w:val="28"/>
          <w:szCs w:val="28"/>
          <w:lang w:val="uk-UA"/>
        </w:rPr>
      </w:pPr>
      <w:r w:rsidRPr="00981A96">
        <w:rPr>
          <w:b/>
          <w:sz w:val="28"/>
          <w:szCs w:val="28"/>
          <w:lang w:val="uk-UA"/>
        </w:rPr>
        <w:t xml:space="preserve">3.2. </w:t>
      </w:r>
      <w:r w:rsidRPr="00981A96">
        <w:rPr>
          <w:b/>
          <w:sz w:val="28"/>
          <w:szCs w:val="28"/>
        </w:rPr>
        <w:t xml:space="preserve">Знання, необхідні професійно мобільному фахівцю </w:t>
      </w:r>
      <w:r>
        <w:rPr>
          <w:b/>
          <w:sz w:val="28"/>
          <w:szCs w:val="28"/>
          <w:lang w:val="uk-UA"/>
        </w:rPr>
        <w:t xml:space="preserve">з </w:t>
      </w:r>
      <w:r>
        <w:rPr>
          <w:b/>
          <w:sz w:val="28"/>
          <w:szCs w:val="28"/>
        </w:rPr>
        <w:t>соціально</w:t>
      </w:r>
      <w:r>
        <w:rPr>
          <w:b/>
          <w:sz w:val="28"/>
          <w:szCs w:val="28"/>
          <w:lang w:val="uk-UA"/>
        </w:rPr>
        <w:t>го</w:t>
      </w:r>
      <w:r>
        <w:rPr>
          <w:b/>
          <w:sz w:val="28"/>
          <w:szCs w:val="28"/>
        </w:rPr>
        <w:t xml:space="preserve"> </w:t>
      </w:r>
      <w:r>
        <w:rPr>
          <w:b/>
          <w:sz w:val="28"/>
          <w:szCs w:val="28"/>
          <w:lang w:val="uk-UA"/>
        </w:rPr>
        <w:t>забезпечення</w:t>
      </w:r>
    </w:p>
    <w:p w:rsidR="00981A96" w:rsidRDefault="00981A96" w:rsidP="00981A96">
      <w:pPr>
        <w:pStyle w:val="27"/>
        <w:widowControl w:val="0"/>
        <w:spacing w:after="0" w:line="360" w:lineRule="auto"/>
        <w:ind w:left="0" w:firstLine="540"/>
        <w:jc w:val="both"/>
        <w:rPr>
          <w:sz w:val="28"/>
          <w:szCs w:val="28"/>
          <w:lang w:val="uk-UA"/>
        </w:rPr>
      </w:pPr>
    </w:p>
    <w:p w:rsidR="00981A96" w:rsidRDefault="00981A96" w:rsidP="00981A96">
      <w:pPr>
        <w:pStyle w:val="27"/>
        <w:widowControl w:val="0"/>
        <w:spacing w:after="0" w:line="360" w:lineRule="auto"/>
        <w:ind w:left="0" w:firstLine="540"/>
        <w:jc w:val="both"/>
        <w:rPr>
          <w:sz w:val="28"/>
          <w:szCs w:val="28"/>
          <w:lang w:val="uk-UA"/>
        </w:rPr>
      </w:pPr>
      <w:r w:rsidRPr="00981A96">
        <w:rPr>
          <w:sz w:val="28"/>
          <w:szCs w:val="28"/>
        </w:rPr>
        <w:t xml:space="preserve">Одним із актуальних завдань сучасної </w:t>
      </w:r>
      <w:r>
        <w:rPr>
          <w:sz w:val="28"/>
          <w:szCs w:val="28"/>
          <w:lang w:val="uk-UA"/>
        </w:rPr>
        <w:t xml:space="preserve">науки </w:t>
      </w:r>
      <w:r w:rsidRPr="00981A96">
        <w:rPr>
          <w:sz w:val="28"/>
          <w:szCs w:val="28"/>
        </w:rPr>
        <w:t xml:space="preserve">є пошук освітніх моделей, адекватних новому етапу розвитку суспільства. </w:t>
      </w:r>
    </w:p>
    <w:p w:rsidR="00981A96" w:rsidRDefault="00981A96" w:rsidP="00981A96">
      <w:pPr>
        <w:pStyle w:val="27"/>
        <w:widowControl w:val="0"/>
        <w:spacing w:after="0" w:line="360" w:lineRule="auto"/>
        <w:ind w:left="0" w:firstLine="540"/>
        <w:jc w:val="both"/>
        <w:rPr>
          <w:sz w:val="28"/>
          <w:szCs w:val="28"/>
          <w:lang w:val="uk-UA"/>
        </w:rPr>
      </w:pPr>
      <w:r w:rsidRPr="00981A96">
        <w:rPr>
          <w:sz w:val="28"/>
          <w:szCs w:val="28"/>
        </w:rPr>
        <w:t>На зміну вузькоспеціальній підготовці фахівців різних галузей приходить більш широке професійне навчання.</w:t>
      </w:r>
    </w:p>
    <w:p w:rsidR="00981A96" w:rsidRDefault="00981A96" w:rsidP="00981A96">
      <w:pPr>
        <w:pStyle w:val="27"/>
        <w:widowControl w:val="0"/>
        <w:spacing w:after="0" w:line="360" w:lineRule="auto"/>
        <w:ind w:left="0" w:firstLine="540"/>
        <w:jc w:val="both"/>
        <w:rPr>
          <w:sz w:val="28"/>
          <w:szCs w:val="28"/>
          <w:lang w:val="uk-UA"/>
        </w:rPr>
      </w:pPr>
      <w:r w:rsidRPr="00981A96">
        <w:rPr>
          <w:sz w:val="28"/>
          <w:szCs w:val="28"/>
        </w:rPr>
        <w:t xml:space="preserve"> Вузька спрямованість фахової підготовки, навіть в умовах її успішної реалізації, може стати чинником подальшого ускладнення професійного розвитку особистості. </w:t>
      </w:r>
    </w:p>
    <w:p w:rsidR="005A05C6" w:rsidRDefault="00981A96" w:rsidP="00981A96">
      <w:pPr>
        <w:pStyle w:val="27"/>
        <w:widowControl w:val="0"/>
        <w:spacing w:after="0" w:line="360" w:lineRule="auto"/>
        <w:ind w:left="0" w:firstLine="540"/>
        <w:jc w:val="both"/>
        <w:rPr>
          <w:sz w:val="28"/>
          <w:szCs w:val="28"/>
          <w:lang w:val="uk-UA"/>
        </w:rPr>
      </w:pPr>
      <w:r w:rsidRPr="00981A96">
        <w:rPr>
          <w:sz w:val="28"/>
          <w:szCs w:val="28"/>
        </w:rPr>
        <w:t xml:space="preserve">Якщо в процесі життєдіяльності людина буде вимушена змінити свою професію, можливість іншого вибору буде ускладнена, оскільки вона не буде підготовлена до широкої сфери професійної практики. </w:t>
      </w:r>
    </w:p>
    <w:p w:rsidR="005A05C6" w:rsidRDefault="00981A96" w:rsidP="00981A96">
      <w:pPr>
        <w:pStyle w:val="27"/>
        <w:widowControl w:val="0"/>
        <w:spacing w:after="0" w:line="360" w:lineRule="auto"/>
        <w:ind w:left="0" w:firstLine="540"/>
        <w:jc w:val="both"/>
        <w:rPr>
          <w:sz w:val="28"/>
          <w:szCs w:val="28"/>
          <w:lang w:val="uk-UA"/>
        </w:rPr>
      </w:pPr>
      <w:r w:rsidRPr="005A05C6">
        <w:rPr>
          <w:sz w:val="28"/>
          <w:szCs w:val="28"/>
          <w:lang w:val="uk-UA"/>
        </w:rPr>
        <w:t xml:space="preserve">Відтак, освіта стає сьогодні соціокультурним механізмом </w:t>
      </w:r>
      <w:r w:rsidRPr="005A05C6">
        <w:rPr>
          <w:sz w:val="28"/>
          <w:szCs w:val="28"/>
          <w:lang w:val="uk-UA"/>
        </w:rPr>
        <w:lastRenderedPageBreak/>
        <w:t xml:space="preserve">цілеспрямованого випереджаючого впливу на розвиток професійно мобільної особистості, здатної до максимальної реалізації власного потенціалу не тільки в межах однієї професії (вертикальна мобільність), а й в умовах зміни професійної діяльності (горизонтальна мобільність). </w:t>
      </w:r>
    </w:p>
    <w:p w:rsidR="005A05C6" w:rsidRDefault="00981A96" w:rsidP="00981A96">
      <w:pPr>
        <w:pStyle w:val="27"/>
        <w:widowControl w:val="0"/>
        <w:spacing w:after="0" w:line="360" w:lineRule="auto"/>
        <w:ind w:left="0" w:firstLine="540"/>
        <w:jc w:val="both"/>
        <w:rPr>
          <w:sz w:val="28"/>
          <w:szCs w:val="28"/>
          <w:lang w:val="uk-UA"/>
        </w:rPr>
      </w:pPr>
      <w:r w:rsidRPr="005A05C6">
        <w:rPr>
          <w:sz w:val="28"/>
          <w:szCs w:val="28"/>
          <w:lang w:val="uk-UA"/>
        </w:rPr>
        <w:t xml:space="preserve">Підкреслимо, що починаючи з 30-х років </w:t>
      </w:r>
      <w:r w:rsidRPr="00981A96">
        <w:rPr>
          <w:sz w:val="28"/>
          <w:szCs w:val="28"/>
        </w:rPr>
        <w:t>XX</w:t>
      </w:r>
      <w:r w:rsidRPr="005A05C6">
        <w:rPr>
          <w:sz w:val="28"/>
          <w:szCs w:val="28"/>
          <w:lang w:val="uk-UA"/>
        </w:rPr>
        <w:t xml:space="preserve"> століття у наукових розвідках професійна мобільність розглядалася як здатність і готовність швидко освоювати технічні засоби, технологічні процеси і нові спеціальності; потреба підвищувати рівень освіти і кваліфікації. </w:t>
      </w:r>
      <w:r w:rsidRPr="00B052FE">
        <w:rPr>
          <w:sz w:val="28"/>
          <w:szCs w:val="28"/>
          <w:lang w:val="uk-UA"/>
        </w:rPr>
        <w:t>У своїх дослідженнях вчені не пов’язували мобільність зі зміною професії, що повною мірою відповідало ідеології «людина для професії», а не «професія для людини» [1].</w:t>
      </w:r>
    </w:p>
    <w:p w:rsidR="005A05C6" w:rsidRDefault="00981A96" w:rsidP="00981A96">
      <w:pPr>
        <w:pStyle w:val="27"/>
        <w:widowControl w:val="0"/>
        <w:spacing w:after="0" w:line="360" w:lineRule="auto"/>
        <w:ind w:left="0" w:firstLine="540"/>
        <w:jc w:val="both"/>
        <w:rPr>
          <w:sz w:val="28"/>
          <w:szCs w:val="28"/>
          <w:lang w:val="uk-UA"/>
        </w:rPr>
      </w:pPr>
      <w:r w:rsidRPr="005A05C6">
        <w:rPr>
          <w:sz w:val="28"/>
          <w:szCs w:val="28"/>
          <w:lang w:val="uk-UA"/>
        </w:rPr>
        <w:t xml:space="preserve"> У сучасних умовах професійну мобільність пов’язують з готовністю людини приймати самостійні і нестандартні рішення, спрямовані на підвищення рівня власного професіоналізму, здатність швидко адаптуватися до нового середовища, використовуючи ефективні методи і засоби для досягнення мети. </w:t>
      </w:r>
      <w:r w:rsidRPr="00B052FE">
        <w:rPr>
          <w:sz w:val="28"/>
          <w:szCs w:val="28"/>
          <w:lang w:val="uk-UA"/>
        </w:rPr>
        <w:t xml:space="preserve">Під професійною мобільністю розуміють здатність і готовність фахівця змінювати свою професію, а також місце і вид діяльності. </w:t>
      </w:r>
    </w:p>
    <w:p w:rsidR="005A05C6" w:rsidRDefault="00981A96" w:rsidP="00981A96">
      <w:pPr>
        <w:pStyle w:val="27"/>
        <w:widowControl w:val="0"/>
        <w:spacing w:after="0" w:line="360" w:lineRule="auto"/>
        <w:ind w:left="0" w:firstLine="540"/>
        <w:jc w:val="both"/>
        <w:rPr>
          <w:sz w:val="28"/>
          <w:szCs w:val="28"/>
          <w:lang w:val="uk-UA"/>
        </w:rPr>
      </w:pPr>
      <w:r w:rsidRPr="005A05C6">
        <w:rPr>
          <w:sz w:val="28"/>
          <w:szCs w:val="28"/>
          <w:lang w:val="uk-UA"/>
        </w:rPr>
        <w:t xml:space="preserve">При цьому професійну мобільність працівників соціальної сфери розуміють як здатність фахівців вирішувати широке коло завдань у соціальній галузі, оперативно, швидко опанувати нові спеціальності, бути готовим упоратися з новими професійними функціями, успішно оволодівати інноваційними технологіями, знаннями, уміннями і навичками роботи з клієнтом (групою клієнтів), працювати з людьми, які опинились у різних складних життєвих ситуаціях, з людьми похилого віку, дітьми, жінками та ін. </w:t>
      </w:r>
      <w:r w:rsidRPr="00B052FE">
        <w:rPr>
          <w:sz w:val="28"/>
          <w:szCs w:val="28"/>
          <w:lang w:val="uk-UA"/>
        </w:rPr>
        <w:t xml:space="preserve">[2, </w:t>
      </w:r>
      <w:r w:rsidRPr="00981A96">
        <w:rPr>
          <w:sz w:val="28"/>
          <w:szCs w:val="28"/>
        </w:rPr>
        <w:t>c</w:t>
      </w:r>
      <w:r w:rsidRPr="00B052FE">
        <w:rPr>
          <w:sz w:val="28"/>
          <w:szCs w:val="28"/>
          <w:lang w:val="uk-UA"/>
        </w:rPr>
        <w:t xml:space="preserve"> 364]. </w:t>
      </w:r>
    </w:p>
    <w:p w:rsidR="005A05C6" w:rsidRDefault="00981A96" w:rsidP="00981A96">
      <w:pPr>
        <w:pStyle w:val="27"/>
        <w:widowControl w:val="0"/>
        <w:spacing w:after="0" w:line="360" w:lineRule="auto"/>
        <w:ind w:left="0" w:firstLine="540"/>
        <w:jc w:val="both"/>
        <w:rPr>
          <w:sz w:val="28"/>
          <w:szCs w:val="28"/>
          <w:lang w:val="uk-UA"/>
        </w:rPr>
      </w:pPr>
      <w:r w:rsidRPr="005A05C6">
        <w:rPr>
          <w:sz w:val="28"/>
          <w:szCs w:val="28"/>
          <w:lang w:val="uk-UA"/>
        </w:rPr>
        <w:t xml:space="preserve">Означене спричинено певними процесами, що відбуваються в суспільстві на сьогоднішній день: іноді професія, яку здобула людина може стати незатребуваною суспільством або здатності і можливості особистості можуть не відповідати вимогам роботодавців. </w:t>
      </w:r>
      <w:r w:rsidRPr="00B052FE">
        <w:rPr>
          <w:sz w:val="28"/>
          <w:szCs w:val="28"/>
          <w:lang w:val="uk-UA"/>
        </w:rPr>
        <w:t xml:space="preserve">В такому разі виникає необхідність пошуку нового місця роботи. </w:t>
      </w:r>
    </w:p>
    <w:p w:rsidR="005A05C6" w:rsidRDefault="00981A96" w:rsidP="00981A96">
      <w:pPr>
        <w:pStyle w:val="27"/>
        <w:widowControl w:val="0"/>
        <w:spacing w:after="0" w:line="360" w:lineRule="auto"/>
        <w:ind w:left="0" w:firstLine="540"/>
        <w:jc w:val="both"/>
        <w:rPr>
          <w:sz w:val="28"/>
          <w:szCs w:val="28"/>
          <w:lang w:val="uk-UA"/>
        </w:rPr>
      </w:pPr>
      <w:r w:rsidRPr="005A05C6">
        <w:rPr>
          <w:sz w:val="28"/>
          <w:szCs w:val="28"/>
          <w:lang w:val="uk-UA"/>
        </w:rPr>
        <w:lastRenderedPageBreak/>
        <w:t xml:space="preserve">Враховуючи основні компетенції, які є базовими для фахівця соціальної сфери (О.Безпалько, Р.Вайнола, Н.Гайдук, І.Звєрєва, А.Капська, І.Ковчина, І.Козубовська, М.Лукашевич, Л.Міщик, А.Мойсеюк, Л.Романовська та ін.), а також компоненти професійної мобільності (І.Богданова, А.Ващенко, Є.Іванченко, Н.Ничкало, В.Поліщук, Р.Пріма), сформовано перелік універсальних знань, умінь, навичок і особистісних якостей, які дозволяють молодому фахівцеві реалізувати себе не тільки в межах однієї професії, а й у разі необхідності бути здатним і готовим до зміни фахової діяльності. </w:t>
      </w:r>
    </w:p>
    <w:p w:rsidR="005A05C6" w:rsidRDefault="00981A96" w:rsidP="00981A96">
      <w:pPr>
        <w:pStyle w:val="27"/>
        <w:widowControl w:val="0"/>
        <w:spacing w:after="0" w:line="360" w:lineRule="auto"/>
        <w:ind w:left="0" w:firstLine="540"/>
        <w:jc w:val="both"/>
        <w:rPr>
          <w:sz w:val="28"/>
          <w:szCs w:val="28"/>
          <w:lang w:val="uk-UA"/>
        </w:rPr>
      </w:pPr>
      <w:r w:rsidRPr="005A05C6">
        <w:rPr>
          <w:sz w:val="28"/>
          <w:szCs w:val="28"/>
          <w:lang w:val="uk-UA"/>
        </w:rPr>
        <w:t xml:space="preserve">Визначені компоненти професійної мобільності можуть бути віднесені до будь-якої професійної діяльності в гуманітарній сфері, оскільки всі вони передбачають взаємодію </w:t>
      </w:r>
      <w:r w:rsidRPr="00B052FE">
        <w:rPr>
          <w:sz w:val="28"/>
          <w:szCs w:val="28"/>
          <w:lang w:val="uk-UA"/>
        </w:rPr>
        <w:t xml:space="preserve">«людина-людина». </w:t>
      </w:r>
    </w:p>
    <w:p w:rsidR="005A05C6" w:rsidRDefault="00981A96" w:rsidP="00981A96">
      <w:pPr>
        <w:pStyle w:val="27"/>
        <w:widowControl w:val="0"/>
        <w:spacing w:after="0" w:line="360" w:lineRule="auto"/>
        <w:ind w:left="0" w:firstLine="540"/>
        <w:jc w:val="both"/>
        <w:rPr>
          <w:sz w:val="28"/>
          <w:szCs w:val="28"/>
          <w:lang w:val="uk-UA"/>
        </w:rPr>
      </w:pPr>
      <w:r w:rsidRPr="005A05C6">
        <w:rPr>
          <w:sz w:val="28"/>
          <w:szCs w:val="28"/>
          <w:lang w:val="uk-UA"/>
        </w:rPr>
        <w:t xml:space="preserve">Знання, необхідні професійно мобільному фахівцю соціальної сфери: знання цінностей, пов’язаних з різними видами професійної діяльності; законів і механізмів функціонування соціальних систем; фізіологічних, вікових, гендерних та індивідуальних особливостей особистості; мотивів поведінки, інтересів, потреб людини і особливостей їх прояву; знання про пізнавальні процеси особистості; основ проектування і моделювання; особливостей діяльності в соціальній сфері; технологій роботи з людьми; суті емоційновольової сфери особистості і її проявів; світоглядних, соціально і особистісно значущих філософських проблем; принципів толерантності, діалогу і співпраці; нормативних документів у сфері фахової діяльності. </w:t>
      </w:r>
      <w:r w:rsidRPr="00B052FE">
        <w:rPr>
          <w:sz w:val="28"/>
          <w:szCs w:val="28"/>
          <w:lang w:val="uk-UA"/>
        </w:rPr>
        <w:t xml:space="preserve">Вміння професійно мобільного фахівця: швидко і творчо оволодівати методами навчання і самонавчання; спостерігати, аналізувати соціальнопедагогічні процеси; визначати мету і завдання своєї фахової діяльності, планувати її; використовувати різноманітні методи і форми організації сфери соціальної діяльності; створювати творчу робочу атмосферу спільної роботи; працювати з інформацією; використовувати методи дослідження для вивчення особистості, групи, суспільства; виявляти та ідентифікувати проблеми професійної діяльності, знаходити адекватні засоби їх вирішення; здійснювати рефлексію </w:t>
      </w:r>
      <w:r w:rsidRPr="00B052FE">
        <w:rPr>
          <w:sz w:val="28"/>
          <w:szCs w:val="28"/>
          <w:lang w:val="uk-UA"/>
        </w:rPr>
        <w:lastRenderedPageBreak/>
        <w:t xml:space="preserve">своєї практики, а також коригувати її; приймати рішення в стандартних і нестандартних ситуаціях, вміти розподіляти ресурси для реалізації поставлених цілей; уявляти кінцевий результат своєї діяльності; будувати міжособистісні відносини; запобігати і вміло виходити з конфліктних ситуацій; аналізувати систему взаємин між людьми. </w:t>
      </w:r>
    </w:p>
    <w:p w:rsidR="005A05C6" w:rsidRDefault="00981A96" w:rsidP="00981A96">
      <w:pPr>
        <w:pStyle w:val="27"/>
        <w:widowControl w:val="0"/>
        <w:spacing w:after="0" w:line="360" w:lineRule="auto"/>
        <w:ind w:left="0" w:firstLine="540"/>
        <w:jc w:val="both"/>
        <w:rPr>
          <w:sz w:val="28"/>
          <w:szCs w:val="28"/>
          <w:lang w:val="uk-UA"/>
        </w:rPr>
      </w:pPr>
      <w:r w:rsidRPr="005A05C6">
        <w:rPr>
          <w:sz w:val="28"/>
          <w:szCs w:val="28"/>
          <w:lang w:val="uk-UA"/>
        </w:rPr>
        <w:t xml:space="preserve">До основних особистісно-професійних якостей професійно мобільного фахівця належать: активність особистості (здатність ставити досяжні цілі, реалізовувати визначену програму, незважаючи на різні обставини, діяти з метою перетворення зовнішнього професійного середовища), адаптивність і гнучкість (здатність ефективно пристосовуватися до змінних умов професійної діяльності, вирішувати завдання різної складності, здатність реально оцінювати ситуацію, адаптуватися до неї, не змінюючи при цьому принципових позицій, гнучка поведінка в умовах невизначеності), відкритість (схильність до нового, невідомого, відмова від стереотипів і шаблонів у сприйнятті дійсності і діяльності), комунікабельність (здатність і готовність встановлювати нові зв’язки і контакти з суб’єктами соціальної практики, вміння долучатися до спільної діяльності з колегами по роботі, вміння будувати міжособистісні взаємини, володіти професійними основами мовної комунікації), здатність до навчання (схильність до здобуття нових знань у відповідності з індивідуальними особливостями, легкість у засвоєнні і застосуванні нових знань, швидкий темп просування в навчанні, широта перенесення засвоєних знань і навичок), потреба в самовдосконаленні і саморозвитку (здатність контролювати процес власного розвитку, в тому числі, професійного становлення, свідомий розвиток позитивних якостей, здібностей, умінь, удосконалення особистої картини світу, своєї свідомості, пам’яті, мислення, творчих рис), здатність до адекватної самооцінки (вміння давати оцінку своїм діям, фаховій діяльності, моральним якостям і поступкам), здатність до конструктивного прогнозування перспектив власної діяльності (здатність уявляти картину майбутнього в складному і суперечливому взаємозв’язку </w:t>
      </w:r>
      <w:r w:rsidRPr="005A05C6">
        <w:rPr>
          <w:sz w:val="28"/>
          <w:szCs w:val="28"/>
          <w:lang w:val="uk-UA"/>
        </w:rPr>
        <w:lastRenderedPageBreak/>
        <w:t xml:space="preserve">програмованих і очікуваних результатів, які зумовлюють соціальну цінність людини і зміст її життя). </w:t>
      </w:r>
    </w:p>
    <w:p w:rsidR="005A05C6" w:rsidRDefault="00981A96" w:rsidP="00981A96">
      <w:pPr>
        <w:pStyle w:val="27"/>
        <w:widowControl w:val="0"/>
        <w:spacing w:after="0" w:line="360" w:lineRule="auto"/>
        <w:ind w:left="0" w:firstLine="540"/>
        <w:jc w:val="both"/>
        <w:rPr>
          <w:sz w:val="28"/>
          <w:szCs w:val="28"/>
          <w:lang w:val="uk-UA"/>
        </w:rPr>
      </w:pPr>
      <w:r w:rsidRPr="00981A96">
        <w:rPr>
          <w:sz w:val="28"/>
          <w:szCs w:val="28"/>
        </w:rPr>
        <w:t xml:space="preserve">Таким чином, професійний успіх сучасного фахівця визначається, перш за все, здатністю гнучко реагувати на постійно мінливі соціально-економічні умови. </w:t>
      </w:r>
    </w:p>
    <w:p w:rsidR="005A05C6" w:rsidRDefault="00981A96" w:rsidP="00981A96">
      <w:pPr>
        <w:pStyle w:val="27"/>
        <w:widowControl w:val="0"/>
        <w:spacing w:after="0" w:line="360" w:lineRule="auto"/>
        <w:ind w:left="0" w:firstLine="540"/>
        <w:jc w:val="both"/>
        <w:rPr>
          <w:sz w:val="28"/>
          <w:szCs w:val="28"/>
          <w:lang w:val="uk-UA"/>
        </w:rPr>
      </w:pPr>
      <w:r w:rsidRPr="005A05C6">
        <w:rPr>
          <w:sz w:val="28"/>
          <w:szCs w:val="28"/>
          <w:lang w:val="uk-UA"/>
        </w:rPr>
        <w:t xml:space="preserve">Суспільству потрібні професіонали, здатні відповідально і творчо виконувати професійні функції в межах обраного фаху, але в разі об’єктивних чи суб’єктивних причин готові працювати за іншою спеціальністю гуманітарної сфери. </w:t>
      </w:r>
    </w:p>
    <w:p w:rsidR="00981A96" w:rsidRDefault="00981A96" w:rsidP="00981A96">
      <w:pPr>
        <w:pStyle w:val="27"/>
        <w:widowControl w:val="0"/>
        <w:spacing w:after="0" w:line="360" w:lineRule="auto"/>
        <w:ind w:left="0" w:firstLine="540"/>
        <w:jc w:val="both"/>
        <w:rPr>
          <w:sz w:val="28"/>
          <w:szCs w:val="28"/>
          <w:lang w:val="uk-UA"/>
        </w:rPr>
      </w:pPr>
      <w:r w:rsidRPr="005A05C6">
        <w:rPr>
          <w:sz w:val="28"/>
          <w:szCs w:val="28"/>
          <w:lang w:val="uk-UA"/>
        </w:rPr>
        <w:t>Означене зумовлює наявність певних знань, умінь, навичок і особистісно-професійних якостей, які сприяють успішній адаптації фахівця в різних соціокультурних умовах</w:t>
      </w:r>
      <w:r w:rsidRPr="00981A96">
        <w:rPr>
          <w:sz w:val="28"/>
          <w:szCs w:val="28"/>
          <w:lang w:val="uk-UA"/>
        </w:rPr>
        <w:t>.</w:t>
      </w:r>
    </w:p>
    <w:p w:rsidR="0078214F" w:rsidRPr="0078214F" w:rsidRDefault="00A627B1" w:rsidP="0078214F">
      <w:pPr>
        <w:pStyle w:val="Style2"/>
        <w:widowControl/>
        <w:spacing w:line="360" w:lineRule="auto"/>
        <w:ind w:firstLine="540"/>
        <w:jc w:val="both"/>
        <w:rPr>
          <w:rStyle w:val="FontStyle15"/>
          <w:rFonts w:eastAsiaTheme="minorHAnsi"/>
          <w:iCs/>
          <w:sz w:val="28"/>
          <w:szCs w:val="28"/>
          <w:lang w:val="uk-UA" w:eastAsia="uk-UA"/>
        </w:rPr>
      </w:pPr>
      <w:r>
        <w:rPr>
          <w:kern w:val="2"/>
          <w:sz w:val="28"/>
          <w:szCs w:val="28"/>
          <w:lang w:val="uk-UA"/>
        </w:rPr>
        <w:t>Отже, п</w:t>
      </w:r>
      <w:r w:rsidR="0078214F" w:rsidRPr="0078214F">
        <w:rPr>
          <w:rStyle w:val="FontStyle11"/>
          <w:sz w:val="28"/>
          <w:szCs w:val="28"/>
          <w:lang w:val="uk-UA" w:eastAsia="uk-UA"/>
        </w:rPr>
        <w:t xml:space="preserve">роведений теоретико-методологічний аналіз основних наукових підходів щодо проблеми </w:t>
      </w:r>
      <w:r w:rsidR="0078214F" w:rsidRPr="0078214F">
        <w:rPr>
          <w:sz w:val="28"/>
          <w:szCs w:val="28"/>
          <w:lang w:val="uk-UA"/>
        </w:rPr>
        <w:t xml:space="preserve">професійної мобільності особистості </w:t>
      </w:r>
      <w:r w:rsidR="0078214F" w:rsidRPr="0078214F">
        <w:rPr>
          <w:rStyle w:val="FontStyle11"/>
          <w:sz w:val="28"/>
          <w:szCs w:val="28"/>
          <w:lang w:val="uk-UA" w:eastAsia="uk-UA"/>
        </w:rPr>
        <w:t xml:space="preserve">дозволив </w:t>
      </w:r>
      <w:r w:rsidR="0078214F" w:rsidRPr="0078214F">
        <w:rPr>
          <w:sz w:val="28"/>
          <w:szCs w:val="28"/>
          <w:lang w:val="uk-UA"/>
        </w:rPr>
        <w:t>розглянути її як інтегративну властивість фахівця, в</w:t>
      </w:r>
      <w:r w:rsidR="0078214F" w:rsidRPr="0078214F">
        <w:rPr>
          <w:rStyle w:val="FontStyle12"/>
          <w:rFonts w:ascii="Times New Roman" w:hAnsi="Times New Roman"/>
          <w:sz w:val="28"/>
          <w:szCs w:val="28"/>
          <w:lang w:val="uk-UA"/>
        </w:rPr>
        <w:t xml:space="preserve">нутрішній </w:t>
      </w:r>
      <w:r w:rsidR="0078214F" w:rsidRPr="0078214F">
        <w:rPr>
          <w:rStyle w:val="FontStyle11"/>
          <w:sz w:val="28"/>
          <w:szCs w:val="28"/>
          <w:lang w:val="uk-UA"/>
        </w:rPr>
        <w:t xml:space="preserve">(мотиваційно-інтелектуально-вольовий) </w:t>
      </w:r>
      <w:r w:rsidR="0078214F" w:rsidRPr="0078214F">
        <w:rPr>
          <w:rStyle w:val="FontStyle15"/>
          <w:rFonts w:eastAsiaTheme="minorHAnsi"/>
          <w:sz w:val="28"/>
          <w:szCs w:val="28"/>
          <w:lang w:val="uk-UA" w:eastAsia="uk-UA"/>
        </w:rPr>
        <w:t xml:space="preserve">потенціал особистості, який лежить в основі гнучкої орієнтації і діяльнісного реагування в динамічних соціальних і професійних умовах у відповідності з власними життєвими позиціями; забезпечує готовність до змін і реалізацію цієї готовності у своїй життєдіяльності; детермінує професійну активність, суб’єктність, творче ставлення до професії та особистісного розвитку, що сприяє ефективному розв’язанню професійних проблем. </w:t>
      </w:r>
    </w:p>
    <w:p w:rsidR="0078214F" w:rsidRPr="0078214F" w:rsidRDefault="0078214F" w:rsidP="0078214F">
      <w:pPr>
        <w:pStyle w:val="Style5"/>
        <w:widowControl/>
        <w:spacing w:line="360" w:lineRule="auto"/>
        <w:ind w:firstLine="540"/>
        <w:jc w:val="both"/>
        <w:rPr>
          <w:sz w:val="28"/>
          <w:szCs w:val="28"/>
          <w:lang w:val="uk-UA"/>
        </w:rPr>
      </w:pPr>
      <w:r w:rsidRPr="00EE2A38">
        <w:rPr>
          <w:sz w:val="28"/>
          <w:szCs w:val="28"/>
          <w:lang w:val="uk-UA"/>
        </w:rPr>
        <w:t xml:space="preserve"> Визначено, що професійна мобільність – це складноорганізований конструкт в структурі психологічного профілю особистості, який проявляється в процесі професійної кар’єри, і невід’ємний від соціокультурного середовища професійної діяльності та професійної взаємодії. З’ясовано, що професійна мобільність за своєю природою соціальна. Вона існує лише в соціальних системах, а її сформованість/несформованість залежить від того соціального й освітнього середовища, у якому відбувається становлення особистості </w:t>
      </w:r>
      <w:r w:rsidRPr="00EE2A38">
        <w:rPr>
          <w:sz w:val="28"/>
          <w:szCs w:val="28"/>
          <w:lang w:val="uk-UA"/>
        </w:rPr>
        <w:lastRenderedPageBreak/>
        <w:t>спеціаліста-професіонала.</w:t>
      </w:r>
      <w:r w:rsidRPr="00EE2A38">
        <w:rPr>
          <w:rStyle w:val="FontStyle12"/>
          <w:rFonts w:ascii="Times New Roman" w:hAnsi="Times New Roman"/>
          <w:b/>
          <w:i/>
          <w:sz w:val="28"/>
          <w:szCs w:val="28"/>
          <w:lang w:val="uk-UA"/>
        </w:rPr>
        <w:t xml:space="preserve"> </w:t>
      </w:r>
      <w:r w:rsidRPr="0078214F">
        <w:rPr>
          <w:rStyle w:val="FontStyle12"/>
          <w:rFonts w:ascii="Times New Roman" w:hAnsi="Times New Roman"/>
          <w:sz w:val="28"/>
          <w:szCs w:val="28"/>
          <w:lang w:val="uk-UA"/>
        </w:rPr>
        <w:t>Це системне багаторівневе явище, що вимагає інтегрованого, міждисциплінарного підходу щодо його вивчення.</w:t>
      </w:r>
      <w:r w:rsidRPr="0078214F">
        <w:rPr>
          <w:sz w:val="28"/>
          <w:szCs w:val="28"/>
          <w:lang w:val="uk-UA"/>
        </w:rPr>
        <w:t xml:space="preserve"> </w:t>
      </w:r>
    </w:p>
    <w:p w:rsidR="0078214F" w:rsidRPr="00EE2A38" w:rsidRDefault="0078214F" w:rsidP="0078214F">
      <w:pPr>
        <w:widowControl w:val="0"/>
        <w:spacing w:line="360" w:lineRule="auto"/>
        <w:ind w:firstLine="540"/>
        <w:jc w:val="both"/>
        <w:rPr>
          <w:sz w:val="28"/>
          <w:szCs w:val="28"/>
          <w:lang w:val="uk-UA"/>
        </w:rPr>
      </w:pPr>
      <w:r w:rsidRPr="00EE2A38">
        <w:rPr>
          <w:sz w:val="28"/>
          <w:szCs w:val="28"/>
          <w:lang w:val="uk-UA"/>
        </w:rPr>
        <w:t xml:space="preserve">Розроблено структурно-функціональну модель професійної мобільності особистості та </w:t>
      </w:r>
      <w:r w:rsidRPr="0078214F">
        <w:rPr>
          <w:rStyle w:val="FontStyle12"/>
          <w:rFonts w:ascii="Times New Roman" w:hAnsi="Times New Roman"/>
          <w:sz w:val="28"/>
          <w:szCs w:val="28"/>
          <w:lang w:val="uk-UA" w:eastAsia="uk-UA"/>
        </w:rPr>
        <w:t>визначено її основні складові: когнітивну (</w:t>
      </w:r>
      <w:r w:rsidRPr="00EE2A38">
        <w:rPr>
          <w:sz w:val="28"/>
          <w:szCs w:val="28"/>
          <w:lang w:val="uk-UA"/>
        </w:rPr>
        <w:t>Я-концепція, рефлексивність, діалогічність, емпатійність, самоконтроль, саморегуляція, аналіз професійного розвитку, когнітивна активність)</w:t>
      </w:r>
      <w:r w:rsidRPr="00EE2A38">
        <w:rPr>
          <w:rStyle w:val="FontStyle12"/>
          <w:rFonts w:ascii="Times New Roman" w:hAnsi="Times New Roman"/>
          <w:b/>
          <w:i/>
          <w:sz w:val="28"/>
          <w:szCs w:val="28"/>
          <w:lang w:val="uk-UA" w:eastAsia="uk-UA"/>
        </w:rPr>
        <w:t>,</w:t>
      </w:r>
      <w:r w:rsidRPr="00EE2A38">
        <w:rPr>
          <w:rStyle w:val="FontStyle12"/>
          <w:rFonts w:ascii="Times New Roman" w:hAnsi="Times New Roman"/>
          <w:b/>
          <w:sz w:val="28"/>
          <w:szCs w:val="28"/>
          <w:lang w:val="uk-UA" w:eastAsia="uk-UA"/>
        </w:rPr>
        <w:t xml:space="preserve"> </w:t>
      </w:r>
      <w:r w:rsidRPr="00EE2A38">
        <w:rPr>
          <w:i/>
          <w:sz w:val="28"/>
          <w:szCs w:val="28"/>
          <w:lang w:val="uk-UA"/>
        </w:rPr>
        <w:t>операційно-дієву</w:t>
      </w:r>
      <w:r w:rsidRPr="00EE2A38">
        <w:rPr>
          <w:sz w:val="28"/>
          <w:szCs w:val="28"/>
          <w:lang w:val="uk-UA"/>
        </w:rPr>
        <w:t xml:space="preserve"> (суб’єктивне відчуття приналежності до професійної спільноти, адаптація до колективу, здатність до співробітництва, залежність/незалежність від соціальної оцінки, імідж), </w:t>
      </w:r>
      <w:r w:rsidRPr="00EE2A38">
        <w:rPr>
          <w:i/>
          <w:sz w:val="28"/>
          <w:szCs w:val="28"/>
          <w:lang w:val="uk-UA"/>
        </w:rPr>
        <w:t>ціннісно-мотиваційну</w:t>
      </w:r>
      <w:r w:rsidRPr="00EE2A38">
        <w:rPr>
          <w:sz w:val="28"/>
          <w:szCs w:val="28"/>
          <w:lang w:val="uk-UA"/>
        </w:rPr>
        <w:t xml:space="preserve"> (мотивація вибору та оволодіння професією, мотиви трудової діяльності, професійна спрямованість, професійні цінності, що поєднують індивідуальні, соціальні та абсолютні цінності особистості, а також зумовлюють ціннісно-орієнтаційну єдність професійної спільноти), </w:t>
      </w:r>
      <w:r w:rsidRPr="00EE2A38">
        <w:rPr>
          <w:i/>
          <w:sz w:val="28"/>
          <w:szCs w:val="28"/>
          <w:lang w:val="uk-UA"/>
        </w:rPr>
        <w:t xml:space="preserve">складову соціально-психологічної компетентності </w:t>
      </w:r>
      <w:r w:rsidRPr="00EE2A38">
        <w:rPr>
          <w:sz w:val="28"/>
          <w:szCs w:val="28"/>
          <w:lang w:val="uk-UA"/>
        </w:rPr>
        <w:t>(</w:t>
      </w:r>
      <w:r w:rsidRPr="00EE2A38">
        <w:rPr>
          <w:spacing w:val="4"/>
          <w:sz w:val="28"/>
          <w:szCs w:val="28"/>
          <w:lang w:val="uk-UA"/>
        </w:rPr>
        <w:t>адаптивні здатності особистості та ефективність функціонування в певних соціальних ситуаціях, соціальні навички, високий комунікативний потенціал).</w:t>
      </w:r>
    </w:p>
    <w:p w:rsidR="0078214F" w:rsidRPr="00EE2A38" w:rsidRDefault="0078214F" w:rsidP="0078214F">
      <w:pPr>
        <w:widowControl w:val="0"/>
        <w:spacing w:line="360" w:lineRule="auto"/>
        <w:ind w:firstLine="540"/>
        <w:jc w:val="both"/>
        <w:rPr>
          <w:sz w:val="28"/>
          <w:szCs w:val="28"/>
          <w:lang w:val="uk-UA"/>
        </w:rPr>
      </w:pPr>
      <w:r w:rsidRPr="00EE2A38">
        <w:rPr>
          <w:sz w:val="28"/>
          <w:szCs w:val="28"/>
          <w:lang w:val="uk-UA"/>
        </w:rPr>
        <w:t>Емпіричне дослідження змістовних характеристик професійної мобільності особистості показало</w:t>
      </w:r>
      <w:r w:rsidRPr="00EE2A38">
        <w:rPr>
          <w:sz w:val="28"/>
          <w:szCs w:val="28"/>
          <w:lang w:val="uk-UA" w:eastAsia="ar-SA"/>
        </w:rPr>
        <w:t xml:space="preserve">, що </w:t>
      </w:r>
      <w:r w:rsidRPr="00EE2A38">
        <w:rPr>
          <w:sz w:val="28"/>
          <w:szCs w:val="28"/>
          <w:lang w:val="uk-UA"/>
        </w:rPr>
        <w:t xml:space="preserve">вона має суперечливий психологічний зміст. Професійна мобільність негативно пов’язана з рисами екстраверсії, самоконтролем, тривожністю, експресивністю, з інтернальністю, оцінкою провідних показників якості життя, смисложиттєвими та кар’єрними орієнтаціями. Водночас визначено її взаємозв’язок із мотивацією до покращення життя, організаційною компетентністю, орієнтацією на незалежність, підприємницькою креативністю. Зазначені кореляції свідчать про складний психологічний стан професійно мобільних осіб: вони втрачають почуття контролю життя, але вимушені проявляти активність та змінювати своє життя. При цьому безпосередніми (парціальними) кореляціями є: зниження почуття провини, зменшення товариськості, підвищення емоційної напруженості, зменшення почуття керованості власним життям, збільшення </w:t>
      </w:r>
      <w:r w:rsidRPr="00EE2A38">
        <w:rPr>
          <w:sz w:val="28"/>
          <w:szCs w:val="28"/>
          <w:lang w:val="uk-UA"/>
        </w:rPr>
        <w:lastRenderedPageBreak/>
        <w:t xml:space="preserve">орієнтації на підприємницьку креативність та зменшення орієнтації на пасивність місця роботи. </w:t>
      </w:r>
    </w:p>
    <w:p w:rsidR="0078214F" w:rsidRPr="00EE2A38" w:rsidRDefault="0078214F" w:rsidP="0078214F">
      <w:pPr>
        <w:widowControl w:val="0"/>
        <w:tabs>
          <w:tab w:val="left" w:pos="0"/>
          <w:tab w:val="num" w:pos="900"/>
          <w:tab w:val="left" w:pos="1080"/>
        </w:tabs>
        <w:spacing w:line="360" w:lineRule="auto"/>
        <w:ind w:right="-17" w:firstLine="540"/>
        <w:jc w:val="both"/>
        <w:rPr>
          <w:sz w:val="28"/>
          <w:szCs w:val="28"/>
          <w:lang w:val="uk-UA"/>
        </w:rPr>
      </w:pPr>
      <w:r w:rsidRPr="00EE2A38">
        <w:rPr>
          <w:sz w:val="28"/>
          <w:szCs w:val="28"/>
          <w:lang w:val="uk-UA"/>
        </w:rPr>
        <w:t xml:space="preserve">З’ясовано, що зміна рівня </w:t>
      </w:r>
      <w:r w:rsidRPr="00EE2A38">
        <w:rPr>
          <w:color w:val="000000"/>
          <w:sz w:val="28"/>
          <w:szCs w:val="28"/>
          <w:lang w:val="uk-UA"/>
        </w:rPr>
        <w:t>професійної мобільності</w:t>
      </w:r>
      <w:r w:rsidRPr="00EE2A38">
        <w:rPr>
          <w:sz w:val="28"/>
          <w:szCs w:val="28"/>
          <w:lang w:val="uk-UA"/>
        </w:rPr>
        <w:t xml:space="preserve"> особистості можлива за умови організованого процесу цілеспрямованого соціально-психологічного та психолого-педагогічного впливу на особистість, із урахуванням домінуючих мотивів професійної діяльності, в інтересах розвитку професійно важливих якостей, формування професійної компетентності, підтримки ефективної професійної діяльності і її професійної соціалізації.</w:t>
      </w:r>
    </w:p>
    <w:p w:rsidR="0078214F" w:rsidRPr="00EE2A38" w:rsidRDefault="0078214F" w:rsidP="0078214F">
      <w:pPr>
        <w:widowControl w:val="0"/>
        <w:tabs>
          <w:tab w:val="left" w:pos="0"/>
          <w:tab w:val="num" w:pos="900"/>
          <w:tab w:val="left" w:pos="1080"/>
        </w:tabs>
        <w:spacing w:line="360" w:lineRule="auto"/>
        <w:ind w:right="-17" w:firstLine="540"/>
        <w:jc w:val="both"/>
        <w:rPr>
          <w:sz w:val="28"/>
          <w:szCs w:val="28"/>
          <w:lang w:val="uk-UA"/>
        </w:rPr>
      </w:pPr>
      <w:r w:rsidRPr="00EE2A38">
        <w:rPr>
          <w:sz w:val="28"/>
          <w:szCs w:val="28"/>
          <w:lang w:val="uk-UA"/>
        </w:rPr>
        <w:t xml:space="preserve">Визначено етапи становлення професійної мобільності: </w:t>
      </w:r>
      <w:r w:rsidRPr="00EE2A38">
        <w:rPr>
          <w:i/>
          <w:sz w:val="28"/>
          <w:szCs w:val="28"/>
          <w:lang w:val="uk-UA"/>
        </w:rPr>
        <w:t>мотиваційний</w:t>
      </w:r>
      <w:r w:rsidRPr="00EE2A38">
        <w:rPr>
          <w:sz w:val="28"/>
          <w:szCs w:val="28"/>
          <w:lang w:val="uk-UA"/>
        </w:rPr>
        <w:t xml:space="preserve"> (виникнення мотивації, накопичення інформації про світ професій, самодослідження, вибір професії, збір інформації про обрану професію, формування її суб’єктивного образу та очікувань, професійно орієнтоване навчання та саморозвиток), </w:t>
      </w:r>
      <w:r w:rsidRPr="00EE2A38">
        <w:rPr>
          <w:i/>
          <w:sz w:val="28"/>
          <w:szCs w:val="28"/>
          <w:lang w:val="uk-UA"/>
        </w:rPr>
        <w:t>діяльнісний</w:t>
      </w:r>
      <w:r w:rsidRPr="00EE2A38">
        <w:rPr>
          <w:sz w:val="28"/>
          <w:szCs w:val="28"/>
          <w:lang w:val="uk-UA"/>
        </w:rPr>
        <w:t xml:space="preserve"> (спрямований на професійно-орієнтований особистісний розвиток, отримання відповідних професії знань, умінь та практичних навичок, пошуки зразків для наслідування, входження у професійну спільноту, отримання зворотного зв’язку, підтримки, рефлексію та формування уявлення про себе як про професіонала), </w:t>
      </w:r>
      <w:r w:rsidRPr="00EE2A38">
        <w:rPr>
          <w:i/>
          <w:sz w:val="28"/>
          <w:szCs w:val="28"/>
          <w:lang w:val="uk-UA"/>
        </w:rPr>
        <w:t>інтеріоризаційний</w:t>
      </w:r>
      <w:r w:rsidRPr="00EE2A38">
        <w:rPr>
          <w:spacing w:val="-4"/>
          <w:sz w:val="28"/>
          <w:szCs w:val="28"/>
          <w:lang w:val="uk-UA"/>
        </w:rPr>
        <w:t xml:space="preserve"> (інтеріоризація накопичених у процесі навчання професійних знань та досвіду, активна кристалізація та узгодження усіх складових професійної мобільності – ставлення до себе як до професіонала, ставлення до професії та до професійної спільноти). </w:t>
      </w:r>
    </w:p>
    <w:p w:rsidR="0078214F" w:rsidRPr="00EE2A38" w:rsidRDefault="0078214F" w:rsidP="0078214F">
      <w:pPr>
        <w:spacing w:line="360" w:lineRule="auto"/>
        <w:ind w:firstLine="540"/>
        <w:jc w:val="both"/>
        <w:rPr>
          <w:sz w:val="28"/>
          <w:szCs w:val="28"/>
          <w:lang w:val="uk-UA"/>
        </w:rPr>
      </w:pPr>
      <w:r w:rsidRPr="00EE2A38">
        <w:rPr>
          <w:rStyle w:val="FontStyle12"/>
          <w:rFonts w:ascii="Times New Roman" w:hAnsi="Times New Roman"/>
          <w:b/>
          <w:i/>
          <w:sz w:val="28"/>
          <w:szCs w:val="28"/>
          <w:lang w:val="uk-UA"/>
        </w:rPr>
        <w:t xml:space="preserve"> </w:t>
      </w:r>
      <w:r w:rsidRPr="00EE2A38">
        <w:rPr>
          <w:color w:val="000000"/>
          <w:sz w:val="28"/>
          <w:szCs w:val="28"/>
          <w:lang w:val="uk-UA"/>
        </w:rPr>
        <w:t xml:space="preserve">Виокремлено конструктивні (підвищення професійної життєстійкості, професійна віддача і удосконалення, задоволеність роботою) та деструктивні (дезадаптивність, зниження життєстійкості, професійні деформації та вигорання, маргіналізація, дезорганізація) наслідки професійної мобільності особистості. </w:t>
      </w:r>
    </w:p>
    <w:p w:rsidR="0078214F" w:rsidRPr="00EE2A38" w:rsidRDefault="0078214F" w:rsidP="0078214F">
      <w:pPr>
        <w:widowControl w:val="0"/>
        <w:spacing w:line="360" w:lineRule="auto"/>
        <w:ind w:firstLine="540"/>
        <w:jc w:val="both"/>
        <w:rPr>
          <w:sz w:val="28"/>
          <w:szCs w:val="28"/>
          <w:lang w:val="uk-UA"/>
        </w:rPr>
      </w:pPr>
      <w:r w:rsidRPr="00EE2A38">
        <w:rPr>
          <w:sz w:val="28"/>
          <w:szCs w:val="28"/>
          <w:lang w:val="uk-UA"/>
        </w:rPr>
        <w:t xml:space="preserve"> </w:t>
      </w:r>
      <w:r w:rsidRPr="00EE2A38">
        <w:rPr>
          <w:bCs/>
          <w:sz w:val="28"/>
          <w:szCs w:val="28"/>
          <w:lang w:val="uk-UA"/>
        </w:rPr>
        <w:t xml:space="preserve">Принципами </w:t>
      </w:r>
      <w:r w:rsidRPr="00EE2A38">
        <w:rPr>
          <w:sz w:val="28"/>
          <w:szCs w:val="28"/>
          <w:lang w:val="uk-UA"/>
        </w:rPr>
        <w:t>концепції соціально-психологічних основ професійної мобільності особистості</w:t>
      </w:r>
      <w:r w:rsidRPr="00EE2A38">
        <w:rPr>
          <w:bCs/>
          <w:sz w:val="28"/>
          <w:szCs w:val="28"/>
          <w:lang w:val="uk-UA"/>
        </w:rPr>
        <w:t xml:space="preserve"> є: принцип еквівалентності, який полягає в тому, що процес професійної мобільності включає цілісну систему соціальних та </w:t>
      </w:r>
      <w:r w:rsidRPr="00EE2A38">
        <w:rPr>
          <w:bCs/>
          <w:sz w:val="28"/>
          <w:szCs w:val="28"/>
          <w:lang w:val="uk-UA"/>
        </w:rPr>
        <w:lastRenderedPageBreak/>
        <w:t xml:space="preserve">професійних відносин, при якій і середовище і сама особистість, що змінюється, беруть участь у конструюванні власного професійного шляху. Принцип динамічності розглядає професійну мобільність як поетапний пролонгований процес з формуванням відповідних новоутворень на кожному етапі. Принцип диференційованого прогнозування полягає у визначенні змістовних і формальних аспектів програм формування продуктивної професійної мобільності відповідно до ступеня адаптації особистості в професії, соціального статусу, відчуття приналежності до професійної спільноти, емоційної насиченості та міцності професійних контактів. Принцип перспективності полягає у створенні для особистості позитивної професійної картини майбутнього відповідно до постійного оновлення життєвого контексту. </w:t>
      </w:r>
    </w:p>
    <w:p w:rsidR="0078214F" w:rsidRPr="00EE2A38" w:rsidRDefault="0078214F" w:rsidP="0078214F">
      <w:pPr>
        <w:tabs>
          <w:tab w:val="left" w:pos="993"/>
        </w:tabs>
        <w:spacing w:line="360" w:lineRule="auto"/>
        <w:ind w:firstLine="540"/>
        <w:jc w:val="both"/>
        <w:rPr>
          <w:sz w:val="28"/>
          <w:szCs w:val="28"/>
          <w:lang w:val="uk-UA"/>
        </w:rPr>
      </w:pPr>
      <w:r w:rsidRPr="00EE2A38">
        <w:rPr>
          <w:bCs/>
          <w:sz w:val="28"/>
          <w:szCs w:val="28"/>
          <w:lang w:val="uk-UA"/>
        </w:rPr>
        <w:t>На основі отриманих емпіричних даних, визначених</w:t>
      </w:r>
      <w:r w:rsidRPr="00EE2A38">
        <w:rPr>
          <w:i/>
          <w:sz w:val="28"/>
          <w:szCs w:val="28"/>
          <w:lang w:val="uk-UA"/>
        </w:rPr>
        <w:t xml:space="preserve"> </w:t>
      </w:r>
      <w:r w:rsidRPr="00EE2A38">
        <w:rPr>
          <w:sz w:val="28"/>
          <w:szCs w:val="28"/>
          <w:lang w:val="uk-UA"/>
        </w:rPr>
        <w:t>змістових характеристик сформованості / несформованості професійної мобільності;</w:t>
      </w:r>
      <w:r w:rsidRPr="00EE2A38">
        <w:rPr>
          <w:i/>
          <w:sz w:val="28"/>
          <w:szCs w:val="28"/>
          <w:lang w:val="uk-UA"/>
        </w:rPr>
        <w:t xml:space="preserve"> </w:t>
      </w:r>
      <w:r w:rsidRPr="00EE2A38">
        <w:rPr>
          <w:sz w:val="28"/>
          <w:szCs w:val="28"/>
          <w:lang w:val="uk-UA"/>
        </w:rPr>
        <w:t xml:space="preserve">типології професійно пасивних та професійно мобільних осіб, </w:t>
      </w:r>
      <w:r w:rsidRPr="00EE2A38">
        <w:rPr>
          <w:bCs/>
          <w:sz w:val="28"/>
          <w:szCs w:val="28"/>
          <w:lang w:val="uk-UA"/>
        </w:rPr>
        <w:t xml:space="preserve">у відповідності зі структурно-функціональною моделлю професійної мобільності особистості, було побудовано програму її </w:t>
      </w:r>
      <w:r w:rsidRPr="00EE2A38">
        <w:rPr>
          <w:sz w:val="28"/>
          <w:szCs w:val="28"/>
          <w:lang w:val="uk-UA"/>
        </w:rPr>
        <w:t xml:space="preserve">соціально-психологічного супроводу. </w:t>
      </w:r>
      <w:r w:rsidRPr="00EE2A38">
        <w:rPr>
          <w:bCs/>
          <w:sz w:val="28"/>
          <w:szCs w:val="28"/>
          <w:lang w:val="uk-UA"/>
        </w:rPr>
        <w:t xml:space="preserve">Результати впровадження зазначеної програми показали високий рівень валідності попередньо розроблених діагностичних процедур та ефективність застосованих методів формувального впливу щодо </w:t>
      </w:r>
      <w:r w:rsidRPr="00EE2A38">
        <w:rPr>
          <w:sz w:val="28"/>
          <w:szCs w:val="28"/>
          <w:lang w:val="uk-UA"/>
        </w:rPr>
        <w:t>соціально-психологічного супроводу продуктивної професійної мобільності особистості. Ефективність запропонованої програми доведена позитивними змінами у перспективному баченні досліджуваними власного кар’єрного шляху; підвищенні товариськості, схильності до співробітництва, розуміння інших, передбачливості; зростанням інтернальності у сфері виробничих стосунків та загальної інтернальності; підвищенням оцінки якості спілкування з близькими та їх підтримки; зростанням орієнтації на мету життя та чіткість уявлень про неї.</w:t>
      </w:r>
    </w:p>
    <w:p w:rsidR="0078214F" w:rsidRPr="00EE2A38" w:rsidRDefault="0078214F" w:rsidP="0078214F">
      <w:pPr>
        <w:widowControl w:val="0"/>
        <w:tabs>
          <w:tab w:val="left" w:pos="0"/>
          <w:tab w:val="num" w:pos="900"/>
          <w:tab w:val="left" w:pos="1080"/>
        </w:tabs>
        <w:spacing w:line="360" w:lineRule="auto"/>
        <w:ind w:right="-17" w:firstLine="540"/>
        <w:jc w:val="both"/>
        <w:rPr>
          <w:sz w:val="28"/>
          <w:szCs w:val="28"/>
          <w:lang w:val="uk-UA"/>
        </w:rPr>
      </w:pPr>
      <w:r w:rsidRPr="00EE2A38">
        <w:rPr>
          <w:sz w:val="28"/>
          <w:szCs w:val="28"/>
          <w:lang w:val="uk-UA"/>
        </w:rPr>
        <w:t xml:space="preserve"> Основними складовими ефективної реалізації програми соціально-психологічного супроводу продуктивної професійної мобільності є: адаптованість особистості до професійного середовища; внутрішня потреба у </w:t>
      </w:r>
      <w:r w:rsidRPr="00EE2A38">
        <w:rPr>
          <w:sz w:val="28"/>
          <w:szCs w:val="28"/>
          <w:lang w:val="uk-UA"/>
        </w:rPr>
        <w:lastRenderedPageBreak/>
        <w:t>змінах; готовність і здатність фахівця до проекції й реалізації власного професійного зростання, рефлексія.</w:t>
      </w:r>
    </w:p>
    <w:p w:rsidR="0078214F" w:rsidRPr="00EE2A38" w:rsidRDefault="0078214F" w:rsidP="0078214F">
      <w:pPr>
        <w:widowControl w:val="0"/>
        <w:spacing w:line="360" w:lineRule="auto"/>
        <w:ind w:firstLine="540"/>
        <w:jc w:val="both"/>
        <w:rPr>
          <w:sz w:val="28"/>
          <w:szCs w:val="28"/>
          <w:lang w:val="uk-UA"/>
        </w:rPr>
      </w:pPr>
      <w:r w:rsidRPr="00EE2A38">
        <w:rPr>
          <w:sz w:val="28"/>
          <w:szCs w:val="28"/>
        </w:rPr>
        <w:t>Дане дослідження не вичерпує всіх аспектів розглянутої проблеми. Воно може бути продовжене в напрямку</w:t>
      </w:r>
      <w:r w:rsidRPr="00EE2A38">
        <w:rPr>
          <w:sz w:val="28"/>
          <w:szCs w:val="28"/>
          <w:lang w:val="uk-UA"/>
        </w:rPr>
        <w:t xml:space="preserve"> вивчення психологічних механізмів, які визначають інтенсивність та спрямованість професійної мобільності особистості за віковим та гендерним аспектами, а також у відповідності з професійною специфікацією. Серед перспективних напрямків вбачаємо також вивчення професійної мобільності в умовах трудової міграції, а також розробку соціально-психологічних технологій самомотивації, пошук нових форм професійної самоідентифікації особистості, як умов запобігання професійним деформаціям, маргіналізму, вироблення професійної життєстійкості в умовах безробіття та кризи. </w:t>
      </w:r>
    </w:p>
    <w:p w:rsidR="0078214F" w:rsidRDefault="0078214F" w:rsidP="00981A96">
      <w:pPr>
        <w:pStyle w:val="27"/>
        <w:widowControl w:val="0"/>
        <w:spacing w:after="0" w:line="360" w:lineRule="auto"/>
        <w:ind w:left="0" w:firstLine="540"/>
        <w:jc w:val="both"/>
        <w:rPr>
          <w:b/>
          <w:sz w:val="28"/>
          <w:szCs w:val="28"/>
          <w:lang w:val="uk-UA"/>
        </w:rPr>
      </w:pPr>
    </w:p>
    <w:p w:rsidR="007D79D9" w:rsidRPr="007D79D9" w:rsidRDefault="007D79D9" w:rsidP="007D79D9">
      <w:pPr>
        <w:pStyle w:val="27"/>
        <w:widowControl w:val="0"/>
        <w:spacing w:after="0" w:line="360" w:lineRule="auto"/>
        <w:ind w:left="0" w:firstLine="539"/>
        <w:jc w:val="both"/>
        <w:rPr>
          <w:b/>
          <w:sz w:val="28"/>
          <w:szCs w:val="28"/>
          <w:lang w:val="uk-UA"/>
        </w:rPr>
      </w:pPr>
      <w:r w:rsidRPr="007D79D9">
        <w:rPr>
          <w:b/>
          <w:sz w:val="28"/>
          <w:szCs w:val="28"/>
          <w:lang w:val="uk-UA"/>
        </w:rPr>
        <w:t>3.3. Актуальні проблеми підготовки підготовки професійно мобільних фахівців з соціального забезпечення</w:t>
      </w:r>
    </w:p>
    <w:p w:rsidR="007D79D9" w:rsidRDefault="007D79D9" w:rsidP="007D79D9">
      <w:pPr>
        <w:pStyle w:val="27"/>
        <w:widowControl w:val="0"/>
        <w:spacing w:after="0" w:line="360" w:lineRule="auto"/>
        <w:ind w:left="0" w:firstLine="539"/>
        <w:jc w:val="both"/>
        <w:rPr>
          <w:lang w:val="uk-UA"/>
        </w:rPr>
      </w:pPr>
    </w:p>
    <w:p w:rsidR="007D79D9" w:rsidRDefault="007D79D9" w:rsidP="007D79D9">
      <w:pPr>
        <w:pStyle w:val="27"/>
        <w:widowControl w:val="0"/>
        <w:spacing w:after="0" w:line="360" w:lineRule="auto"/>
        <w:ind w:left="0" w:firstLine="539"/>
        <w:jc w:val="both"/>
        <w:rPr>
          <w:sz w:val="28"/>
          <w:szCs w:val="28"/>
          <w:lang w:val="uk-UA"/>
        </w:rPr>
      </w:pPr>
      <w:r>
        <w:rPr>
          <w:sz w:val="28"/>
          <w:szCs w:val="28"/>
          <w:lang w:val="uk-UA"/>
        </w:rPr>
        <w:t xml:space="preserve">У підрозділі </w:t>
      </w:r>
      <w:r w:rsidRPr="007D79D9">
        <w:rPr>
          <w:sz w:val="28"/>
          <w:szCs w:val="28"/>
          <w:lang w:val="uk-UA"/>
        </w:rPr>
        <w:t xml:space="preserve">висвітлено актуальні проблеми підготовки професійно мобільних соціальних працівників з урахуванням специфіки формування професійної мобільності професій типу «людина-людина».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lang w:val="uk-UA"/>
        </w:rPr>
        <w:t>Аналіз навчально</w:t>
      </w:r>
      <w:r w:rsidR="00053EBC">
        <w:rPr>
          <w:sz w:val="28"/>
          <w:szCs w:val="28"/>
          <w:lang w:val="uk-UA"/>
        </w:rPr>
        <w:t>-</w:t>
      </w:r>
      <w:r w:rsidRPr="007D79D9">
        <w:rPr>
          <w:sz w:val="28"/>
          <w:szCs w:val="28"/>
          <w:lang w:val="uk-UA"/>
        </w:rPr>
        <w:t xml:space="preserve">методичного забезпечення підготовки соціальних працівників дозволив виявити дисципліни циклу професійної та практичної підготовки, які сприяють формуванню професійної мобільності соціальних працівників.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lang w:val="uk-UA"/>
        </w:rPr>
        <w:t xml:space="preserve">До таких дисциплін належать «Вступ до спеціальності», «Менеджмент соціальної роботи», «Соціальна робота у сфері зайнятості населення», «Актуальні проблеми соціальної роботи» та «Технології консультування і посередництва».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Розширення змісту запропонованих дисциплін теоретичними знаннями та практичними задачами суттєво збагатить і осучаснить зміст цих дисциплін.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lastRenderedPageBreak/>
        <w:t xml:space="preserve">Крім того, формування професійної мобільності майбутніх соціальних працівників у межах вишу дозволить підвищити якість їх професійної підготовки у сучасних умовах.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На сучасному етапі суспільства освіта розглядається як основний соціальний потенціал держави. ЇЇ стратегічною метою є підготовка конкурентоспроможного на світовому ринку праці випускника.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Відносно нова галузь освітньої практики – підготовка соціальних працівників у </w:t>
      </w:r>
      <w:r w:rsidR="00053EBC">
        <w:rPr>
          <w:sz w:val="28"/>
          <w:szCs w:val="28"/>
          <w:lang w:val="uk-UA"/>
        </w:rPr>
        <w:t xml:space="preserve">ЗВО </w:t>
      </w:r>
      <w:r w:rsidRPr="007D79D9">
        <w:rPr>
          <w:sz w:val="28"/>
          <w:szCs w:val="28"/>
        </w:rPr>
        <w:t xml:space="preserve">України здійснюється на основі Державного галузевого стандарту напряму підготовки «Соціальна робота». Проте, існує два протилежні підходи до підготовки соціальних працівників – це фахівці широкого профілю чи вузької спеціалізації.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З точки зору професійної мобільності, на нашу думку, доцільно готувати фахівця широкого профілю, сформувавши в нього певні професійні та особистісні якості</w:t>
      </w:r>
      <w:r w:rsidR="00053EBC">
        <w:rPr>
          <w:sz w:val="28"/>
          <w:szCs w:val="28"/>
          <w:lang w:val="uk-UA"/>
        </w:rPr>
        <w:t xml:space="preserve"> в межах в</w:t>
      </w:r>
      <w:r w:rsidRPr="00053EBC">
        <w:rPr>
          <w:sz w:val="28"/>
          <w:szCs w:val="28"/>
          <w:lang w:val="uk-UA"/>
        </w:rPr>
        <w:t xml:space="preserve">ишу. </w:t>
      </w:r>
      <w:r w:rsidRPr="007D79D9">
        <w:rPr>
          <w:sz w:val="28"/>
          <w:szCs w:val="28"/>
        </w:rPr>
        <w:t xml:space="preserve">Аналіз останніх досліджень і публікацій, актуальність проблеми.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Автори відзначають необхідність формування специфічних компетенцій, що дозволить фахівцям стати конкурентоспроможними на ринку праці. З іншого боку, такі дослідники як А. Капська, С. Архипова, О. Карпенко визначають проблеми професійного становлення соціальних працівників. Такі вчені як С. Капліна, Л. Меркулова, І. Шпагіна пов’язують професійну мобільність із конкурентоспроможністю фахівця. До основних характеристик професійної мобільності вони відносять професійну компетентність, підготовленість до професійної діяльності, вміння вирішувати професійні завдання [7].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С. Капліна розглядає професійну мобільність як готовність фахівця до адаптації через професійну компетентність для конкурентностпроможності на ринку праці [1].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І. Шпагіна визначає професійну мобільність як реалізацію підготовленості фахівця для існування в конкурентоспроможному середовищі [12]. Проте, поза </w:t>
      </w:r>
      <w:r w:rsidRPr="007D79D9">
        <w:rPr>
          <w:sz w:val="28"/>
          <w:szCs w:val="28"/>
        </w:rPr>
        <w:lastRenderedPageBreak/>
        <w:t xml:space="preserve">увагою вчених залишається проблема підготовки професійно мобільних соціальних працівників.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Зважаючи на складність і безперервність процесу професійне становлення соціального працівника, ми погоджуємось із позицією М. Поташника, котрий визначає п’ять стадій розвитку професіонала [9]: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 «оптація» (лат. бажання, обрання) – формування особистісних намірів, усвідомлений вибір професії з урахуванням індивідуально-психологічних особливостей;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 «професійна підготовка»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 формування професійної спрямованості і системи професійних знань, умінь і навичок, набуття досвіду теоретичного і практичного вирішення професійних ситуацій та завдань;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 «професійна адаптація» – входження в професію, освоєння нових соціальних ролей, професійне самовизначення, формування особистісних та професійних якостей, досвід самостійного виконання професійної діяльності;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 «професіоналізація» – формування професійної позиції, інтеграція особистісних і професійно важливих якостей і умінь у відносно стійкі професійно значущі утворення, кваліфіковане виконання професійної діяльності;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 «професійна майстерність» – повна реалізація особистості в професійній діяльності.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Орієнтація в майбутній професійній діяльності професії «соціальний працівник» починається з вивчення курсу «Вступ до спеціальності».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Згідно навчального плану паралельно студенти засвоюють комплекс навчальних дисциплін, які розкривають історію соціальної роботи, теорії соціальної роботи, методику та технології роботи соціального працівника та інші фахові дисципліни. </w:t>
      </w:r>
      <w:r w:rsidRPr="00B052FE">
        <w:rPr>
          <w:sz w:val="28"/>
          <w:szCs w:val="28"/>
          <w:lang w:val="uk-UA"/>
        </w:rPr>
        <w:t xml:space="preserve">Опрацьований матеріал дозволив нам виділити дисципліни, які різною мірою впливають на формування професійної мобільності майбутніх соціальних працівників.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lastRenderedPageBreak/>
        <w:t xml:space="preserve">Нами було виявлено дисципліни в яких можливе цілеспрямоване формування професійної мобільності соціальних працівників.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Для освітньо-кваліфікаційного рівня бакалавр до таких дисциплін ми відносимо «Вступ до спеціальності», «Менеджмент соціальної роботи», «Соціальна робота у сфері зайнятості населення»; для освітньо-кваліфікаційного рівня магістр такими дисциплінами вважаємо «Актуальні проблеми соціальної роботи» та «Технології консультування і посередництва».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Ми вважаємо, що формування професійної мобільності майбутніх соціальних працівників у межах цих курсів суттєво збагатить і осучаснить зміст цих дисциплін. </w:t>
      </w:r>
      <w:r w:rsidRPr="00B052FE">
        <w:rPr>
          <w:sz w:val="28"/>
          <w:szCs w:val="28"/>
          <w:lang w:val="uk-UA"/>
        </w:rPr>
        <w:t xml:space="preserve">Крім того, формування професійної мобільності майбутніх соціальних працівників у межах вишу дозволить підвищити якість їх професійної підготовки у сучасних умовах.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У межах аналізу встановлено, що розробники програм не пов’язують уміння й навички з професійною мобільністю.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Зважаючи на те, що професійна мобільність соціального працівника є інтегрованою характеристикою, ми вважаємо, що її формування на основі одного спецкурсу не можливе.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Свідченням цього є те, що професійно мобільний фахівець соціальної сфери у своїй діяльності спирається на базові положення низки наук, зокрема – педагогіки, психології, політології, соціології, фізіології, юриспруденції, менеджменту і т.д.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У зв'язку з цим вимоги до формування професійної мобільності фахівця носять інтегративний характер. </w:t>
      </w:r>
      <w:r w:rsidRPr="00B052FE">
        <w:rPr>
          <w:sz w:val="28"/>
          <w:szCs w:val="28"/>
          <w:lang w:val="uk-UA"/>
        </w:rPr>
        <w:t xml:space="preserve">Знання, які набуває майбутній соціальний працівник у процесі професійної підготовки підвищують рівень розвитку культури особистості.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У ході вивчення таких дисциплін, як філософія, соціологія, психологія студенти, не лише, знайомляться з загальнонауковими теоріями, концепціями, підходами, а й отримують підґрунтя для подальшого освоєння спеціальних професійних знань.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lastRenderedPageBreak/>
        <w:t xml:space="preserve">Крім того, розвиваються загальноінтелектуальні вміння (аналізу, синтезу, порівняння та інші), які забезпечують в цілому певний рівень професійної мобільності.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Таким чином, набуття знань будується на підставі індуктивного принципу: від конкретного до більш загального, від теоретичного до практичного. Ще одним важливим елементом формування професійної мобільності майбутніх соціальних працівників можна вважати проходження виробничої практики студентами.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Оскільки професійна мобільність соціальних працівників тісно пов’язана із вмінням працювати за межами державного сектору, на різних курсах студенти залучаються до роботи у державних соціальних службах та громадських організаціях.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Якщо під час теоретичної підготовки студенти лише пропонують свої ідеї, то під час практики в організаціях беруть безпосередню участь у реалізації соціальних проектів.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Саме залучення до розробки та запровадження соціальних проектів дає можливість студентам знайомитися з специфікою роботи громадських організацій, навчитися знаходити зв’язки між громадськими та державними установами.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Це сприяє горизонтальній мобільності майбутніх фахівців. </w:t>
      </w:r>
      <w:r w:rsidRPr="007D79D9">
        <w:rPr>
          <w:sz w:val="28"/>
          <w:szCs w:val="28"/>
        </w:rPr>
        <w:t xml:space="preserve">Іноді студентів залучають для пошуку коштів для реалізації соціальних проектів, тобто опанувати і здійснювати технологію фандрайзингу. О. Лісовець визначає фандрайзинг як сплановану і безперервну діяльність, спрямовану на забезпечення організації ресурсами, необхідними для реалізації її статутних завдань. </w:t>
      </w:r>
    </w:p>
    <w:p w:rsidR="00053EBC"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Таким чином, успішна профсійна діяльність соціального працівника залежить від уміння розробляти проекти, програми, налагоджувати контакти з потенційними партнерами, організаціями і фондами, які можуть профінансувати ці проекти [6]. </w:t>
      </w:r>
    </w:p>
    <w:p w:rsidR="00053EBC"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lastRenderedPageBreak/>
        <w:t xml:space="preserve">Залучення до такого виду діяльності сприяє формуванню вміння взаємодіяти з колегами,вміння надавати соціальну допомогу клієнтам, залежно від їх специфіки, формується вміння керувати людьми, впливати на їх позиції та переконання, викликати до себе довіру. </w:t>
      </w:r>
      <w:r w:rsidRPr="00B052FE">
        <w:rPr>
          <w:sz w:val="28"/>
          <w:szCs w:val="28"/>
          <w:lang w:val="uk-UA"/>
        </w:rPr>
        <w:t xml:space="preserve">З точки зору професійної мобільності у майбутніх фахівців розвиваються такі особистісні якості як доброта, стресостійкість, відповідальність за клієнта, організаційні та лідерські якості. </w:t>
      </w:r>
    </w:p>
    <w:p w:rsidR="005A71EE"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Крім того, процес практичної підготовки професійно мобільних соціальних працівників передбачає не лише оволодіння професійними копетенціями, а й способами практичної соціальної роботи у різних напрямах: </w:t>
      </w:r>
    </w:p>
    <w:p w:rsidR="005A71EE"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 наданням соціальної допомоги та послуг різним групах клієнтів за різними напрямами (посередництво, консультування, спеціалізована допомога тощо в соціальних службах, організаціях та установах); </w:t>
      </w:r>
    </w:p>
    <w:p w:rsidR="005A71EE"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 здійснення дослідницько-аналітичної діяльності (соціальне прогнозування та соціальне проектування, розробка технологій соціальної роботи) з проблем соціального становища різних груп клієнтів для реалізації соціальної політики України; </w:t>
      </w:r>
    </w:p>
    <w:p w:rsidR="005A71EE"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 організаційно-управлінська діяльність та адміністративна робота соціальних служб, організацій та установ для всіх груп клієнтів; </w:t>
      </w:r>
    </w:p>
    <w:p w:rsidR="005A71EE" w:rsidRDefault="007D79D9" w:rsidP="007D79D9">
      <w:pPr>
        <w:pStyle w:val="27"/>
        <w:widowControl w:val="0"/>
        <w:spacing w:after="0" w:line="360" w:lineRule="auto"/>
        <w:ind w:left="0" w:firstLine="539"/>
        <w:jc w:val="both"/>
        <w:rPr>
          <w:sz w:val="28"/>
          <w:szCs w:val="28"/>
          <w:lang w:val="uk-UA"/>
        </w:rPr>
      </w:pPr>
      <w:r w:rsidRPr="00053EBC">
        <w:rPr>
          <w:sz w:val="28"/>
          <w:szCs w:val="28"/>
          <w:lang w:val="uk-UA"/>
        </w:rPr>
        <w:t xml:space="preserve">- інтеграцією діяльності різних державних і громадських організацій та установ з надання необхідного соціального захисту і допомоги різним групам клієнтів та членам їх сімей.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Оскільки процес професійної підготовки враховує всі перераховані напрями практичної підготовки, то можна стверджувати, що таким чином відбувається формування певного рівня професійної мобільності майбутніх соціальних працівників.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Активне залучення майбутніх фахівців до волонтерської діяльності впливає на ще одним важливий показник професійної мобільності – комунікативні вміння.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lastRenderedPageBreak/>
        <w:t xml:space="preserve">Участь студентів у волонтерській діяльності передбачається з першого курсу та дозволяє розвивати та саморозвивати у студента толерантність, креативність, здатність до самоаналізу, емоційно-позитивне ставлення до професії, безкорисливість, відданість справі, порядність, чесність, відповідальність, висока моральність.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Специфіка волонтерської діяльності передбачає не скільки вирішення проблеми клієнта, скільки розповсюдження інформації про певну соціальну проблему, що гостро стоїть перед суспільством. </w:t>
      </w:r>
    </w:p>
    <w:p w:rsidR="005A71EE"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Зважаючи, що спілкування з людьми проходить здебільшого не у формі діалогу, студенти мають розвинути особливі комунікативні здібності та за допомогою монологу привернути увагу великої кількості людей до проблеми.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Досліджуючи особливості формування професійної мобільності соціальних працівників вважаємо, що доцільно провести аналіз специфіки формування професійної мобільності фахівців типу професії «людина-людина».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Ми спирались для виявлення спільного та відмінного у процесі формування професійної мобільності фахівців різних сфер: майбутніх педагогів (Ю. Клименко, Р. Пріма), майбутніх офіцерів для військово-соціальної роботи (Г. Бог</w:t>
      </w:r>
      <w:r w:rsidR="005A71EE">
        <w:rPr>
          <w:sz w:val="28"/>
          <w:szCs w:val="28"/>
          <w:lang w:val="uk-UA"/>
        </w:rPr>
        <w:t>омолов), майбутніх менеджерів (</w:t>
      </w:r>
      <w:r w:rsidRPr="005A71EE">
        <w:rPr>
          <w:sz w:val="28"/>
          <w:szCs w:val="28"/>
          <w:lang w:val="uk-UA"/>
        </w:rPr>
        <w:t xml:space="preserve">Н. Кожемякіна) [2,3,10].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У процесі аналізу було встановлено, що процес формування професійної мобільності фахівців типу професії «людиналюдина» передбачає низку взаємопов’язаних етапів.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Вчені в більшості виділяють чотири етапи формування професійної мобільності: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1) визначають рівень знань та мотивації до професійної мобільності;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2) набуття обізнаності із даного питання, а також систематизація та узагальнення набутих знань;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3) підвищення рівня професійної мобільності шляхом вдосконалення отриманих знань та умінь, а також розивток креативності та самостійності у процесі формування професійної мобільності. </w:t>
      </w:r>
    </w:p>
    <w:p w:rsidR="005A71EE" w:rsidRDefault="007D79D9" w:rsidP="007D79D9">
      <w:pPr>
        <w:pStyle w:val="27"/>
        <w:widowControl w:val="0"/>
        <w:spacing w:after="0" w:line="360" w:lineRule="auto"/>
        <w:ind w:left="0" w:firstLine="539"/>
        <w:jc w:val="both"/>
        <w:rPr>
          <w:sz w:val="28"/>
          <w:szCs w:val="28"/>
          <w:lang w:val="uk-UA"/>
        </w:rPr>
      </w:pPr>
      <w:r w:rsidRPr="007D79D9">
        <w:rPr>
          <w:sz w:val="28"/>
          <w:szCs w:val="28"/>
        </w:rPr>
        <w:lastRenderedPageBreak/>
        <w:t xml:space="preserve">4) Оцінка та коригування результатів формування професійної мобільності. Отже, формування професійної мобільності фахівців зазначеного типу передбачає не лише процес набуття певних компетенцій, а й особистісну активність майбутнього фахівця та набуття певних особистісних якостей. Автори звертають увагу, що формування професійної мобільності можливе лише на основі формування певних компетенцій фахівця.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На перший план дослідники ставлять базові знання з професій, рівень інформаційної компетентності, розуміння соціально-рольової функції фахівця. </w:t>
      </w:r>
      <w:r w:rsidRPr="007D79D9">
        <w:rPr>
          <w:sz w:val="28"/>
          <w:szCs w:val="28"/>
        </w:rPr>
        <w:t xml:space="preserve">Крім того було виділено здатність працювати у команді, комунікативні та управлінські вміння. </w:t>
      </w:r>
    </w:p>
    <w:p w:rsidR="005A71EE"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Ще одними, проте не менш важливими уміннями було визначено дослідницькі вміння та адаптивність до нових ситуацій. </w:t>
      </w:r>
    </w:p>
    <w:p w:rsidR="005A71EE"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Провідними формами для формування професійної мобільності визначено круглі столи та ділові ігри. Таким чином аналіз специфіки формування професійної мобільності фахівців професії типу «людина-людина» дозволив виявити спільні риси: </w:t>
      </w:r>
    </w:p>
    <w:p w:rsidR="005A71EE"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1. Для формування професійної мобільності необхідно розвивати не лише професійні, а й особистісні якості майбутніх фахівців; </w:t>
      </w:r>
    </w:p>
    <w:p w:rsidR="005A71EE" w:rsidRDefault="007D79D9" w:rsidP="007D79D9">
      <w:pPr>
        <w:pStyle w:val="27"/>
        <w:widowControl w:val="0"/>
        <w:spacing w:after="0" w:line="360" w:lineRule="auto"/>
        <w:ind w:left="0" w:firstLine="539"/>
        <w:jc w:val="both"/>
        <w:rPr>
          <w:sz w:val="28"/>
          <w:szCs w:val="28"/>
          <w:lang w:val="uk-UA"/>
        </w:rPr>
      </w:pPr>
      <w:r w:rsidRPr="007D79D9">
        <w:rPr>
          <w:sz w:val="28"/>
          <w:szCs w:val="28"/>
        </w:rPr>
        <w:t xml:space="preserve">2. Процес формування професійної мобільності передбачає активне використання інтерактивних методів;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3. Розвиток комунікативних вмінь та організаторських здібностей, лідерські якості, етичні цінності – складові особистісних якостей професійно мобільного фахівця професії типу «людина-людина».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Проте, кожен із авторів виділяє специфіку формування професійної мобільності фахівця.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Так, наприклад, Р. Пріма зазначає, що для майбутніх фахівців початкової освіти, з точки зору професійної мобільності, провідним виступає позитивна Я-концепція, індивідуальний імідж – «Я-імідж», вироблення професійної звички. </w:t>
      </w:r>
      <w:r w:rsidRPr="007D79D9">
        <w:rPr>
          <w:sz w:val="28"/>
          <w:szCs w:val="28"/>
        </w:rPr>
        <w:t xml:space="preserve">Ю. Клименко, досліджуючи професійну мобільність учителів у країнах </w:t>
      </w:r>
      <w:r w:rsidRPr="007D79D9">
        <w:rPr>
          <w:sz w:val="28"/>
          <w:szCs w:val="28"/>
        </w:rPr>
        <w:lastRenderedPageBreak/>
        <w:t xml:space="preserve">Європейського Союзу звертає увагу, перша за все, на академічну мобільність та розбудову єдиного Європейського освітнього простору.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Дослідниця вважає, що для професійної мобільності важливим є орієнтація переважно на двоступеневу структуру вищої освіти (бакалавр, магістр). </w:t>
      </w:r>
    </w:p>
    <w:p w:rsidR="005A71EE" w:rsidRDefault="007D79D9" w:rsidP="007D79D9">
      <w:pPr>
        <w:pStyle w:val="27"/>
        <w:widowControl w:val="0"/>
        <w:spacing w:after="0" w:line="360" w:lineRule="auto"/>
        <w:ind w:left="0" w:firstLine="539"/>
        <w:jc w:val="both"/>
        <w:rPr>
          <w:sz w:val="28"/>
          <w:szCs w:val="28"/>
          <w:lang w:val="uk-UA"/>
        </w:rPr>
      </w:pPr>
      <w:r w:rsidRPr="005A71EE">
        <w:rPr>
          <w:sz w:val="28"/>
          <w:szCs w:val="28"/>
          <w:lang w:val="uk-UA"/>
        </w:rPr>
        <w:t xml:space="preserve">Г. Богомолов зазначає, що професійна мобільність майбутніх офіцерів до військо-соціальної роботи формується з урахуванням специфіки соціальної роботи з військовими, а також надання соціальної допомоги та підтримки сім’ям військовослужбовців: знання психологічної та соціальної характеристики цієї групи клієнтів, посередництво у вирішенні певних юридичних, медичних, соціальних та психологічних проблем тощо. Виділяючи специфіку підготовки Н. Кожемякіна значну увагу приділяє набуттю вмінь швидко пристосовуватися до змін в економіці, актуалізації знань у сфері аграрно-промислового комплексу України в умовах швидких динамічних (горизонтальних і вертикальних) змін у рамках своєї професії. </w:t>
      </w:r>
      <w:r w:rsidRPr="00B052FE">
        <w:rPr>
          <w:sz w:val="28"/>
          <w:szCs w:val="28"/>
          <w:lang w:val="uk-UA"/>
        </w:rPr>
        <w:t xml:space="preserve">Висновки. Отже, основні відмінності у процесі формування професійної мобільності фахівців типу професії «людина-людина» полягають, перш за все у отриманні професійних знань різних сфер діяльності (педагогіки, менеджменту, військової соціальної роботи). </w:t>
      </w:r>
    </w:p>
    <w:p w:rsidR="007D79D9" w:rsidRPr="007D79D9" w:rsidRDefault="007D79D9" w:rsidP="007D79D9">
      <w:pPr>
        <w:pStyle w:val="27"/>
        <w:widowControl w:val="0"/>
        <w:spacing w:after="0" w:line="360" w:lineRule="auto"/>
        <w:ind w:left="0" w:firstLine="539"/>
        <w:jc w:val="both"/>
        <w:rPr>
          <w:b/>
          <w:sz w:val="28"/>
          <w:szCs w:val="28"/>
          <w:lang w:val="uk-UA"/>
        </w:rPr>
      </w:pPr>
      <w:r w:rsidRPr="005A71EE">
        <w:rPr>
          <w:sz w:val="28"/>
          <w:szCs w:val="28"/>
          <w:lang w:val="uk-UA"/>
        </w:rPr>
        <w:t xml:space="preserve">Разом з тим, для професійної мобільності у професій цього типу важливу роль </w:t>
      </w:r>
      <w:r w:rsidR="005A71EE">
        <w:rPr>
          <w:sz w:val="28"/>
          <w:szCs w:val="28"/>
          <w:lang w:val="uk-UA"/>
        </w:rPr>
        <w:t>відіграють особистісні якості (</w:t>
      </w:r>
      <w:r w:rsidRPr="005A71EE">
        <w:rPr>
          <w:sz w:val="28"/>
          <w:szCs w:val="28"/>
          <w:lang w:val="uk-UA"/>
        </w:rPr>
        <w:t>адаптивність до мінливих умов, комунікативні здібності, лідерські якості, адекватна самооцінка, ініціативність).</w:t>
      </w:r>
    </w:p>
    <w:p w:rsidR="00981A96" w:rsidRPr="00EE2A38" w:rsidRDefault="00981A96" w:rsidP="00EE2A38">
      <w:pPr>
        <w:spacing w:line="360" w:lineRule="auto"/>
        <w:ind w:firstLine="540"/>
        <w:jc w:val="both"/>
        <w:rPr>
          <w:color w:val="000000"/>
          <w:sz w:val="28"/>
          <w:szCs w:val="28"/>
          <w:lang w:val="uk-UA"/>
        </w:rPr>
      </w:pPr>
    </w:p>
    <w:p w:rsidR="00EE2A38" w:rsidRPr="00EE2A38" w:rsidRDefault="00EE2A38" w:rsidP="00EE2A38">
      <w:pPr>
        <w:spacing w:line="360" w:lineRule="auto"/>
        <w:ind w:firstLine="540"/>
        <w:jc w:val="both"/>
        <w:rPr>
          <w:sz w:val="28"/>
          <w:szCs w:val="28"/>
          <w:lang w:val="uk-UA"/>
        </w:rPr>
      </w:pPr>
      <w:r w:rsidRPr="00EE2A38">
        <w:rPr>
          <w:sz w:val="28"/>
          <w:szCs w:val="28"/>
          <w:lang w:val="uk-UA"/>
        </w:rPr>
        <w:t xml:space="preserve"> </w:t>
      </w:r>
    </w:p>
    <w:p w:rsidR="00B7132E" w:rsidRDefault="00B7132E" w:rsidP="00EE2A38">
      <w:pPr>
        <w:widowControl w:val="0"/>
        <w:shd w:val="clear" w:color="auto" w:fill="FFFFFF"/>
        <w:spacing w:line="360" w:lineRule="auto"/>
        <w:ind w:firstLine="540"/>
        <w:jc w:val="center"/>
        <w:rPr>
          <w:b/>
          <w:bCs/>
          <w:kern w:val="2"/>
          <w:sz w:val="28"/>
          <w:szCs w:val="28"/>
          <w:lang w:val="uk-UA" w:eastAsia="uk-UA"/>
        </w:rPr>
      </w:pPr>
    </w:p>
    <w:p w:rsidR="00B7132E" w:rsidRDefault="00B7132E" w:rsidP="00EE2A38">
      <w:pPr>
        <w:widowControl w:val="0"/>
        <w:shd w:val="clear" w:color="auto" w:fill="FFFFFF"/>
        <w:spacing w:line="360" w:lineRule="auto"/>
        <w:ind w:firstLine="540"/>
        <w:jc w:val="center"/>
        <w:rPr>
          <w:b/>
          <w:bCs/>
          <w:kern w:val="2"/>
          <w:sz w:val="28"/>
          <w:szCs w:val="28"/>
          <w:lang w:val="uk-UA" w:eastAsia="uk-UA"/>
        </w:rPr>
      </w:pPr>
    </w:p>
    <w:p w:rsidR="00B7132E" w:rsidRDefault="00B7132E" w:rsidP="00EE2A38">
      <w:pPr>
        <w:widowControl w:val="0"/>
        <w:shd w:val="clear" w:color="auto" w:fill="FFFFFF"/>
        <w:spacing w:line="360" w:lineRule="auto"/>
        <w:ind w:firstLine="540"/>
        <w:jc w:val="center"/>
        <w:rPr>
          <w:b/>
          <w:bCs/>
          <w:kern w:val="2"/>
          <w:sz w:val="28"/>
          <w:szCs w:val="28"/>
          <w:lang w:val="uk-UA" w:eastAsia="uk-UA"/>
        </w:rPr>
      </w:pPr>
    </w:p>
    <w:p w:rsidR="00B7132E" w:rsidRDefault="00B7132E" w:rsidP="00EE2A38">
      <w:pPr>
        <w:widowControl w:val="0"/>
        <w:shd w:val="clear" w:color="auto" w:fill="FFFFFF"/>
        <w:spacing w:line="360" w:lineRule="auto"/>
        <w:ind w:firstLine="540"/>
        <w:jc w:val="center"/>
        <w:rPr>
          <w:b/>
          <w:bCs/>
          <w:kern w:val="2"/>
          <w:sz w:val="28"/>
          <w:szCs w:val="28"/>
          <w:lang w:val="uk-UA" w:eastAsia="uk-UA"/>
        </w:rPr>
      </w:pPr>
    </w:p>
    <w:p w:rsidR="00740FCC" w:rsidRDefault="00740FCC" w:rsidP="00EE2A38">
      <w:pPr>
        <w:widowControl w:val="0"/>
        <w:shd w:val="clear" w:color="auto" w:fill="FFFFFF"/>
        <w:spacing w:line="360" w:lineRule="auto"/>
        <w:ind w:firstLine="540"/>
        <w:jc w:val="center"/>
        <w:rPr>
          <w:b/>
          <w:bCs/>
          <w:kern w:val="2"/>
          <w:sz w:val="28"/>
          <w:szCs w:val="28"/>
          <w:lang w:val="uk-UA" w:eastAsia="uk-UA"/>
        </w:rPr>
      </w:pPr>
    </w:p>
    <w:p w:rsidR="00740FCC" w:rsidRDefault="00740FCC" w:rsidP="00EE2A38">
      <w:pPr>
        <w:widowControl w:val="0"/>
        <w:shd w:val="clear" w:color="auto" w:fill="FFFFFF"/>
        <w:spacing w:line="360" w:lineRule="auto"/>
        <w:ind w:firstLine="540"/>
        <w:jc w:val="center"/>
        <w:rPr>
          <w:b/>
          <w:bCs/>
          <w:kern w:val="2"/>
          <w:sz w:val="28"/>
          <w:szCs w:val="28"/>
          <w:lang w:val="uk-UA" w:eastAsia="uk-UA"/>
        </w:rPr>
      </w:pPr>
    </w:p>
    <w:p w:rsidR="00EE2A38" w:rsidRDefault="00E8195B" w:rsidP="0078214F">
      <w:pPr>
        <w:pStyle w:val="27"/>
        <w:widowControl w:val="0"/>
        <w:spacing w:after="0" w:line="360" w:lineRule="auto"/>
        <w:ind w:left="0" w:firstLine="540"/>
        <w:jc w:val="center"/>
        <w:rPr>
          <w:rFonts w:asciiTheme="minorHAnsi" w:hAnsiTheme="minorHAnsi"/>
          <w:b/>
          <w:caps/>
          <w:sz w:val="28"/>
          <w:szCs w:val="28"/>
          <w:lang w:val="uk-UA"/>
        </w:rPr>
      </w:pPr>
      <w:bookmarkStart w:id="1" w:name="_GoBack"/>
      <w:bookmarkEnd w:id="1"/>
      <w:r w:rsidRPr="0078214F">
        <w:rPr>
          <w:rFonts w:ascii="Times New Roman Полужирный" w:hAnsi="Times New Roman Полужирный"/>
          <w:b/>
          <w:caps/>
          <w:sz w:val="28"/>
          <w:szCs w:val="28"/>
          <w:lang w:val="uk-UA"/>
        </w:rPr>
        <w:lastRenderedPageBreak/>
        <w:t xml:space="preserve">Список </w:t>
      </w:r>
      <w:r w:rsidR="0078214F" w:rsidRPr="0078214F">
        <w:rPr>
          <w:rFonts w:ascii="Times New Roman Полужирный" w:hAnsi="Times New Roman Полужирный"/>
          <w:b/>
          <w:caps/>
          <w:sz w:val="28"/>
          <w:szCs w:val="28"/>
          <w:lang w:val="uk-UA"/>
        </w:rPr>
        <w:t>використаної літератури</w:t>
      </w:r>
    </w:p>
    <w:p w:rsidR="0078214F" w:rsidRPr="0078214F" w:rsidRDefault="0078214F" w:rsidP="0078214F">
      <w:pPr>
        <w:pStyle w:val="27"/>
        <w:widowControl w:val="0"/>
        <w:spacing w:after="0" w:line="360" w:lineRule="auto"/>
        <w:ind w:left="0" w:firstLine="540"/>
        <w:jc w:val="center"/>
        <w:rPr>
          <w:rFonts w:asciiTheme="minorHAnsi" w:hAnsiTheme="minorHAnsi"/>
          <w:b/>
          <w:caps/>
          <w:sz w:val="28"/>
          <w:szCs w:val="28"/>
          <w:lang w:val="uk-UA"/>
        </w:rPr>
      </w:pPr>
    </w:p>
    <w:p w:rsidR="00E8195B" w:rsidRPr="00D66971" w:rsidRDefault="00E8195B" w:rsidP="00D66971">
      <w:pPr>
        <w:pStyle w:val="a9"/>
        <w:numPr>
          <w:ilvl w:val="0"/>
          <w:numId w:val="43"/>
        </w:numPr>
        <w:spacing w:line="360" w:lineRule="auto"/>
        <w:jc w:val="both"/>
        <w:rPr>
          <w:sz w:val="28"/>
          <w:szCs w:val="28"/>
        </w:rPr>
      </w:pPr>
      <w:r w:rsidRPr="00D66971">
        <w:rPr>
          <w:sz w:val="28"/>
          <w:szCs w:val="28"/>
          <w:lang w:val="uk-UA"/>
        </w:rPr>
        <w:t xml:space="preserve">Балецька Л.М. Розвиток відповідального самосприйняття особистості / Л.М. Балецька // Теоретичні і прикладні проблеми психології : зб. наук. праць Східноукраїнського національного університету ім. </w:t>
      </w:r>
      <w:r w:rsidRPr="00D66971">
        <w:rPr>
          <w:sz w:val="28"/>
          <w:szCs w:val="28"/>
        </w:rPr>
        <w:t xml:space="preserve">В. Даля. –                № 2(37). – Т. 3. – Сєвєродонецьк : Вид-во СНУ   ім. В. Даля, 2015. – С. 31 – 37.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Балл Г.О. Життєстійкість як внутрішній ресурс оволодіння складними ситуаціями / Г.О. Балл // Матеріали І міжнар. наук.-практ. конф. «Особистість у кризових умовах та критичних ситуаціях життя», 19-20 лют. 2015 р., м. Суми. – Суми : Вид-во СумДПУ імені А.С. Макаренка, 2015. – С. 9 – 13.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Балл Г.О. Феномен вибору в контексті соціальної поведінки психологія / Г.О. Балл // Соціальна психологія. – 2005. – № 1 (9). – C. 3  – 13.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Богучарова О.І. Практика психологічного супроводження здоровʼя як посилення субʼєктності особистості / О.І. Богучарова // Теоретичні і прикладні проблеми психології : зб. наук. праць Східноукраїнського національного університету ім. В. Даля. – № 3(38). – Сєвєродонецьк : Вид-во СНУ   ім. В. Даля, 2015. – С. 454 – 462.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Бойчук П. Технологія професійної освіти : монографія / П. Бойчук, А. Нісімчук. – Луцьк : Твердиня, 2013. – 478 с.</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Бондарчук О.І. Субʼєктивне благополуччя як індикатор успішного життєвого шляху / О.І. Бондарчук // Теоретичні і прикладні проблеми психології : зб. наук. праць Східноукраїнського національного університету ім. В. Даля. – № 3(47). – Т. 3. – Сєвєродонецьк : Вид-во СНУ   ім. В. Даля, 2018. – С. 37 – 47.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Борисюк А.С. Особистість в умовах кризи: соціально-психологічний вимір : монографія /  відп. ред. А.С. Борисюк. – Чернівці : Технодрук, 2018. – 180 с.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lastRenderedPageBreak/>
        <w:t>Борисюк А.С. Особистість як суб’єкт подолання кризових ситуацій: психологічна теорія і практика : монографія / А.С. Борисюк,                                 С.Д. Максименко, С.Б. Кузікова та ін. – Суми : Вид-во СумДПУ імені                        А.С. Макаренка, 2017. – С. 357 – 377.</w:t>
      </w:r>
      <w:r w:rsidRPr="00D66971">
        <w:rPr>
          <w:sz w:val="28"/>
          <w:szCs w:val="28"/>
        </w:rPr>
        <w:tab/>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Боришевський М.Й. Психологічні детермінанти особистісної саморегуляції поведінки / М.Й. Боришевський // Розвиток педагогічної і психологічної наук в Україні. – Х. : ОВС, 2002. – Ч. 1. – С. 516 – 527.</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Бохонкова Ю.О. Психологічний аналіз різновидів ситуацій життєвих змін у зв’язку зі ступенем їх впливу на діяльність людини /  Ю.О. Бохонкова та ін. // Актуальні проблеми психології : зб. наук. праць Інституту психології ім. Г.С. Костюка НАПН України. – К. ; Ніжин : ПП Лисенко, 2015. – Т. ІХ. – Вип. 7. – С. 35 – 42.</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Бохонкова Ю.О. Психологія випереджальної стратегії особистості в ситуації життєвих змін: дис. …д-ра психол. н. : 19.00.05 / Юлія Олександрівна Бохонкова. – К., 2013. – 478 с.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Бохонкова Ю.О. Системність та синергетизм як основа реалізації випереджальних стратегій поведінки особистості в умовах трансформаційних змін сучасного соціуму / Ю.О. Бохонкова // Теоретичні і прикладні проблеми психології : зб. наук. праць Східноукраїнського національного університету ім. В. Даля. – № 2(37). – Сєвєродонецьк : Вид-во СНУ   ім. В. Даля, 2015. – С. 104 – 157.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Бочелюк В.Й. Соціально-психологічні особливості самореалізації особистості в сучасному суспільстві : монографія / Під ред. В.Й. Бочелюка. – [2-е вид. перероб. і доп.]. – Сєвєродонецьк : Вид-во СНУ ім. В. Даля, 2016. – 280 с.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Вірна Ж.П. Сучасні напрями психологізації професійної підготовки фахівців : монографія ; [в 4 т.] / Ж.П. Вірна [та ін.]. – Запоріжжя, 2013. – Т. 3. – 287 c.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lastRenderedPageBreak/>
        <w:t xml:space="preserve">Васьківська С.В. Основи психологічного консультування /                                           С.В. Васьківська. – К. : Ніка-центр, 2011. – 424 с.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Васютинський В.О. Інтеракційні виміри особистісного і соцієтального буття / В.О. Васютинський // Соціальна психологія. – 2005. – № 3 (11). –               С. 8 – 19.</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Ващенко І.В. Досвід міждисциплінарного дослідження розвитку цілісної особистості в контексті соціально-економічних криз /                               І.В. Ващенко,  О.І. Власова, І.В. Данилюк, В.Л. Щербина // Психологія і особистість. – 2016. –  № 2 (10). – Ч. 1. – С. 116 – 127.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Ващенко І.В. Психологічні технології професійного самозбереження особистості та її соціальної підтримки в епоху суспільних трансформацій / І.В. Ващенко, Н.Є. Завацька // Розвиток особистості в різних умовах соціалізації : монографія / за наук. ред. Л.О. Калмикової, Г.О. Хомич. – К. : Видавничий Дім «Слово», 2016. – С. 405 – 421.</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Венгер Г.С. Самоактуалізація майбутнього фахівця соціальної сфери / Г.С. Венгер // Теоретичні і прикладні проблеми психології : зб. наук. праць Східноукраїнського національного університету ім. В. Даля. – № 1(39).  – Cєверодонецьк : Вид-во СНУ ім. В. Даля, 2016. – С. 36 – 45.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Вірна Ж.П. Формування особистісного простору: оцінка, тенденції і закономірності / Ж.П. Вірна, В.В. Коширець // Теоретичні і прикладні проблеми психології : зб. наук. праць Східноукраїнського національного університету ім. В. Даля. – № 1(36). – Сєвєродонецьк : Вид-во СНУ                     ім. В. Даля, 2015. – С. 75 – 94.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Власова О.І. Психологія соціальних здібностей: структура, динаміка, чинники розвитку :  [монографія] / О.І. Власова. – К. : Вид-во Київ. ун-ту, 2005. – 308 с.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Вязовська О.В.  Формування професійної самосвідомості особистості в умовах активного соціально-психологічного навчання / О.В. Вязовська  // Теоретичні і прикладні проблеми психології : зб. наук. праць </w:t>
      </w:r>
      <w:r w:rsidRPr="00D66971">
        <w:rPr>
          <w:sz w:val="28"/>
          <w:szCs w:val="28"/>
        </w:rPr>
        <w:lastRenderedPageBreak/>
        <w:t xml:space="preserve">Східноукраїнського національного університету ім. В. Даля. – № 1(39).  – Cєверодонецьк : Вид-во СНУ ім. В. Даля, 2016. – С. 54 – 62.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Ворожбит С.А. Почуття довіри як чинник соціально-психологічної адаптації студентів: автореф. дис. ... канд. психол. н. : 19.00.05 / Сергій Анатолійович Ворожбит. – К., 2011. – 21 с.</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Гарькавець С.О. Проблема соціальних конфліктів, психологічні наслідки та шляхи подолання / С.О. Гарькавець, К.О. Полуектова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2018. – № 3 (47).  – Т.1. – С. 110 – 118.</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Гейко Є.В. Соціально-психологічні особливості корекції полісистемної цілісності особистості / Є.В. Гейко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2016. – № 3 (41). –  С. 6 – 15.</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Гейко Є.В. Цілісність особистості з афективними розладами у вимірі системного підходу / Є.В. Гейко // Актуальні проблеми психології : зб. наук. праць Інституту психології імені Г.С. Костюка НАПН України. – К. ; Ніжин : ПП Лисенко, 2018. – Т. ІХ. – Вип. 11. – С. 56 – 68.</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Галян І.М. Структура та детермінанти життєвої задоволеності майбутніх педагогів / І.М. Галян // Науковий вісник Миколаївського національного університету імені О.В. Сухомлинського. Психологічні науки : зб. наук. праць  / за ред. Н. О. Євдокимової. – 2016. – № 1 (16). – С. 27 – 33.</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Гордієнко Н.В. Особливості розвитку психологічної компетентності / Н.В. Гордієнко // Теоретичні і прикладні проблеми психології : зб. наук. праць Східноукраїнського національного університету ім. В. Даля. –                 № 3(47). – Т. 3. – Сєвєродонецьк : Вид-во СНУ   ім. В. Даля, 2018. – С. 47 – 56.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lastRenderedPageBreak/>
        <w:t xml:space="preserve">Гошовський Я.О. Психологічна реінтеграція особистості в умовах глобальних трансформацій: засадничі положення / Я.О. Гошовський,                    Д.Т. Гошовська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3(38). – </w:t>
      </w:r>
      <w:r w:rsidR="00740FCC">
        <w:rPr>
          <w:sz w:val="28"/>
          <w:szCs w:val="28"/>
          <w:lang w:val="uk-UA"/>
        </w:rPr>
        <w:t xml:space="preserve">                  </w:t>
      </w:r>
      <w:r w:rsidRPr="00D66971">
        <w:rPr>
          <w:sz w:val="28"/>
          <w:szCs w:val="28"/>
        </w:rPr>
        <w:t>С. 134 – 142.</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Грубі Т.В. Основні підходи до визначення гендерної толерантності / Т.В. Грубі // Теоретичні і прикладні проблеми психології : зб. наук. праць Східноукраїнського національного університету ім. В. Даля. –  № 2(46). – Сєвєродонецьк : Вид-во СНУ   ім. В. Даля, 2018. – С. 99 – 108.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Данилюк І.В. Психологічні технології самодетермінації розвитку особистості : монографія / І.В. Данилюк та ін. – К. : </w:t>
      </w:r>
      <w:hyperlink r:id="rId10" w:history="1">
        <w:r w:rsidRPr="00D66971">
          <w:rPr>
            <w:sz w:val="28"/>
            <w:szCs w:val="28"/>
          </w:rPr>
          <w:t>Інститут психології імені Г.С. Костюка НАПН України</w:t>
        </w:r>
      </w:hyperlink>
      <w:r w:rsidRPr="00D66971">
        <w:rPr>
          <w:sz w:val="28"/>
          <w:szCs w:val="28"/>
        </w:rPr>
        <w:t>, 2018. –  192 с.</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Дьяконов Г. Діалогічне дослідження надії / Г. Дьяконов // Соціальна психологія. – 2005. – № 4. – С. 163 – 171.</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Євдокимова Н.О. Дорога змін: ефективне спілкування у кризових умовах життя / Н.О. Євдокимова, В.Л. Зливков, С.О. Лукомська. – Миколаїв : Іліон, 2016. – 180 с.</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Журба А.М.  Психологічні ресурси соціальної і професійної мобільної ідентичності крізь призму копінг-поведінки особистості / А.М. Журба та ін.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2017. – № 1(42). – С. 220 – 229.</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Завацька Н.Є. До питання оцінки ефективності соціальної адаптації особистості в період суспільних трансформацій /  Н.Є. Завацька,                 М.В. Тоба, І.Є. Жигаренко, Ю.В. Сербін // Теоретичні і прикладні проблеми психології : зб. наук. праць Східноукраїнського національного </w:t>
      </w:r>
      <w:r w:rsidRPr="00D66971">
        <w:rPr>
          <w:sz w:val="28"/>
          <w:szCs w:val="28"/>
        </w:rPr>
        <w:lastRenderedPageBreak/>
        <w:t>університету імені Володимира Даля. – Сєвєродонецьк : Вид-во СНУ              ім. В. Даля, 2015. –  № 2 (37). – Т.3. – С. 77 – 85.</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Завацький В.Ю. Аналіз взаємозвʼязку адаптаційного потенціалу особистості та її  життєвої антиципації / В.Ю. Завацький // Матеріали XV наук.-практ. конф. з міжнар. участю «Соціально-психологічні проблеми трансформації сучасного суспільства», 16-17 лист. 2018 р.,                                    м. Сєвєродонецьк. – Сєвєродонецьк : Вид-во СНУ ім. В. Даля, 2018. –               С. 94 – 96.</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rPr>
        <w:t>Завацький Ю.А. До проблеми соціально-психологічних особливостей цілісності особистості та її антиципації / З.Я. Ковальчук, Є.В. Гейко,               Ю.А. Завацький, І.Є. Жигаренко,   Ю.І. Ахтирська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w:t>
      </w:r>
      <w:r w:rsidRPr="00D66971">
        <w:rPr>
          <w:sz w:val="28"/>
          <w:szCs w:val="28"/>
          <w:lang w:val="en-US"/>
        </w:rPr>
        <w:t xml:space="preserve">. </w:t>
      </w:r>
      <w:r w:rsidRPr="00D66971">
        <w:rPr>
          <w:sz w:val="28"/>
          <w:szCs w:val="28"/>
        </w:rPr>
        <w:t>Даля</w:t>
      </w:r>
      <w:r w:rsidRPr="00D66971">
        <w:rPr>
          <w:sz w:val="28"/>
          <w:szCs w:val="28"/>
          <w:lang w:val="en-US"/>
        </w:rPr>
        <w:t xml:space="preserve">, 2018. – № 3 (47). – </w:t>
      </w:r>
      <w:r w:rsidRPr="00D66971">
        <w:rPr>
          <w:sz w:val="28"/>
          <w:szCs w:val="28"/>
        </w:rPr>
        <w:t>Т</w:t>
      </w:r>
      <w:r w:rsidRPr="00D66971">
        <w:rPr>
          <w:sz w:val="28"/>
          <w:szCs w:val="28"/>
          <w:lang w:val="en-US"/>
        </w:rPr>
        <w:t xml:space="preserve">. 3. – </w:t>
      </w:r>
      <w:r w:rsidRPr="00D66971">
        <w:rPr>
          <w:sz w:val="28"/>
          <w:szCs w:val="28"/>
        </w:rPr>
        <w:t>С</w:t>
      </w:r>
      <w:r w:rsidRPr="00D66971">
        <w:rPr>
          <w:sz w:val="28"/>
          <w:szCs w:val="28"/>
          <w:lang w:val="en-US"/>
        </w:rPr>
        <w:t xml:space="preserve">. 82 – 89.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rPr>
        <w:t>Завацький</w:t>
      </w:r>
      <w:r w:rsidRPr="00D66971">
        <w:rPr>
          <w:sz w:val="28"/>
          <w:szCs w:val="28"/>
          <w:lang w:val="en-US"/>
        </w:rPr>
        <w:t xml:space="preserve"> </w:t>
      </w:r>
      <w:r w:rsidRPr="00D66971">
        <w:rPr>
          <w:sz w:val="28"/>
          <w:szCs w:val="28"/>
        </w:rPr>
        <w:t>Ю</w:t>
      </w:r>
      <w:r w:rsidRPr="00D66971">
        <w:rPr>
          <w:sz w:val="28"/>
          <w:szCs w:val="28"/>
          <w:lang w:val="en-US"/>
        </w:rPr>
        <w:t>.</w:t>
      </w:r>
      <w:r w:rsidRPr="00D66971">
        <w:rPr>
          <w:sz w:val="28"/>
          <w:szCs w:val="28"/>
        </w:rPr>
        <w:t>А</w:t>
      </w:r>
      <w:r w:rsidRPr="00D66971">
        <w:rPr>
          <w:sz w:val="28"/>
          <w:szCs w:val="28"/>
          <w:lang w:val="en-US"/>
        </w:rPr>
        <w:t xml:space="preserve">. </w:t>
      </w:r>
      <w:r w:rsidRPr="00D66971">
        <w:rPr>
          <w:sz w:val="28"/>
          <w:szCs w:val="28"/>
        </w:rPr>
        <w:t>Європейський</w:t>
      </w:r>
      <w:r w:rsidRPr="00D66971">
        <w:rPr>
          <w:sz w:val="28"/>
          <w:szCs w:val="28"/>
          <w:lang w:val="en-US"/>
        </w:rPr>
        <w:t xml:space="preserve"> </w:t>
      </w:r>
      <w:r w:rsidRPr="00D66971">
        <w:rPr>
          <w:sz w:val="28"/>
          <w:szCs w:val="28"/>
        </w:rPr>
        <w:t>освітній</w:t>
      </w:r>
      <w:r w:rsidRPr="00D66971">
        <w:rPr>
          <w:sz w:val="28"/>
          <w:szCs w:val="28"/>
          <w:lang w:val="en-US"/>
        </w:rPr>
        <w:t xml:space="preserve"> </w:t>
      </w:r>
      <w:r w:rsidRPr="00D66971">
        <w:rPr>
          <w:sz w:val="28"/>
          <w:szCs w:val="28"/>
        </w:rPr>
        <w:t>простір</w:t>
      </w:r>
      <w:r w:rsidRPr="00D66971">
        <w:rPr>
          <w:sz w:val="28"/>
          <w:szCs w:val="28"/>
          <w:lang w:val="en-US"/>
        </w:rPr>
        <w:t xml:space="preserve">: </w:t>
      </w:r>
      <w:r w:rsidRPr="00D66971">
        <w:rPr>
          <w:sz w:val="28"/>
          <w:szCs w:val="28"/>
        </w:rPr>
        <w:t>властивості</w:t>
      </w:r>
      <w:r w:rsidRPr="00D66971">
        <w:rPr>
          <w:sz w:val="28"/>
          <w:szCs w:val="28"/>
          <w:lang w:val="en-US"/>
        </w:rPr>
        <w:t xml:space="preserve"> </w:t>
      </w:r>
      <w:r w:rsidRPr="00D66971">
        <w:rPr>
          <w:sz w:val="28"/>
          <w:szCs w:val="28"/>
        </w:rPr>
        <w:t>та</w:t>
      </w:r>
      <w:r w:rsidRPr="00D66971">
        <w:rPr>
          <w:sz w:val="28"/>
          <w:szCs w:val="28"/>
          <w:lang w:val="en-US"/>
        </w:rPr>
        <w:t xml:space="preserve"> </w:t>
      </w:r>
      <w:r w:rsidRPr="00D66971">
        <w:rPr>
          <w:sz w:val="28"/>
          <w:szCs w:val="28"/>
        </w:rPr>
        <w:t>пріоритети</w:t>
      </w:r>
      <w:r w:rsidRPr="00D66971">
        <w:rPr>
          <w:sz w:val="28"/>
          <w:szCs w:val="28"/>
          <w:lang w:val="en-US"/>
        </w:rPr>
        <w:t xml:space="preserve"> </w:t>
      </w:r>
      <w:r w:rsidRPr="00D66971">
        <w:rPr>
          <w:sz w:val="28"/>
          <w:szCs w:val="28"/>
        </w:rPr>
        <w:t>розвитку</w:t>
      </w:r>
      <w:r w:rsidRPr="00D66971">
        <w:rPr>
          <w:sz w:val="28"/>
          <w:szCs w:val="28"/>
          <w:lang w:val="en-US"/>
        </w:rPr>
        <w:t xml:space="preserve"> / </w:t>
      </w:r>
      <w:r w:rsidRPr="00D66971">
        <w:rPr>
          <w:sz w:val="28"/>
          <w:szCs w:val="28"/>
        </w:rPr>
        <w:t>Ю</w:t>
      </w:r>
      <w:r w:rsidRPr="00D66971">
        <w:rPr>
          <w:sz w:val="28"/>
          <w:szCs w:val="28"/>
          <w:lang w:val="en-US"/>
        </w:rPr>
        <w:t>.</w:t>
      </w:r>
      <w:r w:rsidRPr="00D66971">
        <w:rPr>
          <w:sz w:val="28"/>
          <w:szCs w:val="28"/>
        </w:rPr>
        <w:t>А</w:t>
      </w:r>
      <w:r w:rsidRPr="00D66971">
        <w:rPr>
          <w:sz w:val="28"/>
          <w:szCs w:val="28"/>
          <w:lang w:val="en-US"/>
        </w:rPr>
        <w:t xml:space="preserve">. </w:t>
      </w:r>
      <w:r w:rsidRPr="00D66971">
        <w:rPr>
          <w:sz w:val="28"/>
          <w:szCs w:val="28"/>
        </w:rPr>
        <w:t>Завацький</w:t>
      </w:r>
      <w:r w:rsidRPr="00D66971">
        <w:rPr>
          <w:sz w:val="28"/>
          <w:szCs w:val="28"/>
          <w:lang w:val="en-US"/>
        </w:rPr>
        <w:t xml:space="preserve"> // </w:t>
      </w:r>
      <w:r w:rsidRPr="00D66971">
        <w:rPr>
          <w:sz w:val="28"/>
          <w:szCs w:val="28"/>
        </w:rPr>
        <w:t>Матеріали</w:t>
      </w:r>
      <w:r w:rsidRPr="00D66971">
        <w:rPr>
          <w:sz w:val="28"/>
          <w:szCs w:val="28"/>
          <w:lang w:val="en-US"/>
        </w:rPr>
        <w:t xml:space="preserve"> </w:t>
      </w:r>
      <w:r w:rsidRPr="00D66971">
        <w:rPr>
          <w:sz w:val="28"/>
          <w:szCs w:val="28"/>
        </w:rPr>
        <w:t>міжнар</w:t>
      </w:r>
      <w:r w:rsidRPr="00D66971">
        <w:rPr>
          <w:sz w:val="28"/>
          <w:szCs w:val="28"/>
          <w:lang w:val="en-US"/>
        </w:rPr>
        <w:t xml:space="preserve">. </w:t>
      </w:r>
      <w:r w:rsidRPr="00D66971">
        <w:rPr>
          <w:sz w:val="28"/>
          <w:szCs w:val="28"/>
        </w:rPr>
        <w:t>конф</w:t>
      </w:r>
      <w:r w:rsidRPr="00D66971">
        <w:rPr>
          <w:sz w:val="28"/>
          <w:szCs w:val="28"/>
          <w:lang w:val="en-US"/>
        </w:rPr>
        <w:t>. «</w:t>
      </w:r>
      <w:r w:rsidRPr="00D66971">
        <w:rPr>
          <w:sz w:val="28"/>
          <w:szCs w:val="28"/>
        </w:rPr>
        <w:t>Інноваційні</w:t>
      </w:r>
      <w:r w:rsidRPr="00D66971">
        <w:rPr>
          <w:sz w:val="28"/>
          <w:szCs w:val="28"/>
          <w:lang w:val="en-US"/>
        </w:rPr>
        <w:t xml:space="preserve"> </w:t>
      </w:r>
      <w:r w:rsidRPr="00D66971">
        <w:rPr>
          <w:sz w:val="28"/>
          <w:szCs w:val="28"/>
        </w:rPr>
        <w:t>освітні</w:t>
      </w:r>
      <w:r w:rsidRPr="00D66971">
        <w:rPr>
          <w:sz w:val="28"/>
          <w:szCs w:val="28"/>
          <w:lang w:val="en-US"/>
        </w:rPr>
        <w:t xml:space="preserve"> </w:t>
      </w:r>
      <w:r w:rsidRPr="00D66971">
        <w:rPr>
          <w:sz w:val="28"/>
          <w:szCs w:val="28"/>
        </w:rPr>
        <w:t>технології</w:t>
      </w:r>
      <w:r w:rsidRPr="00D66971">
        <w:rPr>
          <w:sz w:val="28"/>
          <w:szCs w:val="28"/>
          <w:lang w:val="en-US"/>
        </w:rPr>
        <w:t xml:space="preserve">: </w:t>
      </w:r>
      <w:r w:rsidRPr="00D66971">
        <w:rPr>
          <w:sz w:val="28"/>
          <w:szCs w:val="28"/>
        </w:rPr>
        <w:t>досвід</w:t>
      </w:r>
      <w:r w:rsidRPr="00D66971">
        <w:rPr>
          <w:sz w:val="28"/>
          <w:szCs w:val="28"/>
          <w:lang w:val="en-US"/>
        </w:rPr>
        <w:t xml:space="preserve"> </w:t>
      </w:r>
      <w:r w:rsidRPr="00D66971">
        <w:rPr>
          <w:sz w:val="28"/>
          <w:szCs w:val="28"/>
        </w:rPr>
        <w:t>Європейського</w:t>
      </w:r>
      <w:r w:rsidRPr="00D66971">
        <w:rPr>
          <w:sz w:val="28"/>
          <w:szCs w:val="28"/>
          <w:lang w:val="en-US"/>
        </w:rPr>
        <w:t xml:space="preserve"> </w:t>
      </w:r>
      <w:r w:rsidRPr="00D66971">
        <w:rPr>
          <w:sz w:val="28"/>
          <w:szCs w:val="28"/>
        </w:rPr>
        <w:t>Союзу</w:t>
      </w:r>
      <w:r w:rsidRPr="00D66971">
        <w:rPr>
          <w:sz w:val="28"/>
          <w:szCs w:val="28"/>
          <w:lang w:val="en-US"/>
        </w:rPr>
        <w:t xml:space="preserve"> </w:t>
      </w:r>
      <w:r w:rsidRPr="00D66971">
        <w:rPr>
          <w:sz w:val="28"/>
          <w:szCs w:val="28"/>
        </w:rPr>
        <w:t>та</w:t>
      </w:r>
      <w:r w:rsidRPr="00D66971">
        <w:rPr>
          <w:sz w:val="28"/>
          <w:szCs w:val="28"/>
          <w:lang w:val="en-US"/>
        </w:rPr>
        <w:t xml:space="preserve"> </w:t>
      </w:r>
      <w:r w:rsidRPr="00D66971">
        <w:rPr>
          <w:sz w:val="28"/>
          <w:szCs w:val="28"/>
        </w:rPr>
        <w:t>його</w:t>
      </w:r>
      <w:r w:rsidRPr="00D66971">
        <w:rPr>
          <w:sz w:val="28"/>
          <w:szCs w:val="28"/>
          <w:lang w:val="en-US"/>
        </w:rPr>
        <w:t xml:space="preserve"> </w:t>
      </w:r>
      <w:r w:rsidRPr="00D66971">
        <w:rPr>
          <w:sz w:val="28"/>
          <w:szCs w:val="28"/>
        </w:rPr>
        <w:t>впровадження</w:t>
      </w:r>
      <w:r w:rsidRPr="00D66971">
        <w:rPr>
          <w:sz w:val="28"/>
          <w:szCs w:val="28"/>
          <w:lang w:val="en-US"/>
        </w:rPr>
        <w:t xml:space="preserve"> </w:t>
      </w:r>
      <w:r w:rsidRPr="00D66971">
        <w:rPr>
          <w:sz w:val="28"/>
          <w:szCs w:val="28"/>
        </w:rPr>
        <w:t>в</w:t>
      </w:r>
      <w:r w:rsidRPr="00D66971">
        <w:rPr>
          <w:sz w:val="28"/>
          <w:szCs w:val="28"/>
          <w:lang w:val="en-US"/>
        </w:rPr>
        <w:t xml:space="preserve"> </w:t>
      </w:r>
      <w:r w:rsidRPr="00D66971">
        <w:rPr>
          <w:sz w:val="28"/>
          <w:szCs w:val="28"/>
        </w:rPr>
        <w:t>процес</w:t>
      </w:r>
      <w:r w:rsidRPr="00D66971">
        <w:rPr>
          <w:sz w:val="28"/>
          <w:szCs w:val="28"/>
          <w:lang w:val="en-US"/>
        </w:rPr>
        <w:t xml:space="preserve"> </w:t>
      </w:r>
      <w:r w:rsidRPr="00D66971">
        <w:rPr>
          <w:sz w:val="28"/>
          <w:szCs w:val="28"/>
        </w:rPr>
        <w:t>підготовки</w:t>
      </w:r>
      <w:r w:rsidRPr="00D66971">
        <w:rPr>
          <w:sz w:val="28"/>
          <w:szCs w:val="28"/>
          <w:lang w:val="en-US"/>
        </w:rPr>
        <w:t xml:space="preserve"> </w:t>
      </w:r>
      <w:r w:rsidRPr="00D66971">
        <w:rPr>
          <w:sz w:val="28"/>
          <w:szCs w:val="28"/>
        </w:rPr>
        <w:t>психологів</w:t>
      </w:r>
      <w:r w:rsidRPr="00D66971">
        <w:rPr>
          <w:sz w:val="28"/>
          <w:szCs w:val="28"/>
          <w:lang w:val="en-US"/>
        </w:rPr>
        <w:t xml:space="preserve">, </w:t>
      </w:r>
      <w:r w:rsidRPr="00D66971">
        <w:rPr>
          <w:sz w:val="28"/>
          <w:szCs w:val="28"/>
        </w:rPr>
        <w:t>соціологів</w:t>
      </w:r>
      <w:r w:rsidRPr="00D66971">
        <w:rPr>
          <w:sz w:val="28"/>
          <w:szCs w:val="28"/>
          <w:lang w:val="en-US"/>
        </w:rPr>
        <w:t xml:space="preserve">, </w:t>
      </w:r>
      <w:r w:rsidRPr="00D66971">
        <w:rPr>
          <w:sz w:val="28"/>
          <w:szCs w:val="28"/>
        </w:rPr>
        <w:t>філософів</w:t>
      </w:r>
      <w:r w:rsidRPr="00D66971">
        <w:rPr>
          <w:sz w:val="28"/>
          <w:szCs w:val="28"/>
          <w:lang w:val="en-US"/>
        </w:rPr>
        <w:t xml:space="preserve">», 26-28 </w:t>
      </w:r>
      <w:r w:rsidRPr="00D66971">
        <w:rPr>
          <w:sz w:val="28"/>
          <w:szCs w:val="28"/>
        </w:rPr>
        <w:t>груд</w:t>
      </w:r>
      <w:r w:rsidRPr="00D66971">
        <w:rPr>
          <w:sz w:val="28"/>
          <w:szCs w:val="28"/>
          <w:lang w:val="en-US"/>
        </w:rPr>
        <w:t xml:space="preserve">. 2016 </w:t>
      </w:r>
      <w:r w:rsidRPr="00D66971">
        <w:rPr>
          <w:sz w:val="28"/>
          <w:szCs w:val="28"/>
        </w:rPr>
        <w:t>р</w:t>
      </w:r>
      <w:r w:rsidRPr="00D66971">
        <w:rPr>
          <w:sz w:val="28"/>
          <w:szCs w:val="28"/>
          <w:lang w:val="en-US"/>
        </w:rPr>
        <w:t xml:space="preserve">., </w:t>
      </w:r>
      <w:r w:rsidRPr="00D66971">
        <w:rPr>
          <w:sz w:val="28"/>
          <w:szCs w:val="28"/>
        </w:rPr>
        <w:t>м</w:t>
      </w:r>
      <w:r w:rsidRPr="00D66971">
        <w:rPr>
          <w:sz w:val="28"/>
          <w:szCs w:val="28"/>
          <w:lang w:val="en-US"/>
        </w:rPr>
        <w:t xml:space="preserve">. </w:t>
      </w:r>
      <w:r w:rsidRPr="00D66971">
        <w:rPr>
          <w:sz w:val="28"/>
          <w:szCs w:val="28"/>
        </w:rPr>
        <w:t>Сладковічево</w:t>
      </w:r>
      <w:r w:rsidRPr="00D66971">
        <w:rPr>
          <w:sz w:val="28"/>
          <w:szCs w:val="28"/>
          <w:lang w:val="en-US"/>
        </w:rPr>
        <w:t xml:space="preserve"> (</w:t>
      </w:r>
      <w:r w:rsidRPr="00D66971">
        <w:rPr>
          <w:sz w:val="28"/>
          <w:szCs w:val="28"/>
        </w:rPr>
        <w:t>Словацька</w:t>
      </w:r>
      <w:r w:rsidRPr="00D66971">
        <w:rPr>
          <w:sz w:val="28"/>
          <w:szCs w:val="28"/>
          <w:lang w:val="en-US"/>
        </w:rPr>
        <w:t xml:space="preserve"> </w:t>
      </w:r>
      <w:r w:rsidRPr="00D66971">
        <w:rPr>
          <w:sz w:val="28"/>
          <w:szCs w:val="28"/>
        </w:rPr>
        <w:t>Республіка</w:t>
      </w:r>
      <w:r w:rsidRPr="00D66971">
        <w:rPr>
          <w:sz w:val="28"/>
          <w:szCs w:val="28"/>
          <w:lang w:val="en-US"/>
        </w:rPr>
        <w:t xml:space="preserve">). – </w:t>
      </w:r>
      <w:r w:rsidRPr="00D66971">
        <w:rPr>
          <w:sz w:val="28"/>
          <w:szCs w:val="28"/>
        </w:rPr>
        <w:t>Сладковічево</w:t>
      </w:r>
      <w:r w:rsidRPr="00D66971">
        <w:rPr>
          <w:sz w:val="28"/>
          <w:szCs w:val="28"/>
          <w:lang w:val="en-US"/>
        </w:rPr>
        <w:t xml:space="preserve"> : Danubius University, 2016. –  </w:t>
      </w:r>
      <w:r w:rsidRPr="00D66971">
        <w:rPr>
          <w:sz w:val="28"/>
          <w:szCs w:val="28"/>
        </w:rPr>
        <w:t>С</w:t>
      </w:r>
      <w:r w:rsidRPr="00D66971">
        <w:rPr>
          <w:sz w:val="28"/>
          <w:szCs w:val="28"/>
          <w:lang w:val="en-US"/>
        </w:rPr>
        <w:t>. 41 – 43.</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Завацький</w:t>
      </w:r>
      <w:r w:rsidRPr="00D66971">
        <w:rPr>
          <w:sz w:val="28"/>
          <w:szCs w:val="28"/>
          <w:lang w:val="en-US"/>
        </w:rPr>
        <w:t xml:space="preserve"> </w:t>
      </w:r>
      <w:r w:rsidRPr="00D66971">
        <w:rPr>
          <w:sz w:val="28"/>
          <w:szCs w:val="28"/>
        </w:rPr>
        <w:t>Ю</w:t>
      </w:r>
      <w:r w:rsidRPr="00D66971">
        <w:rPr>
          <w:sz w:val="28"/>
          <w:szCs w:val="28"/>
          <w:lang w:val="en-US"/>
        </w:rPr>
        <w:t>.</w:t>
      </w:r>
      <w:r w:rsidRPr="00D66971">
        <w:rPr>
          <w:sz w:val="28"/>
          <w:szCs w:val="28"/>
        </w:rPr>
        <w:t>А</w:t>
      </w:r>
      <w:r w:rsidRPr="00D66971">
        <w:rPr>
          <w:sz w:val="28"/>
          <w:szCs w:val="28"/>
          <w:lang w:val="en-US"/>
        </w:rPr>
        <w:t xml:space="preserve">. </w:t>
      </w:r>
      <w:r w:rsidRPr="00D66971">
        <w:rPr>
          <w:sz w:val="28"/>
          <w:szCs w:val="28"/>
        </w:rPr>
        <w:t>Життєві</w:t>
      </w:r>
      <w:r w:rsidRPr="00D66971">
        <w:rPr>
          <w:sz w:val="28"/>
          <w:szCs w:val="28"/>
          <w:lang w:val="en-US"/>
        </w:rPr>
        <w:t xml:space="preserve"> </w:t>
      </w:r>
      <w:r w:rsidRPr="00D66971">
        <w:rPr>
          <w:sz w:val="28"/>
          <w:szCs w:val="28"/>
        </w:rPr>
        <w:t>стратегії</w:t>
      </w:r>
      <w:r w:rsidRPr="00D66971">
        <w:rPr>
          <w:sz w:val="28"/>
          <w:szCs w:val="28"/>
          <w:lang w:val="en-US"/>
        </w:rPr>
        <w:t xml:space="preserve"> </w:t>
      </w:r>
      <w:r w:rsidRPr="00D66971">
        <w:rPr>
          <w:sz w:val="28"/>
          <w:szCs w:val="28"/>
        </w:rPr>
        <w:t>особистості</w:t>
      </w:r>
      <w:r w:rsidRPr="00D66971">
        <w:rPr>
          <w:sz w:val="28"/>
          <w:szCs w:val="28"/>
          <w:lang w:val="en-US"/>
        </w:rPr>
        <w:t xml:space="preserve"> </w:t>
      </w:r>
      <w:r w:rsidRPr="00D66971">
        <w:rPr>
          <w:sz w:val="28"/>
          <w:szCs w:val="28"/>
        </w:rPr>
        <w:t>у</w:t>
      </w:r>
      <w:r w:rsidRPr="00D66971">
        <w:rPr>
          <w:sz w:val="28"/>
          <w:szCs w:val="28"/>
          <w:lang w:val="en-US"/>
        </w:rPr>
        <w:t xml:space="preserve"> </w:t>
      </w:r>
      <w:r w:rsidRPr="00D66971">
        <w:rPr>
          <w:sz w:val="28"/>
          <w:szCs w:val="28"/>
        </w:rPr>
        <w:t>векторі</w:t>
      </w:r>
      <w:r w:rsidRPr="00D66971">
        <w:rPr>
          <w:sz w:val="28"/>
          <w:szCs w:val="28"/>
          <w:lang w:val="en-US"/>
        </w:rPr>
        <w:t xml:space="preserve"> </w:t>
      </w:r>
      <w:r w:rsidRPr="00D66971">
        <w:rPr>
          <w:sz w:val="28"/>
          <w:szCs w:val="28"/>
        </w:rPr>
        <w:t>її</w:t>
      </w:r>
      <w:r w:rsidRPr="00D66971">
        <w:rPr>
          <w:sz w:val="28"/>
          <w:szCs w:val="28"/>
          <w:lang w:val="en-US"/>
        </w:rPr>
        <w:t xml:space="preserve"> </w:t>
      </w:r>
      <w:r w:rsidRPr="00D66971">
        <w:rPr>
          <w:sz w:val="28"/>
          <w:szCs w:val="28"/>
        </w:rPr>
        <w:t>соціальної</w:t>
      </w:r>
      <w:r w:rsidRPr="00D66971">
        <w:rPr>
          <w:sz w:val="28"/>
          <w:szCs w:val="28"/>
          <w:lang w:val="en-US"/>
        </w:rPr>
        <w:t xml:space="preserve"> </w:t>
      </w:r>
      <w:r w:rsidRPr="00D66971">
        <w:rPr>
          <w:sz w:val="28"/>
          <w:szCs w:val="28"/>
        </w:rPr>
        <w:t>мобільності</w:t>
      </w:r>
      <w:r w:rsidRPr="00D66971">
        <w:rPr>
          <w:sz w:val="28"/>
          <w:szCs w:val="28"/>
          <w:lang w:val="en-US"/>
        </w:rPr>
        <w:t xml:space="preserve"> / </w:t>
      </w:r>
      <w:r w:rsidRPr="00D66971">
        <w:rPr>
          <w:sz w:val="28"/>
          <w:szCs w:val="28"/>
        </w:rPr>
        <w:t>Ю</w:t>
      </w:r>
      <w:r w:rsidRPr="00D66971">
        <w:rPr>
          <w:sz w:val="28"/>
          <w:szCs w:val="28"/>
          <w:lang w:val="en-US"/>
        </w:rPr>
        <w:t>.</w:t>
      </w:r>
      <w:r w:rsidRPr="00D66971">
        <w:rPr>
          <w:sz w:val="28"/>
          <w:szCs w:val="28"/>
        </w:rPr>
        <w:t>А</w:t>
      </w:r>
      <w:r w:rsidRPr="00D66971">
        <w:rPr>
          <w:sz w:val="28"/>
          <w:szCs w:val="28"/>
          <w:lang w:val="en-US"/>
        </w:rPr>
        <w:t xml:space="preserve">. </w:t>
      </w:r>
      <w:r w:rsidRPr="00D66971">
        <w:rPr>
          <w:sz w:val="28"/>
          <w:szCs w:val="28"/>
        </w:rPr>
        <w:t>Завацький</w:t>
      </w:r>
      <w:r w:rsidRPr="00D66971">
        <w:rPr>
          <w:sz w:val="28"/>
          <w:szCs w:val="28"/>
          <w:lang w:val="en-US"/>
        </w:rPr>
        <w:t xml:space="preserve"> // </w:t>
      </w:r>
      <w:r w:rsidRPr="00D66971">
        <w:rPr>
          <w:sz w:val="28"/>
          <w:szCs w:val="28"/>
        </w:rPr>
        <w:t>Матеріали</w:t>
      </w:r>
      <w:r w:rsidRPr="00D66971">
        <w:rPr>
          <w:sz w:val="28"/>
          <w:szCs w:val="28"/>
          <w:lang w:val="en-US"/>
        </w:rPr>
        <w:t xml:space="preserve"> V</w:t>
      </w:r>
      <w:r w:rsidRPr="00D66971">
        <w:rPr>
          <w:sz w:val="28"/>
          <w:szCs w:val="28"/>
        </w:rPr>
        <w:t>ІІ</w:t>
      </w:r>
      <w:r w:rsidRPr="00D66971">
        <w:rPr>
          <w:sz w:val="28"/>
          <w:szCs w:val="28"/>
          <w:lang w:val="en-US"/>
        </w:rPr>
        <w:t xml:space="preserve"> </w:t>
      </w:r>
      <w:r w:rsidRPr="00D66971">
        <w:rPr>
          <w:sz w:val="28"/>
          <w:szCs w:val="28"/>
        </w:rPr>
        <w:t>Міжнар</w:t>
      </w:r>
      <w:r w:rsidRPr="00D66971">
        <w:rPr>
          <w:sz w:val="28"/>
          <w:szCs w:val="28"/>
          <w:lang w:val="en-US"/>
        </w:rPr>
        <w:t xml:space="preserve">. </w:t>
      </w:r>
      <w:r w:rsidRPr="00D66971">
        <w:rPr>
          <w:sz w:val="28"/>
          <w:szCs w:val="28"/>
        </w:rPr>
        <w:t>наук</w:t>
      </w:r>
      <w:r w:rsidRPr="00D66971">
        <w:rPr>
          <w:sz w:val="28"/>
          <w:szCs w:val="28"/>
          <w:lang w:val="en-US"/>
        </w:rPr>
        <w:t>.-</w:t>
      </w:r>
      <w:r w:rsidRPr="00D66971">
        <w:rPr>
          <w:sz w:val="28"/>
          <w:szCs w:val="28"/>
        </w:rPr>
        <w:t>практ</w:t>
      </w:r>
      <w:r w:rsidRPr="00D66971">
        <w:rPr>
          <w:sz w:val="28"/>
          <w:szCs w:val="28"/>
          <w:lang w:val="en-US"/>
        </w:rPr>
        <w:t xml:space="preserve">. </w:t>
      </w:r>
      <w:r w:rsidRPr="00D66971">
        <w:rPr>
          <w:sz w:val="28"/>
          <w:szCs w:val="28"/>
        </w:rPr>
        <w:t>конф</w:t>
      </w:r>
      <w:r w:rsidRPr="00D66971">
        <w:rPr>
          <w:sz w:val="28"/>
          <w:szCs w:val="28"/>
          <w:lang w:val="en-US"/>
        </w:rPr>
        <w:t xml:space="preserve">. </w:t>
      </w:r>
      <w:r w:rsidRPr="00D66971">
        <w:rPr>
          <w:sz w:val="28"/>
          <w:szCs w:val="28"/>
        </w:rPr>
        <w:t>«Сучасні проблеми гуманітарної науки і практики: філософський, психологічний та соціальний виміри», 5-6 груд. 2019 р., м. Сєвєродонецьк. – Сєвєродонецьк : Вид-во СНУ ім. Даля, 2019. – С. 94 – 96.</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Завацький Ю.А.  Інтегрована програма соціально-психологічної підтримки субʼєктивного благополуччя особистості / Ю.А. Завацький,                       В.Ю. Завацький // Матеріали міжнар. наук.-практ. конф. «Inovačné </w:t>
      </w:r>
      <w:r w:rsidRPr="00D66971">
        <w:rPr>
          <w:sz w:val="28"/>
          <w:szCs w:val="28"/>
        </w:rPr>
        <w:lastRenderedPageBreak/>
        <w:t xml:space="preserve">výskum v oblasti sociológie, psychológie a politológie», 10-11 marca 2017 r., Sládkovičovo. – Vydal : Vysoká škola Danubius, 2017. –  S. 81 – 84.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Завацький Ю.А. Комунікативна компетентність майбутніх фахівців медичної галузі в умовах полікультурного середовища ВНЗ /                           Ю.А. Завацький, О.О. Смирнова, В.А. Шаповалова  // Матеріали XV наук.-практ. конф. с міжнар. участю «Соціально-психологічні проблеми трансформації сучасного суспільства», 16-17 лист. 2018 р.,                                    м. Сєвєродонецьк. – Сєвєродонецьк : Вид-во СНУ ім. В. Даля, 2018. – С. 96 – 100.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Завацький Ю.А. Медико-соціальні основи здоровʼязбереження /                Ю.А. Завацький // Засоби фізичної реабілітації та медико-соціальні основи здоровʼязбереження людини : навчально-методичний посібник /                                 Ю.А. Завацький, І.В. Ващенко, Ю.П. Дехтярьов та ін. – Сєвєродонецьк : СНУ ім. В. Даля, 2018. – С. 7 – 81.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Завацький Ю.А. Медико-соціальні основи здоровʼязбереження особистості та проблема її соціальної мобільності і професіогенезу /                        Ю.А. Завацький, О.М. Гєтта, В.А. Шаповалова, І.Є. Жигаренко,                       А.М. Журба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2017. – № 3 (44). – Т. 3. – С. 61 – 70. </w:t>
      </w:r>
    </w:p>
    <w:p w:rsidR="00E8195B" w:rsidRPr="00D66971" w:rsidRDefault="00E8195B" w:rsidP="00D66971">
      <w:pPr>
        <w:pStyle w:val="a9"/>
        <w:numPr>
          <w:ilvl w:val="0"/>
          <w:numId w:val="43"/>
        </w:numPr>
        <w:spacing w:line="360" w:lineRule="auto"/>
        <w:jc w:val="both"/>
        <w:rPr>
          <w:sz w:val="28"/>
          <w:szCs w:val="28"/>
        </w:rPr>
      </w:pPr>
      <w:r w:rsidRPr="00D66971">
        <w:rPr>
          <w:rFonts w:eastAsia="MS Mincho"/>
          <w:sz w:val="28"/>
          <w:szCs w:val="28"/>
        </w:rPr>
        <w:t xml:space="preserve">Завацький Ю.А. Методичні засади вивчення феноменів «якість життя» та «субʼєктивне благополуччя особистості» в структурі її життєвої антиципації / В.Ю. Завацький, Ю.А. Завацький // Contemporary Problems of </w:t>
      </w:r>
      <w:r w:rsidRPr="00D66971">
        <w:rPr>
          <w:sz w:val="28"/>
          <w:szCs w:val="28"/>
        </w:rPr>
        <w:t xml:space="preserve">Improve Living Standards in a Globalized World : Volume of Scientific Papers. – Opole : Academy of Management and Administration, 2018. – Р. 49 – 53.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Завацький Ю.А. Наукові принципи дослідження явища професійного здоровʼя / Ю.А. Завацький // Соціально-психологічні основи </w:t>
      </w:r>
      <w:r w:rsidRPr="00D66971">
        <w:rPr>
          <w:sz w:val="28"/>
          <w:szCs w:val="28"/>
        </w:rPr>
        <w:lastRenderedPageBreak/>
        <w:t xml:space="preserve">здоровʼязберігаючих технологій : [монографія]  / І.А. Бурлакова,                                   Ю.А. Завацький, В.А. Шаповалова та ін. – Сєвєродонецьк : Вид-во СНУ          ім. В. Даля, 2018. –  С. 53 – 82.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Завацький Ю.А. Особистісно-орієнтований підхід до психологічного супроводу соціальної мобільності особистості / Ю.А. Завацький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2016. – № 2 (40). – С. 58 – 63.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Завацький В.Ю. Криза втрати працездатності та її вплив на виникнення особистісних деструкцій у молоді / В.Ю. Завацький // Соціально-психологічні особливості подолання особистісних деструкцій в умовах тимчасової втрати працездатності  : монографія / За наук. ред.                       Н.Є. Завацької, А.М. Журби. – Київ :  ПВТП «LAT&amp;K», 2019. –  201 с. – С. 20 – 31.</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Завацький Ю.А. Формування індивідуальної карʼєрної стратегії в аспекті соціальної мобільності особистості / Ю.А. Завацький,                            В.Ю. Завацький, Н.Л. Давиденко, І.Ю. Курта, О.А. Kурта,                                  О.К. Ніколаєвська, Р.В. Харченко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2019. –  № 3 (50). – Т. 2. – С. 65 – 74.</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Карамушка Л.М. Класифікація видів соціальної напруженості в освітніх організаціях / Л.М. Карамушка // Актуальні проблеми психології : зб. наук. праць Інституту психології імені Г.С. Костюка НАПН України. –Організаційна психологія. Економічна психологія. – Вип. 1(12). – 2019. – С. 44 – 56.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Карамушка Л.М. Тренінг «Психологічна підготовка персоналу освітніх організацій до розвитку підприємницької активності та соціальної мобільності»: структура, зміст, особливості використання /                               </w:t>
      </w:r>
      <w:r w:rsidRPr="00D66971">
        <w:rPr>
          <w:sz w:val="28"/>
          <w:szCs w:val="28"/>
        </w:rPr>
        <w:lastRenderedPageBreak/>
        <w:t xml:space="preserve">Л.М. Карамушка, О.В. Креденцер // Актуальні проблеми психології : зб. наук. праць Інституту психології імені Г.С. Костюка НАПН України. – </w:t>
      </w:r>
      <w:r w:rsidR="00740FCC">
        <w:rPr>
          <w:sz w:val="28"/>
          <w:szCs w:val="28"/>
          <w:lang w:val="uk-UA"/>
        </w:rPr>
        <w:t xml:space="preserve">              </w:t>
      </w:r>
      <w:r w:rsidRPr="00D66971">
        <w:rPr>
          <w:sz w:val="28"/>
          <w:szCs w:val="28"/>
        </w:rPr>
        <w:t>Т. І Організаційна психологія. Економічна психологія. Соціальна психологія Вип. 54. – 2019. – С. 76 – 85.</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Ковальчук З.Я. До проблеми соціально-психологічних особливостей цілісності особистості та її антиципації / З.Я. Ковальчук // Теоретичні і прикладні проблеми психології : зб. наук. праць Східноукраїнського національного університету імені Володимира Даля. – № 3 (47). – Т. 3. – Сєвєродонецьк : Вид-во СНУ ім. В. Даля, 2018. – С. 142 – 147.</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Ковальчук З.Я. Психологія безпеки: технології конструктивного самозбереження особистості : монографія / З.Я. Ковальчук та ін. – Луцьк : Вежа-Друк, 2015. – 588 с.</w:t>
      </w:r>
    </w:p>
    <w:p w:rsidR="00E8195B" w:rsidRPr="00D66971" w:rsidRDefault="00E8195B" w:rsidP="00D66971">
      <w:pPr>
        <w:pStyle w:val="a9"/>
        <w:numPr>
          <w:ilvl w:val="0"/>
          <w:numId w:val="43"/>
        </w:numPr>
        <w:spacing w:line="360" w:lineRule="auto"/>
        <w:jc w:val="both"/>
        <w:rPr>
          <w:sz w:val="28"/>
          <w:szCs w:val="28"/>
        </w:rPr>
      </w:pPr>
      <w:r w:rsidRPr="00D66971">
        <w:rPr>
          <w:rFonts w:eastAsia="Calibri"/>
          <w:sz w:val="28"/>
          <w:szCs w:val="28"/>
        </w:rPr>
        <w:t>Ковальчук З.Я. Соціально-психологічний аналіз становлення особистості</w:t>
      </w:r>
      <w:r w:rsidRPr="00D66971">
        <w:rPr>
          <w:sz w:val="28"/>
          <w:szCs w:val="28"/>
        </w:rPr>
        <w:t xml:space="preserve"> в умовах сучасних змін</w:t>
      </w:r>
      <w:r w:rsidRPr="00D66971">
        <w:rPr>
          <w:rFonts w:eastAsia="Calibri"/>
          <w:sz w:val="28"/>
          <w:szCs w:val="28"/>
        </w:rPr>
        <w:t xml:space="preserve"> / З.Я. Ковальчук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2018. – № 3(47). – Т. 2. – С. 41 – 48.</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Кокун О.М. Аналіз поняття адаптаційних можливостей людини /                  О.М. Кокун // Проблеми заг. та пед. психол. : зб. наук. праць Інституту психології ім. Г.С. Костюка АПН України  / За ред. С.Д. Максименка. – К. : Гнозіс, 2002. – Т. ІV. – Ч. 5. – С. 137 – 140.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Комар Т.В. Психологічні передумови становлення та корекції особистісної зрілості / Т.В. Комар // Актуальні проблеми психології : зб. наук. праць Інституту психології ім. Г.С. Костюка НАПН України. – К. ; Житомир : Вид-во ЖДУ ім. І. Франка, 2015. – Т. ІV., Вип. 11. –  С. 108 – 122.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Комар Т.В. Соціальна зрілість особистості як чинник її становлення / Т.В. Комар // Проблеми сучасної психології : зб. наук. праць Кам’янець-Подільського нац. ун-ту імені Івана Огієнка ; Ін-ту психології імені </w:t>
      </w:r>
      <w:r w:rsidRPr="00D66971">
        <w:rPr>
          <w:sz w:val="28"/>
          <w:szCs w:val="28"/>
        </w:rPr>
        <w:lastRenderedPageBreak/>
        <w:t>Г. С. Костюка НАПН України. – Вип. 34. – Кам’янець-Подільський : Аксіома, 2016. – С. 200 – 211.</w:t>
      </w:r>
    </w:p>
    <w:p w:rsidR="00E8195B" w:rsidRPr="00D66971" w:rsidRDefault="00E8195B" w:rsidP="00D66971">
      <w:pPr>
        <w:pStyle w:val="a9"/>
        <w:numPr>
          <w:ilvl w:val="0"/>
          <w:numId w:val="43"/>
        </w:numPr>
        <w:spacing w:line="360" w:lineRule="auto"/>
        <w:jc w:val="both"/>
        <w:rPr>
          <w:sz w:val="28"/>
          <w:szCs w:val="28"/>
        </w:rPr>
      </w:pPr>
      <w:r w:rsidRPr="00D66971">
        <w:rPr>
          <w:rFonts w:eastAsia="Calibri"/>
          <w:sz w:val="28"/>
          <w:szCs w:val="28"/>
        </w:rPr>
        <w:t>Кононенко А.О. Соціально-психологічні аспекти самопрезентації особистості в умовах життєвих змін / А.О. Кононенко // Вісник Одеського національного університету імені І.І. Мечникова. – Серія : Психологія. –   Т.21, Вип. 4(42). – Одеса : Астропринт, 2016. – С. 127 – 134.</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Кононенко А.О. Соціально-психологічні особливості самореалізації особистості в сучасному суспільстві : монографія / А.О. Кононенко та ін. – Сєвєродонецьк : Вид-во СНУ ім. В. Даля, 2016. – 435 с.</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Кононенко О.І. Соціально-психологічні основи розвитку перфекціонізму особистості: дис. …д-ра психол. наук : 19.00.05 / Оксана Іванівна Кононенко. – Сєвєродонецьк, 2017. – 464 с.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Корольчук М.С. Психологічне забезпечення психічного і фізичного здоров’я / М.С Корольчук, В.М. Крайнюк, А.Ф. Косенко, Т.І. Кочергіна /  Заг. ред. М.С. Корольчука. – К. : Фірма «ІНКОС», 2002. – 272 с.</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Корольчук М.С. Характеристика етапів професійного розвитку і формування особистості в професійній діяльності /                                        М.С. Корольчук  // Вісн. Черніг. держ. пед. ун-ту. – Серія : Психологічні науки / Черніг. держ. пед. ун-т ім. Т. Г. Шевченка. − Чернігів, 2006. − Вип. 41, Т. 1. − С. 165 – 168.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Кузікова С.Б.  Стагнація самозмінювання як механізм кризоутворення на життєвому шляху особистості / С.Б.  Кузікова // Матеріали ІІ міжнар. наук.-практ. конф. «Особистість у кризових умовах та критичних ситуаціях життя», 18-19 лют. 2016 р., м. Суми. – Суми : Вид-во СумДПУ імені  А.С. Макаренка, 2016. – С. 58 – 63.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Максименко С.Д. Ґенеза здійснення особистості / С.Д. Максименко. – К. : Вид-во ТОВ «КММ», 2006. – 240 с.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Максименко С.Д. Розвиток психіки в онтогенезі: [в 2-х т.] /                             С.Д. Максименко. – К. : Форум, 2002. – Т. 2. : Моделювання </w:t>
      </w:r>
      <w:r w:rsidRPr="00D66971">
        <w:rPr>
          <w:sz w:val="28"/>
          <w:szCs w:val="28"/>
        </w:rPr>
        <w:lastRenderedPageBreak/>
        <w:t xml:space="preserve">психологічних новоутворень: генетичний аспект. – К. : Форум, 2002. – 335 с.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Мілютіна К.Л. Траєкторії життєвого шляху особистості у динамічному середовищі : монографія / К.Л. Мілютіна. – Ніжин : ТОВ Аспектполіграф, 2012. – 298 с.</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Москаленко В.В. Соціальна психологія / В.В. Москаленко. – К. : Центр навч. літ-ри, 2005. – 624 с.</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Найдьонова Л.А. Медіапсихологія: основи рефлексивного підходу : підручник / Л.А. Найдьонова ; Національна академія педагогічних наук України ; Інститут соціальної та політичної психології. – Кіровоград : Імекс-ЛТД, 2013. – 244 с.</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Орап М.О. Наративні технології у подоланні критичних ситуацій життя / М.О.  Орап // Матеріали ІІ міжнар. наук.-практ. конф. «Особистість у кризових умовах та критичних ситуаціях життя», 18-19 лют. 2016 р.,                       м. Суми. – Суми : Вид-во СумДПУ імені А.С. Макаренка, 2016. – С. 279 – 282.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Петрунько O.В. Соціальний оптимізм як психологічний механізм ціннісної взаємодії з референтним оточенням / О.В. Петрунько,                        О.Р. Рафіков // Актуальні проблеми психології : зб. наук. праць Інституту психології імені Г.С. Костюка НАПН України. – Т.VІ: Психологія обдарованості. – Вип. 12. – К. ; Житомир : Вид-во ЖДУ ім. І. Франка, 2016. – С. 169 – 178.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Пілецька Л.С. Копінг-поведінка як важливий особистісний ресурс подолання криз неповнолітніх / Л.С. Пілецька // Теоретичні і прикладні проблеми психології : зб. наук. праць Східноукраїнського національного університету ім. В. Даля. – Сєвєродонецьк : Вид-во СНУ ім. В. Даля, 2018. –   № 3(47).  – Т. 1. – С. 218 – 224.</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Попович І.С. Роль соціальної мобільності в саморегуляції поведінки особистості / І.С. Попович // Проблеми сучасної психології : зб. наук. </w:t>
      </w:r>
      <w:r w:rsidRPr="00D66971">
        <w:rPr>
          <w:sz w:val="28"/>
          <w:szCs w:val="28"/>
        </w:rPr>
        <w:lastRenderedPageBreak/>
        <w:t xml:space="preserve">праць Кам’янець-Подільського національного університету ім. Івана Огієнка ; Ін-ту психології ім. Г.С. Костюка НАПН України / за наук. ред. С.Д. Максименка, Л.А. Онуфрієвої. – Вип. 28 – Кам’янець-Подільський : Аксіома, 2015. − С. 481 – 490.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Савчин І.М. Дослідження антиципації життєвого шляху в ранній юності / І.М. Савчин // Філософія, соціологія, психологія : зб. наук. праць Прикарпатського національного університету імені Василя Стефаника. – Івано-Франківськ, 2003. – Вип. 8, Ч. 2. – С. 214 – 219.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Сердюк О.О. Особливості формування стресостійкості особистості у надзвичайних ситуаціях / О.О. Сердюк, П.О. Сухаревський // Матеріали Міжнар. наук.-практ. конф. «Актуальні питання педагогіки та психології: наукові дискусії», 7-8 верес. 2018 р., м. Харків. –  Х. : Східноукраїнська організація «Центр педагогічних досліджень», 2018. – С. 106 – 108.</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Слюсаревський М.М. Соціальна ситуація в Україні: спроба оцінки з погляду формування та прояву суб’єктного потенціалу особистості / М.М. Слюсаревський // Наукові студії із соціальної та політичної психології : зб. статей. – К. : Міленіум, 2007. – Вип. 16 (19). – С. 109 – 127.</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Титаренко Т.М. Життєвий світ особистості: у межах і за межами буденності / Т.М. Титаренко. – К. : Либідь, 2003. – 376 с.</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Траверсе Т.М. Психологія політичного мислення : монографія / Т.М. Траверсе.  – К. : Парлам. вид-во, 2015. – 416 с.</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Чернобровкін В.М. Розвиток особистісної свободи як цільовий вектор діяльності психолога у сфері психологічної допомоги /                                  В.М. Чернобровкін, В.А. Чернобровкіна // Науковий часопис Національного педагогічного університету імені М.П. Драгоманова. – Серія 12 : Психологічні науки : научное издание. – К. : НПУ, 2009. – Вип. 26 (50), Ч. 1. – С. 142 – 148.</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lastRenderedPageBreak/>
        <w:t>Чернобровкіна В.А. Автономність особистості у контексті проблеми співвідношення внутрішніх і зовнішніх умов психічного розвитку / В.А. Чернобровкіна // Проблеми загальної та педагогічної психології : зб. наук. праць Ін-ту психології ім. Г.С. Костюка АПН України ; за ред. С.Д. Максименка. – К., 2003. – Т. 5, Ч. 5. – С. 314 – 318.</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Штепа О.С. Особистісна зрілість: Модель, опитувальник, тренінг : монографія / О.С. Штепа. – Львів : Видавн. ценр ЛНУ імені Івана Франка, 2008. – 210 с.</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 xml:space="preserve">Borysiuk A. </w:t>
      </w:r>
      <w:hyperlink r:id="rId11" w:history="1">
        <w:r w:rsidRPr="00D66971">
          <w:rPr>
            <w:sz w:val="28"/>
            <w:szCs w:val="28"/>
            <w:lang w:val="en-US"/>
          </w:rPr>
          <w:t>Constructing a Structural-Functional Model of Social Expectations of the Personality</w:t>
        </w:r>
      </w:hyperlink>
      <w:r w:rsidRPr="00D66971">
        <w:rPr>
          <w:sz w:val="28"/>
          <w:szCs w:val="28"/>
          <w:lang w:val="en-US"/>
        </w:rPr>
        <w:t xml:space="preserve"> / </w:t>
      </w:r>
      <w:r w:rsidRPr="00D66971">
        <w:rPr>
          <w:sz w:val="28"/>
          <w:szCs w:val="28"/>
        </w:rPr>
        <w:t>А</w:t>
      </w:r>
      <w:r w:rsidRPr="00D66971">
        <w:rPr>
          <w:sz w:val="28"/>
          <w:szCs w:val="28"/>
          <w:lang w:val="en-US"/>
        </w:rPr>
        <w:t xml:space="preserve">. Borysiuk, </w:t>
      </w:r>
      <w:r w:rsidRPr="00D66971">
        <w:rPr>
          <w:sz w:val="28"/>
          <w:szCs w:val="28"/>
        </w:rPr>
        <w:t>І</w:t>
      </w:r>
      <w:r w:rsidRPr="00D66971">
        <w:rPr>
          <w:sz w:val="28"/>
          <w:szCs w:val="28"/>
          <w:lang w:val="en-US"/>
        </w:rPr>
        <w:t xml:space="preserve">. Popovych, L. Zahrai,                             </w:t>
      </w:r>
      <w:r w:rsidRPr="00D66971">
        <w:rPr>
          <w:sz w:val="28"/>
          <w:szCs w:val="28"/>
        </w:rPr>
        <w:t>О</w:t>
      </w:r>
      <w:r w:rsidRPr="00D66971">
        <w:rPr>
          <w:sz w:val="28"/>
          <w:szCs w:val="28"/>
          <w:lang w:val="en-US"/>
        </w:rPr>
        <w:t xml:space="preserve">. Fedoruk, </w:t>
      </w:r>
      <w:r w:rsidRPr="00D66971">
        <w:rPr>
          <w:sz w:val="28"/>
          <w:szCs w:val="28"/>
        </w:rPr>
        <w:t>Р</w:t>
      </w:r>
      <w:r w:rsidRPr="00D66971">
        <w:rPr>
          <w:sz w:val="28"/>
          <w:szCs w:val="28"/>
          <w:lang w:val="en-US"/>
        </w:rPr>
        <w:t>. Nosov, S. Zinchenko, V. Mateichuk    // Revista Inclusiones. – Vol. 7 (num Especial). – 2020. – P.  154 – 167. (Web of Science).</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 xml:space="preserve">Calabrese F. Understanding individual mobility patterns from urban sensing data: A mobile phone trace example / F. Calabrese, </w:t>
      </w:r>
      <w:r w:rsidRPr="00D66971">
        <w:rPr>
          <w:sz w:val="28"/>
          <w:szCs w:val="28"/>
        </w:rPr>
        <w:t>М</w:t>
      </w:r>
      <w:r w:rsidRPr="00D66971">
        <w:rPr>
          <w:sz w:val="28"/>
          <w:szCs w:val="28"/>
          <w:lang w:val="en-US"/>
        </w:rPr>
        <w:t xml:space="preserve">. Diao, G. Di Lorenzo,               J. Ferreira, </w:t>
      </w:r>
      <w:r w:rsidRPr="00D66971">
        <w:rPr>
          <w:sz w:val="28"/>
          <w:szCs w:val="28"/>
        </w:rPr>
        <w:t>С</w:t>
      </w:r>
      <w:r w:rsidRPr="00D66971">
        <w:rPr>
          <w:sz w:val="28"/>
          <w:szCs w:val="28"/>
          <w:lang w:val="en-US"/>
        </w:rPr>
        <w:t>. Ratti // Transportation Research. –  Part C. – 2013. – № 26. –                                       P. 301– 313.</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 xml:space="preserve">Karamushka L.M. Educational staff ambiguity intolerance: relationship with organizational mobility and tension / L.M. Karamushka, K.V. Tereshchenko, O.V. Kredentser, V.I. Lagodzinska, V.M. Ivkin, O.S. Kovalchuk // </w:t>
      </w:r>
      <w:r w:rsidRPr="00D66971">
        <w:rPr>
          <w:sz w:val="28"/>
          <w:szCs w:val="28"/>
        </w:rPr>
        <w:t>Організаційна</w:t>
      </w:r>
      <w:r w:rsidRPr="00D66971">
        <w:rPr>
          <w:sz w:val="28"/>
          <w:szCs w:val="28"/>
          <w:lang w:val="en-US"/>
        </w:rPr>
        <w:t xml:space="preserve"> </w:t>
      </w:r>
      <w:r w:rsidRPr="00D66971">
        <w:rPr>
          <w:sz w:val="28"/>
          <w:szCs w:val="28"/>
        </w:rPr>
        <w:t>психологія</w:t>
      </w:r>
      <w:r w:rsidRPr="00D66971">
        <w:rPr>
          <w:sz w:val="28"/>
          <w:szCs w:val="28"/>
          <w:lang w:val="en-US"/>
        </w:rPr>
        <w:t xml:space="preserve">. </w:t>
      </w:r>
      <w:r w:rsidRPr="00D66971">
        <w:rPr>
          <w:sz w:val="28"/>
          <w:szCs w:val="28"/>
        </w:rPr>
        <w:t>Економічна</w:t>
      </w:r>
      <w:r w:rsidRPr="00D66971">
        <w:rPr>
          <w:sz w:val="28"/>
          <w:szCs w:val="28"/>
          <w:lang w:val="en-US"/>
        </w:rPr>
        <w:t xml:space="preserve"> </w:t>
      </w:r>
      <w:r w:rsidRPr="00D66971">
        <w:rPr>
          <w:sz w:val="28"/>
          <w:szCs w:val="28"/>
        </w:rPr>
        <w:t>психологія</w:t>
      </w:r>
      <w:r w:rsidRPr="00D66971">
        <w:rPr>
          <w:sz w:val="28"/>
          <w:szCs w:val="28"/>
          <w:lang w:val="en-US"/>
        </w:rPr>
        <w:t xml:space="preserve">. – № 3 (14). –  2018. –               </w:t>
      </w:r>
      <w:r w:rsidRPr="00D66971">
        <w:rPr>
          <w:sz w:val="28"/>
          <w:szCs w:val="28"/>
        </w:rPr>
        <w:t>С</w:t>
      </w:r>
      <w:r w:rsidRPr="00D66971">
        <w:rPr>
          <w:sz w:val="28"/>
          <w:szCs w:val="28"/>
          <w:lang w:val="en-US"/>
        </w:rPr>
        <w:t>.  42 – 50.</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 xml:space="preserve">Khmil V. V. Philosophical and Psychological Dimensions of Social Expectations of Personality / V. V. Khmil, I. S. Popovych // Anthropological Measurements of Philosophical Research. –  Vol. 16. – 2019. – P. 55 – 65.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Kononenko O. Research of the factor structure of the model of world view settings at a young age / O. Kononenko, A. Kononenko, V. Stynska, </w:t>
      </w:r>
      <w:r w:rsidR="00740FCC">
        <w:rPr>
          <w:sz w:val="28"/>
          <w:szCs w:val="28"/>
          <w:lang w:val="uk-UA"/>
        </w:rPr>
        <w:t xml:space="preserve"> </w:t>
      </w:r>
      <w:r w:rsidRPr="00D66971">
        <w:rPr>
          <w:sz w:val="28"/>
          <w:szCs w:val="28"/>
          <w:lang w:val="en-US"/>
        </w:rPr>
        <w:t>O. Kachmar, L. Prokopiv, H. Katolyk, I. Popovych. // Revista Inclusiones. – Vol.7, № 3. – 2020. – P. 98 – 116.</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lastRenderedPageBreak/>
        <w:t xml:space="preserve">Kosinski M. . Manifestations of user personality in website choice and behaviour on online social network / </w:t>
      </w:r>
      <w:r w:rsidRPr="00D66971">
        <w:rPr>
          <w:sz w:val="28"/>
          <w:szCs w:val="28"/>
        </w:rPr>
        <w:t>М</w:t>
      </w:r>
      <w:r w:rsidRPr="00D66971">
        <w:rPr>
          <w:sz w:val="28"/>
          <w:szCs w:val="28"/>
          <w:lang w:val="en-US"/>
        </w:rPr>
        <w:t xml:space="preserve">. Kosinski, Y. Bachrach, D. Stillwell,                </w:t>
      </w:r>
      <w:r w:rsidRPr="00D66971">
        <w:rPr>
          <w:sz w:val="28"/>
          <w:szCs w:val="28"/>
        </w:rPr>
        <w:t>Р</w:t>
      </w:r>
      <w:r w:rsidRPr="00D66971">
        <w:rPr>
          <w:sz w:val="28"/>
          <w:szCs w:val="28"/>
          <w:lang w:val="en-US"/>
        </w:rPr>
        <w:t xml:space="preserve">. Kohli, </w:t>
      </w:r>
      <w:r w:rsidRPr="00D66971">
        <w:rPr>
          <w:sz w:val="28"/>
          <w:szCs w:val="28"/>
        </w:rPr>
        <w:t>Т</w:t>
      </w:r>
      <w:r w:rsidRPr="00D66971">
        <w:rPr>
          <w:sz w:val="28"/>
          <w:szCs w:val="28"/>
          <w:lang w:val="en-US"/>
        </w:rPr>
        <w:t xml:space="preserve">. Graepel // Machine Learning Journal. – 2014. – Vol. 95. – </w:t>
      </w:r>
      <w:r w:rsidRPr="00D66971">
        <w:rPr>
          <w:sz w:val="28"/>
          <w:szCs w:val="28"/>
        </w:rPr>
        <w:t>Р</w:t>
      </w:r>
      <w:r w:rsidRPr="00D66971">
        <w:rPr>
          <w:sz w:val="28"/>
          <w:szCs w:val="28"/>
          <w:lang w:val="en-US"/>
        </w:rPr>
        <w:t>. 357 – 380.</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 xml:space="preserve">Larsen J. Mobilities, Networks, Geographies / J. Larsen, J. Urry, K. Axhausen. – Aldershot : Ashgate, 2006. – 165 p.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 xml:space="preserve">Maslow A.H. Motivation and Personality  / A.H. Maslow. –  N.-Y. : Harpaer&amp;Row, 1954. – 369 p.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 xml:space="preserve">Popovych </w:t>
      </w:r>
      <w:r w:rsidRPr="00D66971">
        <w:rPr>
          <w:sz w:val="28"/>
          <w:szCs w:val="28"/>
        </w:rPr>
        <w:t>І</w:t>
      </w:r>
      <w:r w:rsidRPr="00D66971">
        <w:rPr>
          <w:sz w:val="28"/>
          <w:szCs w:val="28"/>
          <w:lang w:val="en-US"/>
        </w:rPr>
        <w:t xml:space="preserve">. </w:t>
      </w:r>
      <w:hyperlink r:id="rId12" w:history="1">
        <w:r w:rsidRPr="00D66971">
          <w:rPr>
            <w:sz w:val="28"/>
            <w:szCs w:val="28"/>
            <w:lang w:val="en-US"/>
          </w:rPr>
          <w:t>Constructing a Structural-Functional Model of Social Expectations of the Personality</w:t>
        </w:r>
      </w:hyperlink>
      <w:r w:rsidRPr="00D66971">
        <w:rPr>
          <w:sz w:val="28"/>
          <w:szCs w:val="28"/>
          <w:lang w:val="en-US"/>
        </w:rPr>
        <w:t xml:space="preserve"> / </w:t>
      </w:r>
      <w:r w:rsidRPr="00D66971">
        <w:rPr>
          <w:sz w:val="28"/>
          <w:szCs w:val="28"/>
        </w:rPr>
        <w:t>І</w:t>
      </w:r>
      <w:r w:rsidRPr="00D66971">
        <w:rPr>
          <w:sz w:val="28"/>
          <w:szCs w:val="28"/>
          <w:lang w:val="en-US"/>
        </w:rPr>
        <w:t xml:space="preserve">. Popovych, </w:t>
      </w:r>
      <w:r w:rsidRPr="00D66971">
        <w:rPr>
          <w:sz w:val="28"/>
          <w:szCs w:val="28"/>
        </w:rPr>
        <w:t>А</w:t>
      </w:r>
      <w:r w:rsidRPr="00D66971">
        <w:rPr>
          <w:sz w:val="28"/>
          <w:szCs w:val="28"/>
          <w:lang w:val="en-US"/>
        </w:rPr>
        <w:t xml:space="preserve">. Borysiuk, L. Zahrai,                      </w:t>
      </w:r>
      <w:r w:rsidRPr="00D66971">
        <w:rPr>
          <w:sz w:val="28"/>
          <w:szCs w:val="28"/>
        </w:rPr>
        <w:t>О</w:t>
      </w:r>
      <w:r w:rsidRPr="00D66971">
        <w:rPr>
          <w:sz w:val="28"/>
          <w:szCs w:val="28"/>
          <w:lang w:val="en-US"/>
        </w:rPr>
        <w:t xml:space="preserve">. Fedoruk, </w:t>
      </w:r>
      <w:r w:rsidRPr="00D66971">
        <w:rPr>
          <w:sz w:val="28"/>
          <w:szCs w:val="28"/>
        </w:rPr>
        <w:t>Р</w:t>
      </w:r>
      <w:r w:rsidRPr="00D66971">
        <w:rPr>
          <w:sz w:val="28"/>
          <w:szCs w:val="28"/>
          <w:lang w:val="en-US"/>
        </w:rPr>
        <w:t>. Nosov, S. Zinchenko, V. Mateichuk  // Revista Inclusiones. – Vol. 7 (num Especial). – 2020. – P.  154 – 167. (Web of Science)</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Popovych I. Research of the Relationship between Existential Anxiety and the Sense of Personality’s Existence / I. Popovych, O. Kononenko, A. Kononenko, V. Stynska, N. Kravets, L. Piletska, O. Blynova // Revista Inclusiones, Vol. 7 (num Especial). – 2020. – P. 41 – 59. (Web of Science).</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Wellman B. Physical place and cyber place: the rise of networked individualism / B. Wellman // International Journal of Urban and Regional Research, forthcoming. – 2001. –  Vol. 25. – P. 227 – 252.</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 xml:space="preserve">Zavatskyi Yu. Cross-cultural study of attitude to attention deficiency syndrome / Yu. Zavatskyi, </w:t>
      </w:r>
      <w:r w:rsidRPr="00D66971">
        <w:rPr>
          <w:sz w:val="28"/>
          <w:szCs w:val="28"/>
        </w:rPr>
        <w:t>М</w:t>
      </w:r>
      <w:r w:rsidRPr="00D66971">
        <w:rPr>
          <w:sz w:val="28"/>
          <w:szCs w:val="28"/>
          <w:lang w:val="en-US"/>
        </w:rPr>
        <w:t xml:space="preserve">. Toba, N. Zavatska, </w:t>
      </w:r>
      <w:r w:rsidRPr="00D66971">
        <w:rPr>
          <w:sz w:val="28"/>
          <w:szCs w:val="28"/>
        </w:rPr>
        <w:t>О</w:t>
      </w:r>
      <w:r w:rsidRPr="00D66971">
        <w:rPr>
          <w:sz w:val="28"/>
          <w:szCs w:val="28"/>
          <w:lang w:val="en-US"/>
        </w:rPr>
        <w:t xml:space="preserve">. Fedorova, </w:t>
      </w:r>
      <w:r w:rsidRPr="00D66971">
        <w:rPr>
          <w:sz w:val="28"/>
          <w:szCs w:val="28"/>
        </w:rPr>
        <w:t>О</w:t>
      </w:r>
      <w:r w:rsidRPr="00D66971">
        <w:rPr>
          <w:sz w:val="28"/>
          <w:szCs w:val="28"/>
          <w:lang w:val="en-US"/>
        </w:rPr>
        <w:t xml:space="preserve">. Smyrnova // </w:t>
      </w:r>
      <w:r w:rsidRPr="00D66971">
        <w:rPr>
          <w:sz w:val="28"/>
          <w:szCs w:val="28"/>
        </w:rPr>
        <w:t>Теоретичні</w:t>
      </w:r>
      <w:r w:rsidRPr="00D66971">
        <w:rPr>
          <w:sz w:val="28"/>
          <w:szCs w:val="28"/>
          <w:lang w:val="en-US"/>
        </w:rPr>
        <w:t xml:space="preserve"> </w:t>
      </w:r>
      <w:r w:rsidRPr="00D66971">
        <w:rPr>
          <w:sz w:val="28"/>
          <w:szCs w:val="28"/>
        </w:rPr>
        <w:t>і</w:t>
      </w:r>
      <w:r w:rsidRPr="00D66971">
        <w:rPr>
          <w:sz w:val="28"/>
          <w:szCs w:val="28"/>
          <w:lang w:val="en-US"/>
        </w:rPr>
        <w:t xml:space="preserve"> </w:t>
      </w:r>
      <w:r w:rsidRPr="00D66971">
        <w:rPr>
          <w:sz w:val="28"/>
          <w:szCs w:val="28"/>
        </w:rPr>
        <w:t>прикладні</w:t>
      </w:r>
      <w:r w:rsidRPr="00D66971">
        <w:rPr>
          <w:sz w:val="28"/>
          <w:szCs w:val="28"/>
          <w:lang w:val="en-US"/>
        </w:rPr>
        <w:t xml:space="preserve"> </w:t>
      </w:r>
      <w:r w:rsidRPr="00D66971">
        <w:rPr>
          <w:sz w:val="28"/>
          <w:szCs w:val="28"/>
        </w:rPr>
        <w:t>проблеми</w:t>
      </w:r>
      <w:r w:rsidRPr="00D66971">
        <w:rPr>
          <w:sz w:val="28"/>
          <w:szCs w:val="28"/>
          <w:lang w:val="en-US"/>
        </w:rPr>
        <w:t xml:space="preserve"> </w:t>
      </w:r>
      <w:r w:rsidRPr="00D66971">
        <w:rPr>
          <w:sz w:val="28"/>
          <w:szCs w:val="28"/>
        </w:rPr>
        <w:t>психології</w:t>
      </w:r>
      <w:r w:rsidRPr="00D66971">
        <w:rPr>
          <w:sz w:val="28"/>
          <w:szCs w:val="28"/>
          <w:lang w:val="en-US"/>
        </w:rPr>
        <w:t xml:space="preserve"> : </w:t>
      </w:r>
      <w:r w:rsidRPr="00D66971">
        <w:rPr>
          <w:sz w:val="28"/>
          <w:szCs w:val="28"/>
        </w:rPr>
        <w:t>зб</w:t>
      </w:r>
      <w:r w:rsidRPr="00D66971">
        <w:rPr>
          <w:sz w:val="28"/>
          <w:szCs w:val="28"/>
          <w:lang w:val="en-US"/>
        </w:rPr>
        <w:t xml:space="preserve">. </w:t>
      </w:r>
      <w:r w:rsidRPr="00D66971">
        <w:rPr>
          <w:sz w:val="28"/>
          <w:szCs w:val="28"/>
        </w:rPr>
        <w:t>наук</w:t>
      </w:r>
      <w:r w:rsidRPr="00D66971">
        <w:rPr>
          <w:sz w:val="28"/>
          <w:szCs w:val="28"/>
          <w:lang w:val="en-US"/>
        </w:rPr>
        <w:t xml:space="preserve">. </w:t>
      </w:r>
      <w:r w:rsidRPr="00D66971">
        <w:rPr>
          <w:sz w:val="28"/>
          <w:szCs w:val="28"/>
        </w:rPr>
        <w:t>праць</w:t>
      </w:r>
      <w:r w:rsidRPr="00D66971">
        <w:rPr>
          <w:sz w:val="28"/>
          <w:szCs w:val="28"/>
          <w:lang w:val="en-US"/>
        </w:rPr>
        <w:t xml:space="preserve"> </w:t>
      </w:r>
      <w:r w:rsidRPr="00D66971">
        <w:rPr>
          <w:sz w:val="28"/>
          <w:szCs w:val="28"/>
        </w:rPr>
        <w:t>Східноукраїнського</w:t>
      </w:r>
      <w:r w:rsidRPr="00D66971">
        <w:rPr>
          <w:sz w:val="28"/>
          <w:szCs w:val="28"/>
          <w:lang w:val="en-US"/>
        </w:rPr>
        <w:t xml:space="preserve"> </w:t>
      </w:r>
      <w:r w:rsidRPr="00D66971">
        <w:rPr>
          <w:sz w:val="28"/>
          <w:szCs w:val="28"/>
        </w:rPr>
        <w:t>національного</w:t>
      </w:r>
      <w:r w:rsidRPr="00D66971">
        <w:rPr>
          <w:sz w:val="28"/>
          <w:szCs w:val="28"/>
          <w:lang w:val="en-US"/>
        </w:rPr>
        <w:t xml:space="preserve"> </w:t>
      </w:r>
      <w:r w:rsidRPr="00D66971">
        <w:rPr>
          <w:sz w:val="28"/>
          <w:szCs w:val="28"/>
        </w:rPr>
        <w:t>університету</w:t>
      </w:r>
      <w:r w:rsidRPr="00D66971">
        <w:rPr>
          <w:sz w:val="28"/>
          <w:szCs w:val="28"/>
          <w:lang w:val="en-US"/>
        </w:rPr>
        <w:t xml:space="preserve"> </w:t>
      </w:r>
      <w:r w:rsidRPr="00D66971">
        <w:rPr>
          <w:sz w:val="28"/>
          <w:szCs w:val="28"/>
        </w:rPr>
        <w:t>імені</w:t>
      </w:r>
      <w:r w:rsidRPr="00D66971">
        <w:rPr>
          <w:sz w:val="28"/>
          <w:szCs w:val="28"/>
          <w:lang w:val="en-US"/>
        </w:rPr>
        <w:t xml:space="preserve"> </w:t>
      </w:r>
      <w:r w:rsidRPr="00D66971">
        <w:rPr>
          <w:sz w:val="28"/>
          <w:szCs w:val="28"/>
        </w:rPr>
        <w:t>Володимира</w:t>
      </w:r>
      <w:r w:rsidRPr="00D66971">
        <w:rPr>
          <w:sz w:val="28"/>
          <w:szCs w:val="28"/>
          <w:lang w:val="en-US"/>
        </w:rPr>
        <w:t xml:space="preserve"> </w:t>
      </w:r>
      <w:r w:rsidRPr="00D66971">
        <w:rPr>
          <w:sz w:val="28"/>
          <w:szCs w:val="28"/>
        </w:rPr>
        <w:t>Даля</w:t>
      </w:r>
      <w:r w:rsidRPr="00D66971">
        <w:rPr>
          <w:sz w:val="28"/>
          <w:szCs w:val="28"/>
          <w:lang w:val="en-US"/>
        </w:rPr>
        <w:t xml:space="preserve">. – </w:t>
      </w:r>
      <w:r w:rsidRPr="00D66971">
        <w:rPr>
          <w:sz w:val="28"/>
          <w:szCs w:val="28"/>
        </w:rPr>
        <w:t>Сєвєродонецьк</w:t>
      </w:r>
      <w:r w:rsidRPr="00D66971">
        <w:rPr>
          <w:sz w:val="28"/>
          <w:szCs w:val="28"/>
          <w:lang w:val="en-US"/>
        </w:rPr>
        <w:t xml:space="preserve"> : </w:t>
      </w:r>
      <w:r w:rsidRPr="00D66971">
        <w:rPr>
          <w:sz w:val="28"/>
          <w:szCs w:val="28"/>
        </w:rPr>
        <w:t>Вид</w:t>
      </w:r>
      <w:r w:rsidRPr="00D66971">
        <w:rPr>
          <w:sz w:val="28"/>
          <w:szCs w:val="28"/>
          <w:lang w:val="en-US"/>
        </w:rPr>
        <w:t>-</w:t>
      </w:r>
      <w:r w:rsidRPr="00D66971">
        <w:rPr>
          <w:sz w:val="28"/>
          <w:szCs w:val="28"/>
        </w:rPr>
        <w:t>во</w:t>
      </w:r>
      <w:r w:rsidRPr="00D66971">
        <w:rPr>
          <w:sz w:val="28"/>
          <w:szCs w:val="28"/>
          <w:lang w:val="en-US"/>
        </w:rPr>
        <w:t xml:space="preserve"> </w:t>
      </w:r>
      <w:r w:rsidRPr="00D66971">
        <w:rPr>
          <w:sz w:val="28"/>
          <w:szCs w:val="28"/>
        </w:rPr>
        <w:t>СНУ</w:t>
      </w:r>
      <w:r w:rsidRPr="00D66971">
        <w:rPr>
          <w:sz w:val="28"/>
          <w:szCs w:val="28"/>
          <w:lang w:val="en-US"/>
        </w:rPr>
        <w:t xml:space="preserve"> </w:t>
      </w:r>
      <w:r w:rsidRPr="00D66971">
        <w:rPr>
          <w:sz w:val="28"/>
          <w:szCs w:val="28"/>
        </w:rPr>
        <w:t>ім</w:t>
      </w:r>
      <w:r w:rsidRPr="00D66971">
        <w:rPr>
          <w:sz w:val="28"/>
          <w:szCs w:val="28"/>
          <w:lang w:val="en-US"/>
        </w:rPr>
        <w:t xml:space="preserve">. </w:t>
      </w:r>
      <w:r w:rsidRPr="00D66971">
        <w:rPr>
          <w:sz w:val="28"/>
          <w:szCs w:val="28"/>
        </w:rPr>
        <w:t>В</w:t>
      </w:r>
      <w:r w:rsidRPr="00D66971">
        <w:rPr>
          <w:sz w:val="28"/>
          <w:szCs w:val="28"/>
          <w:lang w:val="en-US"/>
        </w:rPr>
        <w:t xml:space="preserve">. </w:t>
      </w:r>
      <w:r w:rsidRPr="00D66971">
        <w:rPr>
          <w:sz w:val="28"/>
          <w:szCs w:val="28"/>
        </w:rPr>
        <w:t>Даля</w:t>
      </w:r>
      <w:r w:rsidRPr="00D66971">
        <w:rPr>
          <w:sz w:val="28"/>
          <w:szCs w:val="28"/>
          <w:lang w:val="en-US"/>
        </w:rPr>
        <w:t xml:space="preserve">, 2020. – № 2 (52). – </w:t>
      </w:r>
      <w:r w:rsidRPr="00D66971">
        <w:rPr>
          <w:sz w:val="28"/>
          <w:szCs w:val="28"/>
        </w:rPr>
        <w:t>С</w:t>
      </w:r>
      <w:r w:rsidRPr="00D66971">
        <w:rPr>
          <w:sz w:val="28"/>
          <w:szCs w:val="28"/>
          <w:lang w:val="en-US"/>
        </w:rPr>
        <w:t xml:space="preserve">. 225 – 233.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Zavatsky</w:t>
      </w:r>
      <w:r w:rsidRPr="00D66971">
        <w:rPr>
          <w:sz w:val="28"/>
          <w:szCs w:val="28"/>
        </w:rPr>
        <w:t>і</w:t>
      </w:r>
      <w:r w:rsidRPr="00D66971">
        <w:rPr>
          <w:sz w:val="28"/>
          <w:szCs w:val="28"/>
          <w:lang w:val="en-US"/>
        </w:rPr>
        <w:t xml:space="preserve"> Yu.A. </w:t>
      </w:r>
      <w:r w:rsidRPr="00D66971">
        <w:rPr>
          <w:sz w:val="28"/>
          <w:szCs w:val="28"/>
        </w:rPr>
        <w:t>І</w:t>
      </w:r>
      <w:r w:rsidRPr="00D66971">
        <w:rPr>
          <w:sz w:val="28"/>
          <w:szCs w:val="28"/>
          <w:lang w:val="en-US"/>
        </w:rPr>
        <w:t>nfluence confident behavior to adapt to the training  of students in higher education / Yu.A. Zavatsky</w:t>
      </w:r>
      <w:r w:rsidRPr="00D66971">
        <w:rPr>
          <w:sz w:val="28"/>
          <w:szCs w:val="28"/>
        </w:rPr>
        <w:t>і</w:t>
      </w:r>
      <w:r w:rsidRPr="00D66971">
        <w:rPr>
          <w:sz w:val="28"/>
          <w:szCs w:val="28"/>
          <w:lang w:val="en-US"/>
        </w:rPr>
        <w:t>, I.Y</w:t>
      </w:r>
      <w:r w:rsidRPr="00D66971">
        <w:rPr>
          <w:sz w:val="28"/>
          <w:szCs w:val="28"/>
        </w:rPr>
        <w:t>е</w:t>
      </w:r>
      <w:r w:rsidRPr="00D66971">
        <w:rPr>
          <w:sz w:val="28"/>
          <w:szCs w:val="28"/>
          <w:lang w:val="en-US"/>
        </w:rPr>
        <w:t xml:space="preserve">.  Zhigarenko // Virtus : Scientific Journal / Editor-in-Chief M.A. Zhurba. – Series : Philosophy. </w:t>
      </w:r>
      <w:r w:rsidRPr="00D66971">
        <w:rPr>
          <w:sz w:val="28"/>
          <w:szCs w:val="28"/>
          <w:lang w:val="en-US"/>
        </w:rPr>
        <w:lastRenderedPageBreak/>
        <w:t xml:space="preserve">Psychology. Pedagogy. – Issue 5. – Canada : Center of modern pedagogy «Learning without Frontiers», 2016. – </w:t>
      </w:r>
      <w:r w:rsidRPr="00D66971">
        <w:rPr>
          <w:sz w:val="28"/>
          <w:szCs w:val="28"/>
        </w:rPr>
        <w:t>С</w:t>
      </w:r>
      <w:r w:rsidRPr="00D66971">
        <w:rPr>
          <w:sz w:val="28"/>
          <w:szCs w:val="28"/>
          <w:lang w:val="en-US"/>
        </w:rPr>
        <w:t xml:space="preserve">. 77 – 79.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Zavatsky</w:t>
      </w:r>
      <w:r w:rsidRPr="00D66971">
        <w:rPr>
          <w:sz w:val="28"/>
          <w:szCs w:val="28"/>
        </w:rPr>
        <w:t>і</w:t>
      </w:r>
      <w:r w:rsidRPr="00D66971">
        <w:rPr>
          <w:sz w:val="28"/>
          <w:szCs w:val="28"/>
          <w:lang w:val="en-US"/>
        </w:rPr>
        <w:t xml:space="preserve"> Yu.A. </w:t>
      </w:r>
      <w:r w:rsidRPr="00D66971">
        <w:rPr>
          <w:sz w:val="28"/>
          <w:szCs w:val="28"/>
        </w:rPr>
        <w:t>І</w:t>
      </w:r>
      <w:r w:rsidRPr="00D66971">
        <w:rPr>
          <w:sz w:val="28"/>
          <w:szCs w:val="28"/>
          <w:lang w:val="en-US"/>
        </w:rPr>
        <w:t xml:space="preserve">nfluence of socio-psychological factors on the formation of subjective well-being of a person  /  Yu.A. Zavatskyi //  </w:t>
      </w:r>
      <w:r w:rsidRPr="00D66971">
        <w:rPr>
          <w:sz w:val="28"/>
          <w:szCs w:val="28"/>
        </w:rPr>
        <w:t>Наука</w:t>
      </w:r>
      <w:r w:rsidRPr="00D66971">
        <w:rPr>
          <w:sz w:val="28"/>
          <w:szCs w:val="28"/>
          <w:lang w:val="en-US"/>
        </w:rPr>
        <w:t xml:space="preserve"> </w:t>
      </w:r>
      <w:r w:rsidRPr="00D66971">
        <w:rPr>
          <w:sz w:val="28"/>
          <w:szCs w:val="28"/>
        </w:rPr>
        <w:t>і</w:t>
      </w:r>
      <w:r w:rsidRPr="00D66971">
        <w:rPr>
          <w:sz w:val="28"/>
          <w:szCs w:val="28"/>
          <w:lang w:val="en-US"/>
        </w:rPr>
        <w:t xml:space="preserve"> </w:t>
      </w:r>
      <w:r w:rsidRPr="00D66971">
        <w:rPr>
          <w:sz w:val="28"/>
          <w:szCs w:val="28"/>
        </w:rPr>
        <w:t>освіта</w:t>
      </w:r>
      <w:r w:rsidRPr="00D66971">
        <w:rPr>
          <w:sz w:val="28"/>
          <w:szCs w:val="28"/>
          <w:lang w:val="en-US"/>
        </w:rPr>
        <w:t xml:space="preserve"> : </w:t>
      </w:r>
      <w:r w:rsidRPr="00D66971">
        <w:rPr>
          <w:sz w:val="28"/>
          <w:szCs w:val="28"/>
        </w:rPr>
        <w:t>наук</w:t>
      </w:r>
      <w:r w:rsidRPr="00D66971">
        <w:rPr>
          <w:sz w:val="28"/>
          <w:szCs w:val="28"/>
          <w:lang w:val="en-US"/>
        </w:rPr>
        <w:t>.-</w:t>
      </w:r>
      <w:r w:rsidRPr="00D66971">
        <w:rPr>
          <w:sz w:val="28"/>
          <w:szCs w:val="28"/>
        </w:rPr>
        <w:t>практ</w:t>
      </w:r>
      <w:r w:rsidRPr="00D66971">
        <w:rPr>
          <w:sz w:val="28"/>
          <w:szCs w:val="28"/>
          <w:lang w:val="en-US"/>
        </w:rPr>
        <w:t xml:space="preserve">. </w:t>
      </w:r>
      <w:r w:rsidRPr="00D66971">
        <w:rPr>
          <w:sz w:val="28"/>
          <w:szCs w:val="28"/>
        </w:rPr>
        <w:t>журн</w:t>
      </w:r>
      <w:r w:rsidRPr="00D66971">
        <w:rPr>
          <w:sz w:val="28"/>
          <w:szCs w:val="28"/>
          <w:lang w:val="en-US"/>
        </w:rPr>
        <w:t xml:space="preserve">. </w:t>
      </w:r>
      <w:r w:rsidRPr="00D66971">
        <w:rPr>
          <w:sz w:val="28"/>
          <w:szCs w:val="28"/>
        </w:rPr>
        <w:t>Південноукраїнського</w:t>
      </w:r>
      <w:r w:rsidRPr="00D66971">
        <w:rPr>
          <w:sz w:val="28"/>
          <w:szCs w:val="28"/>
          <w:lang w:val="en-US"/>
        </w:rPr>
        <w:t xml:space="preserve"> </w:t>
      </w:r>
      <w:r w:rsidRPr="00D66971">
        <w:rPr>
          <w:sz w:val="28"/>
          <w:szCs w:val="28"/>
        </w:rPr>
        <w:t>національного</w:t>
      </w:r>
      <w:r w:rsidRPr="00D66971">
        <w:rPr>
          <w:sz w:val="28"/>
          <w:szCs w:val="28"/>
          <w:lang w:val="en-US"/>
        </w:rPr>
        <w:t xml:space="preserve"> </w:t>
      </w:r>
      <w:r w:rsidRPr="00D66971">
        <w:rPr>
          <w:sz w:val="28"/>
          <w:szCs w:val="28"/>
        </w:rPr>
        <w:t>педагогічного</w:t>
      </w:r>
      <w:r w:rsidRPr="00D66971">
        <w:rPr>
          <w:sz w:val="28"/>
          <w:szCs w:val="28"/>
          <w:lang w:val="en-US"/>
        </w:rPr>
        <w:t xml:space="preserve"> </w:t>
      </w:r>
      <w:r w:rsidRPr="00D66971">
        <w:rPr>
          <w:sz w:val="28"/>
          <w:szCs w:val="28"/>
        </w:rPr>
        <w:t>університету</w:t>
      </w:r>
      <w:r w:rsidRPr="00D66971">
        <w:rPr>
          <w:sz w:val="28"/>
          <w:szCs w:val="28"/>
          <w:lang w:val="en-US"/>
        </w:rPr>
        <w:t xml:space="preserve"> </w:t>
      </w:r>
      <w:r w:rsidRPr="00D66971">
        <w:rPr>
          <w:sz w:val="28"/>
          <w:szCs w:val="28"/>
        </w:rPr>
        <w:t>імені</w:t>
      </w:r>
      <w:r w:rsidRPr="00D66971">
        <w:rPr>
          <w:sz w:val="28"/>
          <w:szCs w:val="28"/>
          <w:lang w:val="en-US"/>
        </w:rPr>
        <w:t xml:space="preserve"> </w:t>
      </w:r>
      <w:r w:rsidRPr="00D66971">
        <w:rPr>
          <w:sz w:val="28"/>
          <w:szCs w:val="28"/>
        </w:rPr>
        <w:t>К</w:t>
      </w:r>
      <w:r w:rsidRPr="00D66971">
        <w:rPr>
          <w:sz w:val="28"/>
          <w:szCs w:val="28"/>
          <w:lang w:val="en-US"/>
        </w:rPr>
        <w:t>.</w:t>
      </w:r>
      <w:r w:rsidRPr="00D66971">
        <w:rPr>
          <w:sz w:val="28"/>
          <w:szCs w:val="28"/>
        </w:rPr>
        <w:t>Д</w:t>
      </w:r>
      <w:r w:rsidRPr="00D66971">
        <w:rPr>
          <w:sz w:val="28"/>
          <w:szCs w:val="28"/>
          <w:lang w:val="en-US"/>
        </w:rPr>
        <w:t xml:space="preserve">. </w:t>
      </w:r>
      <w:r w:rsidRPr="00D66971">
        <w:rPr>
          <w:sz w:val="28"/>
          <w:szCs w:val="28"/>
        </w:rPr>
        <w:t>Ушинського</w:t>
      </w:r>
      <w:r w:rsidRPr="00D66971">
        <w:rPr>
          <w:sz w:val="28"/>
          <w:szCs w:val="28"/>
          <w:lang w:val="en-US"/>
        </w:rPr>
        <w:t xml:space="preserve">. – </w:t>
      </w:r>
      <w:r w:rsidRPr="00D66971">
        <w:rPr>
          <w:sz w:val="28"/>
          <w:szCs w:val="28"/>
        </w:rPr>
        <w:t>Одеса</w:t>
      </w:r>
      <w:r w:rsidRPr="00D66971">
        <w:rPr>
          <w:sz w:val="28"/>
          <w:szCs w:val="28"/>
          <w:lang w:val="en-US"/>
        </w:rPr>
        <w:t xml:space="preserve"> : </w:t>
      </w:r>
      <w:r w:rsidRPr="00D66971">
        <w:rPr>
          <w:sz w:val="28"/>
          <w:szCs w:val="28"/>
        </w:rPr>
        <w:t>Вид</w:t>
      </w:r>
      <w:r w:rsidRPr="00D66971">
        <w:rPr>
          <w:sz w:val="28"/>
          <w:szCs w:val="28"/>
          <w:lang w:val="en-US"/>
        </w:rPr>
        <w:t>-</w:t>
      </w:r>
      <w:r w:rsidRPr="00D66971">
        <w:rPr>
          <w:sz w:val="28"/>
          <w:szCs w:val="28"/>
        </w:rPr>
        <w:t>во</w:t>
      </w:r>
      <w:r w:rsidRPr="00D66971">
        <w:rPr>
          <w:sz w:val="28"/>
          <w:szCs w:val="28"/>
          <w:lang w:val="en-US"/>
        </w:rPr>
        <w:t xml:space="preserve"> </w:t>
      </w:r>
      <w:r w:rsidRPr="00D66971">
        <w:rPr>
          <w:sz w:val="28"/>
          <w:szCs w:val="28"/>
        </w:rPr>
        <w:t>Південноукраїнського</w:t>
      </w:r>
      <w:r w:rsidRPr="00D66971">
        <w:rPr>
          <w:sz w:val="28"/>
          <w:szCs w:val="28"/>
          <w:lang w:val="en-US"/>
        </w:rPr>
        <w:t xml:space="preserve"> </w:t>
      </w:r>
      <w:r w:rsidRPr="00D66971">
        <w:rPr>
          <w:sz w:val="28"/>
          <w:szCs w:val="28"/>
        </w:rPr>
        <w:t>нац</w:t>
      </w:r>
      <w:r w:rsidRPr="00D66971">
        <w:rPr>
          <w:sz w:val="28"/>
          <w:szCs w:val="28"/>
          <w:lang w:val="en-US"/>
        </w:rPr>
        <w:t xml:space="preserve">. </w:t>
      </w:r>
      <w:r w:rsidRPr="00D66971">
        <w:rPr>
          <w:sz w:val="28"/>
          <w:szCs w:val="28"/>
        </w:rPr>
        <w:t>пед</w:t>
      </w:r>
      <w:r w:rsidRPr="00D66971">
        <w:rPr>
          <w:sz w:val="28"/>
          <w:szCs w:val="28"/>
          <w:lang w:val="en-US"/>
        </w:rPr>
        <w:t xml:space="preserve">. </w:t>
      </w:r>
      <w:r w:rsidRPr="00D66971">
        <w:rPr>
          <w:sz w:val="28"/>
          <w:szCs w:val="28"/>
        </w:rPr>
        <w:t>ун</w:t>
      </w:r>
      <w:r w:rsidRPr="00D66971">
        <w:rPr>
          <w:sz w:val="28"/>
          <w:szCs w:val="28"/>
          <w:lang w:val="en-US"/>
        </w:rPr>
        <w:t>-</w:t>
      </w:r>
      <w:r w:rsidRPr="00D66971">
        <w:rPr>
          <w:sz w:val="28"/>
          <w:szCs w:val="28"/>
        </w:rPr>
        <w:t>ту</w:t>
      </w:r>
      <w:r w:rsidRPr="00D66971">
        <w:rPr>
          <w:sz w:val="28"/>
          <w:szCs w:val="28"/>
          <w:lang w:val="en-US"/>
        </w:rPr>
        <w:t xml:space="preserve"> </w:t>
      </w:r>
      <w:r w:rsidRPr="00D66971">
        <w:rPr>
          <w:sz w:val="28"/>
          <w:szCs w:val="28"/>
        </w:rPr>
        <w:t>імені</w:t>
      </w:r>
      <w:r w:rsidRPr="00D66971">
        <w:rPr>
          <w:sz w:val="28"/>
          <w:szCs w:val="28"/>
          <w:lang w:val="en-US"/>
        </w:rPr>
        <w:t xml:space="preserve"> </w:t>
      </w:r>
      <w:r w:rsidRPr="00D66971">
        <w:rPr>
          <w:sz w:val="28"/>
          <w:szCs w:val="28"/>
        </w:rPr>
        <w:t>К</w:t>
      </w:r>
      <w:r w:rsidRPr="00D66971">
        <w:rPr>
          <w:sz w:val="28"/>
          <w:szCs w:val="28"/>
          <w:lang w:val="en-US"/>
        </w:rPr>
        <w:t>.</w:t>
      </w:r>
      <w:r w:rsidRPr="00D66971">
        <w:rPr>
          <w:sz w:val="28"/>
          <w:szCs w:val="28"/>
        </w:rPr>
        <w:t>Д</w:t>
      </w:r>
      <w:r w:rsidRPr="00D66971">
        <w:rPr>
          <w:sz w:val="28"/>
          <w:szCs w:val="28"/>
          <w:lang w:val="en-US"/>
        </w:rPr>
        <w:t xml:space="preserve">. </w:t>
      </w:r>
      <w:r w:rsidRPr="00D66971">
        <w:rPr>
          <w:sz w:val="28"/>
          <w:szCs w:val="28"/>
        </w:rPr>
        <w:t>Ушинського</w:t>
      </w:r>
      <w:r w:rsidRPr="00D66971">
        <w:rPr>
          <w:sz w:val="28"/>
          <w:szCs w:val="28"/>
          <w:lang w:val="en-US"/>
        </w:rPr>
        <w:t xml:space="preserve">, 2017. – </w:t>
      </w:r>
      <w:r w:rsidRPr="00D66971">
        <w:rPr>
          <w:sz w:val="28"/>
          <w:szCs w:val="28"/>
        </w:rPr>
        <w:t>Вип</w:t>
      </w:r>
      <w:r w:rsidRPr="00D66971">
        <w:rPr>
          <w:sz w:val="28"/>
          <w:szCs w:val="28"/>
          <w:lang w:val="en-US"/>
        </w:rPr>
        <w:t xml:space="preserve">. 1/CLIV. – </w:t>
      </w:r>
      <w:r w:rsidRPr="00D66971">
        <w:rPr>
          <w:sz w:val="28"/>
          <w:szCs w:val="28"/>
        </w:rPr>
        <w:t>С</w:t>
      </w:r>
      <w:r w:rsidRPr="00D66971">
        <w:rPr>
          <w:sz w:val="28"/>
          <w:szCs w:val="28"/>
          <w:lang w:val="en-US"/>
        </w:rPr>
        <w:t xml:space="preserve">. 5 – 9. </w:t>
      </w:r>
    </w:p>
    <w:p w:rsidR="00E8195B" w:rsidRPr="00D66971" w:rsidRDefault="00E8195B" w:rsidP="00D66971">
      <w:pPr>
        <w:pStyle w:val="a9"/>
        <w:numPr>
          <w:ilvl w:val="0"/>
          <w:numId w:val="43"/>
        </w:numPr>
        <w:spacing w:line="360" w:lineRule="auto"/>
        <w:jc w:val="both"/>
        <w:rPr>
          <w:sz w:val="28"/>
          <w:szCs w:val="28"/>
        </w:rPr>
      </w:pPr>
      <w:r w:rsidRPr="00D66971">
        <w:rPr>
          <w:sz w:val="28"/>
          <w:szCs w:val="28"/>
          <w:lang w:val="en-US"/>
        </w:rPr>
        <w:t>Zavatskyi Yu.</w:t>
      </w:r>
      <w:r w:rsidRPr="00D66971">
        <w:rPr>
          <w:sz w:val="28"/>
          <w:szCs w:val="28"/>
        </w:rPr>
        <w:t>А</w:t>
      </w:r>
      <w:r w:rsidRPr="00D66971">
        <w:rPr>
          <w:sz w:val="28"/>
          <w:szCs w:val="28"/>
          <w:lang w:val="en-US"/>
        </w:rPr>
        <w:t>. Management system in the aspect of social mobility of the person / Yu.</w:t>
      </w:r>
      <w:r w:rsidRPr="00D66971">
        <w:rPr>
          <w:sz w:val="28"/>
          <w:szCs w:val="28"/>
        </w:rPr>
        <w:t>А</w:t>
      </w:r>
      <w:r w:rsidRPr="00D66971">
        <w:rPr>
          <w:sz w:val="28"/>
          <w:szCs w:val="28"/>
          <w:lang w:val="en-US"/>
        </w:rPr>
        <w:t xml:space="preserve">. Zavatskyi // </w:t>
      </w:r>
      <w:r w:rsidRPr="00D66971">
        <w:rPr>
          <w:sz w:val="28"/>
          <w:szCs w:val="28"/>
        </w:rPr>
        <w:t>Матеріали</w:t>
      </w:r>
      <w:r w:rsidRPr="00D66971">
        <w:rPr>
          <w:sz w:val="28"/>
          <w:szCs w:val="28"/>
          <w:lang w:val="en-US"/>
        </w:rPr>
        <w:t xml:space="preserve"> XIV </w:t>
      </w:r>
      <w:r w:rsidRPr="00D66971">
        <w:rPr>
          <w:sz w:val="28"/>
          <w:szCs w:val="28"/>
        </w:rPr>
        <w:t>Всеукр</w:t>
      </w:r>
      <w:r w:rsidRPr="00D66971">
        <w:rPr>
          <w:sz w:val="28"/>
          <w:szCs w:val="28"/>
          <w:lang w:val="en-US"/>
        </w:rPr>
        <w:t xml:space="preserve">. </w:t>
      </w:r>
      <w:r w:rsidRPr="00D66971">
        <w:rPr>
          <w:sz w:val="28"/>
          <w:szCs w:val="28"/>
        </w:rPr>
        <w:t>наук</w:t>
      </w:r>
      <w:r w:rsidRPr="00D66971">
        <w:rPr>
          <w:sz w:val="28"/>
          <w:szCs w:val="28"/>
          <w:lang w:val="en-US"/>
        </w:rPr>
        <w:t>.-</w:t>
      </w:r>
      <w:r w:rsidRPr="00D66971">
        <w:rPr>
          <w:sz w:val="28"/>
          <w:szCs w:val="28"/>
        </w:rPr>
        <w:t>практ</w:t>
      </w:r>
      <w:r w:rsidRPr="00D66971">
        <w:rPr>
          <w:sz w:val="28"/>
          <w:szCs w:val="28"/>
          <w:lang w:val="en-US"/>
        </w:rPr>
        <w:t xml:space="preserve">. </w:t>
      </w:r>
      <w:r w:rsidRPr="00D66971">
        <w:rPr>
          <w:sz w:val="28"/>
          <w:szCs w:val="28"/>
        </w:rPr>
        <w:t>конф</w:t>
      </w:r>
      <w:r w:rsidRPr="00D66971">
        <w:rPr>
          <w:sz w:val="28"/>
          <w:szCs w:val="28"/>
          <w:lang w:val="en-US"/>
        </w:rPr>
        <w:t xml:space="preserve">. </w:t>
      </w:r>
      <w:r w:rsidRPr="00D66971">
        <w:rPr>
          <w:sz w:val="28"/>
          <w:szCs w:val="28"/>
        </w:rPr>
        <w:t xml:space="preserve">(з міжнар. участю) «Соціально-психологічні проблеми гендерної стратифікації суспільства», 10 квіт. 2020 р., м. Сєвєродонецьк. – Сєвєродонецьк : Вид-во СНУ ім. Даля, 2020. – С. 90 – 93.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 xml:space="preserve">Zavatskyі Yu.A. Motives and factors psychogenic disorders of social mobility personality / Yu.A. Zavatskyі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2016. – № 1 (39). – С. 92 – 100. </w:t>
      </w:r>
    </w:p>
    <w:p w:rsidR="00E8195B" w:rsidRPr="00D66971" w:rsidRDefault="00E8195B" w:rsidP="00D66971">
      <w:pPr>
        <w:pStyle w:val="a9"/>
        <w:numPr>
          <w:ilvl w:val="0"/>
          <w:numId w:val="43"/>
        </w:numPr>
        <w:spacing w:line="360" w:lineRule="auto"/>
        <w:jc w:val="both"/>
        <w:rPr>
          <w:sz w:val="28"/>
          <w:szCs w:val="28"/>
        </w:rPr>
      </w:pPr>
      <w:r w:rsidRPr="00D66971">
        <w:rPr>
          <w:sz w:val="28"/>
          <w:szCs w:val="28"/>
        </w:rPr>
        <w:t>Zavatskyі Yu.A. Optimization of social and psychological help during adaptation: the establishment of social communications / Yu.A. Zavatskyі,                     Yu.O. Bokhonkova, O.O. Smolina, O.V. Shevyakov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2 (37). – Т. 3. – С. 85 – 90.</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rPr>
        <w:t>Zavatskyi Yu.А. Psychological impact of social mobility of the  personality on its adaption potential in the crisis period / Yu.А. Zavatskyi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w:t>
      </w:r>
      <w:r w:rsidRPr="00D66971">
        <w:rPr>
          <w:sz w:val="28"/>
          <w:szCs w:val="28"/>
          <w:lang w:val="en-US"/>
        </w:rPr>
        <w:t xml:space="preserve">. </w:t>
      </w:r>
      <w:r w:rsidRPr="00D66971">
        <w:rPr>
          <w:sz w:val="28"/>
          <w:szCs w:val="28"/>
        </w:rPr>
        <w:t>Даля</w:t>
      </w:r>
      <w:r w:rsidRPr="00D66971">
        <w:rPr>
          <w:sz w:val="28"/>
          <w:szCs w:val="28"/>
          <w:lang w:val="en-US"/>
        </w:rPr>
        <w:t xml:space="preserve">, 2016. – № 1 (39). – </w:t>
      </w:r>
      <w:r w:rsidRPr="00D66971">
        <w:rPr>
          <w:sz w:val="28"/>
          <w:szCs w:val="28"/>
        </w:rPr>
        <w:t>Т</w:t>
      </w:r>
      <w:r w:rsidRPr="00D66971">
        <w:rPr>
          <w:sz w:val="28"/>
          <w:szCs w:val="28"/>
          <w:lang w:val="en-US"/>
        </w:rPr>
        <w:t xml:space="preserve">. 2. – </w:t>
      </w:r>
      <w:r w:rsidRPr="00D66971">
        <w:rPr>
          <w:sz w:val="28"/>
          <w:szCs w:val="28"/>
        </w:rPr>
        <w:t>С</w:t>
      </w:r>
      <w:r w:rsidRPr="00D66971">
        <w:rPr>
          <w:sz w:val="28"/>
          <w:szCs w:val="28"/>
          <w:lang w:val="en-US"/>
        </w:rPr>
        <w:t>. 63 – 77.</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lastRenderedPageBreak/>
        <w:t>Zavatsky</w:t>
      </w:r>
      <w:r w:rsidRPr="00D66971">
        <w:rPr>
          <w:sz w:val="28"/>
          <w:szCs w:val="28"/>
        </w:rPr>
        <w:t>і</w:t>
      </w:r>
      <w:r w:rsidRPr="00D66971">
        <w:rPr>
          <w:sz w:val="28"/>
          <w:szCs w:val="28"/>
          <w:lang w:val="en-US"/>
        </w:rPr>
        <w:t xml:space="preserve"> Yu.A. Psychological foundations of spiritual and personal development of students in the structure of social mobility // Yu.A. Zavatskyi,                M.V. Toba // Journal of Vasyl Stefanyk Precarpathian National University. – Vol. 4, No. 1. – Ivano-Frankivsk : Precarpathian National University of Vasyl Stefanyk, 2017. – P. 72 – 79.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Zavatsky</w:t>
      </w:r>
      <w:r w:rsidRPr="00D66971">
        <w:rPr>
          <w:sz w:val="28"/>
          <w:szCs w:val="28"/>
        </w:rPr>
        <w:t>і</w:t>
      </w:r>
      <w:r w:rsidRPr="00D66971">
        <w:rPr>
          <w:sz w:val="28"/>
          <w:szCs w:val="28"/>
          <w:lang w:val="en-US"/>
        </w:rPr>
        <w:t xml:space="preserve"> Yu.A. Psychological resources of social and professional mobile identity through the prism of coping-behavior of the person / L.S. Piletska, Yu.A. Zavatsky</w:t>
      </w:r>
      <w:r w:rsidRPr="00D66971">
        <w:rPr>
          <w:sz w:val="28"/>
          <w:szCs w:val="28"/>
        </w:rPr>
        <w:t>і</w:t>
      </w:r>
      <w:r w:rsidRPr="00D66971">
        <w:rPr>
          <w:sz w:val="28"/>
          <w:szCs w:val="28"/>
          <w:lang w:val="en-US"/>
        </w:rPr>
        <w:t xml:space="preserve">, A.M. Zhurba // </w:t>
      </w:r>
      <w:r w:rsidRPr="00D66971">
        <w:rPr>
          <w:sz w:val="28"/>
          <w:szCs w:val="28"/>
        </w:rPr>
        <w:t>Теоретичні</w:t>
      </w:r>
      <w:r w:rsidRPr="00D66971">
        <w:rPr>
          <w:sz w:val="28"/>
          <w:szCs w:val="28"/>
          <w:lang w:val="en-US"/>
        </w:rPr>
        <w:t xml:space="preserve"> </w:t>
      </w:r>
      <w:r w:rsidRPr="00D66971">
        <w:rPr>
          <w:sz w:val="28"/>
          <w:szCs w:val="28"/>
        </w:rPr>
        <w:t>і</w:t>
      </w:r>
      <w:r w:rsidRPr="00D66971">
        <w:rPr>
          <w:sz w:val="28"/>
          <w:szCs w:val="28"/>
          <w:lang w:val="en-US"/>
        </w:rPr>
        <w:t xml:space="preserve"> </w:t>
      </w:r>
      <w:r w:rsidRPr="00D66971">
        <w:rPr>
          <w:sz w:val="28"/>
          <w:szCs w:val="28"/>
        </w:rPr>
        <w:t>прикладні</w:t>
      </w:r>
      <w:r w:rsidRPr="00D66971">
        <w:rPr>
          <w:sz w:val="28"/>
          <w:szCs w:val="28"/>
          <w:lang w:val="en-US"/>
        </w:rPr>
        <w:t xml:space="preserve"> </w:t>
      </w:r>
      <w:r w:rsidRPr="00D66971">
        <w:rPr>
          <w:sz w:val="28"/>
          <w:szCs w:val="28"/>
        </w:rPr>
        <w:t>проблеми</w:t>
      </w:r>
      <w:r w:rsidRPr="00D66971">
        <w:rPr>
          <w:sz w:val="28"/>
          <w:szCs w:val="28"/>
          <w:lang w:val="en-US"/>
        </w:rPr>
        <w:t xml:space="preserve"> </w:t>
      </w:r>
      <w:r w:rsidRPr="00D66971">
        <w:rPr>
          <w:sz w:val="28"/>
          <w:szCs w:val="28"/>
        </w:rPr>
        <w:t>психології</w:t>
      </w:r>
      <w:r w:rsidRPr="00D66971">
        <w:rPr>
          <w:sz w:val="28"/>
          <w:szCs w:val="28"/>
          <w:lang w:val="en-US"/>
        </w:rPr>
        <w:t xml:space="preserve"> : </w:t>
      </w:r>
      <w:r w:rsidRPr="00D66971">
        <w:rPr>
          <w:sz w:val="28"/>
          <w:szCs w:val="28"/>
        </w:rPr>
        <w:t>зб</w:t>
      </w:r>
      <w:r w:rsidRPr="00D66971">
        <w:rPr>
          <w:sz w:val="28"/>
          <w:szCs w:val="28"/>
          <w:lang w:val="en-US"/>
        </w:rPr>
        <w:t xml:space="preserve">. </w:t>
      </w:r>
      <w:r w:rsidRPr="00D66971">
        <w:rPr>
          <w:sz w:val="28"/>
          <w:szCs w:val="28"/>
        </w:rPr>
        <w:t>наук</w:t>
      </w:r>
      <w:r w:rsidRPr="00D66971">
        <w:rPr>
          <w:sz w:val="28"/>
          <w:szCs w:val="28"/>
          <w:lang w:val="en-US"/>
        </w:rPr>
        <w:t xml:space="preserve">. </w:t>
      </w:r>
      <w:r w:rsidRPr="00D66971">
        <w:rPr>
          <w:sz w:val="28"/>
          <w:szCs w:val="28"/>
        </w:rPr>
        <w:t>праць</w:t>
      </w:r>
      <w:r w:rsidRPr="00D66971">
        <w:rPr>
          <w:sz w:val="28"/>
          <w:szCs w:val="28"/>
          <w:lang w:val="en-US"/>
        </w:rPr>
        <w:t xml:space="preserve"> </w:t>
      </w:r>
      <w:r w:rsidRPr="00D66971">
        <w:rPr>
          <w:sz w:val="28"/>
          <w:szCs w:val="28"/>
        </w:rPr>
        <w:t>Східноукраїнського</w:t>
      </w:r>
      <w:r w:rsidRPr="00D66971">
        <w:rPr>
          <w:sz w:val="28"/>
          <w:szCs w:val="28"/>
          <w:lang w:val="en-US"/>
        </w:rPr>
        <w:t xml:space="preserve"> </w:t>
      </w:r>
      <w:r w:rsidRPr="00D66971">
        <w:rPr>
          <w:sz w:val="28"/>
          <w:szCs w:val="28"/>
        </w:rPr>
        <w:t>національного</w:t>
      </w:r>
      <w:r w:rsidRPr="00D66971">
        <w:rPr>
          <w:sz w:val="28"/>
          <w:szCs w:val="28"/>
          <w:lang w:val="en-US"/>
        </w:rPr>
        <w:t xml:space="preserve"> </w:t>
      </w:r>
      <w:r w:rsidRPr="00D66971">
        <w:rPr>
          <w:sz w:val="28"/>
          <w:szCs w:val="28"/>
        </w:rPr>
        <w:t>університету</w:t>
      </w:r>
      <w:r w:rsidRPr="00D66971">
        <w:rPr>
          <w:sz w:val="28"/>
          <w:szCs w:val="28"/>
          <w:lang w:val="en-US"/>
        </w:rPr>
        <w:t xml:space="preserve"> </w:t>
      </w:r>
      <w:r w:rsidRPr="00D66971">
        <w:rPr>
          <w:sz w:val="28"/>
          <w:szCs w:val="28"/>
        </w:rPr>
        <w:t>імені</w:t>
      </w:r>
      <w:r w:rsidRPr="00D66971">
        <w:rPr>
          <w:sz w:val="28"/>
          <w:szCs w:val="28"/>
          <w:lang w:val="en-US"/>
        </w:rPr>
        <w:t xml:space="preserve"> </w:t>
      </w:r>
      <w:r w:rsidRPr="00D66971">
        <w:rPr>
          <w:sz w:val="28"/>
          <w:szCs w:val="28"/>
        </w:rPr>
        <w:t>Володимира</w:t>
      </w:r>
      <w:r w:rsidRPr="00D66971">
        <w:rPr>
          <w:sz w:val="28"/>
          <w:szCs w:val="28"/>
          <w:lang w:val="en-US"/>
        </w:rPr>
        <w:t xml:space="preserve"> </w:t>
      </w:r>
      <w:r w:rsidRPr="00D66971">
        <w:rPr>
          <w:sz w:val="28"/>
          <w:szCs w:val="28"/>
        </w:rPr>
        <w:t>Даля</w:t>
      </w:r>
      <w:r w:rsidRPr="00D66971">
        <w:rPr>
          <w:sz w:val="28"/>
          <w:szCs w:val="28"/>
          <w:lang w:val="en-US"/>
        </w:rPr>
        <w:t xml:space="preserve">. – </w:t>
      </w:r>
      <w:r w:rsidRPr="00D66971">
        <w:rPr>
          <w:sz w:val="28"/>
          <w:szCs w:val="28"/>
        </w:rPr>
        <w:t>Сєвєродонецьк</w:t>
      </w:r>
      <w:r w:rsidRPr="00D66971">
        <w:rPr>
          <w:sz w:val="28"/>
          <w:szCs w:val="28"/>
          <w:lang w:val="en-US"/>
        </w:rPr>
        <w:t xml:space="preserve"> : </w:t>
      </w:r>
      <w:r w:rsidRPr="00D66971">
        <w:rPr>
          <w:sz w:val="28"/>
          <w:szCs w:val="28"/>
        </w:rPr>
        <w:t>Вид</w:t>
      </w:r>
      <w:r w:rsidRPr="00D66971">
        <w:rPr>
          <w:sz w:val="28"/>
          <w:szCs w:val="28"/>
          <w:lang w:val="en-US"/>
        </w:rPr>
        <w:t>-</w:t>
      </w:r>
      <w:r w:rsidRPr="00D66971">
        <w:rPr>
          <w:sz w:val="28"/>
          <w:szCs w:val="28"/>
        </w:rPr>
        <w:t>во</w:t>
      </w:r>
      <w:r w:rsidRPr="00D66971">
        <w:rPr>
          <w:sz w:val="28"/>
          <w:szCs w:val="28"/>
          <w:lang w:val="en-US"/>
        </w:rPr>
        <w:t xml:space="preserve"> </w:t>
      </w:r>
      <w:r w:rsidRPr="00D66971">
        <w:rPr>
          <w:sz w:val="28"/>
          <w:szCs w:val="28"/>
        </w:rPr>
        <w:t>СНУ</w:t>
      </w:r>
      <w:r w:rsidRPr="00D66971">
        <w:rPr>
          <w:sz w:val="28"/>
          <w:szCs w:val="28"/>
          <w:lang w:val="en-US"/>
        </w:rPr>
        <w:t xml:space="preserve"> </w:t>
      </w:r>
      <w:r w:rsidRPr="00D66971">
        <w:rPr>
          <w:sz w:val="28"/>
          <w:szCs w:val="28"/>
        </w:rPr>
        <w:t>ім</w:t>
      </w:r>
      <w:r w:rsidRPr="00D66971">
        <w:rPr>
          <w:sz w:val="28"/>
          <w:szCs w:val="28"/>
          <w:lang w:val="en-US"/>
        </w:rPr>
        <w:t xml:space="preserve">.              </w:t>
      </w:r>
      <w:r w:rsidRPr="00D66971">
        <w:rPr>
          <w:sz w:val="28"/>
          <w:szCs w:val="28"/>
        </w:rPr>
        <w:t>В</w:t>
      </w:r>
      <w:r w:rsidRPr="00D66971">
        <w:rPr>
          <w:sz w:val="28"/>
          <w:szCs w:val="28"/>
          <w:lang w:val="en-US"/>
        </w:rPr>
        <w:t xml:space="preserve">. </w:t>
      </w:r>
      <w:r w:rsidRPr="00D66971">
        <w:rPr>
          <w:sz w:val="28"/>
          <w:szCs w:val="28"/>
        </w:rPr>
        <w:t>Даля</w:t>
      </w:r>
      <w:r w:rsidRPr="00D66971">
        <w:rPr>
          <w:sz w:val="28"/>
          <w:szCs w:val="28"/>
          <w:lang w:val="en-US"/>
        </w:rPr>
        <w:t xml:space="preserve">, 2017. – № 1 (42). – </w:t>
      </w:r>
      <w:r w:rsidRPr="00D66971">
        <w:rPr>
          <w:sz w:val="28"/>
          <w:szCs w:val="28"/>
        </w:rPr>
        <w:t>С</w:t>
      </w:r>
      <w:r w:rsidRPr="00D66971">
        <w:rPr>
          <w:sz w:val="28"/>
          <w:szCs w:val="28"/>
          <w:lang w:val="en-US"/>
        </w:rPr>
        <w:t xml:space="preserve">. 220 – 229.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Zavatskyi Yu.</w:t>
      </w:r>
      <w:r w:rsidRPr="00D66971">
        <w:rPr>
          <w:sz w:val="28"/>
          <w:szCs w:val="28"/>
        </w:rPr>
        <w:t>А</w:t>
      </w:r>
      <w:r w:rsidRPr="00D66971">
        <w:rPr>
          <w:sz w:val="28"/>
          <w:szCs w:val="28"/>
          <w:lang w:val="en-US"/>
        </w:rPr>
        <w:t>. Research on the Structure, Variables and Interdependence of the Factors of  Tourists’ Mental States of Expectation for Leisure in Ukraine / Yu.</w:t>
      </w:r>
      <w:r w:rsidRPr="00D66971">
        <w:rPr>
          <w:sz w:val="28"/>
          <w:szCs w:val="28"/>
        </w:rPr>
        <w:t>А</w:t>
      </w:r>
      <w:r w:rsidRPr="00D66971">
        <w:rPr>
          <w:sz w:val="28"/>
          <w:szCs w:val="28"/>
          <w:lang w:val="en-US"/>
        </w:rPr>
        <w:t xml:space="preserve">. Zavatskyi, V.Yu. Zavatskyi,  Ie.V. Geyko,  O.I. Halian,  I.H.  Radul // Revista ESPACIOS. – Vol. 40 (37). – 2020. – P. 22 – 32.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 xml:space="preserve">Zavatskyi Yu. Research on the Types of Pre-game Expectations in the Athletes of Sports Games / Yu. Zavatskyi, V. Zavatskyi,  </w:t>
      </w:r>
      <w:r w:rsidRPr="00D66971">
        <w:rPr>
          <w:sz w:val="28"/>
          <w:szCs w:val="28"/>
        </w:rPr>
        <w:t>О</w:t>
      </w:r>
      <w:r w:rsidRPr="00D66971">
        <w:rPr>
          <w:sz w:val="28"/>
          <w:szCs w:val="28"/>
          <w:lang w:val="en-US"/>
        </w:rPr>
        <w:t>. Tsiuniak, </w:t>
      </w:r>
      <w:r w:rsidRPr="00D66971">
        <w:rPr>
          <w:sz w:val="28"/>
          <w:szCs w:val="28"/>
        </w:rPr>
        <w:t>Р</w:t>
      </w:r>
      <w:r w:rsidRPr="00D66971">
        <w:rPr>
          <w:sz w:val="28"/>
          <w:szCs w:val="28"/>
          <w:lang w:val="en-US"/>
        </w:rPr>
        <w:t xml:space="preserve">.  Nosov, S. Zinchenko,  V.  Mateichuk, </w:t>
      </w:r>
      <w:r w:rsidRPr="00D66971">
        <w:rPr>
          <w:sz w:val="28"/>
          <w:szCs w:val="28"/>
        </w:rPr>
        <w:t>О</w:t>
      </w:r>
      <w:r w:rsidRPr="00D66971">
        <w:rPr>
          <w:sz w:val="28"/>
          <w:szCs w:val="28"/>
          <w:lang w:val="en-US"/>
        </w:rPr>
        <w:t xml:space="preserve">.  Blynova // Journal of Physical Education and Sport. – Vol. 20(1). – 2020. – P. 43 – 52.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Zavatskyi Yu.</w:t>
      </w:r>
      <w:r w:rsidRPr="00D66971">
        <w:rPr>
          <w:sz w:val="28"/>
          <w:szCs w:val="28"/>
        </w:rPr>
        <w:t>А</w:t>
      </w:r>
      <w:r w:rsidRPr="00D66971">
        <w:rPr>
          <w:sz w:val="28"/>
          <w:szCs w:val="28"/>
          <w:lang w:val="en-US"/>
        </w:rPr>
        <w:t>. Subjective well-being of personality: socio-psychological aspects  / V.Yu. Zavatskyi, Yu.</w:t>
      </w:r>
      <w:r w:rsidRPr="00D66971">
        <w:rPr>
          <w:sz w:val="28"/>
          <w:szCs w:val="28"/>
        </w:rPr>
        <w:t>А</w:t>
      </w:r>
      <w:r w:rsidRPr="00D66971">
        <w:rPr>
          <w:sz w:val="28"/>
          <w:szCs w:val="28"/>
          <w:lang w:val="en-US"/>
        </w:rPr>
        <w:t xml:space="preserve">. Zavatskyi, L.V. Spytska // Journal of Vasyl Stefanyk Precarpathian National University. –  Vol. 5, No. 1. – Ivano-Frankivsk : Precarpathian National University of Vasyl Stefanyk, 2018. – P. 114 – 120.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Zavatskyi Yu.</w:t>
      </w:r>
      <w:r w:rsidRPr="00D66971">
        <w:rPr>
          <w:sz w:val="28"/>
          <w:szCs w:val="28"/>
        </w:rPr>
        <w:t>А</w:t>
      </w:r>
      <w:r w:rsidRPr="00D66971">
        <w:rPr>
          <w:sz w:val="28"/>
          <w:szCs w:val="28"/>
          <w:lang w:val="en-US"/>
        </w:rPr>
        <w:t>. System approach to structure of entrepreneurship and management in the aspect of social mobility of the person / Yu.</w:t>
      </w:r>
      <w:r w:rsidRPr="00D66971">
        <w:rPr>
          <w:sz w:val="28"/>
          <w:szCs w:val="28"/>
        </w:rPr>
        <w:t>А</w:t>
      </w:r>
      <w:r w:rsidRPr="00D66971">
        <w:rPr>
          <w:sz w:val="28"/>
          <w:szCs w:val="28"/>
          <w:lang w:val="en-US"/>
        </w:rPr>
        <w:t xml:space="preserve">. Zavatskyi  // </w:t>
      </w:r>
      <w:r w:rsidRPr="00D66971">
        <w:rPr>
          <w:sz w:val="28"/>
          <w:szCs w:val="28"/>
        </w:rPr>
        <w:t>Теоретичні</w:t>
      </w:r>
      <w:r w:rsidRPr="00D66971">
        <w:rPr>
          <w:sz w:val="28"/>
          <w:szCs w:val="28"/>
          <w:lang w:val="en-US"/>
        </w:rPr>
        <w:t xml:space="preserve"> </w:t>
      </w:r>
      <w:r w:rsidRPr="00D66971">
        <w:rPr>
          <w:sz w:val="28"/>
          <w:szCs w:val="28"/>
        </w:rPr>
        <w:t>і</w:t>
      </w:r>
      <w:r w:rsidRPr="00D66971">
        <w:rPr>
          <w:sz w:val="28"/>
          <w:szCs w:val="28"/>
          <w:lang w:val="en-US"/>
        </w:rPr>
        <w:t xml:space="preserve"> </w:t>
      </w:r>
      <w:r w:rsidRPr="00D66971">
        <w:rPr>
          <w:sz w:val="28"/>
          <w:szCs w:val="28"/>
        </w:rPr>
        <w:t>прикладні</w:t>
      </w:r>
      <w:r w:rsidRPr="00D66971">
        <w:rPr>
          <w:sz w:val="28"/>
          <w:szCs w:val="28"/>
          <w:lang w:val="en-US"/>
        </w:rPr>
        <w:t xml:space="preserve"> </w:t>
      </w:r>
      <w:r w:rsidRPr="00D66971">
        <w:rPr>
          <w:sz w:val="28"/>
          <w:szCs w:val="28"/>
        </w:rPr>
        <w:t>проблеми</w:t>
      </w:r>
      <w:r w:rsidRPr="00D66971">
        <w:rPr>
          <w:sz w:val="28"/>
          <w:szCs w:val="28"/>
          <w:lang w:val="en-US"/>
        </w:rPr>
        <w:t xml:space="preserve"> </w:t>
      </w:r>
      <w:r w:rsidRPr="00D66971">
        <w:rPr>
          <w:sz w:val="28"/>
          <w:szCs w:val="28"/>
        </w:rPr>
        <w:t>психології</w:t>
      </w:r>
      <w:r w:rsidRPr="00D66971">
        <w:rPr>
          <w:sz w:val="28"/>
          <w:szCs w:val="28"/>
          <w:lang w:val="en-US"/>
        </w:rPr>
        <w:t xml:space="preserve"> : </w:t>
      </w:r>
      <w:r w:rsidRPr="00D66971">
        <w:rPr>
          <w:sz w:val="28"/>
          <w:szCs w:val="28"/>
        </w:rPr>
        <w:t>зб</w:t>
      </w:r>
      <w:r w:rsidRPr="00D66971">
        <w:rPr>
          <w:sz w:val="28"/>
          <w:szCs w:val="28"/>
          <w:lang w:val="en-US"/>
        </w:rPr>
        <w:t xml:space="preserve">. </w:t>
      </w:r>
      <w:r w:rsidRPr="00D66971">
        <w:rPr>
          <w:sz w:val="28"/>
          <w:szCs w:val="28"/>
        </w:rPr>
        <w:t>наук</w:t>
      </w:r>
      <w:r w:rsidRPr="00D66971">
        <w:rPr>
          <w:sz w:val="28"/>
          <w:szCs w:val="28"/>
          <w:lang w:val="en-US"/>
        </w:rPr>
        <w:t xml:space="preserve">. </w:t>
      </w:r>
      <w:r w:rsidRPr="00D66971">
        <w:rPr>
          <w:sz w:val="28"/>
          <w:szCs w:val="28"/>
        </w:rPr>
        <w:t>праць</w:t>
      </w:r>
      <w:r w:rsidRPr="00D66971">
        <w:rPr>
          <w:sz w:val="28"/>
          <w:szCs w:val="28"/>
          <w:lang w:val="en-US"/>
        </w:rPr>
        <w:t xml:space="preserve"> </w:t>
      </w:r>
      <w:r w:rsidRPr="00D66971">
        <w:rPr>
          <w:sz w:val="28"/>
          <w:szCs w:val="28"/>
        </w:rPr>
        <w:t>Східноукраїнського</w:t>
      </w:r>
      <w:r w:rsidRPr="00D66971">
        <w:rPr>
          <w:sz w:val="28"/>
          <w:szCs w:val="28"/>
          <w:lang w:val="en-US"/>
        </w:rPr>
        <w:t xml:space="preserve"> </w:t>
      </w:r>
      <w:r w:rsidRPr="00D66971">
        <w:rPr>
          <w:sz w:val="28"/>
          <w:szCs w:val="28"/>
        </w:rPr>
        <w:t>національного</w:t>
      </w:r>
      <w:r w:rsidRPr="00D66971">
        <w:rPr>
          <w:sz w:val="28"/>
          <w:szCs w:val="28"/>
          <w:lang w:val="en-US"/>
        </w:rPr>
        <w:t xml:space="preserve"> </w:t>
      </w:r>
      <w:r w:rsidRPr="00D66971">
        <w:rPr>
          <w:sz w:val="28"/>
          <w:szCs w:val="28"/>
        </w:rPr>
        <w:t>університету</w:t>
      </w:r>
      <w:r w:rsidRPr="00D66971">
        <w:rPr>
          <w:sz w:val="28"/>
          <w:szCs w:val="28"/>
          <w:lang w:val="en-US"/>
        </w:rPr>
        <w:t xml:space="preserve"> </w:t>
      </w:r>
      <w:r w:rsidRPr="00D66971">
        <w:rPr>
          <w:sz w:val="28"/>
          <w:szCs w:val="28"/>
        </w:rPr>
        <w:t>імені</w:t>
      </w:r>
      <w:r w:rsidRPr="00D66971">
        <w:rPr>
          <w:sz w:val="28"/>
          <w:szCs w:val="28"/>
          <w:lang w:val="en-US"/>
        </w:rPr>
        <w:t xml:space="preserve"> </w:t>
      </w:r>
      <w:r w:rsidRPr="00D66971">
        <w:rPr>
          <w:sz w:val="28"/>
          <w:szCs w:val="28"/>
        </w:rPr>
        <w:t>Володимира</w:t>
      </w:r>
      <w:r w:rsidRPr="00D66971">
        <w:rPr>
          <w:sz w:val="28"/>
          <w:szCs w:val="28"/>
          <w:lang w:val="en-US"/>
        </w:rPr>
        <w:t xml:space="preserve"> </w:t>
      </w:r>
      <w:r w:rsidRPr="00D66971">
        <w:rPr>
          <w:sz w:val="28"/>
          <w:szCs w:val="28"/>
        </w:rPr>
        <w:t>Даля</w:t>
      </w:r>
      <w:r w:rsidRPr="00D66971">
        <w:rPr>
          <w:sz w:val="28"/>
          <w:szCs w:val="28"/>
          <w:lang w:val="en-US"/>
        </w:rPr>
        <w:t xml:space="preserve">. </w:t>
      </w:r>
      <w:r w:rsidRPr="00D66971">
        <w:rPr>
          <w:sz w:val="28"/>
          <w:szCs w:val="28"/>
          <w:lang w:val="en-US"/>
        </w:rPr>
        <w:lastRenderedPageBreak/>
        <w:t xml:space="preserve">– </w:t>
      </w:r>
      <w:r w:rsidRPr="00D66971">
        <w:rPr>
          <w:sz w:val="28"/>
          <w:szCs w:val="28"/>
        </w:rPr>
        <w:t>Сєвєродонецьк</w:t>
      </w:r>
      <w:r w:rsidRPr="00D66971">
        <w:rPr>
          <w:sz w:val="28"/>
          <w:szCs w:val="28"/>
          <w:lang w:val="en-US"/>
        </w:rPr>
        <w:t xml:space="preserve"> : </w:t>
      </w:r>
      <w:r w:rsidRPr="00D66971">
        <w:rPr>
          <w:sz w:val="28"/>
          <w:szCs w:val="28"/>
        </w:rPr>
        <w:t>Вид</w:t>
      </w:r>
      <w:r w:rsidRPr="00D66971">
        <w:rPr>
          <w:sz w:val="28"/>
          <w:szCs w:val="28"/>
          <w:lang w:val="en-US"/>
        </w:rPr>
        <w:t>-</w:t>
      </w:r>
      <w:r w:rsidRPr="00D66971">
        <w:rPr>
          <w:sz w:val="28"/>
          <w:szCs w:val="28"/>
        </w:rPr>
        <w:t>во</w:t>
      </w:r>
      <w:r w:rsidRPr="00D66971">
        <w:rPr>
          <w:sz w:val="28"/>
          <w:szCs w:val="28"/>
          <w:lang w:val="en-US"/>
        </w:rPr>
        <w:t xml:space="preserve"> </w:t>
      </w:r>
      <w:r w:rsidRPr="00D66971">
        <w:rPr>
          <w:sz w:val="28"/>
          <w:szCs w:val="28"/>
        </w:rPr>
        <w:t>СНУ</w:t>
      </w:r>
      <w:r w:rsidRPr="00D66971">
        <w:rPr>
          <w:sz w:val="28"/>
          <w:szCs w:val="28"/>
          <w:lang w:val="en-US"/>
        </w:rPr>
        <w:t xml:space="preserve"> </w:t>
      </w:r>
      <w:r w:rsidRPr="00D66971">
        <w:rPr>
          <w:sz w:val="28"/>
          <w:szCs w:val="28"/>
        </w:rPr>
        <w:t>ім</w:t>
      </w:r>
      <w:r w:rsidRPr="00D66971">
        <w:rPr>
          <w:sz w:val="28"/>
          <w:szCs w:val="28"/>
          <w:lang w:val="en-US"/>
        </w:rPr>
        <w:t xml:space="preserve">. </w:t>
      </w:r>
      <w:r w:rsidRPr="00D66971">
        <w:rPr>
          <w:sz w:val="28"/>
          <w:szCs w:val="28"/>
        </w:rPr>
        <w:t>В</w:t>
      </w:r>
      <w:r w:rsidRPr="00D66971">
        <w:rPr>
          <w:sz w:val="28"/>
          <w:szCs w:val="28"/>
          <w:lang w:val="en-US"/>
        </w:rPr>
        <w:t xml:space="preserve">. </w:t>
      </w:r>
      <w:r w:rsidRPr="00D66971">
        <w:rPr>
          <w:sz w:val="28"/>
          <w:szCs w:val="28"/>
        </w:rPr>
        <w:t>Даля</w:t>
      </w:r>
      <w:r w:rsidRPr="00D66971">
        <w:rPr>
          <w:sz w:val="28"/>
          <w:szCs w:val="28"/>
          <w:lang w:val="en-US"/>
        </w:rPr>
        <w:t xml:space="preserve">, 2019. – № 3 (50). – </w:t>
      </w:r>
      <w:r w:rsidRPr="00D66971">
        <w:rPr>
          <w:sz w:val="28"/>
          <w:szCs w:val="28"/>
        </w:rPr>
        <w:t>Т</w:t>
      </w:r>
      <w:r w:rsidRPr="00D66971">
        <w:rPr>
          <w:sz w:val="28"/>
          <w:szCs w:val="28"/>
          <w:lang w:val="en-US"/>
        </w:rPr>
        <w:t xml:space="preserve">. 3. – </w:t>
      </w:r>
      <w:r w:rsidRPr="00D66971">
        <w:rPr>
          <w:sz w:val="28"/>
          <w:szCs w:val="28"/>
        </w:rPr>
        <w:t>С</w:t>
      </w:r>
      <w:r w:rsidRPr="00D66971">
        <w:rPr>
          <w:sz w:val="28"/>
          <w:szCs w:val="28"/>
          <w:lang w:val="en-US"/>
        </w:rPr>
        <w:t>. 119 – 126.</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Zavatskyi Yu.</w:t>
      </w:r>
      <w:r w:rsidRPr="00D66971">
        <w:rPr>
          <w:sz w:val="28"/>
          <w:szCs w:val="28"/>
        </w:rPr>
        <w:t>А</w:t>
      </w:r>
      <w:r w:rsidRPr="00D66971">
        <w:rPr>
          <w:sz w:val="28"/>
          <w:szCs w:val="28"/>
          <w:lang w:val="en-US"/>
        </w:rPr>
        <w:t>. The awareness through the reflection of self-identity changes / Yu.</w:t>
      </w:r>
      <w:r w:rsidRPr="00D66971">
        <w:rPr>
          <w:sz w:val="28"/>
          <w:szCs w:val="28"/>
        </w:rPr>
        <w:t>А</w:t>
      </w:r>
      <w:r w:rsidRPr="00D66971">
        <w:rPr>
          <w:sz w:val="28"/>
          <w:szCs w:val="28"/>
          <w:lang w:val="en-US"/>
        </w:rPr>
        <w:t xml:space="preserve">. Zavatskyi // </w:t>
      </w:r>
      <w:r w:rsidRPr="00D66971">
        <w:rPr>
          <w:sz w:val="28"/>
          <w:szCs w:val="28"/>
        </w:rPr>
        <w:t>Матеріали</w:t>
      </w:r>
      <w:r w:rsidRPr="00D66971">
        <w:rPr>
          <w:sz w:val="28"/>
          <w:szCs w:val="28"/>
          <w:lang w:val="en-US"/>
        </w:rPr>
        <w:t xml:space="preserve"> </w:t>
      </w:r>
      <w:r w:rsidRPr="00D66971">
        <w:rPr>
          <w:sz w:val="28"/>
          <w:szCs w:val="28"/>
        </w:rPr>
        <w:t>міжнар</w:t>
      </w:r>
      <w:r w:rsidRPr="00D66971">
        <w:rPr>
          <w:sz w:val="28"/>
          <w:szCs w:val="28"/>
          <w:lang w:val="en-US"/>
        </w:rPr>
        <w:t xml:space="preserve">. </w:t>
      </w:r>
      <w:r w:rsidRPr="00D66971">
        <w:rPr>
          <w:sz w:val="28"/>
          <w:szCs w:val="28"/>
        </w:rPr>
        <w:t>наук</w:t>
      </w:r>
      <w:r w:rsidRPr="00D66971">
        <w:rPr>
          <w:sz w:val="28"/>
          <w:szCs w:val="28"/>
          <w:lang w:val="en-US"/>
        </w:rPr>
        <w:t>.-</w:t>
      </w:r>
      <w:r w:rsidRPr="00D66971">
        <w:rPr>
          <w:sz w:val="28"/>
          <w:szCs w:val="28"/>
        </w:rPr>
        <w:t>практ</w:t>
      </w:r>
      <w:r w:rsidRPr="00D66971">
        <w:rPr>
          <w:sz w:val="28"/>
          <w:szCs w:val="28"/>
          <w:lang w:val="en-US"/>
        </w:rPr>
        <w:t xml:space="preserve">. </w:t>
      </w:r>
      <w:r w:rsidRPr="00D66971">
        <w:rPr>
          <w:sz w:val="28"/>
          <w:szCs w:val="28"/>
        </w:rPr>
        <w:t>конф</w:t>
      </w:r>
      <w:r w:rsidRPr="00D66971">
        <w:rPr>
          <w:sz w:val="28"/>
          <w:szCs w:val="28"/>
          <w:lang w:val="en-US"/>
        </w:rPr>
        <w:t xml:space="preserve">. «Personality, family and society: issue of pedagogy, psychology, politology and sociology», 16-17 june 2017, Shumen, Bulgaria. –  Shumen : Konstantin Preslavsky University of Shumen, 2017. –  </w:t>
      </w:r>
      <w:r w:rsidRPr="00D66971">
        <w:rPr>
          <w:sz w:val="28"/>
          <w:szCs w:val="28"/>
        </w:rPr>
        <w:t>Р</w:t>
      </w:r>
      <w:r w:rsidRPr="00D66971">
        <w:rPr>
          <w:sz w:val="28"/>
          <w:szCs w:val="28"/>
          <w:lang w:val="en-US"/>
        </w:rPr>
        <w:t>. 182 –183.</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Zavatskyi Yu.</w:t>
      </w:r>
      <w:r w:rsidRPr="00D66971">
        <w:rPr>
          <w:sz w:val="28"/>
          <w:szCs w:val="28"/>
        </w:rPr>
        <w:t>А</w:t>
      </w:r>
      <w:r w:rsidRPr="00D66971">
        <w:rPr>
          <w:sz w:val="28"/>
          <w:szCs w:val="28"/>
          <w:lang w:val="en-US"/>
        </w:rPr>
        <w:t>.  The  formation of subjective well-being of person /                    V.Yu. Zavatskyi, Yu.</w:t>
      </w:r>
      <w:r w:rsidRPr="00D66971">
        <w:rPr>
          <w:sz w:val="28"/>
          <w:szCs w:val="28"/>
        </w:rPr>
        <w:t>А</w:t>
      </w:r>
      <w:r w:rsidRPr="00D66971">
        <w:rPr>
          <w:sz w:val="28"/>
          <w:szCs w:val="28"/>
          <w:lang w:val="en-US"/>
        </w:rPr>
        <w:t>. Zavatskyi, L.V. Sp</w:t>
      </w:r>
      <w:r w:rsidRPr="00D66971">
        <w:rPr>
          <w:sz w:val="28"/>
          <w:szCs w:val="28"/>
        </w:rPr>
        <w:t>у</w:t>
      </w:r>
      <w:r w:rsidRPr="00D66971">
        <w:rPr>
          <w:sz w:val="28"/>
          <w:szCs w:val="28"/>
          <w:lang w:val="en-US"/>
        </w:rPr>
        <w:t xml:space="preserve">tska, I.Ye.  Zhigarenko // Nierówności społeczne a wzrost gospodarczy. Social Inequalities and Economic Growth. – Rzeszów : Wydawnictwo Uniwersytetu Rzeczowskiego, 2018. – Numer 55 (3/2018). – S. 401 – 409. </w:t>
      </w:r>
    </w:p>
    <w:p w:rsidR="00E8195B" w:rsidRPr="00D66971" w:rsidRDefault="00E8195B" w:rsidP="00D66971">
      <w:pPr>
        <w:pStyle w:val="a9"/>
        <w:numPr>
          <w:ilvl w:val="0"/>
          <w:numId w:val="43"/>
        </w:numPr>
        <w:spacing w:line="360" w:lineRule="auto"/>
        <w:jc w:val="both"/>
        <w:rPr>
          <w:sz w:val="28"/>
          <w:szCs w:val="28"/>
          <w:lang w:val="en-US"/>
        </w:rPr>
      </w:pPr>
      <w:r w:rsidRPr="00D66971">
        <w:rPr>
          <w:sz w:val="28"/>
          <w:szCs w:val="28"/>
          <w:lang w:val="en-US"/>
        </w:rPr>
        <w:t>Zavatskyi Yu.</w:t>
      </w:r>
      <w:r w:rsidRPr="00D66971">
        <w:rPr>
          <w:sz w:val="28"/>
          <w:szCs w:val="28"/>
        </w:rPr>
        <w:t>А</w:t>
      </w:r>
      <w:r w:rsidRPr="00D66971">
        <w:rPr>
          <w:sz w:val="28"/>
          <w:szCs w:val="28"/>
          <w:lang w:val="en-US"/>
        </w:rPr>
        <w:t>. The  impact of advertising text on social mobility of the person in the coordinates of modern paradigms / Yu.</w:t>
      </w:r>
      <w:r w:rsidRPr="00D66971">
        <w:rPr>
          <w:sz w:val="28"/>
          <w:szCs w:val="28"/>
        </w:rPr>
        <w:t>А</w:t>
      </w:r>
      <w:r w:rsidRPr="00D66971">
        <w:rPr>
          <w:sz w:val="28"/>
          <w:szCs w:val="28"/>
          <w:lang w:val="en-US"/>
        </w:rPr>
        <w:t xml:space="preserve">. Zavatskyi  // </w:t>
      </w:r>
      <w:r w:rsidRPr="00D66971">
        <w:rPr>
          <w:sz w:val="28"/>
          <w:szCs w:val="28"/>
        </w:rPr>
        <w:t>Теоретичні</w:t>
      </w:r>
      <w:r w:rsidRPr="00D66971">
        <w:rPr>
          <w:sz w:val="28"/>
          <w:szCs w:val="28"/>
          <w:lang w:val="en-US"/>
        </w:rPr>
        <w:t xml:space="preserve"> </w:t>
      </w:r>
      <w:r w:rsidRPr="00D66971">
        <w:rPr>
          <w:sz w:val="28"/>
          <w:szCs w:val="28"/>
        </w:rPr>
        <w:t>і</w:t>
      </w:r>
      <w:r w:rsidRPr="00D66971">
        <w:rPr>
          <w:sz w:val="28"/>
          <w:szCs w:val="28"/>
          <w:lang w:val="en-US"/>
        </w:rPr>
        <w:t xml:space="preserve"> </w:t>
      </w:r>
      <w:r w:rsidRPr="00D66971">
        <w:rPr>
          <w:sz w:val="28"/>
          <w:szCs w:val="28"/>
        </w:rPr>
        <w:t>прикладні</w:t>
      </w:r>
      <w:r w:rsidRPr="00D66971">
        <w:rPr>
          <w:sz w:val="28"/>
          <w:szCs w:val="28"/>
          <w:lang w:val="en-US"/>
        </w:rPr>
        <w:t xml:space="preserve"> </w:t>
      </w:r>
      <w:r w:rsidRPr="00D66971">
        <w:rPr>
          <w:sz w:val="28"/>
          <w:szCs w:val="28"/>
        </w:rPr>
        <w:t>проблеми</w:t>
      </w:r>
      <w:r w:rsidRPr="00D66971">
        <w:rPr>
          <w:sz w:val="28"/>
          <w:szCs w:val="28"/>
          <w:lang w:val="en-US"/>
        </w:rPr>
        <w:t xml:space="preserve"> </w:t>
      </w:r>
      <w:r w:rsidRPr="00D66971">
        <w:rPr>
          <w:sz w:val="28"/>
          <w:szCs w:val="28"/>
        </w:rPr>
        <w:t>психології</w:t>
      </w:r>
      <w:r w:rsidRPr="00D66971">
        <w:rPr>
          <w:sz w:val="28"/>
          <w:szCs w:val="28"/>
          <w:lang w:val="en-US"/>
        </w:rPr>
        <w:t xml:space="preserve"> : </w:t>
      </w:r>
      <w:r w:rsidRPr="00D66971">
        <w:rPr>
          <w:sz w:val="28"/>
          <w:szCs w:val="28"/>
        </w:rPr>
        <w:t>зб</w:t>
      </w:r>
      <w:r w:rsidRPr="00D66971">
        <w:rPr>
          <w:sz w:val="28"/>
          <w:szCs w:val="28"/>
          <w:lang w:val="en-US"/>
        </w:rPr>
        <w:t xml:space="preserve">. </w:t>
      </w:r>
      <w:r w:rsidRPr="00D66971">
        <w:rPr>
          <w:sz w:val="28"/>
          <w:szCs w:val="28"/>
        </w:rPr>
        <w:t>наук</w:t>
      </w:r>
      <w:r w:rsidRPr="00D66971">
        <w:rPr>
          <w:sz w:val="28"/>
          <w:szCs w:val="28"/>
          <w:lang w:val="en-US"/>
        </w:rPr>
        <w:t xml:space="preserve">. </w:t>
      </w:r>
      <w:r w:rsidRPr="00D66971">
        <w:rPr>
          <w:sz w:val="28"/>
          <w:szCs w:val="28"/>
        </w:rPr>
        <w:t>праць</w:t>
      </w:r>
      <w:r w:rsidRPr="00D66971">
        <w:rPr>
          <w:sz w:val="28"/>
          <w:szCs w:val="28"/>
          <w:lang w:val="en-US"/>
        </w:rPr>
        <w:t xml:space="preserve"> </w:t>
      </w:r>
      <w:r w:rsidRPr="00D66971">
        <w:rPr>
          <w:sz w:val="28"/>
          <w:szCs w:val="28"/>
        </w:rPr>
        <w:t>Східноукраїнського</w:t>
      </w:r>
      <w:r w:rsidRPr="00D66971">
        <w:rPr>
          <w:sz w:val="28"/>
          <w:szCs w:val="28"/>
          <w:lang w:val="en-US"/>
        </w:rPr>
        <w:t xml:space="preserve"> </w:t>
      </w:r>
      <w:r w:rsidRPr="00D66971">
        <w:rPr>
          <w:sz w:val="28"/>
          <w:szCs w:val="28"/>
        </w:rPr>
        <w:t>національного</w:t>
      </w:r>
      <w:r w:rsidRPr="00D66971">
        <w:rPr>
          <w:sz w:val="28"/>
          <w:szCs w:val="28"/>
          <w:lang w:val="en-US"/>
        </w:rPr>
        <w:t xml:space="preserve"> </w:t>
      </w:r>
      <w:r w:rsidRPr="00D66971">
        <w:rPr>
          <w:sz w:val="28"/>
          <w:szCs w:val="28"/>
        </w:rPr>
        <w:t>університету</w:t>
      </w:r>
      <w:r w:rsidRPr="00D66971">
        <w:rPr>
          <w:sz w:val="28"/>
          <w:szCs w:val="28"/>
          <w:lang w:val="en-US"/>
        </w:rPr>
        <w:t xml:space="preserve"> </w:t>
      </w:r>
      <w:r w:rsidRPr="00D66971">
        <w:rPr>
          <w:sz w:val="28"/>
          <w:szCs w:val="28"/>
        </w:rPr>
        <w:t>імені</w:t>
      </w:r>
      <w:r w:rsidRPr="00D66971">
        <w:rPr>
          <w:sz w:val="28"/>
          <w:szCs w:val="28"/>
          <w:lang w:val="en-US"/>
        </w:rPr>
        <w:t xml:space="preserve"> </w:t>
      </w:r>
      <w:r w:rsidRPr="00D66971">
        <w:rPr>
          <w:sz w:val="28"/>
          <w:szCs w:val="28"/>
        </w:rPr>
        <w:t>Володимира</w:t>
      </w:r>
      <w:r w:rsidRPr="00D66971">
        <w:rPr>
          <w:sz w:val="28"/>
          <w:szCs w:val="28"/>
          <w:lang w:val="en-US"/>
        </w:rPr>
        <w:t xml:space="preserve"> </w:t>
      </w:r>
      <w:r w:rsidRPr="00D66971">
        <w:rPr>
          <w:sz w:val="28"/>
          <w:szCs w:val="28"/>
        </w:rPr>
        <w:t>Даля</w:t>
      </w:r>
      <w:r w:rsidRPr="00D66971">
        <w:rPr>
          <w:sz w:val="28"/>
          <w:szCs w:val="28"/>
          <w:lang w:val="en-US"/>
        </w:rPr>
        <w:t xml:space="preserve">. – </w:t>
      </w:r>
      <w:r w:rsidRPr="00D66971">
        <w:rPr>
          <w:sz w:val="28"/>
          <w:szCs w:val="28"/>
        </w:rPr>
        <w:t>Сєвєродонецьк</w:t>
      </w:r>
      <w:r w:rsidRPr="00D66971">
        <w:rPr>
          <w:sz w:val="28"/>
          <w:szCs w:val="28"/>
          <w:lang w:val="en-US"/>
        </w:rPr>
        <w:t xml:space="preserve"> : </w:t>
      </w:r>
      <w:r w:rsidRPr="00D66971">
        <w:rPr>
          <w:sz w:val="28"/>
          <w:szCs w:val="28"/>
        </w:rPr>
        <w:t>Вид</w:t>
      </w:r>
      <w:r w:rsidRPr="00D66971">
        <w:rPr>
          <w:sz w:val="28"/>
          <w:szCs w:val="28"/>
          <w:lang w:val="en-US"/>
        </w:rPr>
        <w:t>-</w:t>
      </w:r>
      <w:r w:rsidRPr="00D66971">
        <w:rPr>
          <w:sz w:val="28"/>
          <w:szCs w:val="28"/>
        </w:rPr>
        <w:t>во</w:t>
      </w:r>
      <w:r w:rsidRPr="00D66971">
        <w:rPr>
          <w:sz w:val="28"/>
          <w:szCs w:val="28"/>
          <w:lang w:val="en-US"/>
        </w:rPr>
        <w:t xml:space="preserve"> </w:t>
      </w:r>
      <w:r w:rsidRPr="00D66971">
        <w:rPr>
          <w:sz w:val="28"/>
          <w:szCs w:val="28"/>
        </w:rPr>
        <w:t>СНУ</w:t>
      </w:r>
      <w:r w:rsidRPr="00D66971">
        <w:rPr>
          <w:sz w:val="28"/>
          <w:szCs w:val="28"/>
          <w:lang w:val="en-US"/>
        </w:rPr>
        <w:t xml:space="preserve"> </w:t>
      </w:r>
      <w:r w:rsidRPr="00D66971">
        <w:rPr>
          <w:sz w:val="28"/>
          <w:szCs w:val="28"/>
        </w:rPr>
        <w:t>ім</w:t>
      </w:r>
      <w:r w:rsidRPr="00D66971">
        <w:rPr>
          <w:sz w:val="28"/>
          <w:szCs w:val="28"/>
          <w:lang w:val="en-US"/>
        </w:rPr>
        <w:t xml:space="preserve">. </w:t>
      </w:r>
      <w:r w:rsidRPr="00D66971">
        <w:rPr>
          <w:sz w:val="28"/>
          <w:szCs w:val="28"/>
        </w:rPr>
        <w:t>В</w:t>
      </w:r>
      <w:r w:rsidRPr="00D66971">
        <w:rPr>
          <w:sz w:val="28"/>
          <w:szCs w:val="28"/>
          <w:lang w:val="en-US"/>
        </w:rPr>
        <w:t xml:space="preserve">. </w:t>
      </w:r>
      <w:r w:rsidRPr="00D66971">
        <w:rPr>
          <w:sz w:val="28"/>
          <w:szCs w:val="28"/>
        </w:rPr>
        <w:t>Даля</w:t>
      </w:r>
      <w:r w:rsidRPr="00D66971">
        <w:rPr>
          <w:sz w:val="28"/>
          <w:szCs w:val="28"/>
          <w:lang w:val="en-US"/>
        </w:rPr>
        <w:t xml:space="preserve">, 2019. – № 3 (50). – </w:t>
      </w:r>
      <w:r w:rsidRPr="00D66971">
        <w:rPr>
          <w:sz w:val="28"/>
          <w:szCs w:val="28"/>
        </w:rPr>
        <w:t>Т</w:t>
      </w:r>
      <w:r w:rsidRPr="00D66971">
        <w:rPr>
          <w:sz w:val="28"/>
          <w:szCs w:val="28"/>
          <w:lang w:val="en-US"/>
        </w:rPr>
        <w:t xml:space="preserve">. 1. – </w:t>
      </w:r>
      <w:r w:rsidRPr="00D66971">
        <w:rPr>
          <w:sz w:val="28"/>
          <w:szCs w:val="28"/>
        </w:rPr>
        <w:t>С</w:t>
      </w:r>
      <w:r w:rsidRPr="00D66971">
        <w:rPr>
          <w:sz w:val="28"/>
          <w:szCs w:val="28"/>
          <w:lang w:val="en-US"/>
        </w:rPr>
        <w:t>. 113 – 123.</w:t>
      </w:r>
    </w:p>
    <w:p w:rsidR="00E8195B" w:rsidRPr="00D66971" w:rsidRDefault="00E8195B" w:rsidP="00D66971">
      <w:pPr>
        <w:pStyle w:val="a9"/>
        <w:numPr>
          <w:ilvl w:val="0"/>
          <w:numId w:val="43"/>
        </w:numPr>
        <w:spacing w:line="360" w:lineRule="auto"/>
        <w:jc w:val="both"/>
        <w:rPr>
          <w:sz w:val="28"/>
          <w:szCs w:val="28"/>
        </w:rPr>
      </w:pPr>
      <w:r w:rsidRPr="00D66971">
        <w:rPr>
          <w:sz w:val="28"/>
          <w:szCs w:val="28"/>
          <w:lang w:val="en-US"/>
        </w:rPr>
        <w:t>Zavatskyi Yu.</w:t>
      </w:r>
      <w:r w:rsidRPr="00D66971">
        <w:rPr>
          <w:sz w:val="28"/>
          <w:szCs w:val="28"/>
        </w:rPr>
        <w:t>А</w:t>
      </w:r>
      <w:r w:rsidRPr="00D66971">
        <w:rPr>
          <w:sz w:val="28"/>
          <w:szCs w:val="28"/>
          <w:lang w:val="en-US"/>
        </w:rPr>
        <w:t>. The role of psychological mechanisms of socialization in the process of social mobility of personality in the crisis period /                             Yu.</w:t>
      </w:r>
      <w:r w:rsidRPr="00D66971">
        <w:rPr>
          <w:sz w:val="28"/>
          <w:szCs w:val="28"/>
        </w:rPr>
        <w:t>А</w:t>
      </w:r>
      <w:r w:rsidRPr="00D66971">
        <w:rPr>
          <w:sz w:val="28"/>
          <w:szCs w:val="28"/>
          <w:lang w:val="en-US"/>
        </w:rPr>
        <w:t xml:space="preserve">. Zavatskyi  // </w:t>
      </w:r>
      <w:r w:rsidRPr="00D66971">
        <w:rPr>
          <w:sz w:val="28"/>
          <w:szCs w:val="28"/>
        </w:rPr>
        <w:t>Теоретичні</w:t>
      </w:r>
      <w:r w:rsidRPr="00D66971">
        <w:rPr>
          <w:sz w:val="28"/>
          <w:szCs w:val="28"/>
          <w:lang w:val="en-US"/>
        </w:rPr>
        <w:t xml:space="preserve"> </w:t>
      </w:r>
      <w:r w:rsidRPr="00D66971">
        <w:rPr>
          <w:sz w:val="28"/>
          <w:szCs w:val="28"/>
        </w:rPr>
        <w:t>і</w:t>
      </w:r>
      <w:r w:rsidRPr="00D66971">
        <w:rPr>
          <w:sz w:val="28"/>
          <w:szCs w:val="28"/>
          <w:lang w:val="en-US"/>
        </w:rPr>
        <w:t xml:space="preserve"> </w:t>
      </w:r>
      <w:r w:rsidRPr="00D66971">
        <w:rPr>
          <w:sz w:val="28"/>
          <w:szCs w:val="28"/>
        </w:rPr>
        <w:t>прикладні</w:t>
      </w:r>
      <w:r w:rsidRPr="00D66971">
        <w:rPr>
          <w:sz w:val="28"/>
          <w:szCs w:val="28"/>
          <w:lang w:val="en-US"/>
        </w:rPr>
        <w:t xml:space="preserve"> </w:t>
      </w:r>
      <w:r w:rsidRPr="00D66971">
        <w:rPr>
          <w:sz w:val="28"/>
          <w:szCs w:val="28"/>
        </w:rPr>
        <w:t>проблеми</w:t>
      </w:r>
      <w:r w:rsidRPr="00D66971">
        <w:rPr>
          <w:sz w:val="28"/>
          <w:szCs w:val="28"/>
          <w:lang w:val="en-US"/>
        </w:rPr>
        <w:t xml:space="preserve"> </w:t>
      </w:r>
      <w:r w:rsidRPr="00D66971">
        <w:rPr>
          <w:sz w:val="28"/>
          <w:szCs w:val="28"/>
        </w:rPr>
        <w:t>психології</w:t>
      </w:r>
      <w:r w:rsidRPr="00D66971">
        <w:rPr>
          <w:sz w:val="28"/>
          <w:szCs w:val="28"/>
          <w:lang w:val="en-US"/>
        </w:rPr>
        <w:t xml:space="preserve"> : </w:t>
      </w:r>
      <w:r w:rsidRPr="00D66971">
        <w:rPr>
          <w:sz w:val="28"/>
          <w:szCs w:val="28"/>
        </w:rPr>
        <w:t>зб</w:t>
      </w:r>
      <w:r w:rsidRPr="00D66971">
        <w:rPr>
          <w:sz w:val="28"/>
          <w:szCs w:val="28"/>
          <w:lang w:val="en-US"/>
        </w:rPr>
        <w:t xml:space="preserve">. </w:t>
      </w:r>
      <w:r w:rsidRPr="00D66971">
        <w:rPr>
          <w:sz w:val="28"/>
          <w:szCs w:val="28"/>
        </w:rPr>
        <w:t>наук</w:t>
      </w:r>
      <w:r w:rsidRPr="00D66971">
        <w:rPr>
          <w:sz w:val="28"/>
          <w:szCs w:val="28"/>
          <w:lang w:val="en-US"/>
        </w:rPr>
        <w:t xml:space="preserve">. </w:t>
      </w:r>
      <w:r w:rsidRPr="00D66971">
        <w:rPr>
          <w:sz w:val="28"/>
          <w:szCs w:val="28"/>
        </w:rPr>
        <w:t>праць</w:t>
      </w:r>
      <w:r w:rsidRPr="00D66971">
        <w:rPr>
          <w:sz w:val="28"/>
          <w:szCs w:val="28"/>
          <w:lang w:val="en-US"/>
        </w:rPr>
        <w:t xml:space="preserve"> </w:t>
      </w:r>
      <w:r w:rsidRPr="00D66971">
        <w:rPr>
          <w:sz w:val="28"/>
          <w:szCs w:val="28"/>
        </w:rPr>
        <w:t>Східноукраїнського</w:t>
      </w:r>
      <w:r w:rsidRPr="00D66971">
        <w:rPr>
          <w:sz w:val="28"/>
          <w:szCs w:val="28"/>
          <w:lang w:val="en-US"/>
        </w:rPr>
        <w:t xml:space="preserve"> </w:t>
      </w:r>
      <w:r w:rsidRPr="00D66971">
        <w:rPr>
          <w:sz w:val="28"/>
          <w:szCs w:val="28"/>
        </w:rPr>
        <w:t>національного</w:t>
      </w:r>
      <w:r w:rsidRPr="00D66971">
        <w:rPr>
          <w:sz w:val="28"/>
          <w:szCs w:val="28"/>
          <w:lang w:val="en-US"/>
        </w:rPr>
        <w:t xml:space="preserve"> </w:t>
      </w:r>
      <w:r w:rsidRPr="00D66971">
        <w:rPr>
          <w:sz w:val="28"/>
          <w:szCs w:val="28"/>
        </w:rPr>
        <w:t>університету</w:t>
      </w:r>
      <w:r w:rsidRPr="00D66971">
        <w:rPr>
          <w:sz w:val="28"/>
          <w:szCs w:val="28"/>
          <w:lang w:val="en-US"/>
        </w:rPr>
        <w:t xml:space="preserve"> </w:t>
      </w:r>
      <w:r w:rsidRPr="00D66971">
        <w:rPr>
          <w:sz w:val="28"/>
          <w:szCs w:val="28"/>
        </w:rPr>
        <w:t>імені</w:t>
      </w:r>
      <w:r w:rsidRPr="00D66971">
        <w:rPr>
          <w:sz w:val="28"/>
          <w:szCs w:val="28"/>
          <w:lang w:val="en-US"/>
        </w:rPr>
        <w:t xml:space="preserve"> </w:t>
      </w:r>
      <w:r w:rsidRPr="00D66971">
        <w:rPr>
          <w:sz w:val="28"/>
          <w:szCs w:val="28"/>
        </w:rPr>
        <w:t>Володимира</w:t>
      </w:r>
      <w:r w:rsidRPr="00D66971">
        <w:rPr>
          <w:sz w:val="28"/>
          <w:szCs w:val="28"/>
          <w:lang w:val="en-US"/>
        </w:rPr>
        <w:t xml:space="preserve"> </w:t>
      </w:r>
      <w:r w:rsidRPr="00D66971">
        <w:rPr>
          <w:sz w:val="28"/>
          <w:szCs w:val="28"/>
        </w:rPr>
        <w:t>Даля</w:t>
      </w:r>
      <w:r w:rsidRPr="00D66971">
        <w:rPr>
          <w:sz w:val="28"/>
          <w:szCs w:val="28"/>
          <w:lang w:val="en-US"/>
        </w:rPr>
        <w:t xml:space="preserve">. – </w:t>
      </w:r>
      <w:r w:rsidRPr="00D66971">
        <w:rPr>
          <w:sz w:val="28"/>
          <w:szCs w:val="28"/>
        </w:rPr>
        <w:t>Сєвєродонецьк</w:t>
      </w:r>
      <w:r w:rsidRPr="00D66971">
        <w:rPr>
          <w:sz w:val="28"/>
          <w:szCs w:val="28"/>
          <w:lang w:val="en-US"/>
        </w:rPr>
        <w:t xml:space="preserve"> : </w:t>
      </w:r>
      <w:r w:rsidRPr="00D66971">
        <w:rPr>
          <w:sz w:val="28"/>
          <w:szCs w:val="28"/>
        </w:rPr>
        <w:t>Вид</w:t>
      </w:r>
      <w:r w:rsidRPr="00D66971">
        <w:rPr>
          <w:sz w:val="28"/>
          <w:szCs w:val="28"/>
          <w:lang w:val="en-US"/>
        </w:rPr>
        <w:t>-</w:t>
      </w:r>
      <w:r w:rsidRPr="00D66971">
        <w:rPr>
          <w:sz w:val="28"/>
          <w:szCs w:val="28"/>
        </w:rPr>
        <w:t>во</w:t>
      </w:r>
      <w:r w:rsidRPr="00D66971">
        <w:rPr>
          <w:sz w:val="28"/>
          <w:szCs w:val="28"/>
          <w:lang w:val="en-US"/>
        </w:rPr>
        <w:t xml:space="preserve"> </w:t>
      </w:r>
      <w:r w:rsidRPr="00D66971">
        <w:rPr>
          <w:sz w:val="28"/>
          <w:szCs w:val="28"/>
        </w:rPr>
        <w:t>СНУ</w:t>
      </w:r>
      <w:r w:rsidRPr="00D66971">
        <w:rPr>
          <w:sz w:val="28"/>
          <w:szCs w:val="28"/>
          <w:lang w:val="en-US"/>
        </w:rPr>
        <w:t xml:space="preserve"> </w:t>
      </w:r>
      <w:r w:rsidRPr="00D66971">
        <w:rPr>
          <w:sz w:val="28"/>
          <w:szCs w:val="28"/>
        </w:rPr>
        <w:t>ім</w:t>
      </w:r>
      <w:r w:rsidRPr="00D66971">
        <w:rPr>
          <w:sz w:val="28"/>
          <w:szCs w:val="28"/>
          <w:lang w:val="en-US"/>
        </w:rPr>
        <w:t xml:space="preserve">. </w:t>
      </w:r>
      <w:r w:rsidRPr="00D66971">
        <w:rPr>
          <w:sz w:val="28"/>
          <w:szCs w:val="28"/>
        </w:rPr>
        <w:t>В. Даля, 2017. – № 1 (42). – Т. 2. – С. 61 – 68.</w:t>
      </w:r>
    </w:p>
    <w:p w:rsidR="00EE2A38" w:rsidRPr="00EE2A38" w:rsidRDefault="00EE2A38" w:rsidP="00EE2A38">
      <w:pPr>
        <w:pStyle w:val="27"/>
        <w:widowControl w:val="0"/>
        <w:spacing w:after="0" w:line="360" w:lineRule="auto"/>
        <w:ind w:left="0" w:firstLine="540"/>
        <w:jc w:val="both"/>
        <w:rPr>
          <w:b/>
          <w:sz w:val="28"/>
          <w:szCs w:val="28"/>
          <w:lang w:val="uk-UA"/>
        </w:rPr>
      </w:pPr>
    </w:p>
    <w:p w:rsidR="00EE2A38" w:rsidRDefault="00EE2A38" w:rsidP="00EE2A38">
      <w:pPr>
        <w:ind w:firstLine="540"/>
        <w:jc w:val="both"/>
        <w:rPr>
          <w:sz w:val="28"/>
          <w:szCs w:val="28"/>
          <w:lang w:val="uk-UA"/>
        </w:rPr>
      </w:pPr>
    </w:p>
    <w:p w:rsidR="00EE2A38" w:rsidRPr="00B24BEE" w:rsidRDefault="00EE2A38" w:rsidP="00EE2A38">
      <w:pPr>
        <w:pStyle w:val="af3"/>
        <w:shd w:val="clear" w:color="auto" w:fill="FFFFFF"/>
        <w:spacing w:before="0" w:beforeAutospacing="0" w:after="0" w:afterAutospacing="0" w:line="270" w:lineRule="atLeast"/>
        <w:ind w:firstLine="540"/>
        <w:jc w:val="both"/>
        <w:rPr>
          <w:color w:val="000000"/>
          <w:sz w:val="28"/>
          <w:szCs w:val="28"/>
          <w:lang w:val="en-US"/>
        </w:rPr>
      </w:pPr>
    </w:p>
    <w:sectPr w:rsidR="00EE2A38" w:rsidRPr="00B24BEE" w:rsidSect="004F5806">
      <w:headerReference w:type="default" r:id="rId13"/>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E7" w:rsidRDefault="005E40E7" w:rsidP="00004A71">
      <w:r>
        <w:separator/>
      </w:r>
    </w:p>
  </w:endnote>
  <w:endnote w:type="continuationSeparator" w:id="0">
    <w:p w:rsidR="005E40E7" w:rsidRDefault="005E40E7"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 New Roman Полужирный">
    <w:panose1 w:val="02020803070505020304"/>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E7" w:rsidRDefault="005E40E7" w:rsidP="00004A71">
      <w:r>
        <w:separator/>
      </w:r>
    </w:p>
  </w:footnote>
  <w:footnote w:type="continuationSeparator" w:id="0">
    <w:p w:rsidR="005E40E7" w:rsidRDefault="005E40E7"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BC" w:rsidRDefault="00053EBC">
    <w:pPr>
      <w:pStyle w:val="af"/>
      <w:jc w:val="right"/>
    </w:pPr>
    <w:r>
      <w:fldChar w:fldCharType="begin"/>
    </w:r>
    <w:r>
      <w:instrText>PAGE   \* MERGEFORMAT</w:instrText>
    </w:r>
    <w:r>
      <w:fldChar w:fldCharType="separate"/>
    </w:r>
    <w:r w:rsidR="00B868C5" w:rsidRPr="00B868C5">
      <w:rPr>
        <w:noProof/>
        <w:lang w:val="ru-RU"/>
      </w:rPr>
      <w:t>77</w:t>
    </w:r>
    <w:r>
      <w:rPr>
        <w:noProof/>
        <w:lang w:val="ru-RU"/>
      </w:rPr>
      <w:fldChar w:fldCharType="end"/>
    </w:r>
  </w:p>
  <w:p w:rsidR="00053EBC" w:rsidRDefault="00053EBC">
    <w:pPr>
      <w:pStyle w:val="af"/>
    </w:pPr>
  </w:p>
  <w:p w:rsidR="00053EBC" w:rsidRDefault="00053E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0BA1867"/>
    <w:multiLevelType w:val="hybridMultilevel"/>
    <w:tmpl w:val="8AD22938"/>
    <w:lvl w:ilvl="0" w:tplc="FAA4F09E">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4">
    <w:nsid w:val="02757DD5"/>
    <w:multiLevelType w:val="multilevel"/>
    <w:tmpl w:val="AA3EBADA"/>
    <w:lvl w:ilvl="0">
      <w:start w:val="1"/>
      <w:numFmt w:val="decimal"/>
      <w:lvlText w:val="%1."/>
      <w:lvlJc w:val="left"/>
      <w:pPr>
        <w:ind w:left="624" w:hanging="624"/>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15">
    <w:nsid w:val="02AB1047"/>
    <w:multiLevelType w:val="multilevel"/>
    <w:tmpl w:val="2ED054BC"/>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820"/>
        </w:tabs>
        <w:ind w:left="5820" w:hanging="144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370"/>
        </w:tabs>
        <w:ind w:left="8370" w:hanging="180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920"/>
        </w:tabs>
        <w:ind w:left="10920" w:hanging="2160"/>
      </w:pPr>
      <w:rPr>
        <w:rFonts w:hint="default"/>
      </w:rPr>
    </w:lvl>
  </w:abstractNum>
  <w:abstractNum w:abstractNumId="16">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7">
    <w:nsid w:val="05193D92"/>
    <w:multiLevelType w:val="hybridMultilevel"/>
    <w:tmpl w:val="69B48DDC"/>
    <w:lvl w:ilvl="0" w:tplc="71FAF73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0CB1186B"/>
    <w:multiLevelType w:val="multilevel"/>
    <w:tmpl w:val="855CA38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i w:val="0"/>
        <w:sz w:val="28"/>
        <w:szCs w:val="28"/>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9">
    <w:nsid w:val="0DE96231"/>
    <w:multiLevelType w:val="hybridMultilevel"/>
    <w:tmpl w:val="238875D8"/>
    <w:lvl w:ilvl="0" w:tplc="0419000F">
      <w:start w:val="1"/>
      <w:numFmt w:val="decimal"/>
      <w:lvlText w:val="%1."/>
      <w:lvlJc w:val="left"/>
      <w:pPr>
        <w:tabs>
          <w:tab w:val="num" w:pos="928"/>
        </w:tabs>
        <w:ind w:left="928" w:hanging="360"/>
      </w:pPr>
    </w:lvl>
    <w:lvl w:ilvl="1" w:tplc="4DA8B95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FFD7CE6"/>
    <w:multiLevelType w:val="hybridMultilevel"/>
    <w:tmpl w:val="BA9C6DE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0F5425F"/>
    <w:multiLevelType w:val="hybridMultilevel"/>
    <w:tmpl w:val="7F94C7CA"/>
    <w:lvl w:ilvl="0" w:tplc="49D86AD8">
      <w:start w:val="1"/>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2">
    <w:nsid w:val="15B44FF4"/>
    <w:multiLevelType w:val="hybridMultilevel"/>
    <w:tmpl w:val="BF20E096"/>
    <w:lvl w:ilvl="0" w:tplc="2DAEB7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85A59DA"/>
    <w:multiLevelType w:val="hybridMultilevel"/>
    <w:tmpl w:val="8FCE777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18D67D4A"/>
    <w:multiLevelType w:val="hybridMultilevel"/>
    <w:tmpl w:val="B262C6F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1D212394"/>
    <w:multiLevelType w:val="hybridMultilevel"/>
    <w:tmpl w:val="F61078B2"/>
    <w:lvl w:ilvl="0" w:tplc="0419000F">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nsid w:val="224E4495"/>
    <w:multiLevelType w:val="multilevel"/>
    <w:tmpl w:val="AA3EBADA"/>
    <w:lvl w:ilvl="0">
      <w:start w:val="1"/>
      <w:numFmt w:val="decimal"/>
      <w:lvlText w:val="%1."/>
      <w:lvlJc w:val="left"/>
      <w:pPr>
        <w:ind w:left="624" w:hanging="624"/>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27">
    <w:nsid w:val="226E7B7D"/>
    <w:multiLevelType w:val="hybridMultilevel"/>
    <w:tmpl w:val="22080FF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4D47F74"/>
    <w:multiLevelType w:val="hybridMultilevel"/>
    <w:tmpl w:val="3378F578"/>
    <w:lvl w:ilvl="0" w:tplc="1428ABFA">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B53D40"/>
    <w:multiLevelType w:val="hybridMultilevel"/>
    <w:tmpl w:val="F61078B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1A42037"/>
    <w:multiLevelType w:val="hybridMultilevel"/>
    <w:tmpl w:val="0C42C0F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32151D96"/>
    <w:multiLevelType w:val="multilevel"/>
    <w:tmpl w:val="6900C10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32">
    <w:nsid w:val="37C6641F"/>
    <w:multiLevelType w:val="multilevel"/>
    <w:tmpl w:val="AB3EE0D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33">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34">
    <w:nsid w:val="442619F7"/>
    <w:multiLevelType w:val="multilevel"/>
    <w:tmpl w:val="F966586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481B7374"/>
    <w:multiLevelType w:val="hybridMultilevel"/>
    <w:tmpl w:val="F52052B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49422FA1"/>
    <w:multiLevelType w:val="multilevel"/>
    <w:tmpl w:val="D054BE70"/>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38">
    <w:nsid w:val="4A655501"/>
    <w:multiLevelType w:val="hybridMultilevel"/>
    <w:tmpl w:val="028E3ED0"/>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5097003E"/>
    <w:multiLevelType w:val="hybridMultilevel"/>
    <w:tmpl w:val="0DD2B26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537F77ED"/>
    <w:multiLevelType w:val="hybridMultilevel"/>
    <w:tmpl w:val="2A26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6610CCD"/>
    <w:multiLevelType w:val="multilevel"/>
    <w:tmpl w:val="F87C40D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85F6DD6"/>
    <w:multiLevelType w:val="hybridMultilevel"/>
    <w:tmpl w:val="530A1A7C"/>
    <w:lvl w:ilvl="0" w:tplc="6868B3E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8A332DF"/>
    <w:multiLevelType w:val="hybridMultilevel"/>
    <w:tmpl w:val="014C1712"/>
    <w:lvl w:ilvl="0" w:tplc="DAA46F3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5">
    <w:nsid w:val="65BA4B42"/>
    <w:multiLevelType w:val="hybridMultilevel"/>
    <w:tmpl w:val="497A3F30"/>
    <w:lvl w:ilvl="0" w:tplc="BD40F58A">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A197E83"/>
    <w:multiLevelType w:val="hybridMultilevel"/>
    <w:tmpl w:val="F61078B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48">
    <w:nsid w:val="7027686E"/>
    <w:multiLevelType w:val="hybridMultilevel"/>
    <w:tmpl w:val="F61078B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BBF1613"/>
    <w:multiLevelType w:val="multilevel"/>
    <w:tmpl w:val="F966586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6"/>
  </w:num>
  <w:num w:numId="7">
    <w:abstractNumId w:val="16"/>
  </w:num>
  <w:num w:numId="8">
    <w:abstractNumId w:val="2"/>
  </w:num>
  <w:num w:numId="9">
    <w:abstractNumId w:val="50"/>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7"/>
  </w:num>
  <w:num w:numId="14">
    <w:abstractNumId w:val="15"/>
  </w:num>
  <w:num w:numId="15">
    <w:abstractNumId w:val="32"/>
  </w:num>
  <w:num w:numId="16">
    <w:abstractNumId w:val="21"/>
  </w:num>
  <w:num w:numId="17">
    <w:abstractNumId w:val="28"/>
  </w:num>
  <w:num w:numId="18">
    <w:abstractNumId w:val="38"/>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24"/>
  </w:num>
  <w:num w:numId="22">
    <w:abstractNumId w:val="35"/>
  </w:num>
  <w:num w:numId="23">
    <w:abstractNumId w:val="30"/>
  </w:num>
  <w:num w:numId="24">
    <w:abstractNumId w:val="39"/>
  </w:num>
  <w:num w:numId="25">
    <w:abstractNumId w:val="17"/>
  </w:num>
  <w:num w:numId="26">
    <w:abstractNumId w:val="44"/>
  </w:num>
  <w:num w:numId="27">
    <w:abstractNumId w:val="18"/>
  </w:num>
  <w:num w:numId="28">
    <w:abstractNumId w:val="45"/>
  </w:num>
  <w:num w:numId="29">
    <w:abstractNumId w:val="22"/>
  </w:num>
  <w:num w:numId="30">
    <w:abstractNumId w:val="23"/>
  </w:num>
  <w:num w:numId="31">
    <w:abstractNumId w:val="48"/>
  </w:num>
  <w:num w:numId="32">
    <w:abstractNumId w:val="13"/>
  </w:num>
  <w:num w:numId="33">
    <w:abstractNumId w:val="34"/>
  </w:num>
  <w:num w:numId="34">
    <w:abstractNumId w:val="42"/>
  </w:num>
  <w:num w:numId="35">
    <w:abstractNumId w:val="25"/>
  </w:num>
  <w:num w:numId="36">
    <w:abstractNumId w:val="20"/>
  </w:num>
  <w:num w:numId="37">
    <w:abstractNumId w:val="27"/>
  </w:num>
  <w:num w:numId="38">
    <w:abstractNumId w:val="46"/>
  </w:num>
  <w:num w:numId="39">
    <w:abstractNumId w:val="29"/>
  </w:num>
  <w:num w:numId="40">
    <w:abstractNumId w:val="26"/>
  </w:num>
  <w:num w:numId="41">
    <w:abstractNumId w:val="19"/>
  </w:num>
  <w:num w:numId="42">
    <w:abstractNumId w:val="14"/>
  </w:num>
  <w:num w:numId="43">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1DB9"/>
    <w:rsid w:val="00013C31"/>
    <w:rsid w:val="00014794"/>
    <w:rsid w:val="00014CDB"/>
    <w:rsid w:val="00014DAA"/>
    <w:rsid w:val="0001744A"/>
    <w:rsid w:val="00017B73"/>
    <w:rsid w:val="00017B97"/>
    <w:rsid w:val="000204AB"/>
    <w:rsid w:val="00021DD1"/>
    <w:rsid w:val="000259E5"/>
    <w:rsid w:val="0003239E"/>
    <w:rsid w:val="00034F05"/>
    <w:rsid w:val="00036C7B"/>
    <w:rsid w:val="0004082E"/>
    <w:rsid w:val="00041101"/>
    <w:rsid w:val="00041352"/>
    <w:rsid w:val="000444B4"/>
    <w:rsid w:val="00044E1F"/>
    <w:rsid w:val="0004709B"/>
    <w:rsid w:val="0005080C"/>
    <w:rsid w:val="00050B99"/>
    <w:rsid w:val="0005125B"/>
    <w:rsid w:val="0005344A"/>
    <w:rsid w:val="00053EBC"/>
    <w:rsid w:val="000545BE"/>
    <w:rsid w:val="00057780"/>
    <w:rsid w:val="00057FF2"/>
    <w:rsid w:val="000605FB"/>
    <w:rsid w:val="00062B14"/>
    <w:rsid w:val="00064493"/>
    <w:rsid w:val="00064B0C"/>
    <w:rsid w:val="00065778"/>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6229"/>
    <w:rsid w:val="000A64D8"/>
    <w:rsid w:val="000A725C"/>
    <w:rsid w:val="000A734A"/>
    <w:rsid w:val="000B0F7A"/>
    <w:rsid w:val="000B1010"/>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D7310"/>
    <w:rsid w:val="000E0421"/>
    <w:rsid w:val="000E064C"/>
    <w:rsid w:val="000E1AFE"/>
    <w:rsid w:val="000E2064"/>
    <w:rsid w:val="000E752A"/>
    <w:rsid w:val="000F140B"/>
    <w:rsid w:val="000F3147"/>
    <w:rsid w:val="000F4587"/>
    <w:rsid w:val="000F46AC"/>
    <w:rsid w:val="000F4FB7"/>
    <w:rsid w:val="000F66A3"/>
    <w:rsid w:val="000F73F7"/>
    <w:rsid w:val="00100CE3"/>
    <w:rsid w:val="00102545"/>
    <w:rsid w:val="0010257A"/>
    <w:rsid w:val="00103CA4"/>
    <w:rsid w:val="00104336"/>
    <w:rsid w:val="00104AAB"/>
    <w:rsid w:val="001050CF"/>
    <w:rsid w:val="00110721"/>
    <w:rsid w:val="0011081E"/>
    <w:rsid w:val="00114620"/>
    <w:rsid w:val="00114E6A"/>
    <w:rsid w:val="00116602"/>
    <w:rsid w:val="001221FA"/>
    <w:rsid w:val="0012225B"/>
    <w:rsid w:val="001237A1"/>
    <w:rsid w:val="001336FD"/>
    <w:rsid w:val="00135137"/>
    <w:rsid w:val="0013568D"/>
    <w:rsid w:val="00135CC0"/>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1D9A"/>
    <w:rsid w:val="00174048"/>
    <w:rsid w:val="00176CF8"/>
    <w:rsid w:val="0018003E"/>
    <w:rsid w:val="001803CA"/>
    <w:rsid w:val="00181226"/>
    <w:rsid w:val="00184025"/>
    <w:rsid w:val="001855E6"/>
    <w:rsid w:val="001867FC"/>
    <w:rsid w:val="00187E72"/>
    <w:rsid w:val="0019061C"/>
    <w:rsid w:val="00193519"/>
    <w:rsid w:val="001940AE"/>
    <w:rsid w:val="00194BFD"/>
    <w:rsid w:val="0019509C"/>
    <w:rsid w:val="00195FD9"/>
    <w:rsid w:val="00196BF6"/>
    <w:rsid w:val="00197914"/>
    <w:rsid w:val="001A1FA3"/>
    <w:rsid w:val="001A23B1"/>
    <w:rsid w:val="001A292F"/>
    <w:rsid w:val="001A2A9D"/>
    <w:rsid w:val="001A43FC"/>
    <w:rsid w:val="001A4534"/>
    <w:rsid w:val="001A53A5"/>
    <w:rsid w:val="001A7A05"/>
    <w:rsid w:val="001B0E0D"/>
    <w:rsid w:val="001B12B2"/>
    <w:rsid w:val="001B17CA"/>
    <w:rsid w:val="001B4B55"/>
    <w:rsid w:val="001B7AA0"/>
    <w:rsid w:val="001C128A"/>
    <w:rsid w:val="001C2827"/>
    <w:rsid w:val="001C5F7A"/>
    <w:rsid w:val="001C6777"/>
    <w:rsid w:val="001C68BD"/>
    <w:rsid w:val="001C6DA7"/>
    <w:rsid w:val="001C6F30"/>
    <w:rsid w:val="001C79F8"/>
    <w:rsid w:val="001C7CB7"/>
    <w:rsid w:val="001D4671"/>
    <w:rsid w:val="001D4DE9"/>
    <w:rsid w:val="001D60EE"/>
    <w:rsid w:val="001E2E91"/>
    <w:rsid w:val="001E4C5D"/>
    <w:rsid w:val="001E54D4"/>
    <w:rsid w:val="001E70B0"/>
    <w:rsid w:val="001E7222"/>
    <w:rsid w:val="001E72EC"/>
    <w:rsid w:val="001E7B67"/>
    <w:rsid w:val="001F0334"/>
    <w:rsid w:val="001F1D28"/>
    <w:rsid w:val="001F4087"/>
    <w:rsid w:val="0020269E"/>
    <w:rsid w:val="0020304D"/>
    <w:rsid w:val="00203A18"/>
    <w:rsid w:val="00203BB3"/>
    <w:rsid w:val="0021046E"/>
    <w:rsid w:val="0021089D"/>
    <w:rsid w:val="00210CF6"/>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6B3C"/>
    <w:rsid w:val="00247911"/>
    <w:rsid w:val="00247CAD"/>
    <w:rsid w:val="00250738"/>
    <w:rsid w:val="00250746"/>
    <w:rsid w:val="00252232"/>
    <w:rsid w:val="00252E64"/>
    <w:rsid w:val="0025348A"/>
    <w:rsid w:val="002544DB"/>
    <w:rsid w:val="00254C46"/>
    <w:rsid w:val="00255293"/>
    <w:rsid w:val="00256058"/>
    <w:rsid w:val="002579B7"/>
    <w:rsid w:val="002602AE"/>
    <w:rsid w:val="00261031"/>
    <w:rsid w:val="00262994"/>
    <w:rsid w:val="002637C4"/>
    <w:rsid w:val="0026571C"/>
    <w:rsid w:val="00265DDD"/>
    <w:rsid w:val="00266EC3"/>
    <w:rsid w:val="002705BA"/>
    <w:rsid w:val="00270D16"/>
    <w:rsid w:val="00272434"/>
    <w:rsid w:val="002736D7"/>
    <w:rsid w:val="00273A4E"/>
    <w:rsid w:val="00274CDF"/>
    <w:rsid w:val="00275589"/>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32D0"/>
    <w:rsid w:val="002B41EA"/>
    <w:rsid w:val="002B423B"/>
    <w:rsid w:val="002B42BE"/>
    <w:rsid w:val="002B4536"/>
    <w:rsid w:val="002B494E"/>
    <w:rsid w:val="002B6931"/>
    <w:rsid w:val="002B734C"/>
    <w:rsid w:val="002C025E"/>
    <w:rsid w:val="002C02A2"/>
    <w:rsid w:val="002C0CFC"/>
    <w:rsid w:val="002C3D91"/>
    <w:rsid w:val="002C3F98"/>
    <w:rsid w:val="002C4FFD"/>
    <w:rsid w:val="002C69F0"/>
    <w:rsid w:val="002C784B"/>
    <w:rsid w:val="002D53AB"/>
    <w:rsid w:val="002D7901"/>
    <w:rsid w:val="002E0736"/>
    <w:rsid w:val="002F05A1"/>
    <w:rsid w:val="002F1060"/>
    <w:rsid w:val="002F24D8"/>
    <w:rsid w:val="002F2B96"/>
    <w:rsid w:val="002F76FF"/>
    <w:rsid w:val="00300E80"/>
    <w:rsid w:val="00301802"/>
    <w:rsid w:val="003018FC"/>
    <w:rsid w:val="003020E1"/>
    <w:rsid w:val="0030283A"/>
    <w:rsid w:val="00304B3B"/>
    <w:rsid w:val="003050EC"/>
    <w:rsid w:val="00306529"/>
    <w:rsid w:val="0031321A"/>
    <w:rsid w:val="003132AD"/>
    <w:rsid w:val="003142CD"/>
    <w:rsid w:val="003148AF"/>
    <w:rsid w:val="00314F85"/>
    <w:rsid w:val="00315333"/>
    <w:rsid w:val="0031553E"/>
    <w:rsid w:val="00316C6B"/>
    <w:rsid w:val="0031711C"/>
    <w:rsid w:val="00320258"/>
    <w:rsid w:val="00320D21"/>
    <w:rsid w:val="00324003"/>
    <w:rsid w:val="003259B3"/>
    <w:rsid w:val="003274EC"/>
    <w:rsid w:val="0033139B"/>
    <w:rsid w:val="0033162D"/>
    <w:rsid w:val="0033195A"/>
    <w:rsid w:val="00331D03"/>
    <w:rsid w:val="003340AF"/>
    <w:rsid w:val="003343BB"/>
    <w:rsid w:val="0033572C"/>
    <w:rsid w:val="003368C6"/>
    <w:rsid w:val="00336CE8"/>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AC9"/>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73E5"/>
    <w:rsid w:val="003F7975"/>
    <w:rsid w:val="0040152F"/>
    <w:rsid w:val="004035C0"/>
    <w:rsid w:val="00403C5B"/>
    <w:rsid w:val="004041E9"/>
    <w:rsid w:val="00404E1F"/>
    <w:rsid w:val="00405091"/>
    <w:rsid w:val="004050B6"/>
    <w:rsid w:val="004060CA"/>
    <w:rsid w:val="00406B5E"/>
    <w:rsid w:val="0041047A"/>
    <w:rsid w:val="004109F3"/>
    <w:rsid w:val="004117B6"/>
    <w:rsid w:val="00412931"/>
    <w:rsid w:val="00416B20"/>
    <w:rsid w:val="0042214A"/>
    <w:rsid w:val="00422571"/>
    <w:rsid w:val="004246BA"/>
    <w:rsid w:val="0042502A"/>
    <w:rsid w:val="004253D1"/>
    <w:rsid w:val="0042643D"/>
    <w:rsid w:val="00426EFD"/>
    <w:rsid w:val="00430DD6"/>
    <w:rsid w:val="00433393"/>
    <w:rsid w:val="0043389A"/>
    <w:rsid w:val="00434CB7"/>
    <w:rsid w:val="00434E87"/>
    <w:rsid w:val="004362DD"/>
    <w:rsid w:val="00436322"/>
    <w:rsid w:val="004364BD"/>
    <w:rsid w:val="00436CA8"/>
    <w:rsid w:val="00442596"/>
    <w:rsid w:val="00442FB5"/>
    <w:rsid w:val="00443520"/>
    <w:rsid w:val="00444DF2"/>
    <w:rsid w:val="00445A8F"/>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64A0"/>
    <w:rsid w:val="00487B61"/>
    <w:rsid w:val="00487F45"/>
    <w:rsid w:val="00490345"/>
    <w:rsid w:val="00490AFB"/>
    <w:rsid w:val="0049108C"/>
    <w:rsid w:val="004914CA"/>
    <w:rsid w:val="00492B74"/>
    <w:rsid w:val="004952C9"/>
    <w:rsid w:val="00495618"/>
    <w:rsid w:val="00495790"/>
    <w:rsid w:val="00497B6C"/>
    <w:rsid w:val="004A072B"/>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E237D"/>
    <w:rsid w:val="004E2BA0"/>
    <w:rsid w:val="004E2C0E"/>
    <w:rsid w:val="004E443A"/>
    <w:rsid w:val="004E5F69"/>
    <w:rsid w:val="004E6825"/>
    <w:rsid w:val="004E6E6E"/>
    <w:rsid w:val="004E7284"/>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5003A"/>
    <w:rsid w:val="00550CFC"/>
    <w:rsid w:val="00551179"/>
    <w:rsid w:val="0055314B"/>
    <w:rsid w:val="00554446"/>
    <w:rsid w:val="0055606A"/>
    <w:rsid w:val="00560845"/>
    <w:rsid w:val="00560C29"/>
    <w:rsid w:val="00560EB2"/>
    <w:rsid w:val="00563C9C"/>
    <w:rsid w:val="0056401E"/>
    <w:rsid w:val="0056406E"/>
    <w:rsid w:val="0056553D"/>
    <w:rsid w:val="00566DB2"/>
    <w:rsid w:val="005672E4"/>
    <w:rsid w:val="005672F6"/>
    <w:rsid w:val="00567964"/>
    <w:rsid w:val="00567971"/>
    <w:rsid w:val="005726F5"/>
    <w:rsid w:val="00572B34"/>
    <w:rsid w:val="00572CDE"/>
    <w:rsid w:val="0057395E"/>
    <w:rsid w:val="00576055"/>
    <w:rsid w:val="005806EC"/>
    <w:rsid w:val="00580D00"/>
    <w:rsid w:val="005811B1"/>
    <w:rsid w:val="00583845"/>
    <w:rsid w:val="00584192"/>
    <w:rsid w:val="00584ACF"/>
    <w:rsid w:val="00584D8F"/>
    <w:rsid w:val="00586EDA"/>
    <w:rsid w:val="0058707E"/>
    <w:rsid w:val="005932D8"/>
    <w:rsid w:val="0059537F"/>
    <w:rsid w:val="00595C40"/>
    <w:rsid w:val="005A05C6"/>
    <w:rsid w:val="005A0FAF"/>
    <w:rsid w:val="005A2568"/>
    <w:rsid w:val="005A3AC0"/>
    <w:rsid w:val="005A6916"/>
    <w:rsid w:val="005A6FDC"/>
    <w:rsid w:val="005A71EE"/>
    <w:rsid w:val="005A7E12"/>
    <w:rsid w:val="005B164C"/>
    <w:rsid w:val="005B1B08"/>
    <w:rsid w:val="005B1DC6"/>
    <w:rsid w:val="005B3B9C"/>
    <w:rsid w:val="005B677D"/>
    <w:rsid w:val="005C27AF"/>
    <w:rsid w:val="005C5271"/>
    <w:rsid w:val="005D01F4"/>
    <w:rsid w:val="005D1E35"/>
    <w:rsid w:val="005D2143"/>
    <w:rsid w:val="005D26CE"/>
    <w:rsid w:val="005D2AEA"/>
    <w:rsid w:val="005D3C2A"/>
    <w:rsid w:val="005D471F"/>
    <w:rsid w:val="005D62AE"/>
    <w:rsid w:val="005D643C"/>
    <w:rsid w:val="005D6909"/>
    <w:rsid w:val="005D6E6C"/>
    <w:rsid w:val="005E40E7"/>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7B18"/>
    <w:rsid w:val="00610F40"/>
    <w:rsid w:val="00611D17"/>
    <w:rsid w:val="006120DD"/>
    <w:rsid w:val="00612692"/>
    <w:rsid w:val="0061287D"/>
    <w:rsid w:val="00617C5C"/>
    <w:rsid w:val="0062143C"/>
    <w:rsid w:val="00621D57"/>
    <w:rsid w:val="006221F6"/>
    <w:rsid w:val="006237B4"/>
    <w:rsid w:val="00624469"/>
    <w:rsid w:val="006259EA"/>
    <w:rsid w:val="0063048C"/>
    <w:rsid w:val="00631721"/>
    <w:rsid w:val="0063211D"/>
    <w:rsid w:val="006325DF"/>
    <w:rsid w:val="00633E44"/>
    <w:rsid w:val="0063689C"/>
    <w:rsid w:val="006410E2"/>
    <w:rsid w:val="006425F0"/>
    <w:rsid w:val="00643227"/>
    <w:rsid w:val="0064386D"/>
    <w:rsid w:val="00645468"/>
    <w:rsid w:val="00645637"/>
    <w:rsid w:val="00645C7C"/>
    <w:rsid w:val="006504E1"/>
    <w:rsid w:val="006511D7"/>
    <w:rsid w:val="00651E62"/>
    <w:rsid w:val="00653FC9"/>
    <w:rsid w:val="00655632"/>
    <w:rsid w:val="006559F4"/>
    <w:rsid w:val="00661086"/>
    <w:rsid w:val="00662733"/>
    <w:rsid w:val="00662C95"/>
    <w:rsid w:val="00663347"/>
    <w:rsid w:val="00663DA1"/>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E6E"/>
    <w:rsid w:val="006D0047"/>
    <w:rsid w:val="006D0F3C"/>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57E5"/>
    <w:rsid w:val="006F5A83"/>
    <w:rsid w:val="006F5BDB"/>
    <w:rsid w:val="006F5CA2"/>
    <w:rsid w:val="006F6CE2"/>
    <w:rsid w:val="0070054C"/>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CA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214F"/>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5FF"/>
    <w:rsid w:val="007C1402"/>
    <w:rsid w:val="007C2E78"/>
    <w:rsid w:val="007C3B11"/>
    <w:rsid w:val="007C3EA5"/>
    <w:rsid w:val="007C60D5"/>
    <w:rsid w:val="007C699D"/>
    <w:rsid w:val="007D0EFA"/>
    <w:rsid w:val="007D1420"/>
    <w:rsid w:val="007D1996"/>
    <w:rsid w:val="007D1D89"/>
    <w:rsid w:val="007D1FE9"/>
    <w:rsid w:val="007D2B0D"/>
    <w:rsid w:val="007D500A"/>
    <w:rsid w:val="007D5806"/>
    <w:rsid w:val="007D5811"/>
    <w:rsid w:val="007D5A53"/>
    <w:rsid w:val="007D79D9"/>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6AE0"/>
    <w:rsid w:val="00857E6C"/>
    <w:rsid w:val="008604A9"/>
    <w:rsid w:val="0086348D"/>
    <w:rsid w:val="008646E0"/>
    <w:rsid w:val="008659DA"/>
    <w:rsid w:val="00866717"/>
    <w:rsid w:val="00866F96"/>
    <w:rsid w:val="008671D6"/>
    <w:rsid w:val="00870D34"/>
    <w:rsid w:val="0087126B"/>
    <w:rsid w:val="0087231D"/>
    <w:rsid w:val="0087374D"/>
    <w:rsid w:val="00873CCD"/>
    <w:rsid w:val="00877608"/>
    <w:rsid w:val="008805E2"/>
    <w:rsid w:val="008809F2"/>
    <w:rsid w:val="0088392F"/>
    <w:rsid w:val="008865EE"/>
    <w:rsid w:val="00890C01"/>
    <w:rsid w:val="0089361E"/>
    <w:rsid w:val="00893779"/>
    <w:rsid w:val="008958F1"/>
    <w:rsid w:val="00896824"/>
    <w:rsid w:val="008A1374"/>
    <w:rsid w:val="008A2D39"/>
    <w:rsid w:val="008A6907"/>
    <w:rsid w:val="008B06D7"/>
    <w:rsid w:val="008B0C50"/>
    <w:rsid w:val="008B2316"/>
    <w:rsid w:val="008B32D3"/>
    <w:rsid w:val="008B4752"/>
    <w:rsid w:val="008C1275"/>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517"/>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5D2"/>
    <w:rsid w:val="00934FAA"/>
    <w:rsid w:val="00936AFF"/>
    <w:rsid w:val="00937159"/>
    <w:rsid w:val="009374D9"/>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6E7B"/>
    <w:rsid w:val="00967D6B"/>
    <w:rsid w:val="00970DED"/>
    <w:rsid w:val="00976A2A"/>
    <w:rsid w:val="00976D2D"/>
    <w:rsid w:val="00976D3B"/>
    <w:rsid w:val="00981240"/>
    <w:rsid w:val="00981A96"/>
    <w:rsid w:val="00982808"/>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572A"/>
    <w:rsid w:val="009A5F6D"/>
    <w:rsid w:val="009A6E44"/>
    <w:rsid w:val="009A7423"/>
    <w:rsid w:val="009A74B4"/>
    <w:rsid w:val="009B19B0"/>
    <w:rsid w:val="009B5EBD"/>
    <w:rsid w:val="009B746E"/>
    <w:rsid w:val="009C3AA5"/>
    <w:rsid w:val="009C66E7"/>
    <w:rsid w:val="009D003C"/>
    <w:rsid w:val="009D00A1"/>
    <w:rsid w:val="009D0137"/>
    <w:rsid w:val="009D056C"/>
    <w:rsid w:val="009D152E"/>
    <w:rsid w:val="009D1854"/>
    <w:rsid w:val="009D31F3"/>
    <w:rsid w:val="009D446B"/>
    <w:rsid w:val="009D5414"/>
    <w:rsid w:val="009D5A39"/>
    <w:rsid w:val="009D673B"/>
    <w:rsid w:val="009D6A79"/>
    <w:rsid w:val="009D7402"/>
    <w:rsid w:val="009E0D2E"/>
    <w:rsid w:val="009E1D01"/>
    <w:rsid w:val="009E3438"/>
    <w:rsid w:val="009E5FE7"/>
    <w:rsid w:val="009E6624"/>
    <w:rsid w:val="009E7D02"/>
    <w:rsid w:val="009F2C31"/>
    <w:rsid w:val="009F5394"/>
    <w:rsid w:val="009F6C81"/>
    <w:rsid w:val="009F6FA6"/>
    <w:rsid w:val="009F766B"/>
    <w:rsid w:val="00A00CA9"/>
    <w:rsid w:val="00A01803"/>
    <w:rsid w:val="00A022F0"/>
    <w:rsid w:val="00A035B1"/>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2B3A"/>
    <w:rsid w:val="00A44228"/>
    <w:rsid w:val="00A4460E"/>
    <w:rsid w:val="00A5119E"/>
    <w:rsid w:val="00A5209C"/>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27B1"/>
    <w:rsid w:val="00A65CC3"/>
    <w:rsid w:val="00A677E1"/>
    <w:rsid w:val="00A72B79"/>
    <w:rsid w:val="00A73DB3"/>
    <w:rsid w:val="00A74DAF"/>
    <w:rsid w:val="00A74E2D"/>
    <w:rsid w:val="00A845A9"/>
    <w:rsid w:val="00A86993"/>
    <w:rsid w:val="00A878F4"/>
    <w:rsid w:val="00A92F88"/>
    <w:rsid w:val="00A93EA0"/>
    <w:rsid w:val="00A96382"/>
    <w:rsid w:val="00A964BB"/>
    <w:rsid w:val="00A9734C"/>
    <w:rsid w:val="00A97B93"/>
    <w:rsid w:val="00AA01D0"/>
    <w:rsid w:val="00AA1BE7"/>
    <w:rsid w:val="00AA47E9"/>
    <w:rsid w:val="00AA5CFA"/>
    <w:rsid w:val="00AA61FE"/>
    <w:rsid w:val="00AA734B"/>
    <w:rsid w:val="00AB2191"/>
    <w:rsid w:val="00AB22E3"/>
    <w:rsid w:val="00AB29AD"/>
    <w:rsid w:val="00AB3C99"/>
    <w:rsid w:val="00AB3CF9"/>
    <w:rsid w:val="00AB4417"/>
    <w:rsid w:val="00AB5512"/>
    <w:rsid w:val="00AB5AA7"/>
    <w:rsid w:val="00AB5F4C"/>
    <w:rsid w:val="00AB7676"/>
    <w:rsid w:val="00AB7750"/>
    <w:rsid w:val="00AC0DBB"/>
    <w:rsid w:val="00AC3D3E"/>
    <w:rsid w:val="00AC6DF8"/>
    <w:rsid w:val="00AC7204"/>
    <w:rsid w:val="00AC7BC2"/>
    <w:rsid w:val="00AD01AA"/>
    <w:rsid w:val="00AD4DD3"/>
    <w:rsid w:val="00AD50C6"/>
    <w:rsid w:val="00AE186E"/>
    <w:rsid w:val="00AE18A3"/>
    <w:rsid w:val="00AE1F2A"/>
    <w:rsid w:val="00AE27B4"/>
    <w:rsid w:val="00AE2D75"/>
    <w:rsid w:val="00AE3FE7"/>
    <w:rsid w:val="00AE5955"/>
    <w:rsid w:val="00AE62C7"/>
    <w:rsid w:val="00AE62FC"/>
    <w:rsid w:val="00AF0A5E"/>
    <w:rsid w:val="00AF0BAA"/>
    <w:rsid w:val="00AF3A29"/>
    <w:rsid w:val="00AF686F"/>
    <w:rsid w:val="00AF6A4A"/>
    <w:rsid w:val="00AF6CE4"/>
    <w:rsid w:val="00AF7A9E"/>
    <w:rsid w:val="00AF7F61"/>
    <w:rsid w:val="00B008C1"/>
    <w:rsid w:val="00B00D54"/>
    <w:rsid w:val="00B01658"/>
    <w:rsid w:val="00B01941"/>
    <w:rsid w:val="00B01BCE"/>
    <w:rsid w:val="00B042EB"/>
    <w:rsid w:val="00B052FE"/>
    <w:rsid w:val="00B06780"/>
    <w:rsid w:val="00B12DC8"/>
    <w:rsid w:val="00B1440B"/>
    <w:rsid w:val="00B153D3"/>
    <w:rsid w:val="00B16484"/>
    <w:rsid w:val="00B167F9"/>
    <w:rsid w:val="00B225E3"/>
    <w:rsid w:val="00B22DE3"/>
    <w:rsid w:val="00B23389"/>
    <w:rsid w:val="00B23B20"/>
    <w:rsid w:val="00B23F1C"/>
    <w:rsid w:val="00B24DA5"/>
    <w:rsid w:val="00B265BE"/>
    <w:rsid w:val="00B27D01"/>
    <w:rsid w:val="00B27EA7"/>
    <w:rsid w:val="00B33B5B"/>
    <w:rsid w:val="00B352BC"/>
    <w:rsid w:val="00B37171"/>
    <w:rsid w:val="00B37CA6"/>
    <w:rsid w:val="00B4341A"/>
    <w:rsid w:val="00B43E8F"/>
    <w:rsid w:val="00B454B1"/>
    <w:rsid w:val="00B4552A"/>
    <w:rsid w:val="00B46382"/>
    <w:rsid w:val="00B464BD"/>
    <w:rsid w:val="00B47561"/>
    <w:rsid w:val="00B47BB5"/>
    <w:rsid w:val="00B51806"/>
    <w:rsid w:val="00B52027"/>
    <w:rsid w:val="00B52253"/>
    <w:rsid w:val="00B52BC2"/>
    <w:rsid w:val="00B54E9F"/>
    <w:rsid w:val="00B550C7"/>
    <w:rsid w:val="00B57BDB"/>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2191"/>
    <w:rsid w:val="00B8238D"/>
    <w:rsid w:val="00B8297C"/>
    <w:rsid w:val="00B83EFC"/>
    <w:rsid w:val="00B85364"/>
    <w:rsid w:val="00B868C5"/>
    <w:rsid w:val="00B91894"/>
    <w:rsid w:val="00B91F82"/>
    <w:rsid w:val="00B939E4"/>
    <w:rsid w:val="00B93BFB"/>
    <w:rsid w:val="00B94A62"/>
    <w:rsid w:val="00B950F5"/>
    <w:rsid w:val="00B96545"/>
    <w:rsid w:val="00BA2AA4"/>
    <w:rsid w:val="00BA4355"/>
    <w:rsid w:val="00BA4D5E"/>
    <w:rsid w:val="00BA6186"/>
    <w:rsid w:val="00BA6652"/>
    <w:rsid w:val="00BA66DA"/>
    <w:rsid w:val="00BA70CC"/>
    <w:rsid w:val="00BB1043"/>
    <w:rsid w:val="00BB172E"/>
    <w:rsid w:val="00BB39F3"/>
    <w:rsid w:val="00BB4ADD"/>
    <w:rsid w:val="00BB502A"/>
    <w:rsid w:val="00BB543E"/>
    <w:rsid w:val="00BB5B63"/>
    <w:rsid w:val="00BB611B"/>
    <w:rsid w:val="00BB7297"/>
    <w:rsid w:val="00BC099B"/>
    <w:rsid w:val="00BC2110"/>
    <w:rsid w:val="00BC2AFB"/>
    <w:rsid w:val="00BC3B7D"/>
    <w:rsid w:val="00BC5CE7"/>
    <w:rsid w:val="00BC6139"/>
    <w:rsid w:val="00BC7C43"/>
    <w:rsid w:val="00BD2359"/>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222"/>
    <w:rsid w:val="00C156B8"/>
    <w:rsid w:val="00C16305"/>
    <w:rsid w:val="00C16D9A"/>
    <w:rsid w:val="00C22C10"/>
    <w:rsid w:val="00C23723"/>
    <w:rsid w:val="00C24F49"/>
    <w:rsid w:val="00C258B5"/>
    <w:rsid w:val="00C25FD7"/>
    <w:rsid w:val="00C27EA7"/>
    <w:rsid w:val="00C32F07"/>
    <w:rsid w:val="00C35CFF"/>
    <w:rsid w:val="00C361AE"/>
    <w:rsid w:val="00C37AF9"/>
    <w:rsid w:val="00C4003A"/>
    <w:rsid w:val="00C41E05"/>
    <w:rsid w:val="00C426F1"/>
    <w:rsid w:val="00C43052"/>
    <w:rsid w:val="00C433D8"/>
    <w:rsid w:val="00C43966"/>
    <w:rsid w:val="00C44BC8"/>
    <w:rsid w:val="00C45538"/>
    <w:rsid w:val="00C505DD"/>
    <w:rsid w:val="00C513A6"/>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EE1"/>
    <w:rsid w:val="00C70F92"/>
    <w:rsid w:val="00C71335"/>
    <w:rsid w:val="00C71392"/>
    <w:rsid w:val="00C74EAE"/>
    <w:rsid w:val="00C74F65"/>
    <w:rsid w:val="00C77639"/>
    <w:rsid w:val="00C8299F"/>
    <w:rsid w:val="00C82C67"/>
    <w:rsid w:val="00C84F9C"/>
    <w:rsid w:val="00C85443"/>
    <w:rsid w:val="00C85715"/>
    <w:rsid w:val="00C87798"/>
    <w:rsid w:val="00C900CE"/>
    <w:rsid w:val="00C9214F"/>
    <w:rsid w:val="00C971A8"/>
    <w:rsid w:val="00CA02A2"/>
    <w:rsid w:val="00CA2BF9"/>
    <w:rsid w:val="00CA4965"/>
    <w:rsid w:val="00CA548B"/>
    <w:rsid w:val="00CA6310"/>
    <w:rsid w:val="00CA6D30"/>
    <w:rsid w:val="00CA742F"/>
    <w:rsid w:val="00CB134B"/>
    <w:rsid w:val="00CB1746"/>
    <w:rsid w:val="00CB182C"/>
    <w:rsid w:val="00CB249F"/>
    <w:rsid w:val="00CB5F4F"/>
    <w:rsid w:val="00CB7845"/>
    <w:rsid w:val="00CB7C3E"/>
    <w:rsid w:val="00CC0747"/>
    <w:rsid w:val="00CC2659"/>
    <w:rsid w:val="00CC37D0"/>
    <w:rsid w:val="00CC5042"/>
    <w:rsid w:val="00CC77DE"/>
    <w:rsid w:val="00CD0179"/>
    <w:rsid w:val="00CD3612"/>
    <w:rsid w:val="00CD65BB"/>
    <w:rsid w:val="00CD774A"/>
    <w:rsid w:val="00CE4C15"/>
    <w:rsid w:val="00CE52FA"/>
    <w:rsid w:val="00CF00DD"/>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6971"/>
    <w:rsid w:val="00D67A4E"/>
    <w:rsid w:val="00D7180D"/>
    <w:rsid w:val="00D72D6C"/>
    <w:rsid w:val="00D74F64"/>
    <w:rsid w:val="00D75287"/>
    <w:rsid w:val="00D828FA"/>
    <w:rsid w:val="00D83CC3"/>
    <w:rsid w:val="00D878BE"/>
    <w:rsid w:val="00D90274"/>
    <w:rsid w:val="00D91BC6"/>
    <w:rsid w:val="00D91E95"/>
    <w:rsid w:val="00D93FF1"/>
    <w:rsid w:val="00DA09BF"/>
    <w:rsid w:val="00DA0AED"/>
    <w:rsid w:val="00DA1013"/>
    <w:rsid w:val="00DA1C26"/>
    <w:rsid w:val="00DA3947"/>
    <w:rsid w:val="00DA3B80"/>
    <w:rsid w:val="00DA6069"/>
    <w:rsid w:val="00DA6EA1"/>
    <w:rsid w:val="00DA71C4"/>
    <w:rsid w:val="00DB0847"/>
    <w:rsid w:val="00DB103D"/>
    <w:rsid w:val="00DB1289"/>
    <w:rsid w:val="00DB2F5D"/>
    <w:rsid w:val="00DB48CE"/>
    <w:rsid w:val="00DB54ED"/>
    <w:rsid w:val="00DB654B"/>
    <w:rsid w:val="00DB6E13"/>
    <w:rsid w:val="00DC18CB"/>
    <w:rsid w:val="00DC2DD5"/>
    <w:rsid w:val="00DC42C8"/>
    <w:rsid w:val="00DD0A3D"/>
    <w:rsid w:val="00DD1AB3"/>
    <w:rsid w:val="00DD22F0"/>
    <w:rsid w:val="00DD267E"/>
    <w:rsid w:val="00DD4240"/>
    <w:rsid w:val="00DD63FD"/>
    <w:rsid w:val="00DD6B00"/>
    <w:rsid w:val="00DE0315"/>
    <w:rsid w:val="00DE12BB"/>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6FBC"/>
    <w:rsid w:val="00E17BEE"/>
    <w:rsid w:val="00E23CB4"/>
    <w:rsid w:val="00E2442C"/>
    <w:rsid w:val="00E302AC"/>
    <w:rsid w:val="00E3055B"/>
    <w:rsid w:val="00E30F17"/>
    <w:rsid w:val="00E324C9"/>
    <w:rsid w:val="00E360CE"/>
    <w:rsid w:val="00E40CA9"/>
    <w:rsid w:val="00E4166B"/>
    <w:rsid w:val="00E41C0C"/>
    <w:rsid w:val="00E44959"/>
    <w:rsid w:val="00E46679"/>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195B"/>
    <w:rsid w:val="00E824C7"/>
    <w:rsid w:val="00E825CF"/>
    <w:rsid w:val="00E827DB"/>
    <w:rsid w:val="00E831FB"/>
    <w:rsid w:val="00E8376E"/>
    <w:rsid w:val="00E84058"/>
    <w:rsid w:val="00E8511D"/>
    <w:rsid w:val="00E862A5"/>
    <w:rsid w:val="00E91EEB"/>
    <w:rsid w:val="00E9324B"/>
    <w:rsid w:val="00E93596"/>
    <w:rsid w:val="00E9452F"/>
    <w:rsid w:val="00E94A87"/>
    <w:rsid w:val="00E95A4A"/>
    <w:rsid w:val="00E95D39"/>
    <w:rsid w:val="00E96A7C"/>
    <w:rsid w:val="00EA26C2"/>
    <w:rsid w:val="00EA3AF1"/>
    <w:rsid w:val="00EA4C6D"/>
    <w:rsid w:val="00EA4F5F"/>
    <w:rsid w:val="00EA66D8"/>
    <w:rsid w:val="00EB55E4"/>
    <w:rsid w:val="00EB5EF7"/>
    <w:rsid w:val="00EB6210"/>
    <w:rsid w:val="00EC481A"/>
    <w:rsid w:val="00EC4832"/>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2A38"/>
    <w:rsid w:val="00EE60F5"/>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F46"/>
    <w:rsid w:val="00F1602B"/>
    <w:rsid w:val="00F17C90"/>
    <w:rsid w:val="00F20FF4"/>
    <w:rsid w:val="00F21BB7"/>
    <w:rsid w:val="00F21D14"/>
    <w:rsid w:val="00F222FE"/>
    <w:rsid w:val="00F24C1D"/>
    <w:rsid w:val="00F25993"/>
    <w:rsid w:val="00F26B53"/>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53C14"/>
    <w:rsid w:val="00F5401C"/>
    <w:rsid w:val="00F54B08"/>
    <w:rsid w:val="00F56DC0"/>
    <w:rsid w:val="00F63640"/>
    <w:rsid w:val="00F64DBB"/>
    <w:rsid w:val="00F66887"/>
    <w:rsid w:val="00F66E89"/>
    <w:rsid w:val="00F72D9F"/>
    <w:rsid w:val="00F73D4D"/>
    <w:rsid w:val="00F73D5B"/>
    <w:rsid w:val="00F76C9F"/>
    <w:rsid w:val="00F803B4"/>
    <w:rsid w:val="00F80A13"/>
    <w:rsid w:val="00F810D6"/>
    <w:rsid w:val="00F8232C"/>
    <w:rsid w:val="00F844DF"/>
    <w:rsid w:val="00F87116"/>
    <w:rsid w:val="00F909E2"/>
    <w:rsid w:val="00F90A33"/>
    <w:rsid w:val="00F91762"/>
    <w:rsid w:val="00F918FB"/>
    <w:rsid w:val="00F9229F"/>
    <w:rsid w:val="00F952FC"/>
    <w:rsid w:val="00F9543D"/>
    <w:rsid w:val="00F968CC"/>
    <w:rsid w:val="00FA132B"/>
    <w:rsid w:val="00FA2E62"/>
    <w:rsid w:val="00FB00B1"/>
    <w:rsid w:val="00FB0E77"/>
    <w:rsid w:val="00FB4AE8"/>
    <w:rsid w:val="00FB5F03"/>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No Lis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No Lis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sr.univ.kiev.ua/pub/publish/15904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31D7-E994-420D-87C1-E2C37C86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19560</Words>
  <Characters>111494</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2023-10-03T15:11:00Z</dcterms:created>
  <dcterms:modified xsi:type="dcterms:W3CDTF">2023-10-03T15:12:00Z</dcterms:modified>
</cp:coreProperties>
</file>