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3061"/>
        <w:gridCol w:w="3354"/>
      </w:tblGrid>
      <w:tr w:rsidR="00FD393E" w:rsidRPr="00FD393E" w14:paraId="2A038BF7" w14:textId="77777777" w:rsidTr="009109E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2E52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6FB1C3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7C848" wp14:editId="39DB1FF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3E" w:rsidRPr="00FD393E" w14:paraId="4922059D" w14:textId="77777777" w:rsidTr="009109E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D3B99" w14:textId="77777777" w:rsidR="00FD393E" w:rsidRPr="00FD393E" w:rsidRDefault="00A659BC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КУЛЬТУРА ВЗАЄМОДІЇ СУБ</w:t>
            </w:r>
            <w:r w:rsidRPr="00A65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ЄКТІВ НАВЧАЛЬНОГО ПРОЦЕСУ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4579E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16FEE156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E413C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97589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FD393E" w:rsidRPr="00FD393E" w14:paraId="48B43533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6E8B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89D37" w14:textId="13F21213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</w:t>
            </w:r>
            <w:r w:rsidR="00527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5.39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527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освіта. Цифрові технології</w:t>
            </w:r>
          </w:p>
        </w:tc>
      </w:tr>
      <w:tr w:rsidR="00FD393E" w:rsidRPr="00FD393E" w14:paraId="618126DA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9C6C9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BDE05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393E" w:rsidRPr="00FD393E" w14:paraId="4B3B06C4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C6C83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BA5FA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FD393E" w:rsidRPr="00FD393E" w14:paraId="055618BE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F67B8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ACCF7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393E" w:rsidRPr="00FD393E" w14:paraId="032D7FCE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F1E9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05D06" w14:textId="77777777"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D393E" w:rsidRPr="00FD393E" w14:paraId="0E915EC1" w14:textId="77777777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CC666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A3F240" w14:textId="14ADAC83" w:rsidR="00FD393E" w:rsidRPr="00FD393E" w:rsidRDefault="00527653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14:paraId="79ECD0AD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40"/>
        <w:gridCol w:w="326"/>
        <w:gridCol w:w="2382"/>
        <w:gridCol w:w="171"/>
        <w:gridCol w:w="2873"/>
      </w:tblGrid>
      <w:tr w:rsidR="002210BC" w:rsidRPr="006B2274" w14:paraId="7BC7A46D" w14:textId="77777777" w:rsidTr="002210BC">
        <w:trPr>
          <w:trHeight w:val="565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0E7064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FA6366" w14:textId="77777777" w:rsidR="002210BC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C42D4E" w14:textId="77777777" w:rsidR="002210BC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60AB685" w14:textId="77777777" w:rsidR="002210BC" w:rsidRPr="006B2274" w:rsidRDefault="00527653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E7936" w:rsidRPr="00CD6A3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svetlana101068@gmail.com</w:t>
              </w:r>
            </w:hyperlink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D41A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D9D60" w14:textId="77777777" w:rsidR="002210BC" w:rsidRPr="006B2274" w:rsidRDefault="002210BC" w:rsidP="006B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066-669-07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1AA1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97984" w14:textId="3C721082" w:rsidR="002210BC" w:rsidRPr="006B2274" w:rsidRDefault="00527653" w:rsidP="002210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За розкладом</w:t>
            </w:r>
          </w:p>
        </w:tc>
      </w:tr>
      <w:tr w:rsidR="002210BC" w:rsidRPr="006B2274" w14:paraId="58146875" w14:textId="77777777" w:rsidTr="002210BC">
        <w:trPr>
          <w:trHeight w:val="181"/>
        </w:trPr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BE3F5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E64F94F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D143B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ABDEEAD" w14:textId="77777777"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A5B7C" w14:textId="77777777" w:rsidR="002210BC" w:rsidRPr="006B2274" w:rsidRDefault="002210BC" w:rsidP="006B2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21F82420" w14:textId="77777777" w:rsid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8EAE60" w14:textId="77777777" w:rsidR="00FD393E" w:rsidRP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C46F0B" w14:textId="77777777" w:rsidR="00FD393E" w:rsidRPr="00FD393E" w:rsidRDefault="00FD393E" w:rsidP="00F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нотація навчального курсу</w:t>
      </w:r>
    </w:p>
    <w:p w14:paraId="55E4CE7D" w14:textId="77777777" w:rsidR="00FD393E" w:rsidRPr="00FD393E" w:rsidRDefault="00FD393E" w:rsidP="00F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FD393E" w:rsidRPr="00527653" w14:paraId="6C4C4D87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274EA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C173D" w14:textId="77777777" w:rsidR="00706117" w:rsidRPr="00706117" w:rsidRDefault="00706117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Метою </w:t>
            </w:r>
            <w:r w:rsidRPr="00440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викладання дисципліни</w:t>
            </w:r>
            <w:r w:rsidRPr="007061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0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культури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взаємодії у майбутніх викладачів;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оптимально ефективній педагогічній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взаємодії між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суб’єктами навчального процесу.</w:t>
            </w:r>
          </w:p>
          <w:p w14:paraId="57745E05" w14:textId="77777777" w:rsidR="00706117" w:rsidRPr="00706117" w:rsidRDefault="00706117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Основні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завдання: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47BE02" w14:textId="77777777" w:rsidR="00706117" w:rsidRPr="00431346" w:rsidRDefault="00706117" w:rsidP="00431346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основними категоріями та функціями дисципліни; </w:t>
            </w:r>
          </w:p>
          <w:p w14:paraId="2951248D" w14:textId="77777777"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комунікативної культури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 комунікативних здібностей і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вмінь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икладачів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F3F630" w14:textId="77777777" w:rsidR="006014B9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взаєморозумінню між викладачем та студент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 як основними суб’єктами навчального процесу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установлення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позитивних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емоційних контактів та створення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сприятливої атмосфери 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ефективного і результативного навчального процесу; </w:t>
            </w:r>
          </w:p>
          <w:p w14:paraId="3238556C" w14:textId="77777777" w:rsidR="00431346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умінь і навичок встановлювати та підтримувати актив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ний зворотний зв’язок зі студентами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631DCBD" w14:textId="77777777" w:rsidR="00706117" w:rsidRPr="006014B9" w:rsidRDefault="00431346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 для інтерактивної взаємодії,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активного творчого включення усіх суб’єктів в навчальний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основі культури співтворчості</w:t>
            </w:r>
            <w:r w:rsidR="00706117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31EE0398" w14:textId="77777777"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умінь і навичок знаходити спільне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в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проблемних ситуаціях, запобігати і вирішувати конфліктні ситуації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взаємодії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0CBC42" w14:textId="77777777"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різних засобів впливу на діяльність та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поведін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ку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відповідних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цілям,   особливостям ситуації, віковим і особистісним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особливостям з метою створення максимально ефективної і позитивної взаємодії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A9EE1E0" w14:textId="77777777" w:rsidR="00FD393E" w:rsidRPr="00FD393E" w:rsidRDefault="00FD393E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527653" w14:paraId="5DF23A5C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173F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B89C" w14:textId="77777777" w:rsidR="006B2274" w:rsidRPr="006B2274" w:rsidRDefault="006B2274" w:rsidP="006B22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знати: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сутність і зміст культури взаємодії суб’єктів навчального процесу, педагогічного спілкування; основні характеристики, основні категорії, види та функції педагогічної взаємодії, стилі педагогічного спілкування; умови та вимоги до ефективної взаємодії суб’єктів навчального процесу; </w:t>
            </w: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вміти:</w:t>
            </w:r>
            <w:r w:rsidRPr="006B22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успішно взаємодіяти під час аудиторної і поза аудиторної роботи, групового і міжособистісного спілкування; виступати перед аудиторією; переконувати співрозмовника; слухати співрозмовника; вибирати ефективний стиль взаємодії</w:t>
            </w:r>
            <w:r w:rsidR="00072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читати і використовувати невербальні засоби взаємодії; будувати діалогічну взаємодію під час заняття та поза ним; взаємодіяти під час дискусії, індивідуальної бесіди тощо на принципах діалогу; запобігати та вирішувати конфліктні ситуації; управляти та регулювати процесами педагогічної взаємодії як прогнозовано, так і імпровізовано.</w:t>
            </w:r>
          </w:p>
          <w:p w14:paraId="16DE01A8" w14:textId="77777777" w:rsidR="00FD393E" w:rsidRPr="006B2274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527653" w14:paraId="2B96D6A0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BB55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7289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основи педагогіки і педагогіки вищої освіти; загальні основи психології</w:t>
            </w:r>
          </w:p>
        </w:tc>
      </w:tr>
    </w:tbl>
    <w:p w14:paraId="54B47E55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2B5F644A" w14:textId="77777777" w:rsidR="00FD393E" w:rsidRPr="00FD393E" w:rsidRDefault="00FD393E" w:rsidP="00FD393E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Набуті компетентності</w:t>
      </w:r>
    </w:p>
    <w:p w14:paraId="05972375" w14:textId="77777777" w:rsidR="00FD393E" w:rsidRPr="00FD393E" w:rsidRDefault="00FD393E" w:rsidP="00FD3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набуде таких </w:t>
      </w:r>
      <w:proofErr w:type="spellStart"/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1237F84D" w14:textId="77777777" w:rsidR="00FD393E" w:rsidRPr="00E01533" w:rsidRDefault="00FD393E" w:rsidP="00FD3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навички працювати з навчальною, методичною та науковою літературою; аналізувати і узагальнювати вивчене з метою підвищення </w:t>
      </w:r>
      <w:r w:rsidR="0007264F"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комунікативної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майстерності</w:t>
      </w:r>
      <w:r w:rsidR="00CA2F22"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взаємодії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83D6FAD" w14:textId="77777777" w:rsidR="00CA2F22" w:rsidRPr="00E01533" w:rsidRDefault="00CA2F22" w:rsidP="00CA2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готовність і здатність до організації суб’єктної, діалогічної взаємодії під час навчального процесу</w:t>
      </w:r>
      <w:r w:rsid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7F20130" w14:textId="77777777" w:rsidR="00CA2F22" w:rsidRPr="00E01533" w:rsidRDefault="00CA2F22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уміння безконфліктно взаємодіяти під час аудиторної і поза аудиторної роботи, групового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і міжособистісного спілкування,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обирати ефективний стиль взаємодії;</w:t>
      </w:r>
    </w:p>
    <w:p w14:paraId="5A2450E6" w14:textId="77777777" w:rsidR="00CA2F22" w:rsidRPr="00E01533" w:rsidRDefault="00CA2F22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навички виступат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 перед аудиторі</w:t>
      </w:r>
      <w:r w:rsid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єю, переконувати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слухати співрозмовника; 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взаємодіяти під час дискусії, індивідуальної бесіди тощо на принципах діалогу;</w:t>
      </w:r>
    </w:p>
    <w:p w14:paraId="3E4065D1" w14:textId="77777777" w:rsidR="00E01533" w:rsidRPr="00E01533" w:rsidRDefault="00031EEA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читати і використовувати невербальні засоби взаємодії; </w:t>
      </w:r>
    </w:p>
    <w:p w14:paraId="478EC9BC" w14:textId="77777777" w:rsidR="00E01533" w:rsidRPr="00E01533" w:rsidRDefault="00E01533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бачити педагогічну задачу і швидко визначати шляхи її вирішення; 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запобігати та вирішувати конфліктні ситуації; </w:t>
      </w:r>
    </w:p>
    <w:p w14:paraId="4BDDFDB9" w14:textId="77777777" w:rsidR="00031EEA" w:rsidRPr="00031EEA" w:rsidRDefault="00031EEA" w:rsidP="00FD39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і навички </w:t>
      </w:r>
      <w:r w:rsidR="00CA2F22"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управляти та регулювати процесами педагогічної взаємодії як пр</w:t>
      </w:r>
      <w:r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огнозовано, так і імпровізовано;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прогнозувати і 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моделювати майбутню педагогічну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E5B868A" w14:textId="77777777" w:rsidR="00FD393E" w:rsidRPr="003C2A4D" w:rsidRDefault="00031EEA" w:rsidP="00FD39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готовність і здатність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розвивати та удосконалювати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культуру педагогічної взаємодії.</w:t>
      </w:r>
    </w:p>
    <w:p w14:paraId="384517ED" w14:textId="77777777" w:rsidR="003C2A4D" w:rsidRDefault="003C2A4D">
      <w:pPr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br w:type="page"/>
      </w:r>
    </w:p>
    <w:p w14:paraId="4DB3B6FD" w14:textId="77777777" w:rsidR="003C2A4D" w:rsidRPr="003C2A4D" w:rsidRDefault="003C2A4D" w:rsidP="003C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/>
        </w:rPr>
      </w:pPr>
      <w:r w:rsidRPr="003C2A4D">
        <w:rPr>
          <w:rFonts w:ascii="Times New Roman" w:eastAsia="Times New Roman" w:hAnsi="Times New Roman" w:cs="Times New Roman"/>
          <w:b/>
          <w:szCs w:val="20"/>
          <w:lang w:val="uk-UA"/>
        </w:rPr>
        <w:lastRenderedPageBreak/>
        <w:t>Набуті компетентності</w:t>
      </w:r>
    </w:p>
    <w:p w14:paraId="027FE43A" w14:textId="77777777" w:rsidR="003C2A4D" w:rsidRPr="00031EEA" w:rsidRDefault="003C2A4D" w:rsidP="003C2A4D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3C2A4D">
        <w:rPr>
          <w:rFonts w:ascii="Times New Roman" w:eastAsia="Times New Roman" w:hAnsi="Times New Roman" w:cs="Times New Roman"/>
          <w:szCs w:val="20"/>
          <w:lang w:val="uk-UA"/>
        </w:rPr>
        <w:t xml:space="preserve">Внаслідок вивчення даного навчального курсу здобувач вищої освіти набуде таких </w:t>
      </w:r>
      <w:proofErr w:type="spellStart"/>
      <w:r w:rsidRPr="003C2A4D">
        <w:rPr>
          <w:rFonts w:ascii="Times New Roman" w:eastAsia="Times New Roman" w:hAnsi="Times New Roman" w:cs="Times New Roman"/>
          <w:szCs w:val="20"/>
          <w:lang w:val="uk-UA"/>
        </w:rPr>
        <w:t>компетентностей</w:t>
      </w:r>
      <w:proofErr w:type="spellEnd"/>
      <w:r w:rsidRPr="003C2A4D">
        <w:rPr>
          <w:rFonts w:ascii="Times New Roman" w:eastAsia="Times New Roman" w:hAnsi="Times New Roman" w:cs="Times New Roman"/>
          <w:szCs w:val="20"/>
          <w:lang w:val="uk-UA"/>
        </w:rPr>
        <w:t>:</w:t>
      </w:r>
    </w:p>
    <w:p w14:paraId="7F633027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ЗК1. Здатність до абстрактного, критичного та позитивного мислення;  </w:t>
      </w:r>
    </w:p>
    <w:p w14:paraId="1B3B3305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ЗК2. Здатність застосовувати знання у практичних ситуаціях;</w:t>
      </w:r>
    </w:p>
    <w:p w14:paraId="4921121E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ЗК3. Знання і розуміння предметної та професійної області;</w:t>
      </w:r>
    </w:p>
    <w:p w14:paraId="14C0F7CC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ЗК5. Здатність адаптуватися і діяти в новій ситуації;</w:t>
      </w:r>
    </w:p>
    <w:p w14:paraId="49EEF9FE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ЗК6. Здатність виявляти, класифікувати і позитивно вирішувати проблеми;</w:t>
      </w:r>
    </w:p>
    <w:p w14:paraId="6FF9578B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ЗК7. Здатність генерувати нові прогресивні ідеї (креативність);</w:t>
      </w:r>
    </w:p>
    <w:p w14:paraId="4BA05A45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ЗК8. Здатність  працювати в команді та будувати ефективну  взаємодію між суб’єктами освітнього процесу;</w:t>
      </w:r>
    </w:p>
    <w:p w14:paraId="61B3DCC2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ЗК10. Здатність до навчання з високим ступенем автономії протягом життя;</w:t>
      </w:r>
    </w:p>
    <w:p w14:paraId="4C28FA8F" w14:textId="77777777" w:rsidR="00C03E9D" w:rsidRPr="00C03E9D" w:rsidRDefault="003C2A4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ФК1. З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датність орієнтуватися в сучасних тенденціях розвитку світової і вітчизняної освіти та передбачати їх потенційні наслідки;</w:t>
      </w:r>
    </w:p>
    <w:p w14:paraId="5B2111FF" w14:textId="77777777" w:rsidR="00C03E9D" w:rsidRPr="00C03E9D" w:rsidRDefault="003C2A4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ФК2.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Здатність використовувати спеціалізовані концептуальні знання, що включають сучасні наукові здобутки в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освітньо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-педагогічній діяльності; </w:t>
      </w:r>
    </w:p>
    <w:p w14:paraId="1EBC3982" w14:textId="77777777" w:rsid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ФК4.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Здатність використовувати спеціалізовані уміння/навички у визначенні та розв’язанні проблем, організації та проведенні науково-педагогічних досліджень та зрозуміло і недвозначно доносити власні знання, висновки та аргументації до фахівців і нефахівців, зокрема, до осіб, які навчаються;</w:t>
      </w:r>
    </w:p>
    <w:p w14:paraId="35F6E9D9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ФК6.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Здатність виявляти шляхи і механізми розвитку педагогічної майстерності та формування іміджу викладача вищої школи;</w:t>
      </w:r>
    </w:p>
    <w:p w14:paraId="5C75F775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ФК7.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Здатність застосовувати інноваційні педагогічні технології (у тому числі дистанційні) для вирішення  завдань освітнього процесу;</w:t>
      </w:r>
    </w:p>
    <w:p w14:paraId="34A3243D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ФК8.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Здатність усвідомлювати важливість професійно-педагогічної культури та етики як морального підґрунтя професіоналізму викладача вищої школи; </w:t>
      </w:r>
    </w:p>
    <w:p w14:paraId="71B1FEBD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ФК9. Здатність виявляти шляхи духовного розвитку особистості;</w:t>
      </w:r>
    </w:p>
    <w:p w14:paraId="54869CE8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ФК10. Здатність до самоосвіти, професійного та особистісного розвитку протягом життя;</w:t>
      </w:r>
    </w:p>
    <w:p w14:paraId="4B3E610C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ФК12.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Здатність інтегрувати знання та розв’язувати складні задачі у широких або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мультидисциплінарних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контекстах;</w:t>
      </w:r>
    </w:p>
    <w:p w14:paraId="331DF15C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ФК13. Здатність застосовувати діагностику для визначення   академічних досягнень здобувачів вищої освіти; </w:t>
      </w:r>
    </w:p>
    <w:p w14:paraId="1EC134C2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ФК 15.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Здатність організовувати освітній процес у вищій школі в контексті ідей гуманізації, демократизації, гуманітаризації, плюралізму і варіативності навчально-виховних практик на засадах аксіологічного, антропологічного, культурологічного, синергетичного, особистісно-діяльнісного,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компетентнісного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, феноменологічного,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герменевтичного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акмеологічного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підходів.</w:t>
      </w:r>
    </w:p>
    <w:p w14:paraId="7511C440" w14:textId="77777777" w:rsidR="00C03E9D" w:rsidRPr="00C03E9D" w:rsidRDefault="00C03E9D" w:rsidP="00C03E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u w:val="single"/>
          <w:lang w:val="uk-UA"/>
        </w:rPr>
        <w:t>Що забезпечується досягненням наступних програмних результатів навчання:</w:t>
      </w:r>
    </w:p>
    <w:p w14:paraId="45A2B9EB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ПРН1.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Знання (ЗН)</w:t>
      </w:r>
      <w:r>
        <w:rPr>
          <w:rFonts w:ascii="Times New Roman" w:eastAsia="Times New Roman" w:hAnsi="Times New Roman" w:cs="Times New Roman"/>
          <w:szCs w:val="20"/>
          <w:lang w:val="uk-UA"/>
        </w:rPr>
        <w:t>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Визначати основні характерні риси нової соціокультурної реальності, розуміти соціально-історичну обумовленість цілей розвитку освіти в Україні та за кордоном;</w:t>
      </w:r>
    </w:p>
    <w:p w14:paraId="0EC35127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ПРН2. Знання (ЗН)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Знати специфіку професійно-педагогічної діяльності викладача вищої школи;</w:t>
      </w:r>
    </w:p>
    <w:p w14:paraId="760D0468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ПРН3.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Уміння (УМ)</w:t>
      </w:r>
      <w:r>
        <w:rPr>
          <w:rFonts w:ascii="Times New Roman" w:eastAsia="Times New Roman" w:hAnsi="Times New Roman" w:cs="Times New Roman"/>
          <w:szCs w:val="20"/>
          <w:lang w:val="uk-UA"/>
        </w:rPr>
        <w:t>.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Використовувати спеціалізовані концептуальні знання на рівні новітніх досягнень, які є основою для оригінального мислення, для розв’язання дослідницьких задач в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освітньо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-педагогічній галузі;  </w:t>
      </w:r>
    </w:p>
    <w:p w14:paraId="6C6EEF4F" w14:textId="77777777" w:rsid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ПРН5.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Уміння (УМ)</w:t>
      </w:r>
      <w:r>
        <w:rPr>
          <w:rFonts w:ascii="Times New Roman" w:eastAsia="Times New Roman" w:hAnsi="Times New Roman" w:cs="Times New Roman"/>
          <w:szCs w:val="20"/>
          <w:lang w:val="uk-UA"/>
        </w:rPr>
        <w:t>.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Комунікація (КОМ)</w:t>
      </w:r>
      <w:r>
        <w:rPr>
          <w:rFonts w:ascii="Times New Roman" w:eastAsia="Times New Roman" w:hAnsi="Times New Roman" w:cs="Times New Roman"/>
          <w:szCs w:val="20"/>
          <w:lang w:val="uk-UA"/>
        </w:rPr>
        <w:t>.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Організовувати та проводити самостійні науково-педагогічні дослідження та зрозуміло і недвозначно доносити власні знання, висновки та аргументації до фахівців і нефахівців, зокрема, до осіб, які навчаються;</w:t>
      </w:r>
    </w:p>
    <w:p w14:paraId="76DF8855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ПРН7.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Розвивати та удосконалювати педагогічну техніку, педагогічні здібності та професійні й особистісні якості; формувати свій позитивний професійний імідж;</w:t>
      </w:r>
    </w:p>
    <w:p w14:paraId="787E0E9A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ПРН9.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Формувати професійно-педагогічну культуру, володіти системою знань про педагогічну етику як морального підґрунтя професіоналізму викладача вищої школи;</w:t>
      </w:r>
    </w:p>
    <w:p w14:paraId="17030F2D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ПРН10.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Організовувати систему роботи щодо формування духовно-культурних цінностей у здобувачів вищої освіти; </w:t>
      </w:r>
    </w:p>
    <w:p w14:paraId="6B69F41B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ПРН11.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Автономія і відповідальність (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АіВ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szCs w:val="20"/>
          <w:lang w:val="uk-UA"/>
        </w:rPr>
        <w:t>.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Визначати індивідуальну освітню траєкторію особистісного зростання та професійного становлення майбутнього фахівця;</w:t>
      </w:r>
    </w:p>
    <w:p w14:paraId="5AC6A9F1" w14:textId="77777777" w:rsidR="00C03E9D" w:rsidRPr="00C03E9D" w:rsidRDefault="00DA6807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Cs w:val="20"/>
          <w:lang w:val="uk-UA"/>
        </w:rPr>
        <w:t>ПРН12. 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Уміння (УМ)</w:t>
      </w:r>
      <w:r>
        <w:rPr>
          <w:rFonts w:ascii="Times New Roman" w:eastAsia="Times New Roman" w:hAnsi="Times New Roman" w:cs="Times New Roman"/>
          <w:szCs w:val="20"/>
          <w:lang w:val="uk-UA"/>
        </w:rPr>
        <w:t>.</w:t>
      </w:r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Організовувати освітній процес у вищій школі на засадах аксіологічного, антропологічного, культурологічного, синергетичного, особистісно-діяльнісного,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lastRenderedPageBreak/>
        <w:t>компетентнісного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, феноменологічного,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герменевтичного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, </w:t>
      </w:r>
      <w:proofErr w:type="spellStart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>акмеологічного</w:t>
      </w:r>
      <w:proofErr w:type="spellEnd"/>
      <w:r w:rsidR="00C03E9D"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підходів у контексті ідей гуманізації, демократизації, гуманітаризації, плюралізму і варіативності виховних практик;</w:t>
      </w:r>
    </w:p>
    <w:p w14:paraId="12725F64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ПРН13.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Використовувати потенціал креативності в генеруванні педагогічних ідей та досягненні наукових цілей;</w:t>
      </w:r>
    </w:p>
    <w:p w14:paraId="48C234D4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ПРН15.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  Інтегрувати знання та розв’язувати складні задачі у широких або </w:t>
      </w:r>
      <w:proofErr w:type="spellStart"/>
      <w:r w:rsidRPr="00C03E9D">
        <w:rPr>
          <w:rFonts w:ascii="Times New Roman" w:eastAsia="Times New Roman" w:hAnsi="Times New Roman" w:cs="Times New Roman"/>
          <w:szCs w:val="20"/>
          <w:lang w:val="uk-UA"/>
        </w:rPr>
        <w:t>мультидисциплінарних</w:t>
      </w:r>
      <w:proofErr w:type="spellEnd"/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контекстах;</w:t>
      </w:r>
    </w:p>
    <w:p w14:paraId="5D717704" w14:textId="77777777" w:rsidR="00C03E9D" w:rsidRPr="00C03E9D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ПРН16. Уміння (УМ)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Розробляти і застосовувати засоби діагностики академічних досягнень здобувачів вищої освіти;</w:t>
      </w:r>
    </w:p>
    <w:p w14:paraId="64EFB1A9" w14:textId="77777777" w:rsidR="00FD393E" w:rsidRPr="00FD393E" w:rsidRDefault="00C03E9D" w:rsidP="00C03E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C03E9D">
        <w:rPr>
          <w:rFonts w:ascii="Times New Roman" w:eastAsia="Times New Roman" w:hAnsi="Times New Roman" w:cs="Times New Roman"/>
          <w:szCs w:val="20"/>
          <w:lang w:val="uk-UA"/>
        </w:rPr>
        <w:t>ПРН20. Автономія і відповідальність (</w:t>
      </w:r>
      <w:proofErr w:type="spellStart"/>
      <w:r w:rsidRPr="00C03E9D">
        <w:rPr>
          <w:rFonts w:ascii="Times New Roman" w:eastAsia="Times New Roman" w:hAnsi="Times New Roman" w:cs="Times New Roman"/>
          <w:szCs w:val="20"/>
          <w:lang w:val="uk-UA"/>
        </w:rPr>
        <w:t>АіВ</w:t>
      </w:r>
      <w:proofErr w:type="spellEnd"/>
      <w:r w:rsidRPr="00C03E9D">
        <w:rPr>
          <w:rFonts w:ascii="Times New Roman" w:eastAsia="Times New Roman" w:hAnsi="Times New Roman" w:cs="Times New Roman"/>
          <w:szCs w:val="20"/>
          <w:lang w:val="uk-UA"/>
        </w:rPr>
        <w:t>)</w:t>
      </w:r>
      <w:r w:rsidR="00DA6807">
        <w:rPr>
          <w:rFonts w:ascii="Times New Roman" w:eastAsia="Times New Roman" w:hAnsi="Times New Roman" w:cs="Times New Roman"/>
          <w:szCs w:val="20"/>
          <w:lang w:val="uk-UA"/>
        </w:rPr>
        <w:t>.</w:t>
      </w:r>
      <w:r w:rsidRPr="00C03E9D">
        <w:rPr>
          <w:rFonts w:ascii="Times New Roman" w:eastAsia="Times New Roman" w:hAnsi="Times New Roman" w:cs="Times New Roman"/>
          <w:szCs w:val="20"/>
          <w:lang w:val="uk-UA"/>
        </w:rPr>
        <w:t xml:space="preserve"> Навчатись з високим рівнем автономності та самостійності протягом життя;</w:t>
      </w:r>
    </w:p>
    <w:p w14:paraId="5A7F9F19" w14:textId="77777777" w:rsidR="00FD393E" w:rsidRPr="00FD393E" w:rsidRDefault="00FD393E" w:rsidP="00FD393E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6D0761D7" w14:textId="77777777" w:rsidR="00FD393E" w:rsidRPr="00FD393E" w:rsidRDefault="00FD393E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17"/>
        <w:gridCol w:w="26"/>
        <w:gridCol w:w="1148"/>
        <w:gridCol w:w="3794"/>
        <w:gridCol w:w="21"/>
        <w:gridCol w:w="1986"/>
      </w:tblGrid>
      <w:tr w:rsidR="00FD393E" w:rsidRPr="00DA6807" w14:paraId="1FDEE5DE" w14:textId="77777777" w:rsidTr="00DB1AC3">
        <w:trPr>
          <w:trHeight w:val="153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4F415430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1847A29C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0F36071A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(Л/ПЗ)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26BB2E6A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75F0544C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FD393E" w:rsidRPr="007174F9" w14:paraId="23385221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BAC" w14:textId="77777777" w:rsidR="00FD393E" w:rsidRPr="00FD393E" w:rsidRDefault="00FD393E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DE6" w14:textId="77777777" w:rsidR="00FD393E" w:rsidRPr="00D37D88" w:rsidRDefault="007174F9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Специфіка і культура педагогічного спілкування як взаємодії</w:t>
            </w:r>
          </w:p>
          <w:p w14:paraId="03988749" w14:textId="77777777" w:rsidR="00FD393E" w:rsidRPr="00D37D88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B01F" w14:textId="77777777" w:rsidR="00FD393E" w:rsidRPr="00D37D88" w:rsidRDefault="007174F9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5C5F" w14:textId="77777777"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Спілкування як моральна цінність і взаємодія. </w:t>
            </w:r>
          </w:p>
          <w:p w14:paraId="5C4B6A72" w14:textId="77777777"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Сутність спілкування і культури спілкування.</w:t>
            </w:r>
          </w:p>
          <w:p w14:paraId="543F919F" w14:textId="77777777"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Моральна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  <w:lang w:val="uk-UA"/>
              </w:rPr>
              <w:t>протокультура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і «дефекти»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спілкування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25C2646B" w14:textId="77777777" w:rsidR="00DB1AC3" w:rsidRPr="00D37D88" w:rsidRDefault="00DB1AC3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Суб’єкти навчального процесу.</w:t>
            </w:r>
          </w:p>
          <w:p w14:paraId="2D9326AD" w14:textId="77777777" w:rsidR="00C1066F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Поняття «педагогічне с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>пілкування» і види спілкування.</w:t>
            </w:r>
          </w:p>
          <w:p w14:paraId="013F9178" w14:textId="77777777" w:rsidR="00FD393E" w:rsidRDefault="007174F9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Функції педагогічного спілкування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як суб’єктної взаємодії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7EBC5B2B" w14:textId="77777777"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1C4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47D335DC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0CC6019B" w14:textId="77777777" w:rsidR="00FD393E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6B2274" w14:paraId="69F1F839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605" w14:textId="77777777"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2F9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і стиль професійно-педагогічного спілкування як взаємодії</w:t>
            </w:r>
          </w:p>
          <w:p w14:paraId="53956D65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92AE1C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42E29A8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14:paraId="5A0108CB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9C3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BC2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педагогічного спілкування.</w:t>
            </w:r>
          </w:p>
          <w:p w14:paraId="2655FD4D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«Бар'єри» педагогічної взаємодії.</w:t>
            </w:r>
          </w:p>
          <w:p w14:paraId="4BE3350F" w14:textId="77777777"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Стилі педагогічного спілкування.</w:t>
            </w:r>
          </w:p>
          <w:p w14:paraId="6677623B" w14:textId="77777777"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Діалог і монолог в педагогічній взаємодії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4CD9" w14:textId="77777777"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5F90EB62" w14:textId="77777777"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55A3048A" w14:textId="77777777"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FD393E" w14:paraId="09473F6F" w14:textId="77777777" w:rsidTr="00D37D88">
        <w:trPr>
          <w:trHeight w:val="330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799" w14:textId="77777777"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9D7" w14:textId="77777777" w:rsidR="0022588D" w:rsidRPr="00D37D88" w:rsidRDefault="0022588D" w:rsidP="005C79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Культура і техніка мовлення як мистецтво вербальної взаємодії суб’єктів навчального процесу</w:t>
            </w:r>
          </w:p>
          <w:p w14:paraId="2A150554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3A9D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D60" w14:textId="77777777"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Мовна комунікація: структура і функції.</w:t>
            </w:r>
          </w:p>
          <w:p w14:paraId="1835D22B" w14:textId="77777777"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Культура мовлення як мистецтво вербальної взаємодії суб’єктів навчального процесу (правильність,</w:t>
            </w:r>
          </w:p>
          <w:p w14:paraId="63CC6821" w14:textId="77777777"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точність, лексичне багатство, виразність, образність, логічність, доступність, чистота мовлення).</w:t>
            </w:r>
          </w:p>
          <w:p w14:paraId="33C3A6C9" w14:textId="77777777" w:rsidR="0022588D" w:rsidRPr="00D37D88" w:rsidRDefault="0022588D" w:rsidP="005C798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Техніка мовлення (дихання,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громк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голос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у, </w:t>
            </w:r>
            <w:r w:rsidRPr="00D37D88">
              <w:rPr>
                <w:rFonts w:ascii="Times New Roman" w:eastAsia="Times New Roman" w:hAnsi="Times New Roman" w:cs="Times New Roman"/>
              </w:rPr>
              <w:t>б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гатство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нтонац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14:paraId="73E23CF7" w14:textId="77777777" w:rsidR="0022588D" w:rsidRPr="00D37D88" w:rsidRDefault="0022588D" w:rsidP="00D37D8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>сила голос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у,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дикц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D37D88">
              <w:rPr>
                <w:rFonts w:ascii="Times New Roman" w:eastAsia="Times New Roman" w:hAnsi="Times New Roman" w:cs="Times New Roman"/>
              </w:rPr>
              <w:t>я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37D88">
              <w:rPr>
                <w:rFonts w:ascii="Times New Roman" w:eastAsia="Times New Roman" w:hAnsi="Times New Roman" w:cs="Times New Roman"/>
              </w:rPr>
              <w:t>темп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37D88">
              <w:rPr>
                <w:rFonts w:ascii="Times New Roman" w:eastAsia="Times New Roman" w:hAnsi="Times New Roman" w:cs="Times New Roman"/>
              </w:rPr>
              <w:t>ритм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тональн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) і її значення у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  <w:lang w:val="uk-UA"/>
              </w:rPr>
              <w:t>взаємодіїї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4949C8AA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231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64F4E2DF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21B07362" w14:textId="77777777"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питань, виконання творчих завдань. </w:t>
            </w:r>
          </w:p>
        </w:tc>
      </w:tr>
      <w:tr w:rsidR="0022588D" w:rsidRPr="00FD393E" w14:paraId="2A7495CA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E15" w14:textId="77777777"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D6B" w14:textId="77777777" w:rsidR="0022588D" w:rsidRPr="00D37D88" w:rsidRDefault="0022588D" w:rsidP="003C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Публічний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взаємодія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7C7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930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публічного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7E9515DA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>Секрет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Pr="00D37D88">
              <w:rPr>
                <w:rFonts w:ascii="Times New Roman" w:eastAsia="Times New Roman" w:hAnsi="Times New Roman" w:cs="Times New Roman"/>
              </w:rPr>
              <w:t xml:space="preserve"> гарного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38745038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 xml:space="preserve">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завоювати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увагу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аудиторії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61365047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 xml:space="preserve">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закінчувати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7BB2AF1F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Риторичні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прийоми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публічного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14:paraId="10F537B8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4046" w14:textId="77777777" w:rsidR="00963E54" w:rsidRPr="00D37D88" w:rsidRDefault="00963E54" w:rsidP="00963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Конференція.</w:t>
            </w:r>
          </w:p>
          <w:p w14:paraId="56197A45" w14:textId="77777777" w:rsidR="0022588D" w:rsidRPr="00D37D88" w:rsidRDefault="00963E54" w:rsidP="00963E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виступу (доповіді) на одну із тем курсу з урахуванням психологічних вимог до публічного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виступу.</w:t>
            </w:r>
          </w:p>
        </w:tc>
      </w:tr>
      <w:tr w:rsidR="0022588D" w:rsidRPr="00FD393E" w14:paraId="5F4582D5" w14:textId="77777777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F5D" w14:textId="77777777"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D979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Мистецтво невербальної взаємодії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D3B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8717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Значення і функції невербальної комунікації.</w:t>
            </w:r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B56235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Засоби невербальної комунікації і проблема інтерпретації невербальної поведінки. </w:t>
            </w:r>
          </w:p>
          <w:p w14:paraId="068577D4" w14:textId="77777777"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невербальної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взаємодії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навчально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-виховного</w:t>
            </w:r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4952BB0F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D63" w14:textId="77777777"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14:paraId="591147C2" w14:textId="77777777"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14:paraId="06FAD18B" w14:textId="77777777" w:rsidR="0022588D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D37D88" w14:paraId="7346B40D" w14:textId="77777777" w:rsidTr="00DB1AC3">
        <w:trPr>
          <w:trHeight w:val="4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E35" w14:textId="77777777"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F27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Взаємодія і сприйняття у педагогічному спілкуванні: психологічний аспект</w:t>
            </w:r>
          </w:p>
          <w:p w14:paraId="6D4C01F9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040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7538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Специфіка взаємодії, її психологічні особливості у педагогічному процесі. </w:t>
            </w:r>
          </w:p>
          <w:p w14:paraId="0C01A124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Рольові позиції у педагогічній взаємодії. </w:t>
            </w:r>
          </w:p>
          <w:p w14:paraId="358F939B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Стиль відносин і характер педагогічного впливу у процесі навчання.</w:t>
            </w:r>
          </w:p>
          <w:p w14:paraId="601E7D9E" w14:textId="77777777"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Сприйняття у педагогічному спілкуванні.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E36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14:paraId="251BF21B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14:paraId="3C23AA09" w14:textId="77777777" w:rsidR="00D37D88" w:rsidRPr="00D37D88" w:rsidRDefault="00323EB0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питань;</w:t>
            </w:r>
            <w:r w:rsidR="0022588D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виконання </w:t>
            </w:r>
            <w:r w:rsidR="00D37D88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проблемно-творчих завдань; моделювання</w:t>
            </w:r>
            <w:r w:rsidR="00D37D88" w:rsidRPr="00D37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педагогічних </w:t>
            </w:r>
            <w:r w:rsidR="00D37D88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ситуацій; </w:t>
            </w:r>
          </w:p>
          <w:p w14:paraId="3F3EE5E6" w14:textId="77777777" w:rsidR="0022588D" w:rsidRPr="00D37D88" w:rsidRDefault="00D37D88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педагогічних ситуацій</w:t>
            </w:r>
          </w:p>
          <w:p w14:paraId="6B067F18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22588D" w:rsidRPr="00FD393E" w14:paraId="1DDA1196" w14:textId="77777777" w:rsidTr="00DB1AC3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407" w:type="dxa"/>
          </w:tcPr>
          <w:p w14:paraId="7A764C22" w14:textId="77777777" w:rsidR="0022588D" w:rsidRPr="00FD393E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</w:tcPr>
          <w:p w14:paraId="2753A678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Конфлікт у педагогічній взаємодії</w:t>
            </w:r>
          </w:p>
        </w:tc>
        <w:tc>
          <w:tcPr>
            <w:tcW w:w="1174" w:type="dxa"/>
            <w:gridSpan w:val="2"/>
          </w:tcPr>
          <w:p w14:paraId="4F2615A5" w14:textId="77777777"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794" w:type="dxa"/>
          </w:tcPr>
          <w:p w14:paraId="031942CC" w14:textId="77777777"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Сутність і причини педагогічного конфлікту.</w:t>
            </w:r>
          </w:p>
          <w:p w14:paraId="7B243624" w14:textId="77777777"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Види конфліктів.</w:t>
            </w:r>
          </w:p>
          <w:p w14:paraId="373DFF76" w14:textId="77777777"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конфлікту, його життєвий цикл.</w:t>
            </w:r>
          </w:p>
          <w:p w14:paraId="607E3080" w14:textId="77777777" w:rsidR="0022588D" w:rsidRPr="00D37D88" w:rsidRDefault="0022588D" w:rsidP="00E306F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Конфлікти у навчанні. Типи поведінки педагога у конфліктній ситуації.                                              Шляхи і способи вирішення конфліктів.</w:t>
            </w:r>
          </w:p>
          <w:p w14:paraId="64178826" w14:textId="77777777" w:rsidR="0022588D" w:rsidRPr="00D37D88" w:rsidRDefault="0022588D" w:rsidP="003C77B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07" w:type="dxa"/>
            <w:gridSpan w:val="2"/>
          </w:tcPr>
          <w:p w14:paraId="75CEF7FD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14:paraId="200C8B1D" w14:textId="77777777"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14:paraId="1C41A816" w14:textId="77777777" w:rsidR="0022588D" w:rsidRPr="00D37D88" w:rsidRDefault="0022588D" w:rsidP="00323E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>бговорення основних питань; виконання творчих завдань;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>аналіз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конфліктів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 xml:space="preserve"> у педагогічній взаємодії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14:paraId="51E166CE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4F31D955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66B6C51" w14:textId="77777777" w:rsidR="001E2553" w:rsidRDefault="001E2553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227427C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72E4777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57897D1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E6502DF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42BE59A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3140E73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37B32E2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85BF186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A4D9166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CCFC939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A67815F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FDB087A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0E130F9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A2095A7" w14:textId="77777777" w:rsidR="00D84AD9" w:rsidRDefault="00D84AD9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F19EF4C" w14:textId="77777777" w:rsidR="00E93EF7" w:rsidRPr="00FD393E" w:rsidRDefault="00FD393E" w:rsidP="00CE793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21"/>
          <w:sz w:val="24"/>
          <w:szCs w:val="24"/>
          <w:lang w:val="uk-UA" w:eastAsia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література:</w:t>
      </w:r>
    </w:p>
    <w:p w14:paraId="50FE2953" w14:textId="77777777" w:rsidR="009219EB" w:rsidRPr="00E93EF7" w:rsidRDefault="009219EB" w:rsidP="009219EB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/>
          <w:spacing w:val="6"/>
        </w:rPr>
      </w:pPr>
    </w:p>
    <w:p w14:paraId="41843297" w14:textId="77777777" w:rsidR="0041629A" w:rsidRPr="00CE7936" w:rsidRDefault="0041629A" w:rsidP="00F41790">
      <w:pPr>
        <w:pStyle w:val="31"/>
        <w:numPr>
          <w:ilvl w:val="0"/>
          <w:numId w:val="16"/>
        </w:numPr>
        <w:spacing w:after="0" w:line="210" w:lineRule="exact"/>
        <w:jc w:val="both"/>
        <w:rPr>
          <w:sz w:val="24"/>
          <w:szCs w:val="24"/>
        </w:rPr>
      </w:pPr>
      <w:r w:rsidRPr="00CE7936">
        <w:rPr>
          <w:sz w:val="24"/>
          <w:szCs w:val="24"/>
          <w:lang w:val="uk-UA"/>
        </w:rPr>
        <w:lastRenderedPageBreak/>
        <w:t>Антоненко Т.Л. Становлення ціннісно-смислової сфери майбутнього фахівця: монографія. К.:</w:t>
      </w:r>
      <w:r w:rsidR="00CE7936">
        <w:rPr>
          <w:sz w:val="24"/>
          <w:szCs w:val="24"/>
          <w:lang w:val="uk-UA"/>
        </w:rPr>
        <w:t xml:space="preserve"> </w:t>
      </w:r>
      <w:r w:rsidRPr="00CE7936">
        <w:rPr>
          <w:sz w:val="24"/>
          <w:szCs w:val="24"/>
          <w:lang w:val="uk-UA"/>
        </w:rPr>
        <w:t>Видавництво «Педагогічна думка», 2018. 412 с.</w:t>
      </w:r>
    </w:p>
    <w:p w14:paraId="079591BE" w14:textId="77777777" w:rsidR="00460706" w:rsidRPr="00CE7936" w:rsidRDefault="00460706" w:rsidP="0046070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Бабіч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Н. Д.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1992.</w:t>
      </w:r>
    </w:p>
    <w:p w14:paraId="1004D30F" w14:textId="77777777" w:rsidR="00460706" w:rsidRPr="00CE7936" w:rsidRDefault="00460706" w:rsidP="0046070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9219EB" w:rsidRPr="00CE7936">
        <w:rPr>
          <w:rFonts w:ascii="Times New Roman" w:hAnsi="Times New Roman" w:cs="Times New Roman"/>
          <w:sz w:val="24"/>
          <w:szCs w:val="24"/>
        </w:rPr>
        <w:t>иркенбил</w:t>
      </w:r>
      <w:proofErr w:type="spellEnd"/>
      <w:r w:rsidR="009219EB" w:rsidRPr="00CE7936">
        <w:rPr>
          <w:rFonts w:ascii="Times New Roman" w:hAnsi="Times New Roman" w:cs="Times New Roman"/>
          <w:sz w:val="24"/>
          <w:szCs w:val="24"/>
        </w:rPr>
        <w:t xml:space="preserve"> Вера. Язык интонации</w:t>
      </w:r>
      <w:r w:rsidR="001E2553" w:rsidRPr="00CE79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19EB" w:rsidRPr="00CE7936">
        <w:rPr>
          <w:rFonts w:ascii="Times New Roman" w:hAnsi="Times New Roman" w:cs="Times New Roman"/>
          <w:sz w:val="24"/>
          <w:szCs w:val="24"/>
        </w:rPr>
        <w:t xml:space="preserve"> мимики и жестов. СПб.: Питер </w:t>
      </w:r>
      <w:r w:rsidRPr="00CE7936">
        <w:rPr>
          <w:rFonts w:ascii="Times New Roman" w:hAnsi="Times New Roman" w:cs="Times New Roman"/>
          <w:sz w:val="24"/>
          <w:szCs w:val="24"/>
        </w:rPr>
        <w:t>Пресс, 1997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9EB" w:rsidRPr="00CE7936">
        <w:rPr>
          <w:rFonts w:ascii="Times New Roman" w:hAnsi="Times New Roman" w:cs="Times New Roman"/>
          <w:sz w:val="24"/>
          <w:szCs w:val="24"/>
        </w:rPr>
        <w:t>(Серия «Гений общения»).</w:t>
      </w:r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1A04C" w14:textId="77777777" w:rsidR="00E93EF7" w:rsidRPr="00CE7936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А.А. Личность и общение: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Избр.труды</w:t>
      </w:r>
      <w:proofErr w:type="spellEnd"/>
      <w:r w:rsidRPr="00CE79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E7936">
        <w:rPr>
          <w:rFonts w:ascii="Times New Roman" w:hAnsi="Times New Roman" w:cs="Times New Roman"/>
          <w:sz w:val="24"/>
          <w:szCs w:val="24"/>
        </w:rPr>
        <w:t xml:space="preserve">  М.: Педагогика, 1983. 271 с. </w:t>
      </w:r>
    </w:p>
    <w:p w14:paraId="390F3FC7" w14:textId="77777777" w:rsidR="00A53C56" w:rsidRPr="00CE7936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5135B" wp14:editId="0EA44ED9">
                <wp:simplePos x="0" y="0"/>
                <wp:positionH relativeFrom="column">
                  <wp:posOffset>-635</wp:posOffset>
                </wp:positionH>
                <wp:positionV relativeFrom="paragraph">
                  <wp:posOffset>135255</wp:posOffset>
                </wp:positionV>
                <wp:extent cx="323850" cy="158750"/>
                <wp:effectExtent l="0" t="1905" r="63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8491" w14:textId="77777777" w:rsidR="00E93EF7" w:rsidRDefault="00E93EF7" w:rsidP="00E93E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135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05pt;margin-top:10.65pt;width:2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" o:allowincell="f" filled="f" stroked="f">
                <v:textbox inset="0,0,0,0">
                  <w:txbxContent>
                    <w:p w14:paraId="50718491" w14:textId="77777777" w:rsidR="00E93EF7" w:rsidRDefault="00E93EF7" w:rsidP="00E93EF7"/>
                  </w:txbxContent>
                </v:textbox>
              </v:shape>
            </w:pict>
          </mc:Fallback>
        </mc:AlternateContent>
      </w:r>
      <w:r w:rsidRPr="00CE7936">
        <w:rPr>
          <w:rFonts w:ascii="Times New Roman" w:hAnsi="Times New Roman" w:cs="Times New Roman"/>
          <w:sz w:val="24"/>
          <w:szCs w:val="24"/>
        </w:rPr>
        <w:t xml:space="preserve">Бутенко Н. Ю.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Комунікативна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К.: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936">
        <w:rPr>
          <w:rFonts w:ascii="Times New Roman" w:hAnsi="Times New Roman" w:cs="Times New Roman"/>
          <w:sz w:val="24"/>
          <w:szCs w:val="24"/>
        </w:rPr>
        <w:t>КНЕУ, 2005. 336 с.</w:t>
      </w:r>
    </w:p>
    <w:p w14:paraId="190E89AA" w14:textId="77777777" w:rsidR="00A53C56" w:rsidRPr="00CE7936" w:rsidRDefault="00A53C56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Бутенко Н. Ю.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</w:t>
      </w:r>
      <w:r w:rsidR="009219EB" w:rsidRPr="00CE7936">
        <w:rPr>
          <w:rFonts w:ascii="Times New Roman" w:hAnsi="Times New Roman" w:cs="Times New Roman"/>
          <w:sz w:val="24"/>
          <w:szCs w:val="24"/>
        </w:rPr>
        <w:t>роцеси</w:t>
      </w:r>
      <w:proofErr w:type="spellEnd"/>
      <w:r w:rsidR="009219EB" w:rsidRPr="00CE79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9EB" w:rsidRPr="00CE7936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="009219EB"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19EB" w:rsidRPr="00CE7936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9219EB" w:rsidRPr="00CE7936">
        <w:rPr>
          <w:rFonts w:ascii="Times New Roman" w:hAnsi="Times New Roman" w:cs="Times New Roman"/>
          <w:sz w:val="24"/>
          <w:szCs w:val="24"/>
        </w:rPr>
        <w:t xml:space="preserve">. К.: КНЕУ, 2004. </w:t>
      </w:r>
      <w:r w:rsidRPr="00CE7936">
        <w:rPr>
          <w:rFonts w:ascii="Times New Roman" w:hAnsi="Times New Roman" w:cs="Times New Roman"/>
          <w:sz w:val="24"/>
          <w:szCs w:val="24"/>
        </w:rPr>
        <w:t xml:space="preserve">383 с. </w:t>
      </w:r>
    </w:p>
    <w:p w14:paraId="5DC40676" w14:textId="77777777" w:rsidR="00460706" w:rsidRPr="00CE7936" w:rsidRDefault="00E93EF7" w:rsidP="0046070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Волкова Н.П.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Професійно-педагогічна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комунікація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К.: ВЦ «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»,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936">
        <w:rPr>
          <w:rFonts w:ascii="Times New Roman" w:hAnsi="Times New Roman" w:cs="Times New Roman"/>
          <w:sz w:val="24"/>
          <w:szCs w:val="24"/>
        </w:rPr>
        <w:t>2006. 256 с.</w:t>
      </w:r>
      <w:r w:rsidR="00460706" w:rsidRPr="00CE7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8D68D" w14:textId="77777777" w:rsidR="00E93EF7" w:rsidRPr="00CE7936" w:rsidRDefault="00460706" w:rsidP="00F4179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Введенская Л. А., Павлова Л. Г. Культура и искусство речи. Р.-на-Дону, 1995.</w:t>
      </w:r>
    </w:p>
    <w:p w14:paraId="538BB876" w14:textId="77777777" w:rsidR="009219EB" w:rsidRPr="00CE7936" w:rsidRDefault="009219EB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Горелов И. Н. Невербальные компоненты коммуникации. М.: Наука, 1980.</w:t>
      </w:r>
    </w:p>
    <w:p w14:paraId="32306D85" w14:textId="77777777" w:rsidR="00E93EF7" w:rsidRPr="00CE7936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В.А. Культура педагогического общения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E7936">
        <w:rPr>
          <w:rFonts w:ascii="Times New Roman" w:hAnsi="Times New Roman" w:cs="Times New Roman"/>
          <w:sz w:val="24"/>
          <w:szCs w:val="24"/>
        </w:rPr>
        <w:t>М.: Просвещение,1990. 142 с.</w:t>
      </w:r>
    </w:p>
    <w:p w14:paraId="06E65B51" w14:textId="77777777" w:rsidR="00E93EF7" w:rsidRPr="00CE7936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pacing w:val="-2"/>
          <w:sz w:val="24"/>
          <w:szCs w:val="24"/>
        </w:rPr>
        <w:t>Кан-Калик В.А. Учителю о педагогическом общении</w:t>
      </w:r>
      <w:r w:rsidRPr="00CE7936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  <w:r w:rsidRPr="00CE7936">
        <w:rPr>
          <w:rFonts w:ascii="Times New Roman" w:hAnsi="Times New Roman" w:cs="Times New Roman"/>
          <w:sz w:val="24"/>
          <w:szCs w:val="24"/>
        </w:rPr>
        <w:t xml:space="preserve"> М.: Просвещение, 1987.</w:t>
      </w:r>
    </w:p>
    <w:p w14:paraId="4E49D74A" w14:textId="77777777" w:rsidR="001E2553" w:rsidRPr="00CE7936" w:rsidRDefault="00DA7979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Кан-Калик В. А. Тренинг профессиона</w:t>
      </w:r>
      <w:r w:rsidR="00F41790" w:rsidRPr="00CE7936">
        <w:rPr>
          <w:rFonts w:ascii="Times New Roman" w:hAnsi="Times New Roman" w:cs="Times New Roman"/>
          <w:sz w:val="24"/>
          <w:szCs w:val="24"/>
        </w:rPr>
        <w:t xml:space="preserve">льно-педагогического общения. </w:t>
      </w:r>
      <w:r w:rsidRPr="00CE7936">
        <w:rPr>
          <w:rFonts w:ascii="Times New Roman" w:hAnsi="Times New Roman" w:cs="Times New Roman"/>
          <w:sz w:val="24"/>
          <w:szCs w:val="24"/>
        </w:rPr>
        <w:t>М., 1990.</w:t>
      </w:r>
    </w:p>
    <w:p w14:paraId="01D519D0" w14:textId="77777777" w:rsidR="001E2553" w:rsidRPr="00CE7936" w:rsidRDefault="00E93EF7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Ковальчук Л.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Основи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педагогічної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майстерності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Навчальний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посібник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. </w:t>
      </w:r>
      <w:proofErr w:type="spellStart"/>
      <w:r w:rsidR="00F41790"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Львів</w:t>
      </w:r>
      <w:proofErr w:type="spellEnd"/>
      <w:r w:rsidR="00F41790"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, 2007. </w:t>
      </w:r>
      <w:r w:rsidRPr="00CE793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608 с.</w:t>
      </w:r>
    </w:p>
    <w:p w14:paraId="674BF190" w14:textId="77777777" w:rsidR="001E2553" w:rsidRPr="00CE7936" w:rsidRDefault="00E93EF7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bCs/>
          <w:sz w:val="24"/>
          <w:szCs w:val="24"/>
        </w:rPr>
        <w:t>Коммуникативная деятельность педагога.</w:t>
      </w:r>
      <w:r w:rsidRPr="00CE7936">
        <w:rPr>
          <w:rFonts w:ascii="Times New Roman" w:hAnsi="Times New Roman" w:cs="Times New Roman"/>
          <w:sz w:val="24"/>
          <w:szCs w:val="24"/>
        </w:rPr>
        <w:t xml:space="preserve"> Краткий курс: Учебное пособие в</w:t>
      </w:r>
      <w:r w:rsidRPr="00CE7936">
        <w:rPr>
          <w:rFonts w:ascii="Times New Roman" w:hAnsi="Times New Roman" w:cs="Times New Roman"/>
          <w:color w:val="000000"/>
          <w:spacing w:val="18"/>
          <w:w w:val="83"/>
          <w:sz w:val="24"/>
          <w:szCs w:val="24"/>
        </w:rPr>
        <w:t xml:space="preserve"> </w:t>
      </w:r>
      <w:r w:rsidRPr="00CE7936">
        <w:rPr>
          <w:rFonts w:ascii="Times New Roman" w:hAnsi="Times New Roman" w:cs="Times New Roman"/>
          <w:sz w:val="24"/>
          <w:szCs w:val="24"/>
        </w:rPr>
        <w:t xml:space="preserve">помощь студентам / Сост.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Е.В.Яфарова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Балашов: Изд-во «Николаев», 2004. 60с.</w:t>
      </w:r>
    </w:p>
    <w:p w14:paraId="677F1993" w14:textId="77777777" w:rsidR="00A53C56" w:rsidRPr="00CE7936" w:rsidRDefault="00A53C56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Крижанская</w:t>
      </w:r>
      <w:proofErr w:type="spellEnd"/>
      <w:r w:rsidRPr="00C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Третьяков В.П. Грамматика общения. Л., 1990. </w:t>
      </w:r>
    </w:p>
    <w:p w14:paraId="1204FB57" w14:textId="77777777" w:rsidR="009219EB" w:rsidRPr="00CE7936" w:rsidRDefault="009219EB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pacing w:val="-4"/>
          <w:sz w:val="24"/>
          <w:szCs w:val="24"/>
        </w:rPr>
        <w:t>Лабунская</w:t>
      </w:r>
      <w:proofErr w:type="spellEnd"/>
      <w:r w:rsidRPr="00CE7936">
        <w:rPr>
          <w:rFonts w:ascii="Times New Roman" w:hAnsi="Times New Roman" w:cs="Times New Roman"/>
          <w:spacing w:val="-4"/>
          <w:sz w:val="24"/>
          <w:szCs w:val="24"/>
        </w:rPr>
        <w:t xml:space="preserve"> В. А. Невербальное поведение. Ростов-н/Д.: РГУ, 1986.</w:t>
      </w:r>
    </w:p>
    <w:p w14:paraId="642AF166" w14:textId="77777777" w:rsidR="00DA7979" w:rsidRPr="00CE7936" w:rsidRDefault="00DA7979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Т. А. Живое слово: Устная речь как средство и предмет о</w:t>
      </w:r>
      <w:r w:rsidR="009219EB" w:rsidRPr="00CE7936">
        <w:rPr>
          <w:rFonts w:ascii="Times New Roman" w:hAnsi="Times New Roman" w:cs="Times New Roman"/>
          <w:sz w:val="24"/>
          <w:szCs w:val="24"/>
        </w:rPr>
        <w:t xml:space="preserve">бучения. </w:t>
      </w:r>
      <w:r w:rsidRPr="00CE7936">
        <w:rPr>
          <w:rFonts w:ascii="Times New Roman" w:hAnsi="Times New Roman" w:cs="Times New Roman"/>
          <w:sz w:val="24"/>
          <w:szCs w:val="24"/>
        </w:rPr>
        <w:t>М., 1989.</w:t>
      </w:r>
    </w:p>
    <w:p w14:paraId="5E7BCA1E" w14:textId="77777777" w:rsidR="00DA7979" w:rsidRPr="00CE7936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Леонть</w:t>
      </w:r>
      <w:r w:rsidR="009219EB" w:rsidRPr="00CE7936">
        <w:rPr>
          <w:rFonts w:ascii="Times New Roman" w:hAnsi="Times New Roman" w:cs="Times New Roman"/>
          <w:sz w:val="24"/>
          <w:szCs w:val="24"/>
        </w:rPr>
        <w:t>ев</w:t>
      </w:r>
      <w:r w:rsidRPr="00CE7936">
        <w:rPr>
          <w:rFonts w:ascii="Times New Roman" w:hAnsi="Times New Roman" w:cs="Times New Roman"/>
          <w:sz w:val="24"/>
          <w:szCs w:val="24"/>
        </w:rPr>
        <w:t xml:space="preserve"> А.А. Педагогическое общение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1790" w:rsidRPr="00CE7936">
        <w:rPr>
          <w:rFonts w:ascii="Times New Roman" w:hAnsi="Times New Roman" w:cs="Times New Roman"/>
          <w:sz w:val="24"/>
          <w:szCs w:val="24"/>
        </w:rPr>
        <w:t xml:space="preserve">М.: Знание, 1979. </w:t>
      </w:r>
      <w:r w:rsidRPr="00CE7936">
        <w:rPr>
          <w:rFonts w:ascii="Times New Roman" w:hAnsi="Times New Roman" w:cs="Times New Roman"/>
          <w:sz w:val="24"/>
          <w:szCs w:val="24"/>
        </w:rPr>
        <w:t>46 с.</w:t>
      </w:r>
    </w:p>
    <w:p w14:paraId="4E05C899" w14:textId="77777777" w:rsidR="00CF09B7" w:rsidRPr="00CE7936" w:rsidRDefault="00CF09B7" w:rsidP="00CF09B7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/ Г.П. Шевченко, В.М.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Алфімов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, Т.Л. Антоненко, М.В.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Безугла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, Є.А. Зеленов, О.П.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Лучанінова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, Н.Є.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Миропольська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, С.С. Рашидова, І.О. Сафонова, Г.С. Тарасенко, Т.Г.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Тюріна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: Вид-во «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наука», 2017. 304 с.</w:t>
      </w:r>
    </w:p>
    <w:p w14:paraId="4EED7E68" w14:textId="77777777" w:rsidR="00CE7936" w:rsidRPr="00CE7936" w:rsidRDefault="00CE7936" w:rsidP="00CE7936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Мишаткина Т.В. Педагогическая этика: Учеб. 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E7936">
        <w:rPr>
          <w:rFonts w:ascii="Times New Roman" w:hAnsi="Times New Roman" w:cs="Times New Roman"/>
          <w:sz w:val="24"/>
          <w:szCs w:val="24"/>
        </w:rPr>
        <w:t xml:space="preserve">Серия «Высшее образование». Ростов н/Д: Феникс; Мн.: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2004. 304 с. Гл.3, 8.</w:t>
      </w:r>
    </w:p>
    <w:p w14:paraId="08173A0B" w14:textId="77777777" w:rsidR="00CE7936" w:rsidRPr="00CE7936" w:rsidRDefault="00CE7936" w:rsidP="00CE7936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Морева Н.А. Основы педагогического мастерства: учебное пособие для вузов. М.: Просвещение, 2006. 320 с.</w:t>
      </w:r>
    </w:p>
    <w:p w14:paraId="7E1A7ECD" w14:textId="77777777" w:rsidR="00CE7936" w:rsidRPr="00CE7936" w:rsidRDefault="00CE7936" w:rsidP="00CE7936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Мороз А. В. Психология влияния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E7936">
        <w:rPr>
          <w:rFonts w:ascii="Times New Roman" w:hAnsi="Times New Roman" w:cs="Times New Roman"/>
          <w:sz w:val="24"/>
          <w:szCs w:val="24"/>
        </w:rPr>
        <w:t xml:space="preserve"> СПб.: Питер, 2000.</w:t>
      </w:r>
    </w:p>
    <w:p w14:paraId="597F7143" w14:textId="77777777" w:rsidR="00CE7936" w:rsidRPr="00CE7936" w:rsidRDefault="00CE7936" w:rsidP="00CE7936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Морозов В. П. Искусство и наука общения: невербальная коммуникация. М.: ИП РАН, Центр «Искусство и наука», 1998.</w:t>
      </w:r>
    </w:p>
    <w:p w14:paraId="0928FBAC" w14:textId="77777777" w:rsidR="00CF09B7" w:rsidRPr="00CE7936" w:rsidRDefault="00CF09B7" w:rsidP="00CF09B7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За ред.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І.Зязюна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К.: СПД Богданова А.М., 2008 (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За ред.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І.Зязюна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школа, 1997. 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И.А.Зязюн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Основы педагогического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майстерства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Москва: Просвещение, 1989). </w:t>
      </w:r>
    </w:p>
    <w:p w14:paraId="044BB148" w14:textId="77777777" w:rsidR="00CF09B7" w:rsidRPr="00CE7936" w:rsidRDefault="00CF09B7" w:rsidP="00CF09B7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як система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мистецьких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компетентностей: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ХІV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педагогічно-мистецьких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читань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пам’яті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проф. О.П.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Рудницької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Голов. ред.: Г.І.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Сотська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8 (12). К.: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Талком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2017. 284.</w:t>
      </w:r>
    </w:p>
    <w:p w14:paraId="66DCC8AF" w14:textId="77777777" w:rsidR="00F41790" w:rsidRPr="00CE7936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А. Язык жестов. Воронеж: НПО «МОДЭК», 1992.</w:t>
      </w:r>
    </w:p>
    <w:p w14:paraId="3F0BBDE3" w14:textId="77777777" w:rsidR="007A5C4A" w:rsidRPr="00CE7936" w:rsidRDefault="007A5C4A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  <w:lang w:val="uk-UA"/>
        </w:rPr>
        <w:t>Рашидова</w:t>
      </w:r>
      <w:proofErr w:type="spellEnd"/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  <w:r w:rsidRPr="00CE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  <w:lang w:val="uk-UA"/>
        </w:rPr>
        <w:t>Старовойтова</w:t>
      </w:r>
      <w:proofErr w:type="spellEnd"/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О.В. Т</w:t>
      </w:r>
      <w:r w:rsidRPr="00CE793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uk-UA"/>
        </w:rPr>
        <w:t>еоретична модель культури педагогічної взаємодії  викладачів і студентів</w:t>
      </w:r>
      <w:r w:rsidR="0041629A" w:rsidRPr="00CE793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uk-UA"/>
        </w:rPr>
        <w:t>.</w:t>
      </w:r>
      <w:r w:rsidRPr="00CE7936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  <w:lang w:val="uk-UA"/>
        </w:rPr>
        <w:t xml:space="preserve"> </w:t>
      </w:r>
      <w:r w:rsidRPr="00CE79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Духовність особистості: методологія, теорія і практика: збірник наукових праць 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F09B7"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Гол. редактор Г.П. Шевченко. Вип. 4(85). 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>Сєвєродонецьк:</w:t>
      </w:r>
      <w:r w:rsidR="00CF09B7"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вид-во СНУ ім. В. Даля, 2018.</w:t>
      </w:r>
      <w:r w:rsidRPr="00CE7936">
        <w:rPr>
          <w:rFonts w:ascii="Times New Roman" w:hAnsi="Times New Roman" w:cs="Times New Roman"/>
          <w:sz w:val="24"/>
          <w:szCs w:val="24"/>
          <w:lang w:val="uk-UA"/>
        </w:rPr>
        <w:t xml:space="preserve"> С.143-154.</w:t>
      </w:r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7EEA" w14:textId="77777777" w:rsidR="009219EB" w:rsidRPr="00CE7936" w:rsidRDefault="009219EB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Рыбакова М. М. Конфликт и взаимодействие в педагогическом процессе. М., 1991.</w:t>
      </w:r>
    </w:p>
    <w:p w14:paraId="1C919B7F" w14:textId="77777777" w:rsidR="00F41790" w:rsidRPr="00CE7936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Рюкле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Хорст. Ваше тайное оружие в общении. Мимика, жест, движение: Сокр. пер. с нем. М.: АО «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», 1996.</w:t>
      </w:r>
    </w:p>
    <w:p w14:paraId="19070B5D" w14:textId="77777777" w:rsidR="00DA7979" w:rsidRPr="00CE7936" w:rsidRDefault="00DA7979" w:rsidP="00F4179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Савенкова Л. О.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і практики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комунікативних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К.: КДЕУ, 1996.</w:t>
      </w:r>
    </w:p>
    <w:p w14:paraId="3E4BB96A" w14:textId="77777777" w:rsidR="00DA7979" w:rsidRPr="00CE7936" w:rsidRDefault="00DA7979" w:rsidP="00F4179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Савенкова Л. О.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. К.: КДЕУ, 1997.</w:t>
      </w:r>
    </w:p>
    <w:p w14:paraId="7A14EE0C" w14:textId="77777777" w:rsidR="00CE7936" w:rsidRPr="00CE7936" w:rsidRDefault="00CE7936" w:rsidP="00CE79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lastRenderedPageBreak/>
        <w:t>Сопер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П. Основы искусства речи: Пер. с англ. М.: Прогресс; Прогресс-Академия, 1992. 416.</w:t>
      </w:r>
    </w:p>
    <w:p w14:paraId="0FFD3AB3" w14:textId="77777777" w:rsidR="009219EB" w:rsidRPr="00CE7936" w:rsidRDefault="009219EB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Скотт Дж.-Гр. Конфликты, пути их преодоления. К.: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1991.</w:t>
      </w:r>
    </w:p>
    <w:p w14:paraId="00C18DB8" w14:textId="77777777" w:rsidR="00E93EF7" w:rsidRPr="00CE7936" w:rsidRDefault="00E93EF7" w:rsidP="00F41790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Степанов С.С. Теория и практика педагог</w:t>
      </w:r>
      <w:r w:rsidR="001E2553" w:rsidRPr="00CE7936">
        <w:rPr>
          <w:rFonts w:ascii="Times New Roman" w:hAnsi="Times New Roman" w:cs="Times New Roman"/>
          <w:sz w:val="24"/>
          <w:szCs w:val="24"/>
        </w:rPr>
        <w:t xml:space="preserve">ического общения: Лекции 1-4. </w:t>
      </w:r>
      <w:r w:rsidRPr="00CE7936">
        <w:rPr>
          <w:rFonts w:ascii="Times New Roman" w:hAnsi="Times New Roman" w:cs="Times New Roman"/>
          <w:sz w:val="24"/>
          <w:szCs w:val="24"/>
        </w:rPr>
        <w:t>М.: Педагогический универс</w:t>
      </w:r>
      <w:r w:rsidR="001E2553" w:rsidRPr="00CE7936">
        <w:rPr>
          <w:rFonts w:ascii="Times New Roman" w:hAnsi="Times New Roman" w:cs="Times New Roman"/>
          <w:sz w:val="24"/>
          <w:szCs w:val="24"/>
        </w:rPr>
        <w:t xml:space="preserve">итет «Первое сентября», 2006. </w:t>
      </w:r>
      <w:r w:rsidRPr="00CE7936">
        <w:rPr>
          <w:rFonts w:ascii="Times New Roman" w:hAnsi="Times New Roman" w:cs="Times New Roman"/>
          <w:sz w:val="24"/>
          <w:szCs w:val="24"/>
        </w:rPr>
        <w:t>48 с.</w:t>
      </w:r>
    </w:p>
    <w:p w14:paraId="1C667129" w14:textId="77777777" w:rsidR="001E2553" w:rsidRPr="00CE7936" w:rsidRDefault="00E93EF7" w:rsidP="001E2553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>Степанов С.С. Теория и практика педагог</w:t>
      </w:r>
      <w:r w:rsidR="001E2553" w:rsidRPr="00CE7936">
        <w:rPr>
          <w:rFonts w:ascii="Times New Roman" w:hAnsi="Times New Roman" w:cs="Times New Roman"/>
          <w:sz w:val="24"/>
          <w:szCs w:val="24"/>
        </w:rPr>
        <w:t xml:space="preserve">ического общения: Лекции 5-8. </w:t>
      </w:r>
      <w:r w:rsidRPr="00CE7936">
        <w:rPr>
          <w:rFonts w:ascii="Times New Roman" w:hAnsi="Times New Roman" w:cs="Times New Roman"/>
          <w:sz w:val="24"/>
          <w:szCs w:val="24"/>
        </w:rPr>
        <w:t>М.: Педагогический универс</w:t>
      </w:r>
      <w:r w:rsidR="001E2553" w:rsidRPr="00CE7936">
        <w:rPr>
          <w:rFonts w:ascii="Times New Roman" w:hAnsi="Times New Roman" w:cs="Times New Roman"/>
          <w:sz w:val="24"/>
          <w:szCs w:val="24"/>
        </w:rPr>
        <w:t xml:space="preserve">итет «Первое сентября», 2006. </w:t>
      </w:r>
      <w:r w:rsidRPr="00CE7936">
        <w:rPr>
          <w:rFonts w:ascii="Times New Roman" w:hAnsi="Times New Roman" w:cs="Times New Roman"/>
          <w:sz w:val="24"/>
          <w:szCs w:val="24"/>
        </w:rPr>
        <w:t>52 с.</w:t>
      </w:r>
    </w:p>
    <w:p w14:paraId="210FF6E8" w14:textId="77777777" w:rsidR="00E93EF7" w:rsidRPr="00CE7936" w:rsidRDefault="00E93EF7" w:rsidP="001E2553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Столяренко Л.Д. Педагогическая психология.</w:t>
      </w:r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Ростов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н/</w:t>
      </w:r>
      <w:proofErr w:type="spellStart"/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Д:«Феникс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», 2004.</w:t>
      </w:r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544с.</w:t>
      </w:r>
    </w:p>
    <w:p w14:paraId="7C7FEC6B" w14:textId="77777777" w:rsidR="00CE7936" w:rsidRPr="00CE7936" w:rsidRDefault="00CE7936" w:rsidP="00CE79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Теслюк В.М.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Ліра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-К, 2015. 340.</w:t>
      </w:r>
    </w:p>
    <w:p w14:paraId="529DCE07" w14:textId="77777777" w:rsidR="00F41790" w:rsidRPr="00CE7936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Уайтсайд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Р. О чем говорят лица.  СПб.: Питер, 1996.</w:t>
      </w:r>
    </w:p>
    <w:p w14:paraId="0AF5BC3C" w14:textId="77777777" w:rsidR="00DA7979" w:rsidRPr="00CE7936" w:rsidRDefault="00E93EF7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Удосконалення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педагогічної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майстерності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особистісно</w:t>
      </w:r>
      <w:proofErr w:type="spellEnd"/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зорієнтованої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Модульний</w:t>
      </w:r>
      <w:proofErr w:type="spellEnd"/>
      <w:r w:rsidRPr="00CE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936">
        <w:rPr>
          <w:rFonts w:ascii="Times New Roman" w:hAnsi="Times New Roman" w:cs="Times New Roman"/>
          <w:bCs/>
          <w:sz w:val="24"/>
          <w:szCs w:val="24"/>
        </w:rPr>
        <w:t>посібник</w:t>
      </w:r>
      <w:proofErr w:type="spellEnd"/>
      <w:r w:rsidRPr="00CE7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9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Автори-упорядники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:</w:t>
      </w:r>
      <w:r w:rsidRPr="00CE7936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CE7936">
        <w:rPr>
          <w:rFonts w:ascii="Times New Roman" w:hAnsi="Times New Roman" w:cs="Times New Roman"/>
          <w:sz w:val="24"/>
          <w:szCs w:val="24"/>
        </w:rPr>
        <w:t>П.І.</w:t>
      </w:r>
      <w:r w:rsidR="001E2553" w:rsidRPr="00CE793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Н.І.</w:t>
      </w:r>
      <w:r w:rsidR="001E2553" w:rsidRPr="00CE793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CE7936">
        <w:rPr>
          <w:rFonts w:ascii="Times New Roman" w:hAnsi="Times New Roman" w:cs="Times New Roman"/>
          <w:sz w:val="24"/>
          <w:szCs w:val="24"/>
        </w:rPr>
        <w:t>Білик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>, О.О.</w:t>
      </w:r>
      <w:r w:rsidR="001E2553" w:rsidRPr="00CE793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E7936">
        <w:rPr>
          <w:rFonts w:ascii="Times New Roman" w:hAnsi="Times New Roman" w:cs="Times New Roman"/>
          <w:sz w:val="24"/>
          <w:szCs w:val="24"/>
        </w:rPr>
        <w:t>Новак.  Полтава: ПОІППО, 2006. 292 с.</w:t>
      </w:r>
    </w:p>
    <w:p w14:paraId="10430D89" w14:textId="77777777" w:rsidR="00CE7936" w:rsidRPr="00CE7936" w:rsidRDefault="00CE7936" w:rsidP="00CE79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Шейнов В.П. Искусство убеждать. М., 2000. </w:t>
      </w:r>
    </w:p>
    <w:p w14:paraId="776AFC09" w14:textId="77777777" w:rsidR="00F41790" w:rsidRPr="00CE7936" w:rsidRDefault="00DA7979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7936">
        <w:rPr>
          <w:rFonts w:ascii="Times New Roman" w:hAnsi="Times New Roman" w:cs="Times New Roman"/>
          <w:sz w:val="24"/>
          <w:szCs w:val="24"/>
        </w:rPr>
        <w:t xml:space="preserve">Шейнов В. П. Конфликты </w:t>
      </w:r>
      <w:r w:rsidR="009219EB" w:rsidRPr="00CE7936">
        <w:rPr>
          <w:rFonts w:ascii="Times New Roman" w:hAnsi="Times New Roman" w:cs="Times New Roman"/>
          <w:sz w:val="24"/>
          <w:szCs w:val="24"/>
        </w:rPr>
        <w:t>в нашей жизни и их разрешение.</w:t>
      </w:r>
      <w:r w:rsidR="00F41790" w:rsidRPr="00CE7936">
        <w:rPr>
          <w:rFonts w:ascii="Times New Roman" w:hAnsi="Times New Roman" w:cs="Times New Roman"/>
          <w:sz w:val="24"/>
          <w:szCs w:val="24"/>
        </w:rPr>
        <w:t xml:space="preserve"> Мн.: </w:t>
      </w:r>
      <w:proofErr w:type="spellStart"/>
      <w:r w:rsidR="00F41790" w:rsidRPr="00CE7936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="00F41790" w:rsidRPr="00CE7936">
        <w:rPr>
          <w:rFonts w:ascii="Times New Roman" w:hAnsi="Times New Roman" w:cs="Times New Roman"/>
          <w:sz w:val="24"/>
          <w:szCs w:val="24"/>
        </w:rPr>
        <w:t>, 1997.</w:t>
      </w:r>
    </w:p>
    <w:p w14:paraId="5E53D91B" w14:textId="77777777" w:rsidR="00DA7979" w:rsidRPr="00CE7936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936">
        <w:rPr>
          <w:rFonts w:ascii="Times New Roman" w:hAnsi="Times New Roman" w:cs="Times New Roman"/>
          <w:sz w:val="24"/>
          <w:szCs w:val="24"/>
        </w:rPr>
        <w:t>Штангель</w:t>
      </w:r>
      <w:proofErr w:type="spellEnd"/>
      <w:r w:rsidRPr="00CE7936">
        <w:rPr>
          <w:rFonts w:ascii="Times New Roman" w:hAnsi="Times New Roman" w:cs="Times New Roman"/>
          <w:sz w:val="24"/>
          <w:szCs w:val="24"/>
        </w:rPr>
        <w:t xml:space="preserve"> А. Язык тела. Познание людей в профессиональной и обыденной жизни. М., 1986.</w:t>
      </w:r>
    </w:p>
    <w:p w14:paraId="51BCDA1E" w14:textId="77777777" w:rsidR="00460706" w:rsidRPr="001E2553" w:rsidRDefault="00460706" w:rsidP="00CE7936">
      <w:p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088DA9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uk-UA"/>
        </w:rPr>
      </w:pPr>
    </w:p>
    <w:p w14:paraId="442F614A" w14:textId="77777777"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14:paraId="68B42601" w14:textId="77777777" w:rsidR="00FD393E" w:rsidRPr="00FD393E" w:rsidRDefault="00FD393E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За виконання запланованих з курсу завдань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FD393E" w:rsidRPr="00FD393E" w14:paraId="2D316354" w14:textId="77777777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133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D63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D393E" w:rsidRPr="00FD393E" w14:paraId="609BE94B" w14:textId="77777777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ACD" w14:textId="77777777" w:rsidR="00FD393E" w:rsidRPr="00FD393E" w:rsidRDefault="00FD393E" w:rsidP="0080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під час семінару (практичного заняття): участ</w:t>
            </w:r>
            <w:r w:rsidR="00805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 в обговоренні основних питань; виконання творчих завдань;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розв’язання проблемних пит</w:t>
            </w:r>
            <w:r w:rsidR="00805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ань, педагогічних ситуацій; моделювання педагогічної взаємодії, педагогічного спілкування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19C9" w14:textId="77777777" w:rsidR="00FD393E" w:rsidRPr="00FD393E" w:rsidRDefault="008051C8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(7х12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D393E" w:rsidRPr="00FD393E" w14:paraId="16E87DF3" w14:textId="77777777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1B4" w14:textId="77777777" w:rsidR="00FD393E" w:rsidRPr="00FD393E" w:rsidRDefault="001E2553" w:rsidP="001E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 під час самостійної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FFF7" w14:textId="77777777" w:rsidR="00FD393E" w:rsidRPr="00FD393E" w:rsidRDefault="001E2553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D393E" w:rsidRPr="00FD393E" w14:paraId="4A10D781" w14:textId="77777777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73C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CF56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279A9182" w14:textId="77777777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1B9" w14:textId="7EF02C7B" w:rsidR="00FD393E" w:rsidRPr="00FD393E" w:rsidRDefault="001E2553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23A" w14:textId="77777777"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6FCCE8D0" w14:textId="77777777"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0C636F" w14:textId="77777777" w:rsidR="00FD393E" w:rsidRPr="00FD393E" w:rsidRDefault="00FD393E" w:rsidP="00CE79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FD393E" w:rsidRPr="00FD393E" w14:paraId="58E79779" w14:textId="77777777" w:rsidTr="009109E2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5425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D97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BC1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D393E" w:rsidRPr="00FD393E" w14:paraId="3CCDB047" w14:textId="77777777" w:rsidTr="009109E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EF5F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75E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B2F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екзамену, курсового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01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FD393E" w:rsidRPr="00FD393E" w14:paraId="796A72E5" w14:textId="77777777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92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F4D4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EEB" w14:textId="77777777" w:rsidR="00FD393E" w:rsidRPr="00FD393E" w:rsidRDefault="00296905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6869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D745238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831287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D393E" w:rsidRPr="00FD393E" w14:paraId="6363C866" w14:textId="77777777" w:rsidTr="009109E2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C1B2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6F80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74B" w14:textId="77777777" w:rsidR="00FD393E" w:rsidRPr="00FD393E" w:rsidRDefault="00296905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1A0A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5220C41A" w14:textId="77777777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E370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A8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2CE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E96C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2ECDE717" w14:textId="77777777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FA8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DCA5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9596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67B3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0689D162" w14:textId="77777777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583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E95B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EEF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6FCD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14:paraId="0FD0E4D9" w14:textId="77777777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6222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A1C5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04E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CCBA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D393E" w:rsidRPr="00FD393E" w14:paraId="571839AE" w14:textId="77777777" w:rsidTr="009109E2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42D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D6CA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F86C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696" w14:textId="77777777"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769A319" w14:textId="77777777" w:rsidR="00FD393E" w:rsidRPr="00FD393E" w:rsidRDefault="00FD393E" w:rsidP="001E2553">
      <w:pPr>
        <w:spacing w:after="0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AA2DC96" w14:textId="77777777"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FD393E" w:rsidRPr="00FD393E" w14:paraId="44962FCE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52C8D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AF0B1" w14:textId="77777777" w:rsidR="001E2553" w:rsidRDefault="001E2553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Списування, в тому числі робіт одногрупників, є забороненими.</w:t>
            </w:r>
          </w:p>
          <w:p w14:paraId="5AB09D7A" w14:textId="77777777" w:rsidR="00FD393E" w:rsidRPr="00FD393E" w:rsidRDefault="00FD393E" w:rsidP="001E2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перезараховані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певні теми курсу та нараховані бали за завдання.</w:t>
            </w:r>
          </w:p>
        </w:tc>
      </w:tr>
      <w:tr w:rsidR="00FD393E" w:rsidRPr="00FD393E" w14:paraId="76DF330C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CD8C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A49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курсу, мають бути виконані своєчасно і оцінені в спосіб, зазначений вище.</w:t>
            </w:r>
          </w:p>
          <w:p w14:paraId="4A1A87F9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Аудиторні заняття (передбачені розкладом) мають відвідуватись регулярно. Пропущені заняття (з будь-яких причин)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пізніше останнього тижня поточного навчального семестру з отриманням відповідної оцінки.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FD393E" w:rsidRPr="00FD393E" w14:paraId="56245CB3" w14:textId="77777777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3A29" w14:textId="77777777"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18D3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заняття студенти вчасно приходять до аудиторії, відповідно до діючого розкладу, та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дотриму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вимог техніки безпеки.</w:t>
            </w:r>
          </w:p>
          <w:p w14:paraId="24DF4014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23AA088C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активними учасниками навчального процесу, що уважно слухають, записують, засвоюють, вивчають, аналізують, узагальнюють, обговорюють навчальний матеріал, взаємодіють, дискутують тощо;</w:t>
            </w:r>
          </w:p>
          <w:p w14:paraId="4D16AF10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відволікаються і не відволікають інших (студентів, викладача), не заважають ходу навчального заняття;</w:t>
            </w:r>
          </w:p>
          <w:p w14:paraId="7A46C83C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телефону;</w:t>
            </w:r>
          </w:p>
          <w:p w14:paraId="087C9452" w14:textId="77777777"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52BE45" w14:textId="77777777"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375A248D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підготовленими відповідно до вимог даного курсу;</w:t>
            </w:r>
          </w:p>
          <w:p w14:paraId="1838F3A4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на власні знання;</w:t>
            </w:r>
          </w:p>
          <w:p w14:paraId="5BE799D1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5F04CC74" w14:textId="77777777"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контрольних заходів,  передбачених курсом.</w:t>
            </w:r>
          </w:p>
        </w:tc>
      </w:tr>
    </w:tbl>
    <w:p w14:paraId="4C0521B5" w14:textId="77777777"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BEAFF0E" w14:textId="77777777" w:rsidR="00831F94" w:rsidRPr="00FD393E" w:rsidRDefault="00831F94">
      <w:pPr>
        <w:rPr>
          <w:lang w:val="uk-UA"/>
        </w:rPr>
      </w:pPr>
    </w:p>
    <w:sectPr w:rsidR="00831F94" w:rsidRPr="00F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2F4"/>
    <w:multiLevelType w:val="hybridMultilevel"/>
    <w:tmpl w:val="56544EDE"/>
    <w:lvl w:ilvl="0" w:tplc="9B8C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C8E664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80AF2"/>
    <w:multiLevelType w:val="hybridMultilevel"/>
    <w:tmpl w:val="C86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807"/>
    <w:multiLevelType w:val="hybridMultilevel"/>
    <w:tmpl w:val="4492FF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F783C"/>
    <w:multiLevelType w:val="hybridMultilevel"/>
    <w:tmpl w:val="F006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5971"/>
    <w:multiLevelType w:val="hybridMultilevel"/>
    <w:tmpl w:val="601CB068"/>
    <w:lvl w:ilvl="0" w:tplc="B75C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550D8A6">
      <w:start w:val="1"/>
      <w:numFmt w:val="decimal"/>
      <w:lvlText w:val="%2."/>
      <w:lvlJc w:val="left"/>
      <w:pPr>
        <w:tabs>
          <w:tab w:val="num" w:pos="331"/>
        </w:tabs>
        <w:ind w:left="33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51"/>
        </w:tabs>
        <w:ind w:left="1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1"/>
        </w:tabs>
        <w:ind w:left="1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1"/>
        </w:tabs>
        <w:ind w:left="2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1"/>
        </w:tabs>
        <w:ind w:left="3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1"/>
        </w:tabs>
        <w:ind w:left="4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180"/>
      </w:pPr>
    </w:lvl>
  </w:abstractNum>
  <w:abstractNum w:abstractNumId="6" w15:restartNumberingAfterBreak="0">
    <w:nsid w:val="513A5968"/>
    <w:multiLevelType w:val="hybridMultilevel"/>
    <w:tmpl w:val="8C4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93954"/>
    <w:multiLevelType w:val="hybridMultilevel"/>
    <w:tmpl w:val="5D74C98A"/>
    <w:lvl w:ilvl="0" w:tplc="3870A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6E10"/>
    <w:multiLevelType w:val="singleLevel"/>
    <w:tmpl w:val="1DAA49C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z w:val="23"/>
        <w:u w:val="none"/>
      </w:rPr>
    </w:lvl>
  </w:abstractNum>
  <w:abstractNum w:abstractNumId="9" w15:restartNumberingAfterBreak="0">
    <w:nsid w:val="6E9C3713"/>
    <w:multiLevelType w:val="hybridMultilevel"/>
    <w:tmpl w:val="219E1284"/>
    <w:lvl w:ilvl="0" w:tplc="9EB054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689A"/>
    <w:multiLevelType w:val="singleLevel"/>
    <w:tmpl w:val="628627D0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b w:val="0"/>
        <w:i w:val="0"/>
        <w:sz w:val="21"/>
      </w:rPr>
    </w:lvl>
  </w:abstractNum>
  <w:abstractNum w:abstractNumId="12" w15:restartNumberingAfterBreak="0">
    <w:nsid w:val="77BF283B"/>
    <w:multiLevelType w:val="hybridMultilevel"/>
    <w:tmpl w:val="5AE8F1B2"/>
    <w:lvl w:ilvl="0" w:tplc="96887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87E50"/>
    <w:multiLevelType w:val="hybridMultilevel"/>
    <w:tmpl w:val="4920C080"/>
    <w:lvl w:ilvl="0" w:tplc="6C5803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805568"/>
    <w:multiLevelType w:val="hybridMultilevel"/>
    <w:tmpl w:val="7F7A13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C7CCD80">
      <w:start w:val="11"/>
      <w:numFmt w:val="decimal"/>
      <w:lvlText w:val="%2."/>
      <w:lvlJc w:val="left"/>
      <w:pPr>
        <w:tabs>
          <w:tab w:val="num" w:pos="361"/>
        </w:tabs>
        <w:ind w:left="36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51"/>
        </w:tabs>
        <w:ind w:left="1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1"/>
        </w:tabs>
        <w:ind w:left="1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1"/>
        </w:tabs>
        <w:ind w:left="2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1"/>
        </w:tabs>
        <w:ind w:left="3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1"/>
        </w:tabs>
        <w:ind w:left="4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3C"/>
    <w:rsid w:val="00031EEA"/>
    <w:rsid w:val="0007264F"/>
    <w:rsid w:val="0019273C"/>
    <w:rsid w:val="001E2553"/>
    <w:rsid w:val="002210BC"/>
    <w:rsid w:val="0022588D"/>
    <w:rsid w:val="00296905"/>
    <w:rsid w:val="002F6011"/>
    <w:rsid w:val="00323EB0"/>
    <w:rsid w:val="003C2A4D"/>
    <w:rsid w:val="003C77BA"/>
    <w:rsid w:val="0041629A"/>
    <w:rsid w:val="00431346"/>
    <w:rsid w:val="00440CEE"/>
    <w:rsid w:val="00460706"/>
    <w:rsid w:val="004D6EA6"/>
    <w:rsid w:val="00527653"/>
    <w:rsid w:val="005C7982"/>
    <w:rsid w:val="006014B9"/>
    <w:rsid w:val="006B2274"/>
    <w:rsid w:val="00706117"/>
    <w:rsid w:val="007174F9"/>
    <w:rsid w:val="007A5C4A"/>
    <w:rsid w:val="008051C8"/>
    <w:rsid w:val="00831F94"/>
    <w:rsid w:val="008330BF"/>
    <w:rsid w:val="008B4C55"/>
    <w:rsid w:val="008F2684"/>
    <w:rsid w:val="009219EB"/>
    <w:rsid w:val="00932E9B"/>
    <w:rsid w:val="00963E54"/>
    <w:rsid w:val="00A53C56"/>
    <w:rsid w:val="00A659BC"/>
    <w:rsid w:val="00C03E9D"/>
    <w:rsid w:val="00C1066F"/>
    <w:rsid w:val="00CA2F22"/>
    <w:rsid w:val="00CE7936"/>
    <w:rsid w:val="00CF09B7"/>
    <w:rsid w:val="00D37D88"/>
    <w:rsid w:val="00D84AD9"/>
    <w:rsid w:val="00DA6807"/>
    <w:rsid w:val="00DA7979"/>
    <w:rsid w:val="00DB1AC3"/>
    <w:rsid w:val="00E01533"/>
    <w:rsid w:val="00E306FF"/>
    <w:rsid w:val="00E422C2"/>
    <w:rsid w:val="00E93EF7"/>
    <w:rsid w:val="00EA5610"/>
    <w:rsid w:val="00F41790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E839"/>
  <w15:docId w15:val="{54469975-5037-45F9-A73B-552DDF7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EF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D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6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93EF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A5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21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19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460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0706"/>
  </w:style>
  <w:style w:type="character" w:styleId="a8">
    <w:name w:val="Hyperlink"/>
    <w:basedOn w:val="a0"/>
    <w:uiPriority w:val="99"/>
    <w:unhideWhenUsed/>
    <w:rsid w:val="00CE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10106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8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Oksana Rass</cp:lastModifiedBy>
  <cp:revision>11</cp:revision>
  <dcterms:created xsi:type="dcterms:W3CDTF">2021-02-08T13:13:00Z</dcterms:created>
  <dcterms:modified xsi:type="dcterms:W3CDTF">2023-08-23T12:14:00Z</dcterms:modified>
</cp:coreProperties>
</file>