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4B42B" w14:textId="77777777" w:rsidR="00E24D2A" w:rsidRPr="00093A81" w:rsidRDefault="00CB27FF" w:rsidP="00E24D2A">
      <w:pPr>
        <w:jc w:val="both"/>
        <w:rPr>
          <w:sz w:val="22"/>
        </w:rPr>
      </w:pPr>
      <w:r w:rsidRPr="00093A81">
        <w:rPr>
          <w:sz w:val="22"/>
        </w:rPr>
        <w:tab/>
      </w:r>
      <w:r w:rsidRPr="00093A81">
        <w:rPr>
          <w:sz w:val="22"/>
        </w:rPr>
        <w:tab/>
      </w:r>
      <w:r w:rsidRPr="00093A81">
        <w:rPr>
          <w:sz w:val="22"/>
        </w:rPr>
        <w:tab/>
      </w:r>
      <w:r w:rsidRPr="00093A81">
        <w:rPr>
          <w:sz w:val="22"/>
        </w:rPr>
        <w:tab/>
      </w:r>
      <w:r w:rsidRPr="00093A81">
        <w:rPr>
          <w:sz w:val="22"/>
        </w:rPr>
        <w:tab/>
      </w:r>
      <w:r w:rsidRPr="00093A81">
        <w:rPr>
          <w:sz w:val="22"/>
        </w:rPr>
        <w:tab/>
      </w:r>
      <w:r w:rsidRPr="00093A81">
        <w:rPr>
          <w:sz w:val="22"/>
        </w:rPr>
        <w:tab/>
      </w:r>
    </w:p>
    <w:p w14:paraId="7420AABD" w14:textId="77777777" w:rsidR="00E24D2A" w:rsidRPr="00093A81" w:rsidRDefault="009830DA" w:rsidP="00E24D2A">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48"/>
        <w:gridCol w:w="3067"/>
        <w:gridCol w:w="3354"/>
      </w:tblGrid>
      <w:tr w:rsidR="00E24D2A" w:rsidRPr="00093A81" w14:paraId="7A61FBFF" w14:textId="77777777" w:rsidTr="006C154D">
        <w:tc>
          <w:tcPr>
            <w:tcW w:w="6398" w:type="dxa"/>
            <w:gridSpan w:val="2"/>
            <w:tcBorders>
              <w:top w:val="nil"/>
              <w:left w:val="nil"/>
              <w:bottom w:val="nil"/>
              <w:right w:val="nil"/>
            </w:tcBorders>
            <w:shd w:val="clear" w:color="auto" w:fill="auto"/>
          </w:tcPr>
          <w:p w14:paraId="2442FBB0" w14:textId="77777777" w:rsidR="00E24D2A" w:rsidRPr="00093A81" w:rsidRDefault="00CB27FF" w:rsidP="006C154D">
            <w:pPr>
              <w:spacing w:line="276" w:lineRule="auto"/>
              <w:jc w:val="both"/>
              <w:rPr>
                <w:szCs w:val="24"/>
              </w:rPr>
            </w:pPr>
            <w:r w:rsidRPr="00093A81">
              <w:rPr>
                <w:szCs w:val="24"/>
              </w:rPr>
              <w:t>Силабус курсу:</w:t>
            </w:r>
          </w:p>
        </w:tc>
        <w:tc>
          <w:tcPr>
            <w:tcW w:w="3354" w:type="dxa"/>
            <w:vMerge w:val="restart"/>
            <w:tcBorders>
              <w:top w:val="nil"/>
              <w:left w:val="nil"/>
              <w:bottom w:val="nil"/>
              <w:right w:val="nil"/>
            </w:tcBorders>
            <w:shd w:val="clear" w:color="auto" w:fill="auto"/>
          </w:tcPr>
          <w:p w14:paraId="38BE5F7C" w14:textId="77777777" w:rsidR="00E24D2A" w:rsidRPr="00093A81" w:rsidRDefault="00CB27FF" w:rsidP="006C154D">
            <w:pPr>
              <w:spacing w:line="276" w:lineRule="auto"/>
              <w:jc w:val="both"/>
              <w:rPr>
                <w:szCs w:val="24"/>
              </w:rPr>
            </w:pPr>
            <w:r>
              <w:rPr>
                <w:noProof/>
                <w:szCs w:val="24"/>
                <w:lang w:val="ru-RU" w:eastAsia="ru-RU"/>
              </w:rPr>
              <w:drawing>
                <wp:inline distT="0" distB="0" distL="0" distR="0" wp14:anchorId="72321074" wp14:editId="05AE13B3">
                  <wp:extent cx="2049780" cy="121158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l="7867" t="9317" r="7343" b="14552"/>
                          <a:stretch>
                            <a:fillRect/>
                          </a:stretch>
                        </pic:blipFill>
                        <pic:spPr bwMode="auto">
                          <a:xfrm>
                            <a:off x="0" y="0"/>
                            <a:ext cx="2049780" cy="1211580"/>
                          </a:xfrm>
                          <a:prstGeom prst="rect">
                            <a:avLst/>
                          </a:prstGeom>
                          <a:noFill/>
                          <a:ln>
                            <a:noFill/>
                          </a:ln>
                        </pic:spPr>
                      </pic:pic>
                    </a:graphicData>
                  </a:graphic>
                </wp:inline>
              </w:drawing>
            </w:r>
          </w:p>
        </w:tc>
      </w:tr>
      <w:tr w:rsidR="00E24D2A" w:rsidRPr="00093A81" w14:paraId="7E6A7846" w14:textId="77777777" w:rsidTr="006C154D">
        <w:trPr>
          <w:trHeight w:val="1681"/>
        </w:trPr>
        <w:tc>
          <w:tcPr>
            <w:tcW w:w="6398" w:type="dxa"/>
            <w:gridSpan w:val="2"/>
            <w:tcBorders>
              <w:top w:val="nil"/>
              <w:left w:val="nil"/>
              <w:bottom w:val="nil"/>
              <w:right w:val="nil"/>
            </w:tcBorders>
            <w:shd w:val="clear" w:color="auto" w:fill="auto"/>
            <w:vAlign w:val="center"/>
          </w:tcPr>
          <w:p w14:paraId="1C0D71AE" w14:textId="77777777" w:rsidR="00E24D2A" w:rsidRPr="009745F5" w:rsidRDefault="009745F5" w:rsidP="001801EA">
            <w:pPr>
              <w:spacing w:line="276" w:lineRule="auto"/>
              <w:jc w:val="center"/>
              <w:rPr>
                <w:b/>
                <w:szCs w:val="24"/>
              </w:rPr>
            </w:pPr>
            <w:r w:rsidRPr="009745F5">
              <w:rPr>
                <w:b/>
                <w:szCs w:val="24"/>
              </w:rPr>
              <w:t>Психологія командоутворення</w:t>
            </w:r>
          </w:p>
        </w:tc>
        <w:tc>
          <w:tcPr>
            <w:tcW w:w="3354" w:type="dxa"/>
            <w:vMerge/>
            <w:tcBorders>
              <w:top w:val="nil"/>
              <w:left w:val="nil"/>
              <w:bottom w:val="nil"/>
              <w:right w:val="nil"/>
            </w:tcBorders>
            <w:shd w:val="clear" w:color="auto" w:fill="auto"/>
          </w:tcPr>
          <w:p w14:paraId="4ACEE66B" w14:textId="77777777" w:rsidR="00E24D2A" w:rsidRPr="00093A81" w:rsidRDefault="009830DA" w:rsidP="006C154D">
            <w:pPr>
              <w:spacing w:line="276" w:lineRule="auto"/>
              <w:jc w:val="both"/>
              <w:rPr>
                <w:noProof/>
                <w:szCs w:val="24"/>
                <w:lang w:eastAsia="uk-UA"/>
              </w:rPr>
            </w:pPr>
          </w:p>
        </w:tc>
      </w:tr>
      <w:tr w:rsidR="00E24D2A" w:rsidRPr="00093A81" w14:paraId="31702382" w14:textId="77777777" w:rsidTr="006C154D">
        <w:tc>
          <w:tcPr>
            <w:tcW w:w="3120" w:type="dxa"/>
            <w:tcBorders>
              <w:top w:val="nil"/>
              <w:left w:val="nil"/>
              <w:bottom w:val="nil"/>
              <w:right w:val="nil"/>
            </w:tcBorders>
            <w:shd w:val="clear" w:color="auto" w:fill="auto"/>
            <w:vAlign w:val="center"/>
          </w:tcPr>
          <w:p w14:paraId="55951ABA" w14:textId="77777777" w:rsidR="00E24D2A" w:rsidRPr="00093A81" w:rsidRDefault="00CB27FF" w:rsidP="006C154D">
            <w:pPr>
              <w:rPr>
                <w:b/>
                <w:i/>
                <w:szCs w:val="24"/>
              </w:rPr>
            </w:pPr>
            <w:r w:rsidRPr="00093A81">
              <w:rPr>
                <w:b/>
                <w:i/>
                <w:szCs w:val="24"/>
              </w:rPr>
              <w:t>Ступінь вищої освіти:</w:t>
            </w:r>
          </w:p>
        </w:tc>
        <w:tc>
          <w:tcPr>
            <w:tcW w:w="6632" w:type="dxa"/>
            <w:gridSpan w:val="2"/>
            <w:tcBorders>
              <w:top w:val="nil"/>
              <w:left w:val="nil"/>
              <w:bottom w:val="single" w:sz="4" w:space="0" w:color="auto"/>
              <w:right w:val="nil"/>
            </w:tcBorders>
            <w:shd w:val="clear" w:color="auto" w:fill="auto"/>
            <w:vAlign w:val="center"/>
          </w:tcPr>
          <w:p w14:paraId="542F30CE" w14:textId="77777777" w:rsidR="00E24D2A" w:rsidRPr="00093A81" w:rsidRDefault="00CB27FF" w:rsidP="006C154D">
            <w:pPr>
              <w:spacing w:line="276" w:lineRule="auto"/>
              <w:rPr>
                <w:szCs w:val="24"/>
              </w:rPr>
            </w:pPr>
            <w:r>
              <w:rPr>
                <w:szCs w:val="24"/>
              </w:rPr>
              <w:t>магістр</w:t>
            </w:r>
          </w:p>
        </w:tc>
      </w:tr>
      <w:tr w:rsidR="00E24D2A" w:rsidRPr="00093A81" w14:paraId="2C2A90FD" w14:textId="77777777" w:rsidTr="006C154D">
        <w:tc>
          <w:tcPr>
            <w:tcW w:w="3120" w:type="dxa"/>
            <w:tcBorders>
              <w:top w:val="nil"/>
              <w:left w:val="nil"/>
              <w:bottom w:val="nil"/>
              <w:right w:val="nil"/>
            </w:tcBorders>
            <w:shd w:val="clear" w:color="auto" w:fill="auto"/>
            <w:vAlign w:val="center"/>
          </w:tcPr>
          <w:p w14:paraId="360EEF72" w14:textId="77777777" w:rsidR="00E24D2A" w:rsidRPr="00093A81" w:rsidRDefault="00CB27FF" w:rsidP="006C154D">
            <w:pPr>
              <w:rPr>
                <w:b/>
                <w:i/>
                <w:szCs w:val="24"/>
              </w:rPr>
            </w:pPr>
            <w:r w:rsidRPr="00093A81">
              <w:rPr>
                <w:b/>
                <w:i/>
                <w:szCs w:val="24"/>
              </w:rPr>
              <w:t xml:space="preserve">Спеціальність: </w:t>
            </w:r>
          </w:p>
        </w:tc>
        <w:tc>
          <w:tcPr>
            <w:tcW w:w="6632" w:type="dxa"/>
            <w:gridSpan w:val="2"/>
            <w:tcBorders>
              <w:top w:val="single" w:sz="4" w:space="0" w:color="auto"/>
              <w:left w:val="nil"/>
              <w:bottom w:val="single" w:sz="4" w:space="0" w:color="auto"/>
              <w:right w:val="nil"/>
            </w:tcBorders>
            <w:shd w:val="clear" w:color="auto" w:fill="auto"/>
            <w:vAlign w:val="center"/>
          </w:tcPr>
          <w:p w14:paraId="7604AB3F" w14:textId="77777777" w:rsidR="00E24D2A" w:rsidRPr="00093A81" w:rsidRDefault="00CB27FF" w:rsidP="00E24D2A">
            <w:pPr>
              <w:spacing w:line="276" w:lineRule="auto"/>
              <w:rPr>
                <w:szCs w:val="24"/>
              </w:rPr>
            </w:pPr>
            <w:r w:rsidRPr="005350A4">
              <w:rPr>
                <w:szCs w:val="24"/>
              </w:rPr>
              <w:t>053 «Психологія»</w:t>
            </w:r>
          </w:p>
        </w:tc>
      </w:tr>
      <w:tr w:rsidR="00E24D2A" w:rsidRPr="00093A81" w14:paraId="60633085" w14:textId="77777777" w:rsidTr="006C154D">
        <w:tc>
          <w:tcPr>
            <w:tcW w:w="3120" w:type="dxa"/>
            <w:tcBorders>
              <w:top w:val="nil"/>
              <w:left w:val="nil"/>
              <w:bottom w:val="nil"/>
              <w:right w:val="nil"/>
            </w:tcBorders>
            <w:shd w:val="clear" w:color="auto" w:fill="auto"/>
            <w:vAlign w:val="center"/>
          </w:tcPr>
          <w:p w14:paraId="7809128C" w14:textId="77777777" w:rsidR="00E24D2A" w:rsidRPr="00093A81" w:rsidRDefault="00CB27FF" w:rsidP="006C154D">
            <w:pPr>
              <w:rPr>
                <w:b/>
                <w:i/>
                <w:szCs w:val="24"/>
              </w:rPr>
            </w:pPr>
            <w:r w:rsidRPr="00093A81">
              <w:rPr>
                <w:b/>
                <w:i/>
                <w:szCs w:val="24"/>
              </w:rPr>
              <w:t>Рік підготовки:</w:t>
            </w:r>
          </w:p>
        </w:tc>
        <w:tc>
          <w:tcPr>
            <w:tcW w:w="6632" w:type="dxa"/>
            <w:gridSpan w:val="2"/>
            <w:tcBorders>
              <w:top w:val="single" w:sz="4" w:space="0" w:color="auto"/>
              <w:left w:val="nil"/>
              <w:bottom w:val="single" w:sz="4" w:space="0" w:color="auto"/>
              <w:right w:val="nil"/>
            </w:tcBorders>
            <w:shd w:val="clear" w:color="auto" w:fill="auto"/>
            <w:vAlign w:val="center"/>
          </w:tcPr>
          <w:p w14:paraId="0F19807F" w14:textId="2068BC57" w:rsidR="00E24D2A" w:rsidRPr="00093A81" w:rsidRDefault="00631731" w:rsidP="006C154D">
            <w:pPr>
              <w:spacing w:line="276" w:lineRule="auto"/>
              <w:rPr>
                <w:szCs w:val="24"/>
              </w:rPr>
            </w:pPr>
            <w:r>
              <w:rPr>
                <w:szCs w:val="24"/>
              </w:rPr>
              <w:t>2</w:t>
            </w:r>
          </w:p>
        </w:tc>
      </w:tr>
      <w:tr w:rsidR="00E24D2A" w:rsidRPr="00093A81" w14:paraId="54F8AFA8" w14:textId="77777777" w:rsidTr="006C154D">
        <w:tc>
          <w:tcPr>
            <w:tcW w:w="3120" w:type="dxa"/>
            <w:tcBorders>
              <w:top w:val="nil"/>
              <w:left w:val="nil"/>
              <w:bottom w:val="nil"/>
              <w:right w:val="nil"/>
            </w:tcBorders>
            <w:shd w:val="clear" w:color="auto" w:fill="auto"/>
            <w:vAlign w:val="center"/>
          </w:tcPr>
          <w:p w14:paraId="58495AD9" w14:textId="77777777" w:rsidR="00E24D2A" w:rsidRPr="00093A81" w:rsidRDefault="00CB27FF" w:rsidP="006C154D">
            <w:pPr>
              <w:rPr>
                <w:b/>
                <w:i/>
                <w:szCs w:val="24"/>
              </w:rPr>
            </w:pPr>
            <w:r w:rsidRPr="00093A81">
              <w:rPr>
                <w:b/>
                <w:i/>
                <w:szCs w:val="24"/>
              </w:rPr>
              <w:t>Семестр викладання:</w:t>
            </w:r>
          </w:p>
        </w:tc>
        <w:tc>
          <w:tcPr>
            <w:tcW w:w="6632" w:type="dxa"/>
            <w:gridSpan w:val="2"/>
            <w:tcBorders>
              <w:top w:val="single" w:sz="4" w:space="0" w:color="auto"/>
              <w:left w:val="nil"/>
              <w:bottom w:val="single" w:sz="4" w:space="0" w:color="auto"/>
              <w:right w:val="nil"/>
            </w:tcBorders>
            <w:shd w:val="clear" w:color="auto" w:fill="auto"/>
            <w:vAlign w:val="center"/>
          </w:tcPr>
          <w:p w14:paraId="112F0C54" w14:textId="63FAF346" w:rsidR="00E24D2A" w:rsidRPr="00093A81" w:rsidRDefault="00450F18" w:rsidP="006C154D">
            <w:pPr>
              <w:spacing w:line="276" w:lineRule="auto"/>
              <w:rPr>
                <w:szCs w:val="24"/>
              </w:rPr>
            </w:pPr>
            <w:r>
              <w:rPr>
                <w:szCs w:val="24"/>
              </w:rPr>
              <w:t>вес</w:t>
            </w:r>
            <w:r w:rsidR="009830DA">
              <w:rPr>
                <w:szCs w:val="24"/>
              </w:rPr>
              <w:t>няний</w:t>
            </w:r>
          </w:p>
        </w:tc>
      </w:tr>
      <w:tr w:rsidR="00E24D2A" w:rsidRPr="00093A81" w14:paraId="228553B8" w14:textId="77777777" w:rsidTr="006C154D">
        <w:tc>
          <w:tcPr>
            <w:tcW w:w="3120" w:type="dxa"/>
            <w:tcBorders>
              <w:top w:val="nil"/>
              <w:left w:val="nil"/>
              <w:bottom w:val="nil"/>
              <w:right w:val="nil"/>
            </w:tcBorders>
            <w:shd w:val="clear" w:color="auto" w:fill="auto"/>
            <w:vAlign w:val="center"/>
          </w:tcPr>
          <w:p w14:paraId="6377A243" w14:textId="77777777" w:rsidR="00E24D2A" w:rsidRPr="00093A81" w:rsidRDefault="00CB27FF" w:rsidP="006C154D">
            <w:pPr>
              <w:rPr>
                <w:b/>
                <w:i/>
                <w:szCs w:val="24"/>
              </w:rPr>
            </w:pPr>
            <w:r w:rsidRPr="00093A81">
              <w:rPr>
                <w:b/>
                <w:i/>
                <w:szCs w:val="24"/>
              </w:rPr>
              <w:t>Кількість кредитів ЄКТС:</w:t>
            </w:r>
          </w:p>
        </w:tc>
        <w:tc>
          <w:tcPr>
            <w:tcW w:w="6632" w:type="dxa"/>
            <w:gridSpan w:val="2"/>
            <w:tcBorders>
              <w:top w:val="single" w:sz="4" w:space="0" w:color="auto"/>
              <w:left w:val="nil"/>
              <w:bottom w:val="single" w:sz="4" w:space="0" w:color="auto"/>
              <w:right w:val="nil"/>
            </w:tcBorders>
            <w:shd w:val="clear" w:color="auto" w:fill="auto"/>
            <w:vAlign w:val="center"/>
          </w:tcPr>
          <w:p w14:paraId="7F98C332" w14:textId="144A363F" w:rsidR="00E24D2A" w:rsidRPr="00093A81" w:rsidRDefault="00ED5680" w:rsidP="006C154D">
            <w:pPr>
              <w:spacing w:line="276" w:lineRule="auto"/>
              <w:rPr>
                <w:szCs w:val="24"/>
              </w:rPr>
            </w:pPr>
            <w:r>
              <w:rPr>
                <w:szCs w:val="24"/>
              </w:rPr>
              <w:t>5</w:t>
            </w:r>
          </w:p>
        </w:tc>
      </w:tr>
      <w:tr w:rsidR="00E24D2A" w:rsidRPr="00093A81" w14:paraId="17AADBDE" w14:textId="77777777" w:rsidTr="006C154D">
        <w:tc>
          <w:tcPr>
            <w:tcW w:w="3120" w:type="dxa"/>
            <w:tcBorders>
              <w:top w:val="nil"/>
              <w:left w:val="nil"/>
              <w:bottom w:val="nil"/>
              <w:right w:val="nil"/>
            </w:tcBorders>
            <w:shd w:val="clear" w:color="auto" w:fill="auto"/>
            <w:vAlign w:val="center"/>
          </w:tcPr>
          <w:p w14:paraId="6FE98BBD" w14:textId="77777777" w:rsidR="00E24D2A" w:rsidRPr="00093A81" w:rsidRDefault="00CB27FF" w:rsidP="006C154D">
            <w:pPr>
              <w:rPr>
                <w:b/>
                <w:i/>
                <w:szCs w:val="24"/>
              </w:rPr>
            </w:pPr>
            <w:r w:rsidRPr="00093A81">
              <w:rPr>
                <w:b/>
                <w:i/>
                <w:szCs w:val="24"/>
              </w:rPr>
              <w:t>Мова(-и) викладання:</w:t>
            </w:r>
          </w:p>
        </w:tc>
        <w:tc>
          <w:tcPr>
            <w:tcW w:w="6632" w:type="dxa"/>
            <w:gridSpan w:val="2"/>
            <w:tcBorders>
              <w:top w:val="single" w:sz="4" w:space="0" w:color="auto"/>
              <w:left w:val="nil"/>
              <w:bottom w:val="single" w:sz="4" w:space="0" w:color="auto"/>
              <w:right w:val="nil"/>
            </w:tcBorders>
            <w:shd w:val="clear" w:color="auto" w:fill="auto"/>
            <w:vAlign w:val="center"/>
          </w:tcPr>
          <w:p w14:paraId="6DA2BFF4" w14:textId="77777777" w:rsidR="00E24D2A" w:rsidRPr="00093A81" w:rsidRDefault="00CB27FF" w:rsidP="006C154D">
            <w:pPr>
              <w:spacing w:line="276" w:lineRule="auto"/>
              <w:rPr>
                <w:szCs w:val="24"/>
              </w:rPr>
            </w:pPr>
            <w:r w:rsidRPr="00093A81">
              <w:rPr>
                <w:szCs w:val="24"/>
              </w:rPr>
              <w:t>українська</w:t>
            </w:r>
          </w:p>
        </w:tc>
      </w:tr>
      <w:tr w:rsidR="00E24D2A" w:rsidRPr="00093A81" w14:paraId="44EEE7D3" w14:textId="77777777" w:rsidTr="006C154D">
        <w:tc>
          <w:tcPr>
            <w:tcW w:w="3120" w:type="dxa"/>
            <w:tcBorders>
              <w:top w:val="nil"/>
              <w:left w:val="nil"/>
              <w:bottom w:val="nil"/>
              <w:right w:val="nil"/>
            </w:tcBorders>
            <w:shd w:val="clear" w:color="auto" w:fill="auto"/>
            <w:vAlign w:val="center"/>
          </w:tcPr>
          <w:p w14:paraId="10C1A09A" w14:textId="77777777" w:rsidR="00E24D2A" w:rsidRPr="00093A81" w:rsidRDefault="00CB27FF" w:rsidP="006C154D">
            <w:pPr>
              <w:rPr>
                <w:b/>
                <w:i/>
                <w:szCs w:val="24"/>
              </w:rPr>
            </w:pPr>
            <w:r w:rsidRPr="00093A81">
              <w:rPr>
                <w:b/>
                <w:i/>
                <w:szCs w:val="24"/>
              </w:rPr>
              <w:t>Вид семестрового контролю</w:t>
            </w:r>
          </w:p>
        </w:tc>
        <w:tc>
          <w:tcPr>
            <w:tcW w:w="6632" w:type="dxa"/>
            <w:gridSpan w:val="2"/>
            <w:tcBorders>
              <w:top w:val="single" w:sz="4" w:space="0" w:color="auto"/>
              <w:left w:val="nil"/>
              <w:bottom w:val="single" w:sz="4" w:space="0" w:color="auto"/>
              <w:right w:val="nil"/>
            </w:tcBorders>
            <w:shd w:val="clear" w:color="auto" w:fill="auto"/>
            <w:vAlign w:val="bottom"/>
          </w:tcPr>
          <w:p w14:paraId="6F3AFC53" w14:textId="77777777" w:rsidR="00E24D2A" w:rsidRPr="00093A81" w:rsidRDefault="00CB27FF" w:rsidP="00387B30">
            <w:pPr>
              <w:spacing w:line="276" w:lineRule="auto"/>
              <w:rPr>
                <w:szCs w:val="24"/>
              </w:rPr>
            </w:pPr>
            <w:r>
              <w:rPr>
                <w:szCs w:val="24"/>
              </w:rPr>
              <w:t>залік</w:t>
            </w:r>
          </w:p>
        </w:tc>
      </w:tr>
    </w:tbl>
    <w:p w14:paraId="1C40643E" w14:textId="77777777" w:rsidR="00E24D2A" w:rsidRPr="00093A81" w:rsidRDefault="009830DA" w:rsidP="00E24D2A">
      <w:pPr>
        <w:jc w:val="both"/>
        <w:rPr>
          <w:sz w:val="22"/>
        </w:rPr>
      </w:pPr>
    </w:p>
    <w:p w14:paraId="6D526926" w14:textId="77777777" w:rsidR="00E24D2A" w:rsidRPr="00093A81" w:rsidRDefault="009830DA" w:rsidP="00E24D2A">
      <w:pPr>
        <w:jc w:val="both"/>
        <w:rPr>
          <w:sz w:val="22"/>
        </w:rPr>
      </w:pPr>
    </w:p>
    <w:p w14:paraId="0D98D3B7" w14:textId="77777777" w:rsidR="00E24D2A" w:rsidRPr="00093A81" w:rsidRDefault="009830DA" w:rsidP="00E24D2A">
      <w:pPr>
        <w:jc w:val="both"/>
        <w:rPr>
          <w:sz w:val="22"/>
        </w:rPr>
      </w:pPr>
    </w:p>
    <w:p w14:paraId="3AFEBF2A" w14:textId="77777777" w:rsidR="00E24D2A" w:rsidRPr="00093A81" w:rsidRDefault="009830DA" w:rsidP="00E24D2A">
      <w:pPr>
        <w:jc w:val="both"/>
        <w:rPr>
          <w:sz w:val="22"/>
        </w:rPr>
      </w:pPr>
    </w:p>
    <w:p w14:paraId="59F88420" w14:textId="77777777" w:rsidR="00E24D2A" w:rsidRPr="00093A81" w:rsidRDefault="009830DA" w:rsidP="00E24D2A">
      <w:pPr>
        <w:jc w:val="both"/>
        <w:rPr>
          <w:sz w:val="22"/>
        </w:rPr>
      </w:pPr>
    </w:p>
    <w:p w14:paraId="2DF19F9C" w14:textId="77777777" w:rsidR="00E24D2A" w:rsidRPr="00093A81" w:rsidRDefault="009830DA" w:rsidP="00E24D2A">
      <w:pPr>
        <w:jc w:val="both"/>
        <w:rPr>
          <w:sz w:val="22"/>
        </w:rPr>
      </w:pPr>
    </w:p>
    <w:p w14:paraId="2984F14D" w14:textId="77777777" w:rsidR="00E24D2A" w:rsidRPr="00093A81" w:rsidRDefault="009830DA" w:rsidP="00E24D2A">
      <w:pPr>
        <w:jc w:val="both"/>
        <w:rPr>
          <w:sz w:val="22"/>
        </w:rPr>
      </w:pPr>
    </w:p>
    <w:p w14:paraId="6C29D157" w14:textId="77777777" w:rsidR="00E24D2A" w:rsidRPr="00E24D2A" w:rsidRDefault="009830DA" w:rsidP="00E24D2A">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20"/>
        <w:gridCol w:w="272"/>
        <w:gridCol w:w="2024"/>
        <w:gridCol w:w="272"/>
        <w:gridCol w:w="1350"/>
        <w:gridCol w:w="716"/>
        <w:gridCol w:w="271"/>
        <w:gridCol w:w="2244"/>
      </w:tblGrid>
      <w:tr w:rsidR="00E24D2A" w:rsidRPr="00E24D2A" w14:paraId="09639A3F" w14:textId="77777777" w:rsidTr="006C154D">
        <w:tc>
          <w:tcPr>
            <w:tcW w:w="6398" w:type="dxa"/>
            <w:gridSpan w:val="5"/>
            <w:tcBorders>
              <w:top w:val="nil"/>
              <w:left w:val="nil"/>
              <w:bottom w:val="nil"/>
              <w:right w:val="nil"/>
            </w:tcBorders>
            <w:shd w:val="clear" w:color="auto" w:fill="auto"/>
          </w:tcPr>
          <w:p w14:paraId="1B50E38E" w14:textId="77777777" w:rsidR="00E24D2A" w:rsidRPr="00E24D2A" w:rsidRDefault="00CB27FF" w:rsidP="00E24D2A">
            <w:pPr>
              <w:jc w:val="both"/>
              <w:rPr>
                <w:szCs w:val="24"/>
              </w:rPr>
            </w:pPr>
            <w:r w:rsidRPr="00E24D2A">
              <w:rPr>
                <w:b/>
                <w:i/>
                <w:szCs w:val="24"/>
              </w:rPr>
              <w:t>Автор курсу та лектор:</w:t>
            </w:r>
          </w:p>
        </w:tc>
        <w:tc>
          <w:tcPr>
            <w:tcW w:w="3354" w:type="dxa"/>
            <w:gridSpan w:val="3"/>
            <w:tcBorders>
              <w:top w:val="nil"/>
              <w:left w:val="nil"/>
              <w:bottom w:val="nil"/>
              <w:right w:val="nil"/>
            </w:tcBorders>
            <w:shd w:val="clear" w:color="auto" w:fill="auto"/>
          </w:tcPr>
          <w:p w14:paraId="09367643" w14:textId="77777777" w:rsidR="00E24D2A" w:rsidRPr="00E24D2A" w:rsidRDefault="009830DA" w:rsidP="00E24D2A">
            <w:pPr>
              <w:spacing w:line="276" w:lineRule="auto"/>
              <w:jc w:val="both"/>
              <w:rPr>
                <w:szCs w:val="24"/>
              </w:rPr>
            </w:pPr>
          </w:p>
        </w:tc>
      </w:tr>
      <w:tr w:rsidR="00E24D2A" w:rsidRPr="00E24D2A" w14:paraId="093B8145" w14:textId="77777777" w:rsidTr="006C154D">
        <w:tc>
          <w:tcPr>
            <w:tcW w:w="9752" w:type="dxa"/>
            <w:gridSpan w:val="8"/>
            <w:tcBorders>
              <w:top w:val="nil"/>
              <w:left w:val="nil"/>
              <w:bottom w:val="single" w:sz="4" w:space="0" w:color="auto"/>
              <w:right w:val="nil"/>
            </w:tcBorders>
            <w:shd w:val="clear" w:color="auto" w:fill="auto"/>
            <w:vAlign w:val="center"/>
          </w:tcPr>
          <w:p w14:paraId="4D211550" w14:textId="7CA1DFDF" w:rsidR="00E24D2A" w:rsidRPr="00E24D2A" w:rsidRDefault="009745F5" w:rsidP="00387B30">
            <w:pPr>
              <w:spacing w:line="276" w:lineRule="auto"/>
              <w:jc w:val="center"/>
              <w:rPr>
                <w:szCs w:val="24"/>
              </w:rPr>
            </w:pPr>
            <w:r>
              <w:rPr>
                <w:szCs w:val="24"/>
              </w:rPr>
              <w:t>д</w:t>
            </w:r>
            <w:r w:rsidR="00CB27FF" w:rsidRPr="00E24D2A">
              <w:rPr>
                <w:szCs w:val="24"/>
              </w:rPr>
              <w:t>.</w:t>
            </w:r>
            <w:r w:rsidR="00CB27FF">
              <w:rPr>
                <w:szCs w:val="24"/>
              </w:rPr>
              <w:t>психол</w:t>
            </w:r>
            <w:r w:rsidR="00CB27FF" w:rsidRPr="00E24D2A">
              <w:rPr>
                <w:szCs w:val="24"/>
              </w:rPr>
              <w:t xml:space="preserve">.н., </w:t>
            </w:r>
            <w:r w:rsidR="00D55F54">
              <w:rPr>
                <w:szCs w:val="24"/>
              </w:rPr>
              <w:t>проф</w:t>
            </w:r>
            <w:r w:rsidR="00CB27FF" w:rsidRPr="00E24D2A">
              <w:rPr>
                <w:szCs w:val="24"/>
              </w:rPr>
              <w:t xml:space="preserve">., </w:t>
            </w:r>
            <w:r w:rsidR="00CB27FF">
              <w:rPr>
                <w:szCs w:val="24"/>
              </w:rPr>
              <w:t>Лосієвська Ольга Геннадіївна</w:t>
            </w:r>
          </w:p>
        </w:tc>
      </w:tr>
      <w:tr w:rsidR="00E24D2A" w:rsidRPr="00E24D2A" w14:paraId="4DC5F094" w14:textId="77777777" w:rsidTr="006C154D">
        <w:tc>
          <w:tcPr>
            <w:tcW w:w="9752" w:type="dxa"/>
            <w:gridSpan w:val="8"/>
            <w:tcBorders>
              <w:top w:val="single" w:sz="4" w:space="0" w:color="auto"/>
              <w:left w:val="nil"/>
              <w:bottom w:val="nil"/>
              <w:right w:val="nil"/>
            </w:tcBorders>
            <w:shd w:val="clear" w:color="auto" w:fill="auto"/>
          </w:tcPr>
          <w:p w14:paraId="4ADAFA6C" w14:textId="77777777" w:rsidR="00E24D2A" w:rsidRPr="00E24D2A" w:rsidRDefault="00CB27FF" w:rsidP="00E24D2A">
            <w:pPr>
              <w:spacing w:line="276" w:lineRule="auto"/>
              <w:jc w:val="center"/>
              <w:rPr>
                <w:sz w:val="16"/>
                <w:szCs w:val="16"/>
              </w:rPr>
            </w:pPr>
            <w:r w:rsidRPr="00E24D2A">
              <w:rPr>
                <w:sz w:val="16"/>
                <w:szCs w:val="16"/>
              </w:rPr>
              <w:t>вчений ступінь, вчене звання, прізвище, ім’я та по-батькові</w:t>
            </w:r>
          </w:p>
        </w:tc>
      </w:tr>
      <w:tr w:rsidR="00E24D2A" w:rsidRPr="00E24D2A" w14:paraId="6C084C69" w14:textId="77777777" w:rsidTr="006C154D">
        <w:tc>
          <w:tcPr>
            <w:tcW w:w="9752" w:type="dxa"/>
            <w:gridSpan w:val="8"/>
            <w:tcBorders>
              <w:top w:val="nil"/>
              <w:left w:val="nil"/>
              <w:bottom w:val="single" w:sz="4" w:space="0" w:color="auto"/>
              <w:right w:val="nil"/>
            </w:tcBorders>
            <w:shd w:val="clear" w:color="auto" w:fill="auto"/>
          </w:tcPr>
          <w:p w14:paraId="3DAB3475" w14:textId="50BBC7C3" w:rsidR="00E24D2A" w:rsidRPr="00E24D2A" w:rsidRDefault="009745F5" w:rsidP="00387B30">
            <w:pPr>
              <w:spacing w:line="276" w:lineRule="auto"/>
              <w:jc w:val="center"/>
              <w:rPr>
                <w:szCs w:val="24"/>
              </w:rPr>
            </w:pPr>
            <w:r>
              <w:rPr>
                <w:szCs w:val="24"/>
              </w:rPr>
              <w:t>професор</w:t>
            </w:r>
            <w:r w:rsidR="008059AB">
              <w:rPr>
                <w:szCs w:val="24"/>
                <w:lang w:val="ru-RU"/>
              </w:rPr>
              <w:t>ка</w:t>
            </w:r>
            <w:r w:rsidR="00CB27FF" w:rsidRPr="00E24D2A">
              <w:rPr>
                <w:szCs w:val="24"/>
              </w:rPr>
              <w:t xml:space="preserve"> кафедри </w:t>
            </w:r>
            <w:r w:rsidR="00CB27FF">
              <w:rPr>
                <w:szCs w:val="24"/>
              </w:rPr>
              <w:t>психології та соціології</w:t>
            </w:r>
          </w:p>
        </w:tc>
      </w:tr>
      <w:tr w:rsidR="00E24D2A" w:rsidRPr="00E24D2A" w14:paraId="5C32412F" w14:textId="77777777" w:rsidTr="006C154D">
        <w:tc>
          <w:tcPr>
            <w:tcW w:w="9752" w:type="dxa"/>
            <w:gridSpan w:val="8"/>
            <w:tcBorders>
              <w:top w:val="single" w:sz="4" w:space="0" w:color="auto"/>
              <w:left w:val="nil"/>
              <w:bottom w:val="nil"/>
              <w:right w:val="nil"/>
            </w:tcBorders>
            <w:shd w:val="clear" w:color="auto" w:fill="auto"/>
          </w:tcPr>
          <w:p w14:paraId="1568452B" w14:textId="77777777" w:rsidR="00E24D2A" w:rsidRPr="00E24D2A" w:rsidRDefault="00CB27FF" w:rsidP="00E24D2A">
            <w:pPr>
              <w:spacing w:line="276" w:lineRule="auto"/>
              <w:jc w:val="center"/>
              <w:rPr>
                <w:sz w:val="16"/>
                <w:szCs w:val="16"/>
              </w:rPr>
            </w:pPr>
            <w:r w:rsidRPr="00E24D2A">
              <w:rPr>
                <w:sz w:val="16"/>
                <w:szCs w:val="16"/>
              </w:rPr>
              <w:t>посада</w:t>
            </w:r>
          </w:p>
        </w:tc>
      </w:tr>
      <w:tr w:rsidR="00E24D2A" w:rsidRPr="00E24D2A" w14:paraId="34A6CD3F" w14:textId="77777777" w:rsidTr="006C154D">
        <w:tc>
          <w:tcPr>
            <w:tcW w:w="2325" w:type="dxa"/>
            <w:tcBorders>
              <w:top w:val="nil"/>
              <w:left w:val="nil"/>
              <w:bottom w:val="single" w:sz="4" w:space="0" w:color="auto"/>
              <w:right w:val="nil"/>
            </w:tcBorders>
            <w:shd w:val="clear" w:color="auto" w:fill="auto"/>
          </w:tcPr>
          <w:p w14:paraId="0EFB9B9E" w14:textId="77777777" w:rsidR="002B57E8" w:rsidRDefault="009830DA" w:rsidP="002B57E8">
            <w:pPr>
              <w:jc w:val="center"/>
              <w:rPr>
                <w:szCs w:val="24"/>
              </w:rPr>
            </w:pPr>
          </w:p>
          <w:p w14:paraId="658DB352" w14:textId="77777777" w:rsidR="00E24D2A" w:rsidRPr="00E24D2A" w:rsidRDefault="00CB27FF" w:rsidP="002B57E8">
            <w:pPr>
              <w:jc w:val="center"/>
              <w:rPr>
                <w:szCs w:val="24"/>
                <w:lang w:val="en-US"/>
              </w:rPr>
            </w:pPr>
            <w:r w:rsidRPr="002B57E8">
              <w:rPr>
                <w:szCs w:val="24"/>
                <w:lang w:val="en-US"/>
              </w:rPr>
              <w:t>losievska</w:t>
            </w:r>
            <w:r w:rsidRPr="009745F5">
              <w:rPr>
                <w:szCs w:val="24"/>
              </w:rPr>
              <w:t>@</w:t>
            </w:r>
            <w:r w:rsidRPr="002B57E8">
              <w:rPr>
                <w:szCs w:val="24"/>
                <w:lang w:val="en-US"/>
              </w:rPr>
              <w:t>snu</w:t>
            </w:r>
            <w:r w:rsidRPr="009745F5">
              <w:rPr>
                <w:szCs w:val="24"/>
              </w:rPr>
              <w:t>.</w:t>
            </w:r>
            <w:r w:rsidRPr="002B57E8">
              <w:rPr>
                <w:szCs w:val="24"/>
                <w:lang w:val="en-US"/>
              </w:rPr>
              <w:t>edu.ua</w:t>
            </w:r>
          </w:p>
        </w:tc>
        <w:tc>
          <w:tcPr>
            <w:tcW w:w="284" w:type="dxa"/>
            <w:tcBorders>
              <w:top w:val="nil"/>
              <w:left w:val="nil"/>
              <w:bottom w:val="nil"/>
              <w:right w:val="nil"/>
            </w:tcBorders>
            <w:shd w:val="clear" w:color="auto" w:fill="auto"/>
            <w:vAlign w:val="bottom"/>
          </w:tcPr>
          <w:p w14:paraId="0825301A" w14:textId="77777777" w:rsidR="00E24D2A" w:rsidRPr="00E24D2A" w:rsidRDefault="009830DA" w:rsidP="00E24D2A">
            <w:pPr>
              <w:jc w:val="center"/>
              <w:rPr>
                <w:szCs w:val="24"/>
              </w:rPr>
            </w:pPr>
          </w:p>
        </w:tc>
        <w:tc>
          <w:tcPr>
            <w:tcW w:w="2126" w:type="dxa"/>
            <w:tcBorders>
              <w:top w:val="nil"/>
              <w:left w:val="nil"/>
              <w:bottom w:val="single" w:sz="4" w:space="0" w:color="auto"/>
              <w:right w:val="nil"/>
            </w:tcBorders>
            <w:shd w:val="clear" w:color="auto" w:fill="auto"/>
            <w:vAlign w:val="bottom"/>
          </w:tcPr>
          <w:p w14:paraId="15B30AB9" w14:textId="77777777" w:rsidR="00E24D2A" w:rsidRPr="00E24D2A" w:rsidRDefault="00CB27FF" w:rsidP="00387B30">
            <w:pPr>
              <w:jc w:val="center"/>
              <w:rPr>
                <w:szCs w:val="24"/>
              </w:rPr>
            </w:pPr>
            <w:r w:rsidRPr="00E24D2A">
              <w:rPr>
                <w:szCs w:val="24"/>
                <w:lang w:val="en-US"/>
              </w:rPr>
              <w:t>+38-0</w:t>
            </w:r>
            <w:r>
              <w:rPr>
                <w:szCs w:val="24"/>
              </w:rPr>
              <w:t>66</w:t>
            </w:r>
            <w:r w:rsidRPr="00E24D2A">
              <w:rPr>
                <w:szCs w:val="24"/>
                <w:lang w:val="en-US"/>
              </w:rPr>
              <w:t>-</w:t>
            </w:r>
            <w:r>
              <w:rPr>
                <w:szCs w:val="24"/>
              </w:rPr>
              <w:t>510</w:t>
            </w:r>
            <w:r w:rsidRPr="00E24D2A">
              <w:rPr>
                <w:szCs w:val="24"/>
                <w:lang w:val="en-US"/>
              </w:rPr>
              <w:t>-</w:t>
            </w:r>
            <w:r>
              <w:rPr>
                <w:szCs w:val="24"/>
              </w:rPr>
              <w:t>38</w:t>
            </w:r>
            <w:r w:rsidRPr="00E24D2A">
              <w:rPr>
                <w:szCs w:val="24"/>
                <w:lang w:val="en-US"/>
              </w:rPr>
              <w:t>-</w:t>
            </w:r>
            <w:r>
              <w:rPr>
                <w:szCs w:val="24"/>
              </w:rPr>
              <w:t>85</w:t>
            </w:r>
          </w:p>
        </w:tc>
        <w:tc>
          <w:tcPr>
            <w:tcW w:w="284" w:type="dxa"/>
            <w:tcBorders>
              <w:top w:val="nil"/>
              <w:left w:val="nil"/>
              <w:bottom w:val="nil"/>
              <w:right w:val="nil"/>
            </w:tcBorders>
            <w:shd w:val="clear" w:color="auto" w:fill="auto"/>
            <w:vAlign w:val="bottom"/>
          </w:tcPr>
          <w:p w14:paraId="10AF144E" w14:textId="77777777" w:rsidR="00E24D2A" w:rsidRPr="00E24D2A" w:rsidRDefault="009830DA" w:rsidP="00E24D2A">
            <w:pPr>
              <w:jc w:val="center"/>
              <w:rPr>
                <w:szCs w:val="24"/>
              </w:rPr>
            </w:pPr>
          </w:p>
        </w:tc>
        <w:tc>
          <w:tcPr>
            <w:tcW w:w="2126" w:type="dxa"/>
            <w:gridSpan w:val="2"/>
            <w:tcBorders>
              <w:top w:val="nil"/>
              <w:left w:val="nil"/>
              <w:bottom w:val="single" w:sz="4" w:space="0" w:color="auto"/>
              <w:right w:val="nil"/>
            </w:tcBorders>
            <w:shd w:val="clear" w:color="auto" w:fill="auto"/>
            <w:vAlign w:val="bottom"/>
          </w:tcPr>
          <w:p w14:paraId="27AAB78C" w14:textId="6C0D51BD" w:rsidR="00E24D2A" w:rsidRPr="005531AF" w:rsidRDefault="00CB27FF" w:rsidP="005531AF">
            <w:pPr>
              <w:jc w:val="center"/>
              <w:rPr>
                <w:szCs w:val="24"/>
                <w:lang w:val="en-US"/>
              </w:rPr>
            </w:pPr>
            <w:r w:rsidRPr="005531AF">
              <w:rPr>
                <w:szCs w:val="24"/>
                <w:lang w:val="en-US"/>
              </w:rPr>
              <w:t>Skype: Olga Losiyevska</w:t>
            </w:r>
            <w:r w:rsidR="005531AF" w:rsidRPr="005531AF">
              <w:rPr>
                <w:szCs w:val="24"/>
              </w:rPr>
              <w:t>, Телеграм</w:t>
            </w:r>
            <w:r w:rsidR="005531AF" w:rsidRPr="005531AF">
              <w:rPr>
                <w:szCs w:val="24"/>
                <w:lang w:val="en-US"/>
              </w:rPr>
              <w:t xml:space="preserve"> </w:t>
            </w:r>
          </w:p>
        </w:tc>
        <w:tc>
          <w:tcPr>
            <w:tcW w:w="283" w:type="dxa"/>
            <w:tcBorders>
              <w:top w:val="nil"/>
              <w:left w:val="nil"/>
              <w:bottom w:val="nil"/>
              <w:right w:val="nil"/>
            </w:tcBorders>
            <w:shd w:val="clear" w:color="auto" w:fill="auto"/>
            <w:vAlign w:val="bottom"/>
          </w:tcPr>
          <w:p w14:paraId="5B504D13" w14:textId="77777777" w:rsidR="00E24D2A" w:rsidRPr="00E24D2A" w:rsidRDefault="009830DA" w:rsidP="00E24D2A">
            <w:pPr>
              <w:spacing w:line="276" w:lineRule="auto"/>
              <w:jc w:val="center"/>
              <w:rPr>
                <w:szCs w:val="24"/>
              </w:rPr>
            </w:pPr>
          </w:p>
        </w:tc>
        <w:tc>
          <w:tcPr>
            <w:tcW w:w="2324" w:type="dxa"/>
            <w:tcBorders>
              <w:top w:val="nil"/>
              <w:left w:val="nil"/>
              <w:bottom w:val="single" w:sz="4" w:space="0" w:color="auto"/>
              <w:right w:val="nil"/>
            </w:tcBorders>
            <w:shd w:val="clear" w:color="auto" w:fill="auto"/>
            <w:vAlign w:val="bottom"/>
          </w:tcPr>
          <w:p w14:paraId="32A9BC3A" w14:textId="1FB7EFEA" w:rsidR="00E24D2A" w:rsidRPr="00E24D2A" w:rsidRDefault="00CB27FF" w:rsidP="00AC17F9">
            <w:pPr>
              <w:spacing w:line="276" w:lineRule="auto"/>
              <w:jc w:val="center"/>
              <w:rPr>
                <w:szCs w:val="24"/>
              </w:rPr>
            </w:pPr>
            <w:r w:rsidRPr="00E24D2A">
              <w:rPr>
                <w:szCs w:val="24"/>
              </w:rPr>
              <w:t>за розкладом</w:t>
            </w:r>
          </w:p>
        </w:tc>
      </w:tr>
      <w:tr w:rsidR="00E24D2A" w:rsidRPr="00E24D2A" w14:paraId="777DB909" w14:textId="77777777" w:rsidTr="006C154D">
        <w:tc>
          <w:tcPr>
            <w:tcW w:w="2325" w:type="dxa"/>
            <w:tcBorders>
              <w:top w:val="single" w:sz="4" w:space="0" w:color="auto"/>
              <w:left w:val="nil"/>
              <w:bottom w:val="nil"/>
              <w:right w:val="nil"/>
            </w:tcBorders>
            <w:shd w:val="clear" w:color="auto" w:fill="auto"/>
          </w:tcPr>
          <w:p w14:paraId="7E1CAAFF" w14:textId="77777777" w:rsidR="00E24D2A" w:rsidRPr="00E24D2A" w:rsidRDefault="00CB27FF" w:rsidP="00E24D2A">
            <w:pPr>
              <w:jc w:val="center"/>
              <w:rPr>
                <w:sz w:val="16"/>
                <w:szCs w:val="16"/>
              </w:rPr>
            </w:pPr>
            <w:r w:rsidRPr="00E24D2A">
              <w:rPr>
                <w:sz w:val="16"/>
                <w:szCs w:val="16"/>
              </w:rPr>
              <w:t>електронна адреса</w:t>
            </w:r>
          </w:p>
        </w:tc>
        <w:tc>
          <w:tcPr>
            <w:tcW w:w="284" w:type="dxa"/>
            <w:tcBorders>
              <w:top w:val="nil"/>
              <w:left w:val="nil"/>
              <w:bottom w:val="nil"/>
              <w:right w:val="nil"/>
            </w:tcBorders>
            <w:shd w:val="clear" w:color="auto" w:fill="auto"/>
          </w:tcPr>
          <w:p w14:paraId="2CD8F2EC" w14:textId="77777777" w:rsidR="00E24D2A" w:rsidRPr="00E24D2A" w:rsidRDefault="009830DA" w:rsidP="00E24D2A">
            <w:pPr>
              <w:jc w:val="center"/>
              <w:rPr>
                <w:sz w:val="16"/>
                <w:szCs w:val="16"/>
              </w:rPr>
            </w:pPr>
          </w:p>
        </w:tc>
        <w:tc>
          <w:tcPr>
            <w:tcW w:w="2126" w:type="dxa"/>
            <w:tcBorders>
              <w:top w:val="single" w:sz="4" w:space="0" w:color="auto"/>
              <w:left w:val="nil"/>
              <w:bottom w:val="nil"/>
              <w:right w:val="nil"/>
            </w:tcBorders>
            <w:shd w:val="clear" w:color="auto" w:fill="auto"/>
          </w:tcPr>
          <w:p w14:paraId="19EC0BFF" w14:textId="77777777" w:rsidR="00E24D2A" w:rsidRPr="00E24D2A" w:rsidRDefault="00CB27FF" w:rsidP="00E24D2A">
            <w:pPr>
              <w:jc w:val="center"/>
              <w:rPr>
                <w:sz w:val="16"/>
                <w:szCs w:val="16"/>
              </w:rPr>
            </w:pPr>
            <w:r w:rsidRPr="00E24D2A">
              <w:rPr>
                <w:sz w:val="16"/>
                <w:szCs w:val="16"/>
              </w:rPr>
              <w:t>телефон</w:t>
            </w:r>
          </w:p>
        </w:tc>
        <w:tc>
          <w:tcPr>
            <w:tcW w:w="284" w:type="dxa"/>
            <w:tcBorders>
              <w:top w:val="nil"/>
              <w:left w:val="nil"/>
              <w:bottom w:val="nil"/>
              <w:right w:val="nil"/>
            </w:tcBorders>
            <w:shd w:val="clear" w:color="auto" w:fill="auto"/>
          </w:tcPr>
          <w:p w14:paraId="0F94FB53" w14:textId="77777777" w:rsidR="00E24D2A" w:rsidRPr="00E24D2A" w:rsidRDefault="009830DA" w:rsidP="00E24D2A">
            <w:pPr>
              <w:jc w:val="center"/>
              <w:rPr>
                <w:sz w:val="16"/>
                <w:szCs w:val="16"/>
              </w:rPr>
            </w:pPr>
          </w:p>
        </w:tc>
        <w:tc>
          <w:tcPr>
            <w:tcW w:w="2126" w:type="dxa"/>
            <w:gridSpan w:val="2"/>
            <w:tcBorders>
              <w:top w:val="single" w:sz="4" w:space="0" w:color="auto"/>
              <w:left w:val="nil"/>
              <w:bottom w:val="nil"/>
              <w:right w:val="nil"/>
            </w:tcBorders>
            <w:shd w:val="clear" w:color="auto" w:fill="auto"/>
          </w:tcPr>
          <w:p w14:paraId="617A4FC7" w14:textId="77777777" w:rsidR="00E24D2A" w:rsidRPr="00E24D2A" w:rsidRDefault="00CB27FF" w:rsidP="00E24D2A">
            <w:pPr>
              <w:spacing w:line="276" w:lineRule="auto"/>
              <w:jc w:val="center"/>
              <w:rPr>
                <w:sz w:val="16"/>
                <w:szCs w:val="16"/>
              </w:rPr>
            </w:pPr>
            <w:r w:rsidRPr="00E24D2A">
              <w:rPr>
                <w:sz w:val="16"/>
                <w:szCs w:val="16"/>
              </w:rPr>
              <w:t>месенджер</w:t>
            </w:r>
          </w:p>
        </w:tc>
        <w:tc>
          <w:tcPr>
            <w:tcW w:w="283" w:type="dxa"/>
            <w:tcBorders>
              <w:top w:val="nil"/>
              <w:left w:val="nil"/>
              <w:bottom w:val="nil"/>
              <w:right w:val="nil"/>
            </w:tcBorders>
            <w:shd w:val="clear" w:color="auto" w:fill="auto"/>
          </w:tcPr>
          <w:p w14:paraId="2C538113" w14:textId="77777777" w:rsidR="00E24D2A" w:rsidRPr="00E24D2A" w:rsidRDefault="009830DA" w:rsidP="00E24D2A">
            <w:pPr>
              <w:spacing w:line="276" w:lineRule="auto"/>
              <w:jc w:val="center"/>
              <w:rPr>
                <w:sz w:val="16"/>
                <w:szCs w:val="16"/>
              </w:rPr>
            </w:pPr>
          </w:p>
        </w:tc>
        <w:tc>
          <w:tcPr>
            <w:tcW w:w="2324" w:type="dxa"/>
            <w:tcBorders>
              <w:top w:val="single" w:sz="4" w:space="0" w:color="auto"/>
              <w:left w:val="nil"/>
              <w:bottom w:val="nil"/>
              <w:right w:val="nil"/>
            </w:tcBorders>
            <w:shd w:val="clear" w:color="auto" w:fill="auto"/>
          </w:tcPr>
          <w:p w14:paraId="1A8B9271" w14:textId="77777777" w:rsidR="00E24D2A" w:rsidRPr="00E24D2A" w:rsidRDefault="00CB27FF" w:rsidP="00E24D2A">
            <w:pPr>
              <w:spacing w:line="276" w:lineRule="auto"/>
              <w:jc w:val="center"/>
              <w:rPr>
                <w:sz w:val="16"/>
                <w:szCs w:val="16"/>
              </w:rPr>
            </w:pPr>
            <w:r w:rsidRPr="00E24D2A">
              <w:rPr>
                <w:sz w:val="16"/>
                <w:szCs w:val="16"/>
              </w:rPr>
              <w:t>консультації</w:t>
            </w:r>
          </w:p>
        </w:tc>
      </w:tr>
    </w:tbl>
    <w:p w14:paraId="2D30931E" w14:textId="77777777" w:rsidR="00E24D2A" w:rsidRPr="00E24D2A" w:rsidRDefault="009830DA" w:rsidP="00E24D2A">
      <w:pPr>
        <w:rPr>
          <w:szCs w:val="24"/>
        </w:rPr>
      </w:pPr>
    </w:p>
    <w:p w14:paraId="22429BAB" w14:textId="77777777" w:rsidR="00E24D2A" w:rsidRPr="00E24D2A" w:rsidRDefault="009830DA" w:rsidP="00E24D2A">
      <w:pPr>
        <w:jc w:val="both"/>
        <w:rPr>
          <w:sz w:val="22"/>
        </w:rPr>
      </w:pPr>
    </w:p>
    <w:p w14:paraId="705AA96A" w14:textId="77777777" w:rsidR="00E24D2A" w:rsidRPr="00E24D2A" w:rsidRDefault="009830DA" w:rsidP="00E24D2A">
      <w:pPr>
        <w:jc w:val="both"/>
        <w:rPr>
          <w:sz w:val="22"/>
        </w:rPr>
      </w:pPr>
    </w:p>
    <w:p w14:paraId="61222D7C" w14:textId="77777777" w:rsidR="00E24D2A" w:rsidRPr="00E24D2A" w:rsidRDefault="00CB27FF" w:rsidP="00E24D2A">
      <w:pPr>
        <w:jc w:val="center"/>
        <w:rPr>
          <w:szCs w:val="24"/>
        </w:rPr>
      </w:pPr>
      <w:r w:rsidRPr="00E24D2A">
        <w:rPr>
          <w:b/>
          <w:szCs w:val="24"/>
        </w:rPr>
        <w:t>Анотація навчального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28"/>
        <w:gridCol w:w="6641"/>
      </w:tblGrid>
      <w:tr w:rsidR="00E24D2A" w:rsidRPr="00E24D2A" w14:paraId="12D19515" w14:textId="77777777" w:rsidTr="00E14929">
        <w:tc>
          <w:tcPr>
            <w:tcW w:w="2828" w:type="dxa"/>
            <w:tcBorders>
              <w:top w:val="nil"/>
              <w:left w:val="nil"/>
              <w:bottom w:val="nil"/>
              <w:right w:val="nil"/>
            </w:tcBorders>
            <w:shd w:val="clear" w:color="auto" w:fill="auto"/>
          </w:tcPr>
          <w:p w14:paraId="7737D020" w14:textId="77777777" w:rsidR="00E24D2A" w:rsidRPr="00E24D2A" w:rsidRDefault="00CB27FF" w:rsidP="00E24D2A">
            <w:pPr>
              <w:rPr>
                <w:b/>
                <w:i/>
                <w:szCs w:val="24"/>
              </w:rPr>
            </w:pPr>
            <w:r w:rsidRPr="00E24D2A">
              <w:rPr>
                <w:b/>
                <w:i/>
                <w:szCs w:val="24"/>
              </w:rPr>
              <w:t>Цілі вивчення курсу:</w:t>
            </w:r>
          </w:p>
        </w:tc>
        <w:tc>
          <w:tcPr>
            <w:tcW w:w="6641" w:type="dxa"/>
            <w:tcBorders>
              <w:top w:val="nil"/>
              <w:left w:val="nil"/>
              <w:bottom w:val="nil"/>
              <w:right w:val="nil"/>
            </w:tcBorders>
            <w:shd w:val="clear" w:color="auto" w:fill="auto"/>
          </w:tcPr>
          <w:p w14:paraId="333852E9" w14:textId="1DDCD852" w:rsidR="00E24D2A" w:rsidRPr="00934A8E" w:rsidRDefault="00AE0DB9" w:rsidP="00AE0DB9">
            <w:pPr>
              <w:jc w:val="both"/>
              <w:rPr>
                <w:szCs w:val="24"/>
              </w:rPr>
            </w:pPr>
            <w:r w:rsidRPr="00501C92">
              <w:rPr>
                <w:color w:val="000000"/>
                <w:szCs w:val="24"/>
              </w:rPr>
              <w:t>Ф</w:t>
            </w:r>
            <w:r w:rsidR="00CB27FF" w:rsidRPr="00501C92">
              <w:rPr>
                <w:color w:val="000000"/>
                <w:szCs w:val="24"/>
              </w:rPr>
              <w:t>ормування</w:t>
            </w:r>
            <w:r>
              <w:rPr>
                <w:color w:val="000000"/>
                <w:szCs w:val="24"/>
              </w:rPr>
              <w:t xml:space="preserve"> професійних, </w:t>
            </w:r>
            <w:r w:rsidR="00CB27FF" w:rsidRPr="00501C92">
              <w:rPr>
                <w:color w:val="000000"/>
                <w:szCs w:val="24"/>
              </w:rPr>
              <w:t xml:space="preserve">громадянських та соціальних компетентностей у здобувачів вищої освіти, що передбачає </w:t>
            </w:r>
            <w:r>
              <w:rPr>
                <w:color w:val="000000"/>
                <w:szCs w:val="24"/>
              </w:rPr>
              <w:t xml:space="preserve">напрацювання </w:t>
            </w:r>
            <w:r w:rsidRPr="00AE0DB9">
              <w:rPr>
                <w:color w:val="000000"/>
                <w:szCs w:val="24"/>
              </w:rPr>
              <w:t>загальн</w:t>
            </w:r>
            <w:r>
              <w:rPr>
                <w:color w:val="000000"/>
                <w:szCs w:val="24"/>
              </w:rPr>
              <w:t>их</w:t>
            </w:r>
            <w:r w:rsidRPr="00AE0DB9">
              <w:rPr>
                <w:color w:val="000000"/>
                <w:szCs w:val="24"/>
              </w:rPr>
              <w:t xml:space="preserve"> закономірност</w:t>
            </w:r>
            <w:r>
              <w:rPr>
                <w:color w:val="000000"/>
                <w:szCs w:val="24"/>
              </w:rPr>
              <w:t>ей</w:t>
            </w:r>
            <w:r w:rsidRPr="00AE0DB9">
              <w:rPr>
                <w:color w:val="000000"/>
                <w:szCs w:val="24"/>
              </w:rPr>
              <w:t xml:space="preserve"> та особливост</w:t>
            </w:r>
            <w:r>
              <w:rPr>
                <w:color w:val="000000"/>
                <w:szCs w:val="24"/>
              </w:rPr>
              <w:t xml:space="preserve">ей </w:t>
            </w:r>
            <w:r w:rsidRPr="00AE0DB9">
              <w:rPr>
                <w:color w:val="000000"/>
                <w:szCs w:val="24"/>
              </w:rPr>
              <w:t xml:space="preserve">формування, функціонування і розвитку </w:t>
            </w:r>
            <w:r>
              <w:rPr>
                <w:color w:val="000000"/>
                <w:szCs w:val="24"/>
              </w:rPr>
              <w:t xml:space="preserve">людського </w:t>
            </w:r>
            <w:r w:rsidR="00D55F54">
              <w:rPr>
                <w:color w:val="000000"/>
                <w:szCs w:val="24"/>
              </w:rPr>
              <w:t>капітала</w:t>
            </w:r>
            <w:r w:rsidRPr="00AE0DB9">
              <w:rPr>
                <w:color w:val="000000"/>
                <w:szCs w:val="24"/>
              </w:rPr>
              <w:t xml:space="preserve"> з використанням арсеналу інструментів командоутворення за різних умов.</w:t>
            </w:r>
          </w:p>
        </w:tc>
      </w:tr>
      <w:tr w:rsidR="00E24D2A" w:rsidRPr="00E24D2A" w14:paraId="1BA3FC8D" w14:textId="77777777" w:rsidTr="00E14929">
        <w:tblPrEx>
          <w:tblCellMar>
            <w:left w:w="108" w:type="dxa"/>
            <w:right w:w="108" w:type="dxa"/>
          </w:tblCellMar>
        </w:tblPrEx>
        <w:tc>
          <w:tcPr>
            <w:tcW w:w="2828" w:type="dxa"/>
            <w:tcBorders>
              <w:top w:val="nil"/>
              <w:left w:val="nil"/>
              <w:bottom w:val="nil"/>
              <w:right w:val="nil"/>
            </w:tcBorders>
            <w:shd w:val="clear" w:color="auto" w:fill="auto"/>
          </w:tcPr>
          <w:p w14:paraId="0D50F157" w14:textId="77777777" w:rsidR="00E24D2A" w:rsidRPr="00E24D2A" w:rsidRDefault="00CB27FF" w:rsidP="00E24D2A">
            <w:pPr>
              <w:rPr>
                <w:b/>
                <w:i/>
                <w:szCs w:val="24"/>
              </w:rPr>
            </w:pPr>
            <w:r w:rsidRPr="00E24D2A">
              <w:rPr>
                <w:b/>
                <w:i/>
                <w:szCs w:val="24"/>
              </w:rPr>
              <w:t>Результати навчання:</w:t>
            </w:r>
          </w:p>
        </w:tc>
        <w:tc>
          <w:tcPr>
            <w:tcW w:w="6641" w:type="dxa"/>
            <w:tcBorders>
              <w:top w:val="nil"/>
              <w:left w:val="nil"/>
              <w:bottom w:val="nil"/>
              <w:right w:val="nil"/>
            </w:tcBorders>
            <w:shd w:val="clear" w:color="auto" w:fill="auto"/>
          </w:tcPr>
          <w:p w14:paraId="75475E9C" w14:textId="77777777" w:rsidR="00934A8E" w:rsidRPr="00934A8E" w:rsidRDefault="00CB27FF" w:rsidP="00934A8E">
            <w:pPr>
              <w:jc w:val="both"/>
              <w:rPr>
                <w:szCs w:val="24"/>
                <w:lang w:eastAsia="ru-RU"/>
              </w:rPr>
            </w:pPr>
            <w:r w:rsidRPr="00934A8E">
              <w:rPr>
                <w:szCs w:val="24"/>
                <w:lang w:eastAsia="ru-RU"/>
              </w:rPr>
              <w:t xml:space="preserve">1. Здійснювати пошук, опрацювання та аналіз професійно важливих знань із різних джерел із використанням сучасних інформаційно-комунікаційних технологій. </w:t>
            </w:r>
          </w:p>
          <w:p w14:paraId="4E0575DD" w14:textId="77777777" w:rsidR="00934A8E" w:rsidRPr="00934A8E" w:rsidRDefault="00CB27FF" w:rsidP="00934A8E">
            <w:pPr>
              <w:jc w:val="both"/>
              <w:rPr>
                <w:szCs w:val="24"/>
                <w:lang w:val="ru-RU" w:eastAsia="ru-RU"/>
              </w:rPr>
            </w:pPr>
            <w:r w:rsidRPr="00934A8E">
              <w:rPr>
                <w:szCs w:val="24"/>
                <w:lang w:val="ru-RU" w:eastAsia="ru-RU"/>
              </w:rPr>
              <w:t>2. Робити фаховий прогноз щодо розвитку особистості, груп, організацій.</w:t>
            </w:r>
          </w:p>
          <w:p w14:paraId="42878E67" w14:textId="77777777" w:rsidR="00934A8E" w:rsidRPr="00934A8E" w:rsidRDefault="00CB27FF" w:rsidP="00934A8E">
            <w:pPr>
              <w:jc w:val="both"/>
              <w:rPr>
                <w:szCs w:val="24"/>
                <w:lang w:val="ru-RU" w:eastAsia="ru-RU"/>
              </w:rPr>
            </w:pPr>
            <w:r w:rsidRPr="00934A8E">
              <w:rPr>
                <w:szCs w:val="24"/>
                <w:lang w:val="ru-RU" w:eastAsia="ru-RU"/>
              </w:rPr>
              <w:t xml:space="preserve">3. Вирішувати етичні дилеми з опорою на норми закону, етичні принципи та загальнолюдські цінності. </w:t>
            </w:r>
          </w:p>
          <w:p w14:paraId="656EED91" w14:textId="77777777" w:rsidR="00934A8E" w:rsidRPr="00934A8E" w:rsidRDefault="00CB27FF" w:rsidP="00934A8E">
            <w:pPr>
              <w:jc w:val="both"/>
              <w:rPr>
                <w:szCs w:val="24"/>
                <w:lang w:val="ru-RU" w:eastAsia="ru-RU"/>
              </w:rPr>
            </w:pPr>
            <w:r w:rsidRPr="00934A8E">
              <w:rPr>
                <w:szCs w:val="24"/>
                <w:lang w:val="ru-RU" w:eastAsia="ru-RU"/>
              </w:rPr>
              <w:t xml:space="preserve">4. Здійснювати аналітичний пошук відповідної до </w:t>
            </w:r>
            <w:r w:rsidRPr="00934A8E">
              <w:rPr>
                <w:szCs w:val="24"/>
                <w:lang w:val="ru-RU" w:eastAsia="ru-RU"/>
              </w:rPr>
              <w:lastRenderedPageBreak/>
              <w:t>сформульованої проблеми наукової інформації та оцінювати її за критеріями адекватності.</w:t>
            </w:r>
          </w:p>
          <w:p w14:paraId="6B9CBFF2" w14:textId="77777777" w:rsidR="00934A8E" w:rsidRPr="00934A8E" w:rsidRDefault="00CB27FF" w:rsidP="00934A8E">
            <w:pPr>
              <w:jc w:val="both"/>
              <w:rPr>
                <w:szCs w:val="24"/>
                <w:lang w:val="ru-RU" w:eastAsia="ru-RU"/>
              </w:rPr>
            </w:pPr>
            <w:r w:rsidRPr="00934A8E">
              <w:rPr>
                <w:szCs w:val="24"/>
                <w:lang w:val="ru-RU" w:eastAsia="ru-RU"/>
              </w:rPr>
              <w:t xml:space="preserve">5. Здійснювати адаптацію та модифікацію існуючих наукових підходів і методів до конкретних ситуацій професійної діяльності. </w:t>
            </w:r>
          </w:p>
          <w:p w14:paraId="777C92CF" w14:textId="77777777" w:rsidR="00934A8E" w:rsidRPr="00934A8E" w:rsidRDefault="00CB27FF" w:rsidP="00934A8E">
            <w:pPr>
              <w:jc w:val="both"/>
              <w:rPr>
                <w:szCs w:val="24"/>
                <w:lang w:val="ru-RU" w:eastAsia="ru-RU"/>
              </w:rPr>
            </w:pPr>
            <w:r w:rsidRPr="00934A8E">
              <w:rPr>
                <w:szCs w:val="24"/>
                <w:lang w:val="ru-RU" w:eastAsia="ru-RU"/>
              </w:rPr>
              <w:t>6. Пропонувати власні способи вирішення управлінських задач і проблем у процесі професійної діяльності, приймати та аргументувати власні рішення щодо їх розв’язання.</w:t>
            </w:r>
          </w:p>
          <w:p w14:paraId="0118FE9F" w14:textId="77777777" w:rsidR="00934A8E" w:rsidRPr="00934A8E" w:rsidRDefault="00CB27FF" w:rsidP="00934A8E">
            <w:pPr>
              <w:jc w:val="both"/>
              <w:rPr>
                <w:szCs w:val="24"/>
                <w:lang w:val="ru-RU" w:eastAsia="ru-RU"/>
              </w:rPr>
            </w:pPr>
            <w:r w:rsidRPr="00934A8E">
              <w:rPr>
                <w:szCs w:val="24"/>
                <w:lang w:val="ru-RU" w:eastAsia="ru-RU"/>
              </w:rPr>
              <w:t>7. Формулювати думку логічно, доступно, дискутувати,  обстоювати власну позицію, модифікувати висловлювання відповідно до культуральних особливостей співрозмовника.</w:t>
            </w:r>
          </w:p>
          <w:p w14:paraId="36ECD122" w14:textId="77777777" w:rsidR="00934A8E" w:rsidRPr="00934A8E" w:rsidRDefault="00CB27FF" w:rsidP="00934A8E">
            <w:pPr>
              <w:jc w:val="both"/>
              <w:rPr>
                <w:szCs w:val="24"/>
                <w:lang w:val="ru-RU" w:eastAsia="ru-RU"/>
              </w:rPr>
            </w:pPr>
            <w:r w:rsidRPr="00934A8E">
              <w:rPr>
                <w:szCs w:val="24"/>
                <w:lang w:val="ru-RU" w:eastAsia="ru-RU"/>
              </w:rPr>
              <w:t>8. Взаємодіяти, вступати у комунікацію, бути зрозумілим, толерантно ставитися до осіб, що мають інші культуральні чи гендерно-вікові відмінності.</w:t>
            </w:r>
          </w:p>
          <w:p w14:paraId="361FE81C" w14:textId="77777777" w:rsidR="00934A8E" w:rsidRPr="00934A8E" w:rsidRDefault="00CB27FF" w:rsidP="00934A8E">
            <w:pPr>
              <w:jc w:val="both"/>
              <w:rPr>
                <w:szCs w:val="24"/>
                <w:lang w:val="ru-RU" w:eastAsia="ru-RU"/>
              </w:rPr>
            </w:pPr>
            <w:r w:rsidRPr="00934A8E">
              <w:rPr>
                <w:szCs w:val="24"/>
                <w:lang w:val="ru-RU" w:eastAsia="ru-RU"/>
              </w:rPr>
              <w:t>9. Демонструвати соціально відповідальну та свідому поведінку, слідувати гуманістичним та демократичним цінностям у професійній та громадській діяльності.</w:t>
            </w:r>
          </w:p>
          <w:p w14:paraId="0118488D" w14:textId="77777777" w:rsidR="00E24D2A" w:rsidRPr="00501C92" w:rsidRDefault="009830DA" w:rsidP="007B72C5">
            <w:pPr>
              <w:jc w:val="both"/>
              <w:rPr>
                <w:szCs w:val="24"/>
                <w:lang w:val="ru-RU"/>
              </w:rPr>
            </w:pPr>
          </w:p>
        </w:tc>
      </w:tr>
    </w:tbl>
    <w:p w14:paraId="7D1C70F5" w14:textId="77777777" w:rsidR="00E24D2A" w:rsidRPr="00E24D2A" w:rsidRDefault="009830DA" w:rsidP="00E24D2A">
      <w:pPr>
        <w:jc w:val="both"/>
        <w:rPr>
          <w:sz w:val="22"/>
        </w:rPr>
      </w:pPr>
    </w:p>
    <w:p w14:paraId="75BCC11E" w14:textId="77777777" w:rsidR="009815BD" w:rsidRDefault="009830DA">
      <w:pPr>
        <w:spacing w:after="200" w:line="276" w:lineRule="auto"/>
        <w:rPr>
          <w:b/>
          <w:szCs w:val="24"/>
        </w:rPr>
      </w:pPr>
    </w:p>
    <w:p w14:paraId="65498ADE" w14:textId="77777777" w:rsidR="00E24D2A" w:rsidRPr="00093A81" w:rsidRDefault="00CB27FF" w:rsidP="00E24D2A">
      <w:pPr>
        <w:spacing w:line="276" w:lineRule="auto"/>
        <w:ind w:left="3119" w:hanging="3119"/>
        <w:jc w:val="center"/>
        <w:rPr>
          <w:b/>
          <w:szCs w:val="24"/>
        </w:rPr>
      </w:pPr>
      <w:r w:rsidRPr="00093A81">
        <w:rPr>
          <w:b/>
          <w:szCs w:val="24"/>
        </w:rPr>
        <w:t>Мета курсу (набуті компетентності)</w:t>
      </w:r>
    </w:p>
    <w:p w14:paraId="516140F0" w14:textId="77777777" w:rsidR="00E24D2A" w:rsidRDefault="00CB27FF" w:rsidP="00E24D2A">
      <w:pPr>
        <w:spacing w:line="276" w:lineRule="auto"/>
        <w:ind w:firstLine="709"/>
        <w:jc w:val="both"/>
        <w:rPr>
          <w:szCs w:val="24"/>
        </w:rPr>
      </w:pPr>
      <w:r w:rsidRPr="00093A81">
        <w:rPr>
          <w:szCs w:val="24"/>
        </w:rPr>
        <w:t>В наслідок вивчення даного навчального курсу здобувач вищої освіти набуде наступних компетентностей:</w:t>
      </w:r>
    </w:p>
    <w:p w14:paraId="1B050C4F" w14:textId="77777777" w:rsidR="0063109E" w:rsidRPr="009D27AC" w:rsidRDefault="00CB27FF" w:rsidP="009D27AC">
      <w:pPr>
        <w:pStyle w:val="a5"/>
        <w:numPr>
          <w:ilvl w:val="0"/>
          <w:numId w:val="9"/>
        </w:numPr>
        <w:ind w:left="0" w:firstLine="0"/>
        <w:jc w:val="both"/>
        <w:rPr>
          <w:szCs w:val="24"/>
        </w:rPr>
      </w:pPr>
      <w:r w:rsidRPr="009D27AC">
        <w:rPr>
          <w:szCs w:val="24"/>
        </w:rPr>
        <w:t>Здатність дотримуватися у фаховій діяльності норм професійної етики та керуватися загальнолюдськими цінностями.</w:t>
      </w:r>
    </w:p>
    <w:p w14:paraId="2BB5F35D" w14:textId="77777777" w:rsidR="0063109E" w:rsidRPr="009D27AC" w:rsidRDefault="00CB27FF" w:rsidP="009D27AC">
      <w:pPr>
        <w:jc w:val="both"/>
        <w:rPr>
          <w:szCs w:val="24"/>
        </w:rPr>
      </w:pPr>
      <w:r w:rsidRPr="009D27AC">
        <w:rPr>
          <w:szCs w:val="24"/>
        </w:rPr>
        <w:t>2. Здатність фахово розробляти та впроваджувати інноваційні методи при вирішенні управлінських задач і проблем у процесі професійної діяльності, приймати та аргументувати власні рішення щодо їх розв’язання.</w:t>
      </w:r>
    </w:p>
    <w:p w14:paraId="7E460741" w14:textId="77777777" w:rsidR="0063109E" w:rsidRPr="009D27AC" w:rsidRDefault="00CB27FF" w:rsidP="009D27AC">
      <w:pPr>
        <w:jc w:val="both"/>
        <w:rPr>
          <w:szCs w:val="24"/>
        </w:rPr>
      </w:pPr>
      <w:r w:rsidRPr="009D27AC">
        <w:rPr>
          <w:szCs w:val="24"/>
        </w:rPr>
        <w:t>3. Здатність до розуміння природи поведінки, діяльності та вчинків людини.</w:t>
      </w:r>
    </w:p>
    <w:p w14:paraId="5F914BF6" w14:textId="77777777" w:rsidR="0063109E" w:rsidRPr="009D27AC" w:rsidRDefault="00CB27FF" w:rsidP="009D27AC">
      <w:pPr>
        <w:jc w:val="both"/>
        <w:rPr>
          <w:szCs w:val="24"/>
        </w:rPr>
      </w:pPr>
      <w:r w:rsidRPr="009D27AC">
        <w:rPr>
          <w:szCs w:val="24"/>
        </w:rPr>
        <w:t>4. Здатність самостійно збирати та критично опрацьовувати, аналізувати та узагальнювати психологічну інформацію з різних джерел.</w:t>
      </w:r>
    </w:p>
    <w:p w14:paraId="641C063D" w14:textId="77777777" w:rsidR="0063109E" w:rsidRPr="009D27AC" w:rsidRDefault="00CB27FF" w:rsidP="009D27AC">
      <w:pPr>
        <w:jc w:val="both"/>
        <w:rPr>
          <w:szCs w:val="24"/>
        </w:rPr>
      </w:pPr>
      <w:r w:rsidRPr="009D27AC">
        <w:rPr>
          <w:szCs w:val="24"/>
        </w:rPr>
        <w:t>5. Здатність здійснювати просвітницьку та психопрофілактичну відповідно до запиту.</w:t>
      </w:r>
    </w:p>
    <w:p w14:paraId="22284541" w14:textId="77777777" w:rsidR="0063109E" w:rsidRPr="009D27AC" w:rsidRDefault="00CB27FF" w:rsidP="009D27AC">
      <w:pPr>
        <w:jc w:val="both"/>
        <w:rPr>
          <w:szCs w:val="24"/>
        </w:rPr>
      </w:pPr>
      <w:r w:rsidRPr="009D27AC">
        <w:rPr>
          <w:szCs w:val="24"/>
        </w:rPr>
        <w:t>6. Здатність дотримуватися норм професійної етики при впровадженні сучасних технік</w:t>
      </w:r>
      <w:r w:rsidR="00AE0DB9">
        <w:rPr>
          <w:szCs w:val="24"/>
        </w:rPr>
        <w:t xml:space="preserve"> командоутворення (</w:t>
      </w:r>
      <w:r w:rsidR="00AE0DB9" w:rsidRPr="00AE0DB9">
        <w:rPr>
          <w:szCs w:val="24"/>
        </w:rPr>
        <w:t>teambuilding</w:t>
      </w:r>
      <w:r w:rsidR="00AE0DB9">
        <w:rPr>
          <w:szCs w:val="24"/>
        </w:rPr>
        <w:t>)</w:t>
      </w:r>
      <w:r w:rsidRPr="009D27AC">
        <w:rPr>
          <w:szCs w:val="24"/>
        </w:rPr>
        <w:t>.</w:t>
      </w:r>
    </w:p>
    <w:p w14:paraId="7DF58216" w14:textId="77777777" w:rsidR="0063109E" w:rsidRPr="009D27AC" w:rsidRDefault="00CB27FF" w:rsidP="009D27AC">
      <w:pPr>
        <w:jc w:val="both"/>
        <w:rPr>
          <w:szCs w:val="24"/>
        </w:rPr>
      </w:pPr>
      <w:r w:rsidRPr="009D27AC">
        <w:rPr>
          <w:szCs w:val="24"/>
        </w:rPr>
        <w:t>7. Здатність до особистісного та професійного самовдосконалення, навчання та саморозвитку.</w:t>
      </w:r>
    </w:p>
    <w:p w14:paraId="4E8C7E07" w14:textId="77777777" w:rsidR="00E24D2A" w:rsidRPr="009D27AC" w:rsidRDefault="009830DA" w:rsidP="0063109E">
      <w:pPr>
        <w:jc w:val="both"/>
        <w:rPr>
          <w:szCs w:val="24"/>
        </w:rPr>
      </w:pPr>
    </w:p>
    <w:p w14:paraId="66957DCA" w14:textId="23D7B8E5" w:rsidR="00E24D2A" w:rsidRPr="00E24D2A" w:rsidRDefault="00CB27FF" w:rsidP="000E7EDD">
      <w:pPr>
        <w:ind w:firstLine="709"/>
        <w:jc w:val="center"/>
        <w:rPr>
          <w:b/>
          <w:szCs w:val="24"/>
        </w:rPr>
      </w:pPr>
      <w:r w:rsidRPr="00E24D2A">
        <w:rPr>
          <w:b/>
          <w:szCs w:val="24"/>
        </w:rPr>
        <w:t>Структура курсу</w:t>
      </w:r>
    </w:p>
    <w:p w14:paraId="10079869" w14:textId="77777777" w:rsidR="00E24D2A" w:rsidRPr="00E24D2A" w:rsidRDefault="009830DA" w:rsidP="00E24D2A">
      <w:pPr>
        <w:spacing w:line="276" w:lineRule="auto"/>
        <w:jc w:val="both"/>
        <w:rPr>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2678"/>
        <w:gridCol w:w="992"/>
        <w:gridCol w:w="3805"/>
        <w:gridCol w:w="1972"/>
      </w:tblGrid>
      <w:tr w:rsidR="00E24D2A" w:rsidRPr="00E24D2A" w14:paraId="665CC72C" w14:textId="77777777" w:rsidTr="00102380">
        <w:trPr>
          <w:tblHeader/>
        </w:trPr>
        <w:tc>
          <w:tcPr>
            <w:tcW w:w="407" w:type="dxa"/>
            <w:shd w:val="clear" w:color="auto" w:fill="ECE1FF"/>
            <w:vAlign w:val="center"/>
          </w:tcPr>
          <w:p w14:paraId="0E6EA873" w14:textId="77777777" w:rsidR="00E24D2A" w:rsidRPr="00E24D2A" w:rsidRDefault="00CB27FF" w:rsidP="00E24D2A">
            <w:pPr>
              <w:spacing w:line="276" w:lineRule="auto"/>
              <w:jc w:val="center"/>
              <w:rPr>
                <w:sz w:val="20"/>
              </w:rPr>
            </w:pPr>
            <w:r w:rsidRPr="00E24D2A">
              <w:rPr>
                <w:sz w:val="20"/>
              </w:rPr>
              <w:t>№</w:t>
            </w:r>
          </w:p>
        </w:tc>
        <w:tc>
          <w:tcPr>
            <w:tcW w:w="2678" w:type="dxa"/>
            <w:shd w:val="clear" w:color="auto" w:fill="ECE1FF"/>
            <w:vAlign w:val="center"/>
          </w:tcPr>
          <w:p w14:paraId="4640EF03" w14:textId="77777777" w:rsidR="00E24D2A" w:rsidRPr="00E24D2A" w:rsidRDefault="00CB27FF" w:rsidP="00E24D2A">
            <w:pPr>
              <w:spacing w:line="276" w:lineRule="auto"/>
              <w:jc w:val="center"/>
              <w:rPr>
                <w:sz w:val="20"/>
              </w:rPr>
            </w:pPr>
            <w:r w:rsidRPr="00E24D2A">
              <w:rPr>
                <w:sz w:val="20"/>
              </w:rPr>
              <w:t>Тема</w:t>
            </w:r>
          </w:p>
        </w:tc>
        <w:tc>
          <w:tcPr>
            <w:tcW w:w="992" w:type="dxa"/>
            <w:shd w:val="clear" w:color="auto" w:fill="ECE1FF"/>
            <w:vAlign w:val="center"/>
          </w:tcPr>
          <w:p w14:paraId="441E1883" w14:textId="77777777" w:rsidR="00E24D2A" w:rsidRPr="00E24D2A" w:rsidRDefault="00CB27FF" w:rsidP="00E24D2A">
            <w:pPr>
              <w:spacing w:line="276" w:lineRule="auto"/>
              <w:jc w:val="center"/>
              <w:rPr>
                <w:sz w:val="20"/>
              </w:rPr>
            </w:pPr>
            <w:r w:rsidRPr="00E24D2A">
              <w:rPr>
                <w:sz w:val="20"/>
              </w:rPr>
              <w:t>Години (Л/ЛБ/ПЗ)</w:t>
            </w:r>
          </w:p>
        </w:tc>
        <w:tc>
          <w:tcPr>
            <w:tcW w:w="3805" w:type="dxa"/>
            <w:shd w:val="clear" w:color="auto" w:fill="ECE1FF"/>
            <w:vAlign w:val="center"/>
          </w:tcPr>
          <w:p w14:paraId="519F2BEF" w14:textId="77777777" w:rsidR="00E24D2A" w:rsidRPr="00E24D2A" w:rsidRDefault="00CB27FF" w:rsidP="00E24D2A">
            <w:pPr>
              <w:spacing w:line="276" w:lineRule="auto"/>
              <w:jc w:val="center"/>
              <w:rPr>
                <w:sz w:val="20"/>
              </w:rPr>
            </w:pPr>
            <w:r w:rsidRPr="00E24D2A">
              <w:rPr>
                <w:sz w:val="20"/>
              </w:rPr>
              <w:t>Стислий зміст</w:t>
            </w:r>
          </w:p>
        </w:tc>
        <w:tc>
          <w:tcPr>
            <w:tcW w:w="1972" w:type="dxa"/>
            <w:shd w:val="clear" w:color="auto" w:fill="ECE1FF"/>
            <w:vAlign w:val="center"/>
          </w:tcPr>
          <w:p w14:paraId="62656190" w14:textId="77777777" w:rsidR="00E24D2A" w:rsidRPr="00E24D2A" w:rsidRDefault="00CB27FF" w:rsidP="00E24D2A">
            <w:pPr>
              <w:spacing w:line="276" w:lineRule="auto"/>
              <w:jc w:val="center"/>
              <w:rPr>
                <w:sz w:val="20"/>
              </w:rPr>
            </w:pPr>
            <w:r w:rsidRPr="00E24D2A">
              <w:rPr>
                <w:sz w:val="20"/>
              </w:rPr>
              <w:t>Інструменти і завдання</w:t>
            </w:r>
          </w:p>
        </w:tc>
      </w:tr>
      <w:tr w:rsidR="00E24D2A" w:rsidRPr="00E24D2A" w14:paraId="7FA79FE3" w14:textId="77777777" w:rsidTr="00102380">
        <w:tc>
          <w:tcPr>
            <w:tcW w:w="407" w:type="dxa"/>
            <w:shd w:val="clear" w:color="auto" w:fill="auto"/>
          </w:tcPr>
          <w:p w14:paraId="1051D87A" w14:textId="77777777" w:rsidR="00E24D2A" w:rsidRPr="00E24D2A" w:rsidRDefault="009830DA" w:rsidP="00E24D2A">
            <w:pPr>
              <w:numPr>
                <w:ilvl w:val="0"/>
                <w:numId w:val="2"/>
              </w:numPr>
              <w:contextualSpacing/>
              <w:jc w:val="center"/>
              <w:rPr>
                <w:sz w:val="20"/>
              </w:rPr>
            </w:pPr>
          </w:p>
        </w:tc>
        <w:tc>
          <w:tcPr>
            <w:tcW w:w="2678" w:type="dxa"/>
            <w:shd w:val="clear" w:color="auto" w:fill="auto"/>
          </w:tcPr>
          <w:p w14:paraId="2EEA6C9B" w14:textId="77777777" w:rsidR="00E24D2A" w:rsidRPr="00E24D2A" w:rsidRDefault="00D11C62" w:rsidP="00D11C62">
            <w:pPr>
              <w:rPr>
                <w:sz w:val="20"/>
              </w:rPr>
            </w:pPr>
            <w:r w:rsidRPr="00D11C62">
              <w:rPr>
                <w:sz w:val="20"/>
              </w:rPr>
              <w:t>Поняття про групи та їх різновиди</w:t>
            </w:r>
            <w:r>
              <w:rPr>
                <w:sz w:val="20"/>
              </w:rPr>
              <w:t xml:space="preserve">. </w:t>
            </w:r>
            <w:r w:rsidRPr="00D11C62">
              <w:rPr>
                <w:sz w:val="20"/>
              </w:rPr>
              <w:t xml:space="preserve">Поняття про </w:t>
            </w:r>
            <w:r>
              <w:rPr>
                <w:sz w:val="20"/>
              </w:rPr>
              <w:t xml:space="preserve">колективи </w:t>
            </w:r>
            <w:r w:rsidRPr="00D11C62">
              <w:rPr>
                <w:sz w:val="20"/>
              </w:rPr>
              <w:t>та їх різновиди</w:t>
            </w:r>
            <w:r>
              <w:rPr>
                <w:sz w:val="20"/>
              </w:rPr>
              <w:t xml:space="preserve">. </w:t>
            </w:r>
          </w:p>
        </w:tc>
        <w:tc>
          <w:tcPr>
            <w:tcW w:w="992" w:type="dxa"/>
            <w:shd w:val="clear" w:color="auto" w:fill="auto"/>
          </w:tcPr>
          <w:p w14:paraId="7557404B" w14:textId="2F8EAC6B" w:rsidR="00740E1A" w:rsidRDefault="00740E1A" w:rsidP="00A643BB">
            <w:pPr>
              <w:jc w:val="center"/>
              <w:rPr>
                <w:sz w:val="20"/>
              </w:rPr>
            </w:pPr>
            <w:r>
              <w:rPr>
                <w:sz w:val="20"/>
              </w:rPr>
              <w:t>денна</w:t>
            </w:r>
          </w:p>
          <w:p w14:paraId="1808F275" w14:textId="1FEC6CF0" w:rsidR="00E24D2A" w:rsidRDefault="00CB27FF" w:rsidP="00A643BB">
            <w:pPr>
              <w:jc w:val="center"/>
              <w:rPr>
                <w:sz w:val="20"/>
              </w:rPr>
            </w:pPr>
            <w:r>
              <w:rPr>
                <w:sz w:val="20"/>
              </w:rPr>
              <w:t>2</w:t>
            </w:r>
            <w:r w:rsidRPr="00E24D2A">
              <w:rPr>
                <w:sz w:val="20"/>
              </w:rPr>
              <w:t>/0/</w:t>
            </w:r>
            <w:r w:rsidR="00572438">
              <w:rPr>
                <w:sz w:val="20"/>
              </w:rPr>
              <w:t>1</w:t>
            </w:r>
          </w:p>
          <w:p w14:paraId="226D548E" w14:textId="54674461" w:rsidR="00740E1A" w:rsidRDefault="00740E1A" w:rsidP="00A643BB">
            <w:pPr>
              <w:jc w:val="center"/>
              <w:rPr>
                <w:sz w:val="20"/>
              </w:rPr>
            </w:pPr>
            <w:r>
              <w:rPr>
                <w:sz w:val="20"/>
              </w:rPr>
              <w:t>заочна</w:t>
            </w:r>
          </w:p>
          <w:p w14:paraId="46B78100" w14:textId="18C02457" w:rsidR="00740E1A" w:rsidRDefault="00740E1A" w:rsidP="00740E1A">
            <w:pPr>
              <w:jc w:val="center"/>
              <w:rPr>
                <w:sz w:val="20"/>
              </w:rPr>
            </w:pPr>
            <w:r>
              <w:rPr>
                <w:sz w:val="20"/>
              </w:rPr>
              <w:t>0,5</w:t>
            </w:r>
            <w:r w:rsidRPr="00E24D2A">
              <w:rPr>
                <w:sz w:val="20"/>
              </w:rPr>
              <w:t>/0/</w:t>
            </w:r>
            <w:r>
              <w:rPr>
                <w:sz w:val="20"/>
              </w:rPr>
              <w:t>0,5</w:t>
            </w:r>
          </w:p>
          <w:p w14:paraId="18B72FF5" w14:textId="77777777" w:rsidR="00740E1A" w:rsidRDefault="00740E1A" w:rsidP="00A643BB">
            <w:pPr>
              <w:jc w:val="center"/>
              <w:rPr>
                <w:sz w:val="20"/>
              </w:rPr>
            </w:pPr>
          </w:p>
          <w:p w14:paraId="72553732" w14:textId="176540A2" w:rsidR="00740E1A" w:rsidRPr="00E24D2A" w:rsidRDefault="00740E1A" w:rsidP="00A643BB">
            <w:pPr>
              <w:jc w:val="center"/>
              <w:rPr>
                <w:sz w:val="20"/>
              </w:rPr>
            </w:pPr>
          </w:p>
        </w:tc>
        <w:tc>
          <w:tcPr>
            <w:tcW w:w="3805" w:type="dxa"/>
            <w:shd w:val="clear" w:color="auto" w:fill="auto"/>
          </w:tcPr>
          <w:p w14:paraId="4A335E8B" w14:textId="77777777" w:rsidR="00E24D2A" w:rsidRPr="00E24D2A" w:rsidRDefault="00D11C62" w:rsidP="00E50B82">
            <w:pPr>
              <w:jc w:val="both"/>
              <w:rPr>
                <w:sz w:val="20"/>
              </w:rPr>
            </w:pPr>
            <w:r w:rsidRPr="00D11C62">
              <w:rPr>
                <w:sz w:val="20"/>
              </w:rPr>
              <w:t>Проблема групи в соціальній психології</w:t>
            </w:r>
            <w:r>
              <w:rPr>
                <w:sz w:val="20"/>
              </w:rPr>
              <w:t xml:space="preserve">. </w:t>
            </w:r>
            <w:r w:rsidRPr="00D11C62">
              <w:rPr>
                <w:sz w:val="20"/>
              </w:rPr>
              <w:t>Психологічна характеристика великих соціальних груп</w:t>
            </w:r>
            <w:r>
              <w:rPr>
                <w:sz w:val="20"/>
              </w:rPr>
              <w:t xml:space="preserve">. </w:t>
            </w:r>
            <w:r w:rsidRPr="00D11C62">
              <w:rPr>
                <w:sz w:val="20"/>
              </w:rPr>
              <w:t>Проблеми малої групи в соціальній психології</w:t>
            </w:r>
            <w:r>
              <w:rPr>
                <w:sz w:val="20"/>
              </w:rPr>
              <w:t xml:space="preserve">. </w:t>
            </w:r>
            <w:r w:rsidRPr="00D11C62">
              <w:rPr>
                <w:sz w:val="20"/>
              </w:rPr>
              <w:t>Динамічні процеси в малих соціальних групах</w:t>
            </w:r>
            <w:r>
              <w:rPr>
                <w:sz w:val="20"/>
              </w:rPr>
              <w:t xml:space="preserve">. </w:t>
            </w:r>
            <w:r w:rsidRPr="00D11C62">
              <w:rPr>
                <w:sz w:val="20"/>
              </w:rPr>
              <w:t>Психологічний клімат у колективах і групах</w:t>
            </w:r>
            <w:r w:rsidR="00102380">
              <w:rPr>
                <w:sz w:val="20"/>
              </w:rPr>
              <w:t>.</w:t>
            </w:r>
          </w:p>
        </w:tc>
        <w:tc>
          <w:tcPr>
            <w:tcW w:w="1972" w:type="dxa"/>
            <w:shd w:val="clear" w:color="auto" w:fill="auto"/>
          </w:tcPr>
          <w:p w14:paraId="2FBECB32" w14:textId="77777777" w:rsidR="00E24D2A" w:rsidRPr="00E24D2A" w:rsidRDefault="00CB27FF" w:rsidP="00E24D2A">
            <w:pPr>
              <w:rPr>
                <w:sz w:val="20"/>
              </w:rPr>
            </w:pPr>
            <w:r w:rsidRPr="00E24D2A">
              <w:rPr>
                <w:sz w:val="20"/>
              </w:rPr>
              <w:t>Участь в обговоренні</w:t>
            </w:r>
          </w:p>
          <w:p w14:paraId="458608B1" w14:textId="77777777" w:rsidR="00E24D2A" w:rsidRPr="00E24D2A" w:rsidRDefault="00CB27FF" w:rsidP="00E24D2A">
            <w:pPr>
              <w:rPr>
                <w:sz w:val="20"/>
              </w:rPr>
            </w:pPr>
            <w:r w:rsidRPr="00E24D2A">
              <w:rPr>
                <w:sz w:val="20"/>
              </w:rPr>
              <w:t>Тести</w:t>
            </w:r>
          </w:p>
          <w:p w14:paraId="42084BBD" w14:textId="77777777" w:rsidR="00E24D2A" w:rsidRPr="00E24D2A" w:rsidRDefault="00CB27FF" w:rsidP="00E24D2A">
            <w:pPr>
              <w:rPr>
                <w:sz w:val="20"/>
              </w:rPr>
            </w:pPr>
            <w:r w:rsidRPr="00E24D2A">
              <w:rPr>
                <w:sz w:val="20"/>
              </w:rPr>
              <w:t>Індивідуальні завдання</w:t>
            </w:r>
          </w:p>
          <w:p w14:paraId="534E588B" w14:textId="77777777" w:rsidR="00E24D2A" w:rsidRPr="00E24D2A" w:rsidRDefault="009830DA" w:rsidP="00E24D2A">
            <w:pPr>
              <w:rPr>
                <w:sz w:val="20"/>
              </w:rPr>
            </w:pPr>
          </w:p>
        </w:tc>
      </w:tr>
      <w:tr w:rsidR="000C0381" w:rsidRPr="00E24D2A" w14:paraId="0E1EAB87" w14:textId="77777777" w:rsidTr="00102380">
        <w:tc>
          <w:tcPr>
            <w:tcW w:w="407" w:type="dxa"/>
            <w:shd w:val="clear" w:color="auto" w:fill="auto"/>
          </w:tcPr>
          <w:p w14:paraId="5CADCE09" w14:textId="77777777" w:rsidR="000C0381" w:rsidRPr="00E24D2A" w:rsidRDefault="009830DA" w:rsidP="00E24D2A">
            <w:pPr>
              <w:numPr>
                <w:ilvl w:val="0"/>
                <w:numId w:val="2"/>
              </w:numPr>
              <w:contextualSpacing/>
              <w:jc w:val="center"/>
              <w:rPr>
                <w:sz w:val="20"/>
              </w:rPr>
            </w:pPr>
          </w:p>
        </w:tc>
        <w:tc>
          <w:tcPr>
            <w:tcW w:w="2678" w:type="dxa"/>
            <w:shd w:val="clear" w:color="auto" w:fill="auto"/>
          </w:tcPr>
          <w:p w14:paraId="12C611CE" w14:textId="77777777" w:rsidR="000C0381" w:rsidRPr="009815BD" w:rsidRDefault="00CB27FF" w:rsidP="00102380">
            <w:pPr>
              <w:rPr>
                <w:sz w:val="20"/>
              </w:rPr>
            </w:pPr>
            <w:r w:rsidRPr="00E50B82">
              <w:rPr>
                <w:sz w:val="20"/>
              </w:rPr>
              <w:t xml:space="preserve">Найважливіші компетенції майбутнього. Т-модель професіонала. Уміння, досвід і набір додаткових </w:t>
            </w:r>
            <w:r w:rsidRPr="00E50B82">
              <w:rPr>
                <w:sz w:val="20"/>
              </w:rPr>
              <w:lastRenderedPageBreak/>
              <w:t xml:space="preserve">компетенцій. </w:t>
            </w:r>
            <w:r w:rsidR="00102380" w:rsidRPr="00102380">
              <w:rPr>
                <w:sz w:val="20"/>
              </w:rPr>
              <w:t>Розвиток командного потенціалу.</w:t>
            </w:r>
            <w:r w:rsidR="00102380" w:rsidRPr="00102380">
              <w:rPr>
                <w:sz w:val="20"/>
              </w:rPr>
              <w:cr/>
            </w:r>
            <w:r w:rsidR="00102380">
              <w:t xml:space="preserve"> </w:t>
            </w:r>
            <w:r w:rsidR="00102380" w:rsidRPr="00102380">
              <w:rPr>
                <w:sz w:val="20"/>
              </w:rPr>
              <w:t>Особиста компетентність</w:t>
            </w:r>
            <w:r w:rsidR="00102380">
              <w:rPr>
                <w:sz w:val="20"/>
              </w:rPr>
              <w:t>.</w:t>
            </w:r>
          </w:p>
        </w:tc>
        <w:tc>
          <w:tcPr>
            <w:tcW w:w="992" w:type="dxa"/>
            <w:shd w:val="clear" w:color="auto" w:fill="auto"/>
          </w:tcPr>
          <w:p w14:paraId="1F61B31E" w14:textId="413692C0" w:rsidR="00740E1A" w:rsidRDefault="00740E1A" w:rsidP="00102380">
            <w:pPr>
              <w:jc w:val="center"/>
              <w:rPr>
                <w:sz w:val="20"/>
              </w:rPr>
            </w:pPr>
            <w:r>
              <w:rPr>
                <w:sz w:val="20"/>
              </w:rPr>
              <w:lastRenderedPageBreak/>
              <w:t>денна</w:t>
            </w:r>
          </w:p>
          <w:p w14:paraId="63FFC3E5" w14:textId="65169D4F" w:rsidR="000C0381" w:rsidRDefault="00102380" w:rsidP="00102380">
            <w:pPr>
              <w:jc w:val="center"/>
              <w:rPr>
                <w:sz w:val="20"/>
              </w:rPr>
            </w:pPr>
            <w:r>
              <w:rPr>
                <w:sz w:val="20"/>
              </w:rPr>
              <w:t>4</w:t>
            </w:r>
            <w:r w:rsidR="00CB27FF" w:rsidRPr="000C0381">
              <w:rPr>
                <w:sz w:val="20"/>
              </w:rPr>
              <w:t>/0/</w:t>
            </w:r>
            <w:r w:rsidR="00572438">
              <w:rPr>
                <w:sz w:val="20"/>
              </w:rPr>
              <w:t>2</w:t>
            </w:r>
          </w:p>
          <w:p w14:paraId="6A9D27A9" w14:textId="53AADE53" w:rsidR="00740E1A" w:rsidRDefault="00740E1A" w:rsidP="00102380">
            <w:pPr>
              <w:jc w:val="center"/>
              <w:rPr>
                <w:sz w:val="20"/>
              </w:rPr>
            </w:pPr>
            <w:r>
              <w:rPr>
                <w:sz w:val="20"/>
              </w:rPr>
              <w:t>заочна</w:t>
            </w:r>
          </w:p>
          <w:p w14:paraId="32B619EC" w14:textId="77777777" w:rsidR="00740E1A" w:rsidRDefault="00740E1A" w:rsidP="00740E1A">
            <w:pPr>
              <w:jc w:val="center"/>
              <w:rPr>
                <w:sz w:val="20"/>
              </w:rPr>
            </w:pPr>
            <w:r>
              <w:rPr>
                <w:sz w:val="20"/>
              </w:rPr>
              <w:t>0,5</w:t>
            </w:r>
            <w:r w:rsidRPr="00E24D2A">
              <w:rPr>
                <w:sz w:val="20"/>
              </w:rPr>
              <w:t>/0/</w:t>
            </w:r>
            <w:r>
              <w:rPr>
                <w:sz w:val="20"/>
              </w:rPr>
              <w:t>0,5</w:t>
            </w:r>
          </w:p>
          <w:p w14:paraId="0F0D3DF7" w14:textId="77777777" w:rsidR="00740E1A" w:rsidRDefault="00740E1A" w:rsidP="00740E1A">
            <w:pPr>
              <w:jc w:val="center"/>
              <w:rPr>
                <w:sz w:val="20"/>
              </w:rPr>
            </w:pPr>
          </w:p>
          <w:p w14:paraId="5D1FE979" w14:textId="77777777" w:rsidR="00740E1A" w:rsidRDefault="00740E1A" w:rsidP="00102380">
            <w:pPr>
              <w:jc w:val="center"/>
              <w:rPr>
                <w:sz w:val="20"/>
              </w:rPr>
            </w:pPr>
          </w:p>
          <w:p w14:paraId="19E3F717" w14:textId="77777777" w:rsidR="00740E1A" w:rsidRDefault="00740E1A" w:rsidP="00102380">
            <w:pPr>
              <w:jc w:val="center"/>
              <w:rPr>
                <w:sz w:val="20"/>
              </w:rPr>
            </w:pPr>
          </w:p>
          <w:p w14:paraId="53A5B9D7" w14:textId="0D6B2F3C" w:rsidR="00740E1A" w:rsidRPr="00E24D2A" w:rsidRDefault="00740E1A" w:rsidP="00740E1A">
            <w:pPr>
              <w:jc w:val="center"/>
              <w:rPr>
                <w:sz w:val="20"/>
              </w:rPr>
            </w:pPr>
          </w:p>
        </w:tc>
        <w:tc>
          <w:tcPr>
            <w:tcW w:w="3805" w:type="dxa"/>
            <w:shd w:val="clear" w:color="auto" w:fill="auto"/>
          </w:tcPr>
          <w:p w14:paraId="17D75B2E" w14:textId="77777777" w:rsidR="00102380" w:rsidRPr="000C0381" w:rsidRDefault="00CB27FF" w:rsidP="00102380">
            <w:pPr>
              <w:jc w:val="both"/>
              <w:rPr>
                <w:sz w:val="20"/>
              </w:rPr>
            </w:pPr>
            <w:r w:rsidRPr="00E50B82">
              <w:rPr>
                <w:sz w:val="20"/>
              </w:rPr>
              <w:lastRenderedPageBreak/>
              <w:t xml:space="preserve">Комунікація. Навички спілкування. </w:t>
            </w:r>
            <w:r w:rsidR="008E248B" w:rsidRPr="008E248B">
              <w:rPr>
                <w:sz w:val="20"/>
              </w:rPr>
              <w:t>Soft skills - універсальні компетенції.</w:t>
            </w:r>
            <w:r w:rsidR="008E248B">
              <w:rPr>
                <w:sz w:val="20"/>
              </w:rPr>
              <w:t xml:space="preserve"> Інформаційна людина. Ефективна комунікація. </w:t>
            </w:r>
            <w:r w:rsidRPr="00E50B82">
              <w:rPr>
                <w:sz w:val="20"/>
              </w:rPr>
              <w:t xml:space="preserve">Гарні манери. Головні </w:t>
            </w:r>
            <w:r w:rsidRPr="00E50B82">
              <w:rPr>
                <w:sz w:val="20"/>
              </w:rPr>
              <w:lastRenderedPageBreak/>
              <w:t>елементи ефективної професійної мови (вербальний і невербальний аспект). Мова тіла: гендерний аспект, віковий аспект і т.д. Приховані можливості мови. Зміни в комунікаційному етикеті. Запобігання токсичного спілкування. Механізми і ефекти міжособистісного сприйняття. Необхідні комунікаційні навички. (робота з запитаннями, позитивна мова, віддзеркалювання, рефреймінг, тест на реальність, перефразування та ін.). Техніки, що допомагають сторонам перенести фокус уваги зі своїх позицій на взаємно прийнятні для всіх сторін рішення.</w:t>
            </w:r>
            <w:r w:rsidR="00102380">
              <w:rPr>
                <w:sz w:val="20"/>
              </w:rPr>
              <w:t xml:space="preserve"> </w:t>
            </w:r>
            <w:r w:rsidR="00102380" w:rsidRPr="00102380">
              <w:rPr>
                <w:sz w:val="20"/>
              </w:rPr>
              <w:t>Розвиток л</w:t>
            </w:r>
            <w:r w:rsidR="00102380">
              <w:rPr>
                <w:sz w:val="20"/>
              </w:rPr>
              <w:t>юдського ресурсу</w:t>
            </w:r>
            <w:r w:rsidR="00102380" w:rsidRPr="00102380">
              <w:rPr>
                <w:sz w:val="20"/>
              </w:rPr>
              <w:t xml:space="preserve">. Ставка на розвиток ключових співробітників, а відтак і лідерського потенціалу, на всіх рівнях компанії. </w:t>
            </w:r>
          </w:p>
          <w:p w14:paraId="3BD1A0AB" w14:textId="77777777" w:rsidR="000C0381" w:rsidRPr="000C0381" w:rsidRDefault="009830DA" w:rsidP="00102380">
            <w:pPr>
              <w:jc w:val="both"/>
              <w:rPr>
                <w:sz w:val="20"/>
              </w:rPr>
            </w:pPr>
          </w:p>
        </w:tc>
        <w:tc>
          <w:tcPr>
            <w:tcW w:w="1972" w:type="dxa"/>
            <w:shd w:val="clear" w:color="auto" w:fill="auto"/>
          </w:tcPr>
          <w:p w14:paraId="740D995C" w14:textId="77777777" w:rsidR="000C0381" w:rsidRPr="000C0381" w:rsidRDefault="00CB27FF" w:rsidP="000C0381">
            <w:pPr>
              <w:rPr>
                <w:sz w:val="20"/>
              </w:rPr>
            </w:pPr>
            <w:r w:rsidRPr="000C0381">
              <w:rPr>
                <w:sz w:val="20"/>
              </w:rPr>
              <w:lastRenderedPageBreak/>
              <w:t>Участь в обговоренні</w:t>
            </w:r>
          </w:p>
          <w:p w14:paraId="48C14513" w14:textId="77777777" w:rsidR="000C0381" w:rsidRPr="000C0381" w:rsidRDefault="00CB27FF" w:rsidP="000C0381">
            <w:pPr>
              <w:rPr>
                <w:sz w:val="20"/>
              </w:rPr>
            </w:pPr>
            <w:r w:rsidRPr="000C0381">
              <w:rPr>
                <w:sz w:val="20"/>
              </w:rPr>
              <w:t>Тести</w:t>
            </w:r>
          </w:p>
          <w:p w14:paraId="3983BE0C" w14:textId="77777777" w:rsidR="000C0381" w:rsidRPr="00E24D2A" w:rsidRDefault="00CB27FF" w:rsidP="000C0381">
            <w:pPr>
              <w:rPr>
                <w:sz w:val="20"/>
              </w:rPr>
            </w:pPr>
            <w:r w:rsidRPr="000C0381">
              <w:rPr>
                <w:sz w:val="20"/>
              </w:rPr>
              <w:t xml:space="preserve">Індивідуальні </w:t>
            </w:r>
            <w:r w:rsidRPr="000C0381">
              <w:rPr>
                <w:sz w:val="20"/>
              </w:rPr>
              <w:lastRenderedPageBreak/>
              <w:t>завдання</w:t>
            </w:r>
          </w:p>
        </w:tc>
      </w:tr>
      <w:tr w:rsidR="00291F0C" w:rsidRPr="00E24D2A" w14:paraId="6E0D814C" w14:textId="77777777" w:rsidTr="00102380">
        <w:tc>
          <w:tcPr>
            <w:tcW w:w="407" w:type="dxa"/>
            <w:shd w:val="clear" w:color="auto" w:fill="auto"/>
          </w:tcPr>
          <w:p w14:paraId="49A7135D" w14:textId="77777777" w:rsidR="00291F0C" w:rsidRPr="00E24D2A" w:rsidRDefault="009830DA" w:rsidP="00E24D2A">
            <w:pPr>
              <w:numPr>
                <w:ilvl w:val="0"/>
                <w:numId w:val="2"/>
              </w:numPr>
              <w:contextualSpacing/>
              <w:jc w:val="center"/>
              <w:rPr>
                <w:sz w:val="20"/>
              </w:rPr>
            </w:pPr>
          </w:p>
        </w:tc>
        <w:tc>
          <w:tcPr>
            <w:tcW w:w="2678" w:type="dxa"/>
            <w:shd w:val="clear" w:color="auto" w:fill="auto"/>
          </w:tcPr>
          <w:p w14:paraId="299EAEE7" w14:textId="77777777" w:rsidR="00291F0C" w:rsidRPr="00FC1379" w:rsidRDefault="00102380" w:rsidP="00B84F65">
            <w:pPr>
              <w:jc w:val="both"/>
              <w:rPr>
                <w:sz w:val="20"/>
              </w:rPr>
            </w:pPr>
            <w:r>
              <w:rPr>
                <w:sz w:val="20"/>
              </w:rPr>
              <w:t>Лідерство.</w:t>
            </w:r>
            <w:r>
              <w:t xml:space="preserve"> </w:t>
            </w:r>
            <w:r w:rsidRPr="00102380">
              <w:rPr>
                <w:sz w:val="20"/>
              </w:rPr>
              <w:t>Розвиток людського потенціалу та виховання майбутніх лідерів.</w:t>
            </w:r>
          </w:p>
        </w:tc>
        <w:tc>
          <w:tcPr>
            <w:tcW w:w="992" w:type="dxa"/>
            <w:shd w:val="clear" w:color="auto" w:fill="auto"/>
          </w:tcPr>
          <w:p w14:paraId="13031195" w14:textId="77777777" w:rsidR="00740E1A" w:rsidRDefault="00740E1A" w:rsidP="00E870A7">
            <w:pPr>
              <w:jc w:val="center"/>
              <w:rPr>
                <w:sz w:val="20"/>
              </w:rPr>
            </w:pPr>
          </w:p>
          <w:p w14:paraId="58A9ADB2" w14:textId="4FD67186" w:rsidR="00740E1A" w:rsidRDefault="00740E1A" w:rsidP="00E870A7">
            <w:pPr>
              <w:jc w:val="center"/>
              <w:rPr>
                <w:sz w:val="20"/>
              </w:rPr>
            </w:pPr>
            <w:r>
              <w:rPr>
                <w:sz w:val="20"/>
              </w:rPr>
              <w:t>денна</w:t>
            </w:r>
          </w:p>
          <w:p w14:paraId="49EFB636" w14:textId="521A26D6" w:rsidR="00291F0C" w:rsidRDefault="00CB27FF" w:rsidP="00E870A7">
            <w:pPr>
              <w:jc w:val="center"/>
              <w:rPr>
                <w:sz w:val="20"/>
              </w:rPr>
            </w:pPr>
            <w:r>
              <w:rPr>
                <w:sz w:val="20"/>
              </w:rPr>
              <w:t>2</w:t>
            </w:r>
            <w:r w:rsidRPr="00E24D2A">
              <w:rPr>
                <w:sz w:val="20"/>
              </w:rPr>
              <w:t>/0/</w:t>
            </w:r>
            <w:r w:rsidR="00572438">
              <w:rPr>
                <w:sz w:val="20"/>
              </w:rPr>
              <w:t>1</w:t>
            </w:r>
          </w:p>
          <w:p w14:paraId="0C2E1561" w14:textId="77777777" w:rsidR="00740E1A" w:rsidRDefault="00740E1A" w:rsidP="00740E1A">
            <w:pPr>
              <w:jc w:val="center"/>
              <w:rPr>
                <w:sz w:val="20"/>
              </w:rPr>
            </w:pPr>
            <w:r>
              <w:rPr>
                <w:sz w:val="20"/>
              </w:rPr>
              <w:t>заочна</w:t>
            </w:r>
          </w:p>
          <w:p w14:paraId="5EF6E2F5" w14:textId="77777777" w:rsidR="00740E1A" w:rsidRDefault="00740E1A" w:rsidP="00740E1A">
            <w:pPr>
              <w:jc w:val="center"/>
              <w:rPr>
                <w:sz w:val="20"/>
              </w:rPr>
            </w:pPr>
            <w:r>
              <w:rPr>
                <w:sz w:val="20"/>
              </w:rPr>
              <w:t>0,5</w:t>
            </w:r>
            <w:r w:rsidRPr="00E24D2A">
              <w:rPr>
                <w:sz w:val="20"/>
              </w:rPr>
              <w:t>/0/</w:t>
            </w:r>
            <w:r>
              <w:rPr>
                <w:sz w:val="20"/>
              </w:rPr>
              <w:t>0,5</w:t>
            </w:r>
          </w:p>
          <w:p w14:paraId="406DBE1A" w14:textId="77777777" w:rsidR="00740E1A" w:rsidRDefault="00740E1A" w:rsidP="00740E1A">
            <w:pPr>
              <w:jc w:val="center"/>
              <w:rPr>
                <w:sz w:val="20"/>
              </w:rPr>
            </w:pPr>
          </w:p>
          <w:p w14:paraId="47A89EC5" w14:textId="5B5AEAD4" w:rsidR="00740E1A" w:rsidRDefault="00740E1A" w:rsidP="00E870A7">
            <w:pPr>
              <w:jc w:val="center"/>
              <w:rPr>
                <w:sz w:val="20"/>
              </w:rPr>
            </w:pPr>
          </w:p>
        </w:tc>
        <w:tc>
          <w:tcPr>
            <w:tcW w:w="3805" w:type="dxa"/>
            <w:shd w:val="clear" w:color="auto" w:fill="auto"/>
          </w:tcPr>
          <w:p w14:paraId="2ADFD704" w14:textId="77777777" w:rsidR="00102380" w:rsidRPr="00102380" w:rsidRDefault="00102380" w:rsidP="00102380">
            <w:pPr>
              <w:jc w:val="both"/>
              <w:rPr>
                <w:sz w:val="20"/>
              </w:rPr>
            </w:pPr>
            <w:r w:rsidRPr="00102380">
              <w:rPr>
                <w:sz w:val="20"/>
              </w:rPr>
              <w:t xml:space="preserve">Розвиток лідерського потенціалу. Ставка на розвиток ключових співробітників, а відтак і лідерського потенціалу, на всіх рівнях компанії. Система стимулювання </w:t>
            </w:r>
          </w:p>
          <w:p w14:paraId="68487A0F" w14:textId="77777777" w:rsidR="00291F0C" w:rsidRPr="000C0381" w:rsidRDefault="00102380" w:rsidP="00102380">
            <w:pPr>
              <w:jc w:val="both"/>
              <w:rPr>
                <w:sz w:val="20"/>
              </w:rPr>
            </w:pPr>
            <w:r w:rsidRPr="00102380">
              <w:rPr>
                <w:sz w:val="20"/>
              </w:rPr>
              <w:t xml:space="preserve">розвитку лідерів в організації. </w:t>
            </w:r>
            <w:r>
              <w:rPr>
                <w:sz w:val="20"/>
              </w:rPr>
              <w:t xml:space="preserve">Новітні теорії лідерства. </w:t>
            </w:r>
            <w:r w:rsidRPr="00102380">
              <w:rPr>
                <w:sz w:val="20"/>
              </w:rPr>
              <w:t xml:space="preserve">Безперервне практичне навчання всіх сьогоднішніх та майбутніх лідерів шляхом залучення їх до набору та оцінки персоналу, оцінки та кар'єрного просування співробітників. </w:t>
            </w:r>
            <w:r>
              <w:rPr>
                <w:sz w:val="20"/>
              </w:rPr>
              <w:t xml:space="preserve">Цифрове лідерство. </w:t>
            </w:r>
            <w:r w:rsidRPr="00102380">
              <w:rPr>
                <w:sz w:val="20"/>
              </w:rPr>
              <w:t>Розвиток людського потенціалу та виховання майбутніх лідерів. Підхід з позицій особистих якостей. Підхід з позицій поведінки. Ситуаційний підхід. Лідерство. Управлінське лідерство. Посилення ролі і впливу управління в ствердженні і розвитку певного типу організаційної культури. Побудова ефективної комунікації в організації. Управління і використання потенціалу групової динаміки. Формування робочих груп і команд. Побудова коаліцій і розвиток партнерських відносин. Сучасна реакція на динаміку зовнішнього середовища і управління змінами. Професійне мислення керівника-лідера.</w:t>
            </w:r>
          </w:p>
        </w:tc>
        <w:tc>
          <w:tcPr>
            <w:tcW w:w="1972" w:type="dxa"/>
            <w:shd w:val="clear" w:color="auto" w:fill="auto"/>
          </w:tcPr>
          <w:p w14:paraId="3F7F87D6" w14:textId="77777777" w:rsidR="00291F0C" w:rsidRPr="00291F0C" w:rsidRDefault="00CB27FF" w:rsidP="00291F0C">
            <w:pPr>
              <w:rPr>
                <w:sz w:val="20"/>
              </w:rPr>
            </w:pPr>
            <w:r w:rsidRPr="00291F0C">
              <w:rPr>
                <w:sz w:val="20"/>
              </w:rPr>
              <w:t>Участь в обговоренні</w:t>
            </w:r>
          </w:p>
          <w:p w14:paraId="1A8AF649" w14:textId="77777777" w:rsidR="00291F0C" w:rsidRPr="00291F0C" w:rsidRDefault="00CB27FF" w:rsidP="00291F0C">
            <w:pPr>
              <w:rPr>
                <w:sz w:val="20"/>
              </w:rPr>
            </w:pPr>
            <w:r w:rsidRPr="00291F0C">
              <w:rPr>
                <w:sz w:val="20"/>
              </w:rPr>
              <w:t>Тести</w:t>
            </w:r>
          </w:p>
          <w:p w14:paraId="60170451" w14:textId="77777777" w:rsidR="00291F0C" w:rsidRPr="00E24D2A" w:rsidRDefault="00CB27FF" w:rsidP="00291F0C">
            <w:pPr>
              <w:rPr>
                <w:sz w:val="20"/>
              </w:rPr>
            </w:pPr>
            <w:r w:rsidRPr="00291F0C">
              <w:rPr>
                <w:sz w:val="20"/>
              </w:rPr>
              <w:t>Індивідуальні завдання</w:t>
            </w:r>
          </w:p>
        </w:tc>
      </w:tr>
      <w:tr w:rsidR="00E24D2A" w:rsidRPr="00E24D2A" w14:paraId="765C78EC" w14:textId="77777777" w:rsidTr="00102380">
        <w:tc>
          <w:tcPr>
            <w:tcW w:w="407" w:type="dxa"/>
            <w:shd w:val="clear" w:color="auto" w:fill="auto"/>
          </w:tcPr>
          <w:p w14:paraId="172633B4" w14:textId="77777777" w:rsidR="00E24D2A" w:rsidRPr="00E24D2A" w:rsidRDefault="009830DA" w:rsidP="00E24D2A">
            <w:pPr>
              <w:numPr>
                <w:ilvl w:val="0"/>
                <w:numId w:val="2"/>
              </w:numPr>
              <w:contextualSpacing/>
              <w:jc w:val="center"/>
              <w:rPr>
                <w:sz w:val="20"/>
              </w:rPr>
            </w:pPr>
          </w:p>
        </w:tc>
        <w:tc>
          <w:tcPr>
            <w:tcW w:w="2678" w:type="dxa"/>
            <w:shd w:val="clear" w:color="auto" w:fill="auto"/>
          </w:tcPr>
          <w:p w14:paraId="2F9A33DE" w14:textId="77777777" w:rsidR="00E24D2A" w:rsidRPr="00E24D2A" w:rsidRDefault="00102380" w:rsidP="00102380">
            <w:pPr>
              <w:rPr>
                <w:sz w:val="20"/>
              </w:rPr>
            </w:pPr>
            <w:r w:rsidRPr="00102380">
              <w:rPr>
                <w:sz w:val="20"/>
              </w:rPr>
              <w:t>Суперництво і співпраця в командоутворенні.</w:t>
            </w:r>
            <w:r>
              <w:rPr>
                <w:sz w:val="20"/>
              </w:rPr>
              <w:t xml:space="preserve"> </w:t>
            </w:r>
            <w:r w:rsidRPr="00102380">
              <w:rPr>
                <w:sz w:val="20"/>
              </w:rPr>
              <w:t xml:space="preserve">Управління конфліктами в процесі </w:t>
            </w:r>
            <w:r>
              <w:rPr>
                <w:sz w:val="20"/>
              </w:rPr>
              <w:t>к</w:t>
            </w:r>
            <w:r w:rsidRPr="00102380">
              <w:rPr>
                <w:sz w:val="20"/>
              </w:rPr>
              <w:t>омандоутворення.</w:t>
            </w:r>
            <w:r w:rsidR="00ED1AA6">
              <w:rPr>
                <w:sz w:val="20"/>
              </w:rPr>
              <w:t xml:space="preserve"> Медіація. </w:t>
            </w:r>
          </w:p>
        </w:tc>
        <w:tc>
          <w:tcPr>
            <w:tcW w:w="992" w:type="dxa"/>
            <w:shd w:val="clear" w:color="auto" w:fill="auto"/>
          </w:tcPr>
          <w:p w14:paraId="22DC5071" w14:textId="5A135EB9" w:rsidR="00740E1A" w:rsidRDefault="00740E1A" w:rsidP="00E870A7">
            <w:pPr>
              <w:jc w:val="center"/>
              <w:rPr>
                <w:sz w:val="20"/>
              </w:rPr>
            </w:pPr>
            <w:r>
              <w:rPr>
                <w:sz w:val="20"/>
              </w:rPr>
              <w:t>денна</w:t>
            </w:r>
          </w:p>
          <w:p w14:paraId="46E9765E" w14:textId="46258132" w:rsidR="00E24D2A" w:rsidRDefault="00CB27FF" w:rsidP="00E870A7">
            <w:pPr>
              <w:jc w:val="center"/>
              <w:rPr>
                <w:sz w:val="20"/>
              </w:rPr>
            </w:pPr>
            <w:r w:rsidRPr="00CB27FF">
              <w:rPr>
                <w:sz w:val="20"/>
              </w:rPr>
              <w:t>2/0/</w:t>
            </w:r>
            <w:r w:rsidR="00572438">
              <w:rPr>
                <w:sz w:val="20"/>
              </w:rPr>
              <w:t>1</w:t>
            </w:r>
          </w:p>
          <w:p w14:paraId="056ED5EF" w14:textId="77777777" w:rsidR="00740E1A" w:rsidRDefault="00740E1A" w:rsidP="00740E1A">
            <w:pPr>
              <w:jc w:val="center"/>
              <w:rPr>
                <w:sz w:val="20"/>
              </w:rPr>
            </w:pPr>
            <w:r>
              <w:rPr>
                <w:sz w:val="20"/>
              </w:rPr>
              <w:t>заочна</w:t>
            </w:r>
          </w:p>
          <w:p w14:paraId="0811E6E1" w14:textId="77777777" w:rsidR="00740E1A" w:rsidRDefault="00740E1A" w:rsidP="00740E1A">
            <w:pPr>
              <w:jc w:val="center"/>
              <w:rPr>
                <w:sz w:val="20"/>
              </w:rPr>
            </w:pPr>
            <w:r>
              <w:rPr>
                <w:sz w:val="20"/>
              </w:rPr>
              <w:t>0,5</w:t>
            </w:r>
            <w:r w:rsidRPr="00E24D2A">
              <w:rPr>
                <w:sz w:val="20"/>
              </w:rPr>
              <w:t>/0/</w:t>
            </w:r>
            <w:r>
              <w:rPr>
                <w:sz w:val="20"/>
              </w:rPr>
              <w:t>0,5</w:t>
            </w:r>
          </w:p>
          <w:p w14:paraId="31D2E9EE" w14:textId="77777777" w:rsidR="00740E1A" w:rsidRDefault="00740E1A" w:rsidP="00740E1A">
            <w:pPr>
              <w:jc w:val="center"/>
              <w:rPr>
                <w:sz w:val="20"/>
              </w:rPr>
            </w:pPr>
          </w:p>
          <w:p w14:paraId="49C49D52" w14:textId="4D22B0E7" w:rsidR="00740E1A" w:rsidRPr="00E24D2A" w:rsidRDefault="00740E1A" w:rsidP="00E870A7">
            <w:pPr>
              <w:jc w:val="center"/>
              <w:rPr>
                <w:sz w:val="20"/>
              </w:rPr>
            </w:pPr>
          </w:p>
        </w:tc>
        <w:tc>
          <w:tcPr>
            <w:tcW w:w="3805" w:type="dxa"/>
            <w:shd w:val="clear" w:color="auto" w:fill="auto"/>
          </w:tcPr>
          <w:p w14:paraId="16D42C2E" w14:textId="77777777" w:rsidR="00E24D2A" w:rsidRPr="00E24D2A" w:rsidRDefault="00ED1AA6" w:rsidP="00ED1AA6">
            <w:pPr>
              <w:jc w:val="both"/>
              <w:rPr>
                <w:sz w:val="20"/>
              </w:rPr>
            </w:pPr>
            <w:r>
              <w:rPr>
                <w:sz w:val="20"/>
              </w:rPr>
              <w:t>Р</w:t>
            </w:r>
            <w:r w:rsidRPr="00ED1AA6">
              <w:rPr>
                <w:sz w:val="20"/>
              </w:rPr>
              <w:t xml:space="preserve">озвиток компетентностей співробітництва для менеджерів. Організаційна медіація Медіатори в управлінській діяльності. Допомога сторонам у переході від з’ясування позицій до переговорів. Подолання розбіжностей (скорочення розриву між позиціями). Заохочення сторін до вироблення варіантів та рішень для виходу з конфлікту. Управління очікуваннями. Робота з візуалізацією. Управління часом. Аналіз, узагальнення </w:t>
            </w:r>
            <w:r w:rsidRPr="00ED1AA6">
              <w:rPr>
                <w:sz w:val="20"/>
              </w:rPr>
              <w:lastRenderedPageBreak/>
              <w:t>підсумування інформації, отриманої в ході процесу</w:t>
            </w:r>
            <w:r>
              <w:rPr>
                <w:sz w:val="20"/>
              </w:rPr>
              <w:t>.</w:t>
            </w:r>
            <w:r>
              <w:t xml:space="preserve"> </w:t>
            </w:r>
            <w:r w:rsidRPr="00ED1AA6">
              <w:rPr>
                <w:sz w:val="20"/>
              </w:rPr>
              <w:t xml:space="preserve">Переговори за інтересами, організація та ініціювання медіації. </w:t>
            </w:r>
            <w:r>
              <w:rPr>
                <w:sz w:val="20"/>
              </w:rPr>
              <w:t xml:space="preserve"> </w:t>
            </w:r>
          </w:p>
        </w:tc>
        <w:tc>
          <w:tcPr>
            <w:tcW w:w="1972" w:type="dxa"/>
            <w:shd w:val="clear" w:color="auto" w:fill="auto"/>
          </w:tcPr>
          <w:p w14:paraId="64AFAEEF" w14:textId="77777777" w:rsidR="00F71BC4" w:rsidRPr="00F71BC4" w:rsidRDefault="00F71BC4" w:rsidP="00F71BC4">
            <w:pPr>
              <w:rPr>
                <w:sz w:val="20"/>
              </w:rPr>
            </w:pPr>
            <w:r w:rsidRPr="00F71BC4">
              <w:rPr>
                <w:sz w:val="20"/>
              </w:rPr>
              <w:lastRenderedPageBreak/>
              <w:t>Участь в обговоренні</w:t>
            </w:r>
          </w:p>
          <w:p w14:paraId="42D6F8F1" w14:textId="77777777" w:rsidR="00F71BC4" w:rsidRPr="00F71BC4" w:rsidRDefault="00F71BC4" w:rsidP="00F71BC4">
            <w:pPr>
              <w:rPr>
                <w:sz w:val="20"/>
              </w:rPr>
            </w:pPr>
            <w:r w:rsidRPr="00F71BC4">
              <w:rPr>
                <w:sz w:val="20"/>
              </w:rPr>
              <w:t>Тести</w:t>
            </w:r>
          </w:p>
          <w:p w14:paraId="4C190187" w14:textId="77777777" w:rsidR="00E24D2A" w:rsidRPr="00E24D2A" w:rsidRDefault="00F71BC4" w:rsidP="00F71BC4">
            <w:pPr>
              <w:rPr>
                <w:sz w:val="20"/>
              </w:rPr>
            </w:pPr>
            <w:r w:rsidRPr="00F71BC4">
              <w:rPr>
                <w:sz w:val="20"/>
              </w:rPr>
              <w:t>Індивідуальні завдання</w:t>
            </w:r>
          </w:p>
        </w:tc>
      </w:tr>
      <w:tr w:rsidR="00FC1379" w:rsidRPr="00E24D2A" w14:paraId="60BFE183" w14:textId="77777777" w:rsidTr="00102380">
        <w:tc>
          <w:tcPr>
            <w:tcW w:w="407" w:type="dxa"/>
            <w:shd w:val="clear" w:color="auto" w:fill="auto"/>
          </w:tcPr>
          <w:p w14:paraId="5497F09E" w14:textId="77777777" w:rsidR="00FC1379" w:rsidRPr="00E24D2A" w:rsidRDefault="009830DA" w:rsidP="00E24D2A">
            <w:pPr>
              <w:numPr>
                <w:ilvl w:val="0"/>
                <w:numId w:val="2"/>
              </w:numPr>
              <w:contextualSpacing/>
              <w:jc w:val="center"/>
              <w:rPr>
                <w:sz w:val="20"/>
              </w:rPr>
            </w:pPr>
          </w:p>
        </w:tc>
        <w:tc>
          <w:tcPr>
            <w:tcW w:w="2678" w:type="dxa"/>
            <w:shd w:val="clear" w:color="auto" w:fill="auto"/>
          </w:tcPr>
          <w:p w14:paraId="5356A8FC" w14:textId="77777777" w:rsidR="00FC1379" w:rsidRDefault="00ED1AA6" w:rsidP="005350A4">
            <w:pPr>
              <w:rPr>
                <w:sz w:val="20"/>
              </w:rPr>
            </w:pPr>
            <w:r w:rsidRPr="00ED1AA6">
              <w:rPr>
                <w:sz w:val="20"/>
              </w:rPr>
              <w:t>Корпоративна культура і мотивація працівників.</w:t>
            </w:r>
            <w:r>
              <w:t xml:space="preserve"> </w:t>
            </w:r>
            <w:r w:rsidRPr="00ED1AA6">
              <w:rPr>
                <w:sz w:val="20"/>
              </w:rPr>
              <w:t>Атрибути та стандарти корпоративної культури</w:t>
            </w:r>
            <w:r>
              <w:rPr>
                <w:sz w:val="20"/>
              </w:rPr>
              <w:t>.</w:t>
            </w:r>
          </w:p>
          <w:p w14:paraId="63F6B30A" w14:textId="3E9DABE8" w:rsidR="005531AF" w:rsidRPr="00FC1379" w:rsidRDefault="005531AF" w:rsidP="005350A4">
            <w:pPr>
              <w:rPr>
                <w:sz w:val="20"/>
              </w:rPr>
            </w:pPr>
            <w:r w:rsidRPr="00ED5680">
              <w:rPr>
                <w:sz w:val="20"/>
              </w:rPr>
              <w:t>Команда як особливий вид соціальної групи</w:t>
            </w:r>
          </w:p>
        </w:tc>
        <w:tc>
          <w:tcPr>
            <w:tcW w:w="992" w:type="dxa"/>
            <w:shd w:val="clear" w:color="auto" w:fill="auto"/>
          </w:tcPr>
          <w:p w14:paraId="14A70F16" w14:textId="1F567996" w:rsidR="00740E1A" w:rsidRDefault="00740E1A" w:rsidP="00ED1AA6">
            <w:pPr>
              <w:jc w:val="center"/>
              <w:rPr>
                <w:sz w:val="20"/>
              </w:rPr>
            </w:pPr>
            <w:r>
              <w:rPr>
                <w:sz w:val="20"/>
              </w:rPr>
              <w:t>денна</w:t>
            </w:r>
          </w:p>
          <w:p w14:paraId="5964725C" w14:textId="77924BA8" w:rsidR="00FC1379" w:rsidRDefault="00ED1AA6" w:rsidP="00ED1AA6">
            <w:pPr>
              <w:jc w:val="center"/>
              <w:rPr>
                <w:sz w:val="20"/>
              </w:rPr>
            </w:pPr>
            <w:r>
              <w:rPr>
                <w:sz w:val="20"/>
              </w:rPr>
              <w:t>4</w:t>
            </w:r>
            <w:r w:rsidR="00CB27FF" w:rsidRPr="0029168E">
              <w:rPr>
                <w:sz w:val="20"/>
              </w:rPr>
              <w:t>/0/</w:t>
            </w:r>
            <w:r w:rsidR="00572438">
              <w:rPr>
                <w:sz w:val="20"/>
              </w:rPr>
              <w:t>2</w:t>
            </w:r>
          </w:p>
          <w:p w14:paraId="7D84284E" w14:textId="77777777" w:rsidR="00740E1A" w:rsidRDefault="00740E1A" w:rsidP="00740E1A">
            <w:pPr>
              <w:jc w:val="center"/>
              <w:rPr>
                <w:sz w:val="20"/>
              </w:rPr>
            </w:pPr>
            <w:r>
              <w:rPr>
                <w:sz w:val="20"/>
              </w:rPr>
              <w:t>заочна</w:t>
            </w:r>
          </w:p>
          <w:p w14:paraId="520B4653" w14:textId="77777777" w:rsidR="00740E1A" w:rsidRDefault="00740E1A" w:rsidP="00740E1A">
            <w:pPr>
              <w:jc w:val="center"/>
              <w:rPr>
                <w:sz w:val="20"/>
              </w:rPr>
            </w:pPr>
            <w:r>
              <w:rPr>
                <w:sz w:val="20"/>
              </w:rPr>
              <w:t>0,5</w:t>
            </w:r>
            <w:r w:rsidRPr="00E24D2A">
              <w:rPr>
                <w:sz w:val="20"/>
              </w:rPr>
              <w:t>/0/</w:t>
            </w:r>
            <w:r>
              <w:rPr>
                <w:sz w:val="20"/>
              </w:rPr>
              <w:t>0,5</w:t>
            </w:r>
          </w:p>
          <w:p w14:paraId="1595C016" w14:textId="77777777" w:rsidR="00740E1A" w:rsidRDefault="00740E1A" w:rsidP="00740E1A">
            <w:pPr>
              <w:jc w:val="center"/>
              <w:rPr>
                <w:sz w:val="20"/>
              </w:rPr>
            </w:pPr>
          </w:p>
          <w:p w14:paraId="0A3F7814" w14:textId="03651F0A" w:rsidR="00740E1A" w:rsidRPr="00E24D2A" w:rsidRDefault="00740E1A" w:rsidP="00ED1AA6">
            <w:pPr>
              <w:jc w:val="center"/>
              <w:rPr>
                <w:sz w:val="20"/>
              </w:rPr>
            </w:pPr>
          </w:p>
        </w:tc>
        <w:tc>
          <w:tcPr>
            <w:tcW w:w="3805" w:type="dxa"/>
            <w:shd w:val="clear" w:color="auto" w:fill="auto"/>
          </w:tcPr>
          <w:p w14:paraId="3FEE4AE4" w14:textId="77777777" w:rsidR="00ED1AA6" w:rsidRPr="00ED1AA6" w:rsidRDefault="00ED1AA6" w:rsidP="00ED1AA6">
            <w:pPr>
              <w:jc w:val="both"/>
              <w:rPr>
                <w:sz w:val="20"/>
              </w:rPr>
            </w:pPr>
            <w:r w:rsidRPr="00ED1AA6">
              <w:rPr>
                <w:sz w:val="20"/>
              </w:rPr>
              <w:t xml:space="preserve">Корпоративні стандарти як частина корпоративної культури. Артефакти </w:t>
            </w:r>
          </w:p>
          <w:p w14:paraId="33BBEC70" w14:textId="77777777" w:rsidR="00ED1AA6" w:rsidRPr="00ED1AA6" w:rsidRDefault="00ED1AA6" w:rsidP="00ED1AA6">
            <w:pPr>
              <w:jc w:val="both"/>
              <w:rPr>
                <w:sz w:val="20"/>
              </w:rPr>
            </w:pPr>
            <w:r w:rsidRPr="00ED1AA6">
              <w:rPr>
                <w:sz w:val="20"/>
              </w:rPr>
              <w:t xml:space="preserve">організаційної культури (цінності, основні переконання, ритуали, церемонії, </w:t>
            </w:r>
          </w:p>
          <w:p w14:paraId="4B6A55D6" w14:textId="77777777" w:rsidR="00ED1AA6" w:rsidRPr="00ED1AA6" w:rsidRDefault="00ED1AA6" w:rsidP="00ED1AA6">
            <w:pPr>
              <w:jc w:val="both"/>
              <w:rPr>
                <w:sz w:val="20"/>
              </w:rPr>
            </w:pPr>
            <w:r w:rsidRPr="00ED1AA6">
              <w:rPr>
                <w:sz w:val="20"/>
              </w:rPr>
              <w:t xml:space="preserve">символіка, дрес-код) та їх роль у структуруванні корпоративної культури. </w:t>
            </w:r>
          </w:p>
          <w:p w14:paraId="496BC1B7" w14:textId="77777777" w:rsidR="00ED1AA6" w:rsidRPr="00ED1AA6" w:rsidRDefault="00ED1AA6" w:rsidP="00ED1AA6">
            <w:pPr>
              <w:jc w:val="both"/>
              <w:rPr>
                <w:sz w:val="20"/>
              </w:rPr>
            </w:pPr>
            <w:r w:rsidRPr="00ED1AA6">
              <w:rPr>
                <w:sz w:val="20"/>
              </w:rPr>
              <w:t xml:space="preserve">Глибинні цінності. Спілкування, трудова етика і зразки поведінки. Організація і </w:t>
            </w:r>
          </w:p>
          <w:p w14:paraId="45F3748E" w14:textId="77777777" w:rsidR="00FC1379" w:rsidRPr="00FC1379" w:rsidRDefault="00ED1AA6" w:rsidP="008E248B">
            <w:pPr>
              <w:jc w:val="both"/>
              <w:rPr>
                <w:sz w:val="20"/>
              </w:rPr>
            </w:pPr>
            <w:r w:rsidRPr="00ED1AA6">
              <w:rPr>
                <w:sz w:val="20"/>
              </w:rPr>
              <w:t>проведення корпоративних заходів у процесі формування стандартів корпоративної культури.</w:t>
            </w:r>
            <w:r>
              <w:t xml:space="preserve"> </w:t>
            </w:r>
            <w:r w:rsidRPr="00ED1AA6">
              <w:rPr>
                <w:sz w:val="20"/>
              </w:rPr>
              <w:t xml:space="preserve">Корпоративна культура. Мотивація, як елемент корпоративної культури. Переваги від розвитку персоналу на основі культурологічних засад. Матриця „культурного” ризику. Ігнорування культури, яка серйозно заважає ефективній реалізації в життя обраної стратегії. Коригування системи управління до вимог культури організації. Адаптація культури для стратегії. Повна інформація про організацію, що допомагає виявити особисту відповідність. </w:t>
            </w:r>
            <w:r w:rsidR="008E248B">
              <w:rPr>
                <w:sz w:val="20"/>
              </w:rPr>
              <w:t>Вплив</w:t>
            </w:r>
            <w:r w:rsidRPr="00ED1AA6">
              <w:rPr>
                <w:sz w:val="20"/>
              </w:rPr>
              <w:t xml:space="preserve"> на домінуючу в організації культуру. Різновиди переміщення спеціалістів і службовців в організації.</w:t>
            </w:r>
            <w:r>
              <w:rPr>
                <w:sz w:val="20"/>
              </w:rPr>
              <w:t xml:space="preserve"> </w:t>
            </w:r>
            <w:r w:rsidRPr="00ED1AA6">
              <w:rPr>
                <w:sz w:val="20"/>
              </w:rPr>
              <w:t>Корпоративна культура як елемент соціалізації, в процесі якого працівники адаптуються до цінностей організації. Процес соціалізації та усвідомлення працівником корпоративних цінностей організації. Підсистема управління мотивацією поведінки персоналу. Управління мотивацією трудової поведінки. Теорії мотивації (Ф.Герцберга, А.Маслоу, Д.</w:t>
            </w:r>
            <w:r w:rsidR="008E248B">
              <w:rPr>
                <w:sz w:val="20"/>
              </w:rPr>
              <w:t> </w:t>
            </w:r>
            <w:r w:rsidRPr="00ED1AA6">
              <w:rPr>
                <w:sz w:val="20"/>
              </w:rPr>
              <w:t>Ч.</w:t>
            </w:r>
            <w:r w:rsidR="008E248B">
              <w:rPr>
                <w:sz w:val="20"/>
              </w:rPr>
              <w:t> </w:t>
            </w:r>
            <w:r w:rsidRPr="00ED1AA6">
              <w:rPr>
                <w:sz w:val="20"/>
              </w:rPr>
              <w:t>Мак-Клелланда).</w:t>
            </w:r>
          </w:p>
        </w:tc>
        <w:tc>
          <w:tcPr>
            <w:tcW w:w="1972" w:type="dxa"/>
            <w:shd w:val="clear" w:color="auto" w:fill="auto"/>
          </w:tcPr>
          <w:p w14:paraId="27CB34B8" w14:textId="77777777" w:rsidR="00896E95" w:rsidRPr="00896E95" w:rsidRDefault="00CB27FF" w:rsidP="00896E95">
            <w:pPr>
              <w:rPr>
                <w:sz w:val="20"/>
              </w:rPr>
            </w:pPr>
            <w:r w:rsidRPr="00896E95">
              <w:rPr>
                <w:sz w:val="20"/>
              </w:rPr>
              <w:t>Участь в обговоренні</w:t>
            </w:r>
          </w:p>
          <w:p w14:paraId="39B2351C" w14:textId="77777777" w:rsidR="00896E95" w:rsidRPr="00896E95" w:rsidRDefault="00CB27FF" w:rsidP="00896E95">
            <w:pPr>
              <w:rPr>
                <w:sz w:val="20"/>
              </w:rPr>
            </w:pPr>
            <w:r w:rsidRPr="00896E95">
              <w:rPr>
                <w:sz w:val="20"/>
              </w:rPr>
              <w:t>Тести</w:t>
            </w:r>
          </w:p>
          <w:p w14:paraId="04AC4AD8" w14:textId="77777777" w:rsidR="00FC1379" w:rsidRPr="00E24D2A" w:rsidRDefault="00CB27FF" w:rsidP="00896E95">
            <w:pPr>
              <w:rPr>
                <w:sz w:val="20"/>
              </w:rPr>
            </w:pPr>
            <w:r w:rsidRPr="00896E95">
              <w:rPr>
                <w:sz w:val="20"/>
              </w:rPr>
              <w:t>Індивідуальні завдання</w:t>
            </w:r>
          </w:p>
        </w:tc>
      </w:tr>
      <w:tr w:rsidR="00ED1AA6" w:rsidRPr="00E24D2A" w14:paraId="49007C42" w14:textId="77777777" w:rsidTr="00102380">
        <w:tc>
          <w:tcPr>
            <w:tcW w:w="407" w:type="dxa"/>
            <w:shd w:val="clear" w:color="auto" w:fill="auto"/>
          </w:tcPr>
          <w:p w14:paraId="3C3B3C67" w14:textId="77777777" w:rsidR="00ED1AA6" w:rsidRPr="00E24D2A" w:rsidRDefault="00ED1AA6" w:rsidP="00E24D2A">
            <w:pPr>
              <w:numPr>
                <w:ilvl w:val="0"/>
                <w:numId w:val="2"/>
              </w:numPr>
              <w:contextualSpacing/>
              <w:jc w:val="center"/>
              <w:rPr>
                <w:sz w:val="20"/>
              </w:rPr>
            </w:pPr>
          </w:p>
        </w:tc>
        <w:tc>
          <w:tcPr>
            <w:tcW w:w="2678" w:type="dxa"/>
            <w:shd w:val="clear" w:color="auto" w:fill="auto"/>
          </w:tcPr>
          <w:p w14:paraId="4788FEC7" w14:textId="77777777" w:rsidR="00ED1AA6" w:rsidRPr="00ED1AA6" w:rsidRDefault="00ED1AA6" w:rsidP="00ED1AA6">
            <w:pPr>
              <w:rPr>
                <w:sz w:val="20"/>
              </w:rPr>
            </w:pPr>
            <w:r w:rsidRPr="00ED1AA6">
              <w:rPr>
                <w:sz w:val="20"/>
              </w:rPr>
              <w:t xml:space="preserve">Концепція соціальної відповідальності організації. Впровадження програм </w:t>
            </w:r>
          </w:p>
          <w:p w14:paraId="3B20C1BC" w14:textId="77777777" w:rsidR="00ED1AA6" w:rsidRDefault="00ED1AA6" w:rsidP="00ED1AA6">
            <w:pPr>
              <w:rPr>
                <w:sz w:val="20"/>
              </w:rPr>
            </w:pPr>
            <w:r w:rsidRPr="00ED1AA6">
              <w:rPr>
                <w:sz w:val="20"/>
              </w:rPr>
              <w:t>соціальної відповідальності.</w:t>
            </w:r>
          </w:p>
          <w:p w14:paraId="6DA2FD72" w14:textId="7A886BD2" w:rsidR="00F73A0F" w:rsidRPr="00ED1AA6" w:rsidRDefault="00F73A0F" w:rsidP="00ED1AA6">
            <w:pPr>
              <w:rPr>
                <w:sz w:val="20"/>
              </w:rPr>
            </w:pPr>
          </w:p>
        </w:tc>
        <w:tc>
          <w:tcPr>
            <w:tcW w:w="992" w:type="dxa"/>
            <w:shd w:val="clear" w:color="auto" w:fill="auto"/>
          </w:tcPr>
          <w:p w14:paraId="4EB76597" w14:textId="5247DF54" w:rsidR="00740E1A" w:rsidRDefault="00740E1A" w:rsidP="00ED1AA6">
            <w:pPr>
              <w:jc w:val="center"/>
              <w:rPr>
                <w:sz w:val="20"/>
              </w:rPr>
            </w:pPr>
            <w:r>
              <w:rPr>
                <w:sz w:val="20"/>
              </w:rPr>
              <w:t>денна</w:t>
            </w:r>
          </w:p>
          <w:p w14:paraId="58A770BB" w14:textId="77BEEF7E" w:rsidR="00ED1AA6" w:rsidRDefault="00F71BC4" w:rsidP="00ED1AA6">
            <w:pPr>
              <w:jc w:val="center"/>
              <w:rPr>
                <w:sz w:val="20"/>
              </w:rPr>
            </w:pPr>
            <w:r w:rsidRPr="00F71BC4">
              <w:rPr>
                <w:sz w:val="20"/>
              </w:rPr>
              <w:t>2/0/</w:t>
            </w:r>
            <w:r w:rsidR="00572438">
              <w:rPr>
                <w:sz w:val="20"/>
              </w:rPr>
              <w:t>1</w:t>
            </w:r>
          </w:p>
          <w:p w14:paraId="2A9C9AF0" w14:textId="77777777" w:rsidR="00631731" w:rsidRDefault="00631731" w:rsidP="00631731">
            <w:pPr>
              <w:jc w:val="center"/>
              <w:rPr>
                <w:sz w:val="20"/>
              </w:rPr>
            </w:pPr>
            <w:r>
              <w:rPr>
                <w:sz w:val="20"/>
              </w:rPr>
              <w:t>заочна</w:t>
            </w:r>
          </w:p>
          <w:p w14:paraId="54F0BD55" w14:textId="77777777" w:rsidR="00631731" w:rsidRDefault="00631731" w:rsidP="00631731">
            <w:pPr>
              <w:jc w:val="center"/>
              <w:rPr>
                <w:sz w:val="20"/>
              </w:rPr>
            </w:pPr>
            <w:r>
              <w:rPr>
                <w:sz w:val="20"/>
              </w:rPr>
              <w:t>0,5</w:t>
            </w:r>
            <w:r w:rsidRPr="00E24D2A">
              <w:rPr>
                <w:sz w:val="20"/>
              </w:rPr>
              <w:t>/0/</w:t>
            </w:r>
            <w:r>
              <w:rPr>
                <w:sz w:val="20"/>
              </w:rPr>
              <w:t>0,5</w:t>
            </w:r>
          </w:p>
          <w:p w14:paraId="329C3F0B" w14:textId="77777777" w:rsidR="00631731" w:rsidRDefault="00631731" w:rsidP="00631731">
            <w:pPr>
              <w:jc w:val="center"/>
              <w:rPr>
                <w:sz w:val="20"/>
              </w:rPr>
            </w:pPr>
          </w:p>
          <w:p w14:paraId="20E1E07F" w14:textId="63DE0D0C" w:rsidR="00631731" w:rsidRDefault="00631731" w:rsidP="00ED1AA6">
            <w:pPr>
              <w:jc w:val="center"/>
              <w:rPr>
                <w:sz w:val="20"/>
              </w:rPr>
            </w:pPr>
          </w:p>
        </w:tc>
        <w:tc>
          <w:tcPr>
            <w:tcW w:w="3805" w:type="dxa"/>
            <w:shd w:val="clear" w:color="auto" w:fill="auto"/>
          </w:tcPr>
          <w:p w14:paraId="146E3923" w14:textId="77777777" w:rsidR="00ED1AA6" w:rsidRPr="00ED1AA6" w:rsidRDefault="00ED1AA6" w:rsidP="00CB27FF">
            <w:pPr>
              <w:jc w:val="both"/>
              <w:rPr>
                <w:sz w:val="20"/>
              </w:rPr>
            </w:pPr>
            <w:r w:rsidRPr="00ED1AA6">
              <w:rPr>
                <w:sz w:val="20"/>
              </w:rPr>
              <w:t xml:space="preserve">Концепція соціальної відповідальності організації. Формування концепції соціальної відповідальності організації на основі культури, яка діє в організації. Обов’язки </w:t>
            </w:r>
            <w:r w:rsidR="00CB27FF">
              <w:rPr>
                <w:sz w:val="20"/>
              </w:rPr>
              <w:t>учасника команди та</w:t>
            </w:r>
            <w:r w:rsidRPr="00ED1AA6">
              <w:rPr>
                <w:sz w:val="20"/>
              </w:rPr>
              <w:t xml:space="preserve"> соціальн</w:t>
            </w:r>
            <w:r w:rsidR="00CB27FF">
              <w:rPr>
                <w:sz w:val="20"/>
              </w:rPr>
              <w:t>а</w:t>
            </w:r>
            <w:r w:rsidRPr="00ED1AA6">
              <w:rPr>
                <w:sz w:val="20"/>
              </w:rPr>
              <w:t xml:space="preserve"> відповідальн</w:t>
            </w:r>
            <w:r w:rsidR="00CB27FF">
              <w:rPr>
                <w:sz w:val="20"/>
              </w:rPr>
              <w:t>і</w:t>
            </w:r>
            <w:r w:rsidRPr="00ED1AA6">
              <w:rPr>
                <w:sz w:val="20"/>
              </w:rPr>
              <w:t>ст</w:t>
            </w:r>
            <w:r w:rsidR="00CB27FF">
              <w:rPr>
                <w:sz w:val="20"/>
              </w:rPr>
              <w:t>ь</w:t>
            </w:r>
            <w:r w:rsidRPr="00ED1AA6">
              <w:rPr>
                <w:sz w:val="20"/>
              </w:rPr>
              <w:t>. Впровадження програм соціальної відповідальнос</w:t>
            </w:r>
            <w:r w:rsidR="003522C3">
              <w:rPr>
                <w:sz w:val="20"/>
              </w:rPr>
              <w:t>ті</w:t>
            </w:r>
            <w:r w:rsidR="00CB27FF">
              <w:rPr>
                <w:sz w:val="20"/>
              </w:rPr>
              <w:t>.</w:t>
            </w:r>
          </w:p>
        </w:tc>
        <w:tc>
          <w:tcPr>
            <w:tcW w:w="1972" w:type="dxa"/>
            <w:shd w:val="clear" w:color="auto" w:fill="auto"/>
          </w:tcPr>
          <w:p w14:paraId="6392B4C0" w14:textId="77777777" w:rsidR="00F71BC4" w:rsidRPr="00F71BC4" w:rsidRDefault="00F71BC4" w:rsidP="00F71BC4">
            <w:pPr>
              <w:rPr>
                <w:sz w:val="20"/>
              </w:rPr>
            </w:pPr>
            <w:r w:rsidRPr="00F71BC4">
              <w:rPr>
                <w:sz w:val="20"/>
              </w:rPr>
              <w:t>Участь в обговоренні</w:t>
            </w:r>
          </w:p>
          <w:p w14:paraId="0E2D1D11" w14:textId="77777777" w:rsidR="00F71BC4" w:rsidRPr="00F71BC4" w:rsidRDefault="00F71BC4" w:rsidP="00F71BC4">
            <w:pPr>
              <w:rPr>
                <w:sz w:val="20"/>
              </w:rPr>
            </w:pPr>
            <w:r w:rsidRPr="00F71BC4">
              <w:rPr>
                <w:sz w:val="20"/>
              </w:rPr>
              <w:t>Тести</w:t>
            </w:r>
          </w:p>
          <w:p w14:paraId="73C0DD8E" w14:textId="77777777" w:rsidR="00ED1AA6" w:rsidRPr="00896E95" w:rsidRDefault="00F71BC4" w:rsidP="00F71BC4">
            <w:pPr>
              <w:rPr>
                <w:sz w:val="20"/>
              </w:rPr>
            </w:pPr>
            <w:r w:rsidRPr="00F71BC4">
              <w:rPr>
                <w:sz w:val="20"/>
              </w:rPr>
              <w:t>Індивідуальні завдання</w:t>
            </w:r>
          </w:p>
        </w:tc>
      </w:tr>
      <w:tr w:rsidR="003522C3" w:rsidRPr="00E24D2A" w14:paraId="2AA9E2B7" w14:textId="77777777" w:rsidTr="00102380">
        <w:tc>
          <w:tcPr>
            <w:tcW w:w="407" w:type="dxa"/>
            <w:shd w:val="clear" w:color="auto" w:fill="auto"/>
          </w:tcPr>
          <w:p w14:paraId="32ABCA91" w14:textId="77777777" w:rsidR="003522C3" w:rsidRPr="00E24D2A" w:rsidRDefault="003522C3" w:rsidP="00E24D2A">
            <w:pPr>
              <w:numPr>
                <w:ilvl w:val="0"/>
                <w:numId w:val="2"/>
              </w:numPr>
              <w:contextualSpacing/>
              <w:jc w:val="center"/>
              <w:rPr>
                <w:sz w:val="20"/>
              </w:rPr>
            </w:pPr>
          </w:p>
        </w:tc>
        <w:tc>
          <w:tcPr>
            <w:tcW w:w="2678" w:type="dxa"/>
            <w:shd w:val="clear" w:color="auto" w:fill="auto"/>
          </w:tcPr>
          <w:p w14:paraId="0386E74F" w14:textId="77777777" w:rsidR="003522C3" w:rsidRPr="003522C3" w:rsidRDefault="003522C3" w:rsidP="003522C3">
            <w:pPr>
              <w:jc w:val="both"/>
              <w:rPr>
                <w:sz w:val="20"/>
              </w:rPr>
            </w:pPr>
            <w:r w:rsidRPr="003522C3">
              <w:rPr>
                <w:sz w:val="20"/>
              </w:rPr>
              <w:t>Культура управління</w:t>
            </w:r>
            <w:r>
              <w:rPr>
                <w:sz w:val="20"/>
              </w:rPr>
              <w:t xml:space="preserve">. </w:t>
            </w:r>
            <w:r w:rsidRPr="003522C3">
              <w:rPr>
                <w:sz w:val="20"/>
              </w:rPr>
              <w:t xml:space="preserve">Комунікації в команді: процедури аналізу проблем та прийняття </w:t>
            </w:r>
          </w:p>
          <w:p w14:paraId="696471E0" w14:textId="77777777" w:rsidR="003522C3" w:rsidRPr="00ED1AA6" w:rsidRDefault="003522C3" w:rsidP="003522C3">
            <w:pPr>
              <w:jc w:val="both"/>
              <w:rPr>
                <w:sz w:val="20"/>
              </w:rPr>
            </w:pPr>
            <w:r w:rsidRPr="003522C3">
              <w:rPr>
                <w:sz w:val="20"/>
              </w:rPr>
              <w:t>управлінських рішень.</w:t>
            </w:r>
          </w:p>
        </w:tc>
        <w:tc>
          <w:tcPr>
            <w:tcW w:w="992" w:type="dxa"/>
            <w:shd w:val="clear" w:color="auto" w:fill="auto"/>
          </w:tcPr>
          <w:p w14:paraId="2AE68BF9" w14:textId="5072DDDD" w:rsidR="00740E1A" w:rsidRDefault="00740E1A" w:rsidP="00ED1AA6">
            <w:pPr>
              <w:jc w:val="center"/>
              <w:rPr>
                <w:sz w:val="20"/>
              </w:rPr>
            </w:pPr>
            <w:r>
              <w:rPr>
                <w:sz w:val="20"/>
              </w:rPr>
              <w:t>денна</w:t>
            </w:r>
          </w:p>
          <w:p w14:paraId="2F5BB354" w14:textId="7DBA8A4A" w:rsidR="003522C3" w:rsidRDefault="00F71BC4" w:rsidP="00ED1AA6">
            <w:pPr>
              <w:jc w:val="center"/>
              <w:rPr>
                <w:sz w:val="20"/>
              </w:rPr>
            </w:pPr>
            <w:r w:rsidRPr="00F71BC4">
              <w:rPr>
                <w:sz w:val="20"/>
              </w:rPr>
              <w:t>2/0/</w:t>
            </w:r>
            <w:r w:rsidR="00572438">
              <w:rPr>
                <w:sz w:val="20"/>
              </w:rPr>
              <w:t>1</w:t>
            </w:r>
          </w:p>
          <w:p w14:paraId="6BFB685E" w14:textId="77777777" w:rsidR="00631731" w:rsidRDefault="00631731" w:rsidP="00631731">
            <w:pPr>
              <w:jc w:val="center"/>
              <w:rPr>
                <w:sz w:val="20"/>
              </w:rPr>
            </w:pPr>
            <w:r>
              <w:rPr>
                <w:sz w:val="20"/>
              </w:rPr>
              <w:t>заочна</w:t>
            </w:r>
          </w:p>
          <w:p w14:paraId="26DFC999" w14:textId="77777777" w:rsidR="00631731" w:rsidRDefault="00631731" w:rsidP="00631731">
            <w:pPr>
              <w:jc w:val="center"/>
              <w:rPr>
                <w:sz w:val="20"/>
              </w:rPr>
            </w:pPr>
            <w:r>
              <w:rPr>
                <w:sz w:val="20"/>
              </w:rPr>
              <w:t>0,5</w:t>
            </w:r>
            <w:r w:rsidRPr="00E24D2A">
              <w:rPr>
                <w:sz w:val="20"/>
              </w:rPr>
              <w:t>/0/</w:t>
            </w:r>
            <w:r>
              <w:rPr>
                <w:sz w:val="20"/>
              </w:rPr>
              <w:t>0,5</w:t>
            </w:r>
          </w:p>
          <w:p w14:paraId="7245B856" w14:textId="77777777" w:rsidR="00631731" w:rsidRDefault="00631731" w:rsidP="00631731">
            <w:pPr>
              <w:jc w:val="center"/>
              <w:rPr>
                <w:sz w:val="20"/>
              </w:rPr>
            </w:pPr>
          </w:p>
          <w:p w14:paraId="4D7196B6" w14:textId="2F2B68AE" w:rsidR="00631731" w:rsidRDefault="00631731" w:rsidP="00ED1AA6">
            <w:pPr>
              <w:jc w:val="center"/>
              <w:rPr>
                <w:sz w:val="20"/>
              </w:rPr>
            </w:pPr>
          </w:p>
        </w:tc>
        <w:tc>
          <w:tcPr>
            <w:tcW w:w="3805" w:type="dxa"/>
            <w:shd w:val="clear" w:color="auto" w:fill="auto"/>
          </w:tcPr>
          <w:p w14:paraId="19AF9305" w14:textId="77777777" w:rsidR="003522C3" w:rsidRPr="00ED1AA6" w:rsidRDefault="003522C3" w:rsidP="00CB27FF">
            <w:pPr>
              <w:jc w:val="both"/>
              <w:rPr>
                <w:sz w:val="20"/>
              </w:rPr>
            </w:pPr>
            <w:r w:rsidRPr="003522C3">
              <w:rPr>
                <w:sz w:val="20"/>
              </w:rPr>
              <w:t xml:space="preserve">Комунікації в команді: процедури аналізу проблем та прийняття управлінських рішень. Механізм узгодження окремих дій і інтересів між собою для перебування оптимального режиму функціонування колективу. Процес та методи прийняття управлінських рішень. Вивчення проблеми. Вибір і обґрунтування критеріїв ефективності та можливих наслідків прийнятих рішень. Розгляд варіантів рішень. Вибір і </w:t>
            </w:r>
            <w:r w:rsidRPr="003522C3">
              <w:rPr>
                <w:sz w:val="20"/>
              </w:rPr>
              <w:lastRenderedPageBreak/>
              <w:t>остаточне формулювання рішення. Ухвалення рішення. Доведення рішень до виконання. Контроль за виконанням рішень.</w:t>
            </w:r>
          </w:p>
        </w:tc>
        <w:tc>
          <w:tcPr>
            <w:tcW w:w="1972" w:type="dxa"/>
            <w:shd w:val="clear" w:color="auto" w:fill="auto"/>
          </w:tcPr>
          <w:p w14:paraId="7FA7E48E" w14:textId="77777777" w:rsidR="00F71BC4" w:rsidRPr="00F71BC4" w:rsidRDefault="00F71BC4" w:rsidP="00F71BC4">
            <w:pPr>
              <w:rPr>
                <w:sz w:val="20"/>
              </w:rPr>
            </w:pPr>
            <w:r w:rsidRPr="00F71BC4">
              <w:rPr>
                <w:sz w:val="20"/>
              </w:rPr>
              <w:lastRenderedPageBreak/>
              <w:t>Участь в обговоренні</w:t>
            </w:r>
          </w:p>
          <w:p w14:paraId="66F80F33" w14:textId="77777777" w:rsidR="00F71BC4" w:rsidRPr="00F71BC4" w:rsidRDefault="00F71BC4" w:rsidP="00F71BC4">
            <w:pPr>
              <w:rPr>
                <w:sz w:val="20"/>
              </w:rPr>
            </w:pPr>
            <w:r w:rsidRPr="00F71BC4">
              <w:rPr>
                <w:sz w:val="20"/>
              </w:rPr>
              <w:t>Тести</w:t>
            </w:r>
          </w:p>
          <w:p w14:paraId="56BC1CBA" w14:textId="77777777" w:rsidR="003522C3" w:rsidRDefault="00F71BC4" w:rsidP="00F71BC4">
            <w:pPr>
              <w:rPr>
                <w:sz w:val="20"/>
              </w:rPr>
            </w:pPr>
            <w:r w:rsidRPr="00F71BC4">
              <w:rPr>
                <w:sz w:val="20"/>
              </w:rPr>
              <w:t>Індивідуальні завдання</w:t>
            </w:r>
          </w:p>
          <w:p w14:paraId="644B4CD7" w14:textId="77777777" w:rsidR="00922004" w:rsidRPr="00922004" w:rsidRDefault="00922004" w:rsidP="00922004">
            <w:pPr>
              <w:rPr>
                <w:sz w:val="20"/>
              </w:rPr>
            </w:pPr>
          </w:p>
          <w:p w14:paraId="35A44AD6" w14:textId="77777777" w:rsidR="00922004" w:rsidRPr="00922004" w:rsidRDefault="00922004" w:rsidP="00922004">
            <w:pPr>
              <w:rPr>
                <w:sz w:val="20"/>
              </w:rPr>
            </w:pPr>
          </w:p>
          <w:p w14:paraId="433BC735" w14:textId="77777777" w:rsidR="00922004" w:rsidRDefault="00922004" w:rsidP="00922004">
            <w:pPr>
              <w:rPr>
                <w:sz w:val="20"/>
              </w:rPr>
            </w:pPr>
          </w:p>
          <w:p w14:paraId="556BFBDB" w14:textId="7AD7C8B5" w:rsidR="00922004" w:rsidRPr="00922004" w:rsidRDefault="00922004" w:rsidP="00922004">
            <w:pPr>
              <w:ind w:firstLine="708"/>
              <w:rPr>
                <w:sz w:val="20"/>
              </w:rPr>
            </w:pPr>
          </w:p>
        </w:tc>
      </w:tr>
      <w:tr w:rsidR="00922004" w:rsidRPr="00E24D2A" w14:paraId="5D80B1AC" w14:textId="77777777" w:rsidTr="00486AB8">
        <w:tc>
          <w:tcPr>
            <w:tcW w:w="407" w:type="dxa"/>
            <w:shd w:val="clear" w:color="auto" w:fill="auto"/>
          </w:tcPr>
          <w:p w14:paraId="5549AA4B" w14:textId="77777777" w:rsidR="00922004" w:rsidRPr="00E24D2A" w:rsidRDefault="00922004" w:rsidP="00922004">
            <w:pPr>
              <w:numPr>
                <w:ilvl w:val="0"/>
                <w:numId w:val="2"/>
              </w:numPr>
              <w:contextualSpacing/>
              <w:jc w:val="center"/>
              <w:rPr>
                <w:sz w:val="20"/>
              </w:rPr>
            </w:pPr>
          </w:p>
        </w:tc>
        <w:tc>
          <w:tcPr>
            <w:tcW w:w="2678" w:type="dxa"/>
          </w:tcPr>
          <w:p w14:paraId="0616E886" w14:textId="6BEC2480" w:rsidR="00922004" w:rsidRPr="00922004" w:rsidRDefault="00922004" w:rsidP="00922004">
            <w:pPr>
              <w:jc w:val="both"/>
              <w:rPr>
                <w:sz w:val="20"/>
              </w:rPr>
            </w:pPr>
            <w:r w:rsidRPr="00922004">
              <w:rPr>
                <w:sz w:val="20"/>
              </w:rPr>
              <w:t>Контроль діяльності команди</w:t>
            </w:r>
          </w:p>
        </w:tc>
        <w:tc>
          <w:tcPr>
            <w:tcW w:w="992" w:type="dxa"/>
          </w:tcPr>
          <w:p w14:paraId="37E31806" w14:textId="5D413F2E" w:rsidR="00922004" w:rsidRPr="00922004" w:rsidRDefault="00922004" w:rsidP="00922004">
            <w:pPr>
              <w:jc w:val="center"/>
              <w:rPr>
                <w:sz w:val="20"/>
              </w:rPr>
            </w:pPr>
            <w:r w:rsidRPr="00922004">
              <w:rPr>
                <w:sz w:val="20"/>
              </w:rPr>
              <w:t>4/0/2</w:t>
            </w:r>
          </w:p>
        </w:tc>
        <w:tc>
          <w:tcPr>
            <w:tcW w:w="3805" w:type="dxa"/>
          </w:tcPr>
          <w:p w14:paraId="1E1D72A0" w14:textId="55F017DD" w:rsidR="00922004" w:rsidRPr="00922004" w:rsidRDefault="00922004" w:rsidP="00922004">
            <w:pPr>
              <w:jc w:val="both"/>
              <w:rPr>
                <w:sz w:val="20"/>
              </w:rPr>
            </w:pPr>
            <w:r w:rsidRPr="00922004">
              <w:rPr>
                <w:sz w:val="20"/>
              </w:rPr>
              <w:t>Проблеми оцінки успішності. Людськ</w:t>
            </w:r>
            <w:r>
              <w:rPr>
                <w:sz w:val="20"/>
              </w:rPr>
              <w:t>ий</w:t>
            </w:r>
            <w:r w:rsidRPr="00922004">
              <w:rPr>
                <w:sz w:val="20"/>
              </w:rPr>
              <w:t xml:space="preserve"> </w:t>
            </w:r>
            <w:r>
              <w:rPr>
                <w:sz w:val="20"/>
              </w:rPr>
              <w:t>капітал</w:t>
            </w:r>
            <w:r w:rsidRPr="00922004">
              <w:rPr>
                <w:sz w:val="20"/>
              </w:rPr>
              <w:t xml:space="preserve"> та творчий потенціал особистості. Проблема самореалізації особистості. Особливості кар’єрного зростання.  </w:t>
            </w:r>
          </w:p>
        </w:tc>
        <w:tc>
          <w:tcPr>
            <w:tcW w:w="1972" w:type="dxa"/>
          </w:tcPr>
          <w:p w14:paraId="45AF5F57" w14:textId="77777777" w:rsidR="00922004" w:rsidRPr="00922004" w:rsidRDefault="00922004" w:rsidP="00922004">
            <w:pPr>
              <w:contextualSpacing/>
              <w:rPr>
                <w:sz w:val="20"/>
              </w:rPr>
            </w:pPr>
            <w:r w:rsidRPr="00922004">
              <w:rPr>
                <w:sz w:val="20"/>
              </w:rPr>
              <w:t>Участь в обговоренні.</w:t>
            </w:r>
          </w:p>
          <w:p w14:paraId="73E96F95" w14:textId="77777777" w:rsidR="00922004" w:rsidRPr="00922004" w:rsidRDefault="00922004" w:rsidP="00922004">
            <w:pPr>
              <w:contextualSpacing/>
              <w:rPr>
                <w:sz w:val="20"/>
              </w:rPr>
            </w:pPr>
            <w:r w:rsidRPr="00922004">
              <w:rPr>
                <w:sz w:val="20"/>
              </w:rPr>
              <w:t>Тести.</w:t>
            </w:r>
          </w:p>
          <w:p w14:paraId="6AC332CC" w14:textId="5D6AA54F" w:rsidR="00922004" w:rsidRPr="00922004" w:rsidRDefault="00922004" w:rsidP="00922004">
            <w:pPr>
              <w:rPr>
                <w:sz w:val="20"/>
              </w:rPr>
            </w:pPr>
            <w:r w:rsidRPr="00922004">
              <w:rPr>
                <w:sz w:val="20"/>
              </w:rPr>
              <w:t>Індивідуальні завдання.</w:t>
            </w:r>
          </w:p>
        </w:tc>
      </w:tr>
      <w:tr w:rsidR="003522C3" w:rsidRPr="00E24D2A" w14:paraId="16507429" w14:textId="77777777" w:rsidTr="00102380">
        <w:tc>
          <w:tcPr>
            <w:tcW w:w="407" w:type="dxa"/>
            <w:shd w:val="clear" w:color="auto" w:fill="auto"/>
          </w:tcPr>
          <w:p w14:paraId="526B5E5F" w14:textId="77777777" w:rsidR="003522C3" w:rsidRPr="00E24D2A" w:rsidRDefault="003522C3" w:rsidP="00E24D2A">
            <w:pPr>
              <w:numPr>
                <w:ilvl w:val="0"/>
                <w:numId w:val="2"/>
              </w:numPr>
              <w:contextualSpacing/>
              <w:jc w:val="center"/>
              <w:rPr>
                <w:sz w:val="20"/>
              </w:rPr>
            </w:pPr>
          </w:p>
        </w:tc>
        <w:tc>
          <w:tcPr>
            <w:tcW w:w="2678" w:type="dxa"/>
            <w:shd w:val="clear" w:color="auto" w:fill="auto"/>
          </w:tcPr>
          <w:p w14:paraId="7C103ED2" w14:textId="77777777" w:rsidR="003522C3" w:rsidRPr="003522C3" w:rsidRDefault="003522C3" w:rsidP="003522C3">
            <w:pPr>
              <w:jc w:val="both"/>
              <w:rPr>
                <w:sz w:val="20"/>
              </w:rPr>
            </w:pPr>
            <w:r>
              <w:rPr>
                <w:sz w:val="20"/>
              </w:rPr>
              <w:t>К</w:t>
            </w:r>
            <w:r w:rsidRPr="003522C3">
              <w:rPr>
                <w:sz w:val="20"/>
              </w:rPr>
              <w:t xml:space="preserve">орпоративної культури та </w:t>
            </w:r>
          </w:p>
          <w:p w14:paraId="1646F61A" w14:textId="77777777" w:rsidR="003522C3" w:rsidRPr="003522C3" w:rsidRDefault="00F71BC4" w:rsidP="00F71BC4">
            <w:pPr>
              <w:jc w:val="both"/>
              <w:rPr>
                <w:sz w:val="20"/>
              </w:rPr>
            </w:pPr>
            <w:r>
              <w:rPr>
                <w:sz w:val="20"/>
              </w:rPr>
              <w:t>т</w:t>
            </w:r>
            <w:r w:rsidR="003522C3" w:rsidRPr="003522C3">
              <w:rPr>
                <w:sz w:val="20"/>
              </w:rPr>
              <w:t>імбілдинг</w:t>
            </w:r>
            <w:r>
              <w:rPr>
                <w:sz w:val="20"/>
              </w:rPr>
              <w:t xml:space="preserve">. </w:t>
            </w:r>
            <w:r w:rsidRPr="00F71BC4">
              <w:rPr>
                <w:sz w:val="20"/>
              </w:rPr>
              <w:t>Тімбілдинг та командна робота</w:t>
            </w:r>
          </w:p>
        </w:tc>
        <w:tc>
          <w:tcPr>
            <w:tcW w:w="992" w:type="dxa"/>
            <w:shd w:val="clear" w:color="auto" w:fill="auto"/>
          </w:tcPr>
          <w:p w14:paraId="14240614" w14:textId="58A8B3CA" w:rsidR="00740E1A" w:rsidRDefault="00740E1A" w:rsidP="00ED1AA6">
            <w:pPr>
              <w:jc w:val="center"/>
              <w:rPr>
                <w:sz w:val="20"/>
              </w:rPr>
            </w:pPr>
            <w:r>
              <w:rPr>
                <w:sz w:val="20"/>
              </w:rPr>
              <w:t>денна</w:t>
            </w:r>
          </w:p>
          <w:p w14:paraId="456AEF1F" w14:textId="6C8447E0" w:rsidR="003522C3" w:rsidRDefault="00F71BC4" w:rsidP="00ED1AA6">
            <w:pPr>
              <w:jc w:val="center"/>
              <w:rPr>
                <w:sz w:val="20"/>
              </w:rPr>
            </w:pPr>
            <w:r w:rsidRPr="00F71BC4">
              <w:rPr>
                <w:sz w:val="20"/>
              </w:rPr>
              <w:t>2/0/</w:t>
            </w:r>
            <w:r w:rsidR="00572438">
              <w:rPr>
                <w:sz w:val="20"/>
              </w:rPr>
              <w:t>1</w:t>
            </w:r>
          </w:p>
          <w:p w14:paraId="3264632F" w14:textId="77777777" w:rsidR="00631731" w:rsidRDefault="00631731" w:rsidP="00631731">
            <w:pPr>
              <w:jc w:val="center"/>
              <w:rPr>
                <w:sz w:val="20"/>
              </w:rPr>
            </w:pPr>
            <w:r>
              <w:rPr>
                <w:sz w:val="20"/>
              </w:rPr>
              <w:t>заочна</w:t>
            </w:r>
          </w:p>
          <w:p w14:paraId="503DE3A1" w14:textId="77777777" w:rsidR="00631731" w:rsidRDefault="00631731" w:rsidP="00631731">
            <w:pPr>
              <w:jc w:val="center"/>
              <w:rPr>
                <w:sz w:val="20"/>
              </w:rPr>
            </w:pPr>
            <w:r>
              <w:rPr>
                <w:sz w:val="20"/>
              </w:rPr>
              <w:t>0,5</w:t>
            </w:r>
            <w:r w:rsidRPr="00E24D2A">
              <w:rPr>
                <w:sz w:val="20"/>
              </w:rPr>
              <w:t>/0/</w:t>
            </w:r>
            <w:r>
              <w:rPr>
                <w:sz w:val="20"/>
              </w:rPr>
              <w:t>0,5</w:t>
            </w:r>
          </w:p>
          <w:p w14:paraId="7152845B" w14:textId="77777777" w:rsidR="00631731" w:rsidRDefault="00631731" w:rsidP="00631731">
            <w:pPr>
              <w:jc w:val="center"/>
              <w:rPr>
                <w:sz w:val="20"/>
              </w:rPr>
            </w:pPr>
          </w:p>
          <w:p w14:paraId="3B5C0801" w14:textId="77BDBF90" w:rsidR="00631731" w:rsidRDefault="00631731" w:rsidP="00ED1AA6">
            <w:pPr>
              <w:jc w:val="center"/>
              <w:rPr>
                <w:sz w:val="20"/>
              </w:rPr>
            </w:pPr>
          </w:p>
        </w:tc>
        <w:tc>
          <w:tcPr>
            <w:tcW w:w="3805" w:type="dxa"/>
            <w:shd w:val="clear" w:color="auto" w:fill="auto"/>
          </w:tcPr>
          <w:p w14:paraId="54ABEFEB" w14:textId="77777777" w:rsidR="003522C3" w:rsidRPr="00ED1AA6" w:rsidRDefault="00F71BC4" w:rsidP="00F71BC4">
            <w:pPr>
              <w:jc w:val="both"/>
              <w:rPr>
                <w:sz w:val="20"/>
              </w:rPr>
            </w:pPr>
            <w:r w:rsidRPr="00F71BC4">
              <w:rPr>
                <w:sz w:val="20"/>
              </w:rPr>
              <w:t xml:space="preserve">Переваги роботи в команді. Приватні форми командної роботи. Тимчасові команди. Поняття «командного духу». «Я» в команді. Адекватне сприйняття себе. Впевнена поведінка та саморегуляція. Формування почуття внутрішньої стійкості й довіри. Відмінності впевненої </w:t>
            </w:r>
            <w:r>
              <w:rPr>
                <w:sz w:val="20"/>
              </w:rPr>
              <w:t>людини</w:t>
            </w:r>
            <w:r w:rsidRPr="00F71BC4">
              <w:rPr>
                <w:sz w:val="20"/>
              </w:rPr>
              <w:t xml:space="preserve"> від невпевнено</w:t>
            </w:r>
            <w:r>
              <w:rPr>
                <w:sz w:val="20"/>
              </w:rPr>
              <w:t>ї</w:t>
            </w:r>
            <w:r w:rsidRPr="00F71BC4">
              <w:rPr>
                <w:sz w:val="20"/>
              </w:rPr>
              <w:t xml:space="preserve"> і агресивно</w:t>
            </w:r>
            <w:r>
              <w:rPr>
                <w:sz w:val="20"/>
              </w:rPr>
              <w:t>ї поведінки</w:t>
            </w:r>
            <w:r w:rsidRPr="00F71BC4">
              <w:rPr>
                <w:sz w:val="20"/>
              </w:rPr>
              <w:t>.</w:t>
            </w:r>
            <w:r>
              <w:rPr>
                <w:sz w:val="20"/>
              </w:rPr>
              <w:t xml:space="preserve"> </w:t>
            </w:r>
            <w:r w:rsidRPr="00F71BC4">
              <w:rPr>
                <w:sz w:val="20"/>
              </w:rPr>
              <w:t>Психологічний тренінг та коучинг у практиці команди.</w:t>
            </w:r>
          </w:p>
        </w:tc>
        <w:tc>
          <w:tcPr>
            <w:tcW w:w="1972" w:type="dxa"/>
            <w:shd w:val="clear" w:color="auto" w:fill="auto"/>
          </w:tcPr>
          <w:p w14:paraId="631FF73D" w14:textId="77777777" w:rsidR="00F71BC4" w:rsidRPr="00F71BC4" w:rsidRDefault="00F71BC4" w:rsidP="00F71BC4">
            <w:pPr>
              <w:rPr>
                <w:sz w:val="20"/>
              </w:rPr>
            </w:pPr>
            <w:r w:rsidRPr="00F71BC4">
              <w:rPr>
                <w:sz w:val="20"/>
              </w:rPr>
              <w:t>Участь в обговоренні</w:t>
            </w:r>
          </w:p>
          <w:p w14:paraId="5C5CDC70" w14:textId="77777777" w:rsidR="00F71BC4" w:rsidRPr="00F71BC4" w:rsidRDefault="00F71BC4" w:rsidP="00F71BC4">
            <w:pPr>
              <w:rPr>
                <w:sz w:val="20"/>
              </w:rPr>
            </w:pPr>
            <w:r w:rsidRPr="00F71BC4">
              <w:rPr>
                <w:sz w:val="20"/>
              </w:rPr>
              <w:t>Тести</w:t>
            </w:r>
          </w:p>
          <w:p w14:paraId="7181A97F" w14:textId="77777777" w:rsidR="003522C3" w:rsidRPr="00896E95" w:rsidRDefault="00F71BC4" w:rsidP="00F71BC4">
            <w:pPr>
              <w:rPr>
                <w:sz w:val="20"/>
              </w:rPr>
            </w:pPr>
            <w:r w:rsidRPr="00F71BC4">
              <w:rPr>
                <w:sz w:val="20"/>
              </w:rPr>
              <w:t>Індивідуальні завдання</w:t>
            </w:r>
          </w:p>
        </w:tc>
      </w:tr>
      <w:tr w:rsidR="00922004" w:rsidRPr="00E24D2A" w14:paraId="5FD82013" w14:textId="77777777" w:rsidTr="00642E8C">
        <w:tc>
          <w:tcPr>
            <w:tcW w:w="407" w:type="dxa"/>
            <w:shd w:val="clear" w:color="auto" w:fill="auto"/>
          </w:tcPr>
          <w:p w14:paraId="2F085E94" w14:textId="77777777" w:rsidR="00922004" w:rsidRPr="00E24D2A" w:rsidRDefault="00922004" w:rsidP="00922004">
            <w:pPr>
              <w:numPr>
                <w:ilvl w:val="0"/>
                <w:numId w:val="2"/>
              </w:numPr>
              <w:contextualSpacing/>
              <w:jc w:val="center"/>
              <w:rPr>
                <w:sz w:val="20"/>
              </w:rPr>
            </w:pPr>
          </w:p>
        </w:tc>
        <w:tc>
          <w:tcPr>
            <w:tcW w:w="2678" w:type="dxa"/>
          </w:tcPr>
          <w:p w14:paraId="6F212C8E" w14:textId="64C6E803" w:rsidR="00922004" w:rsidRPr="00572438" w:rsidRDefault="00922004" w:rsidP="00922004">
            <w:pPr>
              <w:jc w:val="both"/>
              <w:rPr>
                <w:sz w:val="20"/>
              </w:rPr>
            </w:pPr>
            <w:r w:rsidRPr="00572438">
              <w:rPr>
                <w:sz w:val="20"/>
              </w:rPr>
              <w:t>Методика проведення тімбілдінг-тренінгів</w:t>
            </w:r>
          </w:p>
        </w:tc>
        <w:tc>
          <w:tcPr>
            <w:tcW w:w="992" w:type="dxa"/>
          </w:tcPr>
          <w:p w14:paraId="66B726CA" w14:textId="3DBFB6A6" w:rsidR="00922004" w:rsidRPr="00572438" w:rsidRDefault="00922004" w:rsidP="00922004">
            <w:pPr>
              <w:jc w:val="center"/>
              <w:rPr>
                <w:sz w:val="20"/>
              </w:rPr>
            </w:pPr>
            <w:r w:rsidRPr="00572438">
              <w:rPr>
                <w:sz w:val="20"/>
              </w:rPr>
              <w:t>4/0/2</w:t>
            </w:r>
          </w:p>
        </w:tc>
        <w:tc>
          <w:tcPr>
            <w:tcW w:w="3805" w:type="dxa"/>
          </w:tcPr>
          <w:p w14:paraId="1B58001B" w14:textId="7ECEC5EF" w:rsidR="00922004" w:rsidRPr="00572438" w:rsidRDefault="00922004" w:rsidP="00922004">
            <w:pPr>
              <w:jc w:val="both"/>
              <w:rPr>
                <w:sz w:val="20"/>
              </w:rPr>
            </w:pPr>
            <w:r w:rsidRPr="00572438">
              <w:rPr>
                <w:sz w:val="20"/>
              </w:rPr>
              <w:t>Тренінг: зміст і структура. Тренінг командоутворення. Схема програми командоутворення за технологією «SNED».</w:t>
            </w:r>
          </w:p>
        </w:tc>
        <w:tc>
          <w:tcPr>
            <w:tcW w:w="1972" w:type="dxa"/>
          </w:tcPr>
          <w:p w14:paraId="5D8C548A" w14:textId="77777777" w:rsidR="00922004" w:rsidRPr="00572438" w:rsidRDefault="00922004" w:rsidP="00922004">
            <w:pPr>
              <w:contextualSpacing/>
              <w:rPr>
                <w:sz w:val="20"/>
              </w:rPr>
            </w:pPr>
            <w:r w:rsidRPr="00572438">
              <w:rPr>
                <w:sz w:val="20"/>
              </w:rPr>
              <w:t>Участь в обговоренні.</w:t>
            </w:r>
          </w:p>
          <w:p w14:paraId="6B940F91" w14:textId="77777777" w:rsidR="00922004" w:rsidRPr="00572438" w:rsidRDefault="00922004" w:rsidP="00922004">
            <w:pPr>
              <w:contextualSpacing/>
              <w:rPr>
                <w:sz w:val="20"/>
              </w:rPr>
            </w:pPr>
            <w:r w:rsidRPr="00572438">
              <w:rPr>
                <w:sz w:val="20"/>
              </w:rPr>
              <w:t>Тести.</w:t>
            </w:r>
          </w:p>
          <w:p w14:paraId="1A08D4CB" w14:textId="2A261AEC" w:rsidR="00922004" w:rsidRPr="00572438" w:rsidRDefault="00922004" w:rsidP="00922004">
            <w:pPr>
              <w:rPr>
                <w:sz w:val="20"/>
              </w:rPr>
            </w:pPr>
            <w:r w:rsidRPr="00572438">
              <w:rPr>
                <w:sz w:val="20"/>
              </w:rPr>
              <w:t>Індивідуальні завдання.</w:t>
            </w:r>
          </w:p>
        </w:tc>
      </w:tr>
      <w:tr w:rsidR="00527F6A" w:rsidRPr="00E24D2A" w14:paraId="1DAE2E33" w14:textId="77777777" w:rsidTr="00102380">
        <w:tc>
          <w:tcPr>
            <w:tcW w:w="407" w:type="dxa"/>
            <w:shd w:val="clear" w:color="auto" w:fill="auto"/>
          </w:tcPr>
          <w:p w14:paraId="459D7ADE" w14:textId="77777777" w:rsidR="00527F6A" w:rsidRPr="00E24D2A" w:rsidRDefault="00527F6A" w:rsidP="00527F6A">
            <w:pPr>
              <w:ind w:left="142"/>
              <w:contextualSpacing/>
              <w:jc w:val="center"/>
              <w:rPr>
                <w:sz w:val="20"/>
              </w:rPr>
            </w:pPr>
          </w:p>
        </w:tc>
        <w:tc>
          <w:tcPr>
            <w:tcW w:w="2678" w:type="dxa"/>
            <w:shd w:val="clear" w:color="auto" w:fill="auto"/>
          </w:tcPr>
          <w:p w14:paraId="457F6639" w14:textId="2CE133F7" w:rsidR="00527F6A" w:rsidRDefault="00527F6A" w:rsidP="00527F6A">
            <w:pPr>
              <w:jc w:val="both"/>
              <w:rPr>
                <w:sz w:val="20"/>
              </w:rPr>
            </w:pPr>
            <w:r w:rsidRPr="008F0FFE">
              <w:rPr>
                <w:b/>
                <w:sz w:val="22"/>
                <w:szCs w:val="22"/>
              </w:rPr>
              <w:t>Загальна кількість аудиторних годин:</w:t>
            </w:r>
          </w:p>
        </w:tc>
        <w:tc>
          <w:tcPr>
            <w:tcW w:w="992" w:type="dxa"/>
            <w:shd w:val="clear" w:color="auto" w:fill="auto"/>
          </w:tcPr>
          <w:p w14:paraId="569359B4" w14:textId="77777777" w:rsidR="00527F6A" w:rsidRPr="008F0FFE" w:rsidRDefault="00527F6A" w:rsidP="00527F6A">
            <w:pPr>
              <w:jc w:val="center"/>
              <w:rPr>
                <w:sz w:val="20"/>
              </w:rPr>
            </w:pPr>
            <w:r w:rsidRPr="008F0FFE">
              <w:rPr>
                <w:sz w:val="20"/>
              </w:rPr>
              <w:t>денне</w:t>
            </w:r>
          </w:p>
          <w:p w14:paraId="6DE53976" w14:textId="5AF8CDD2" w:rsidR="00527F6A" w:rsidRPr="008F0FFE" w:rsidRDefault="00527F6A" w:rsidP="00527F6A">
            <w:pPr>
              <w:jc w:val="center"/>
              <w:rPr>
                <w:sz w:val="20"/>
                <w:lang w:val="ru-RU"/>
              </w:rPr>
            </w:pPr>
            <w:r w:rsidRPr="008F0FFE">
              <w:rPr>
                <w:sz w:val="20"/>
              </w:rPr>
              <w:t>2</w:t>
            </w:r>
            <w:r w:rsidR="00572438">
              <w:rPr>
                <w:sz w:val="20"/>
              </w:rPr>
              <w:t>8</w:t>
            </w:r>
            <w:r w:rsidRPr="008F0FFE">
              <w:rPr>
                <w:sz w:val="20"/>
              </w:rPr>
              <w:t>/0/</w:t>
            </w:r>
            <w:r w:rsidR="00572438">
              <w:rPr>
                <w:sz w:val="20"/>
              </w:rPr>
              <w:t>14</w:t>
            </w:r>
          </w:p>
          <w:p w14:paraId="0DDA535D" w14:textId="77777777" w:rsidR="00527F6A" w:rsidRPr="008F0FFE" w:rsidRDefault="00527F6A" w:rsidP="00527F6A">
            <w:pPr>
              <w:jc w:val="center"/>
              <w:rPr>
                <w:sz w:val="20"/>
              </w:rPr>
            </w:pPr>
          </w:p>
          <w:p w14:paraId="0BBCD50E" w14:textId="77777777" w:rsidR="00527F6A" w:rsidRPr="008F0FFE" w:rsidRDefault="00527F6A" w:rsidP="00527F6A">
            <w:pPr>
              <w:jc w:val="center"/>
              <w:rPr>
                <w:sz w:val="20"/>
              </w:rPr>
            </w:pPr>
            <w:r w:rsidRPr="008F0FFE">
              <w:rPr>
                <w:sz w:val="20"/>
              </w:rPr>
              <w:t>заочне</w:t>
            </w:r>
          </w:p>
          <w:p w14:paraId="43816ECD" w14:textId="66462B63" w:rsidR="00527F6A" w:rsidRDefault="00527F6A" w:rsidP="00527F6A">
            <w:pPr>
              <w:jc w:val="center"/>
              <w:rPr>
                <w:sz w:val="20"/>
              </w:rPr>
            </w:pPr>
            <w:r w:rsidRPr="008F0FFE">
              <w:rPr>
                <w:sz w:val="20"/>
              </w:rPr>
              <w:t>4/0/4</w:t>
            </w:r>
          </w:p>
        </w:tc>
        <w:tc>
          <w:tcPr>
            <w:tcW w:w="3805" w:type="dxa"/>
            <w:shd w:val="clear" w:color="auto" w:fill="auto"/>
          </w:tcPr>
          <w:p w14:paraId="57847CFF" w14:textId="77777777" w:rsidR="00527F6A" w:rsidRPr="00F71BC4" w:rsidRDefault="00527F6A" w:rsidP="00527F6A">
            <w:pPr>
              <w:jc w:val="both"/>
              <w:rPr>
                <w:sz w:val="20"/>
              </w:rPr>
            </w:pPr>
          </w:p>
        </w:tc>
        <w:tc>
          <w:tcPr>
            <w:tcW w:w="1972" w:type="dxa"/>
            <w:shd w:val="clear" w:color="auto" w:fill="auto"/>
          </w:tcPr>
          <w:p w14:paraId="10BC2A44" w14:textId="77777777" w:rsidR="00527F6A" w:rsidRPr="00F71BC4" w:rsidRDefault="00527F6A" w:rsidP="00527F6A">
            <w:pPr>
              <w:rPr>
                <w:sz w:val="20"/>
              </w:rPr>
            </w:pPr>
          </w:p>
        </w:tc>
      </w:tr>
    </w:tbl>
    <w:p w14:paraId="278508A9" w14:textId="77777777" w:rsidR="00E24D2A" w:rsidRPr="00E24D2A" w:rsidRDefault="009830DA" w:rsidP="00E24D2A">
      <w:pPr>
        <w:rPr>
          <w:szCs w:val="24"/>
        </w:rPr>
      </w:pPr>
    </w:p>
    <w:p w14:paraId="35AA04FA" w14:textId="77777777" w:rsidR="00E24D2A" w:rsidRPr="00E24D2A" w:rsidRDefault="009830DA" w:rsidP="00E24D2A">
      <w:pPr>
        <w:jc w:val="both"/>
        <w:rPr>
          <w:sz w:val="22"/>
        </w:rPr>
      </w:pPr>
    </w:p>
    <w:p w14:paraId="568DAC88" w14:textId="77777777" w:rsidR="00E24D2A" w:rsidRPr="00E24D2A" w:rsidRDefault="009830DA" w:rsidP="00E24D2A">
      <w:pPr>
        <w:jc w:val="both"/>
        <w:rPr>
          <w:sz w:val="22"/>
        </w:rPr>
      </w:pPr>
    </w:p>
    <w:p w14:paraId="1420C2B6" w14:textId="77777777" w:rsidR="00E24D2A" w:rsidRDefault="00CB27FF" w:rsidP="00E24D2A">
      <w:pPr>
        <w:spacing w:line="276" w:lineRule="auto"/>
        <w:jc w:val="center"/>
        <w:rPr>
          <w:b/>
          <w:szCs w:val="24"/>
        </w:rPr>
      </w:pPr>
      <w:r w:rsidRPr="00E24D2A">
        <w:rPr>
          <w:b/>
          <w:szCs w:val="24"/>
        </w:rPr>
        <w:t>Рекомендована література</w:t>
      </w:r>
    </w:p>
    <w:p w14:paraId="25E4399D" w14:textId="77777777" w:rsidR="00F71BC4" w:rsidRDefault="00F71BC4" w:rsidP="00451873">
      <w:pPr>
        <w:pStyle w:val="a5"/>
        <w:numPr>
          <w:ilvl w:val="0"/>
          <w:numId w:val="16"/>
        </w:numPr>
        <w:ind w:left="0" w:firstLine="0"/>
        <w:jc w:val="both"/>
        <w:rPr>
          <w:sz w:val="22"/>
          <w:szCs w:val="22"/>
        </w:rPr>
      </w:pPr>
      <w:r w:rsidRPr="00F71BC4">
        <w:rPr>
          <w:sz w:val="22"/>
          <w:szCs w:val="22"/>
        </w:rPr>
        <w:t>Андріянова Ю. В. Конфлікт як явище управлінської діяльності / Ю.</w:t>
      </w:r>
      <w:r>
        <w:rPr>
          <w:sz w:val="22"/>
          <w:szCs w:val="22"/>
        </w:rPr>
        <w:t> </w:t>
      </w:r>
      <w:r w:rsidRPr="00F71BC4">
        <w:rPr>
          <w:sz w:val="22"/>
          <w:szCs w:val="22"/>
        </w:rPr>
        <w:t>В.</w:t>
      </w:r>
      <w:r>
        <w:rPr>
          <w:sz w:val="22"/>
          <w:szCs w:val="22"/>
        </w:rPr>
        <w:t> </w:t>
      </w:r>
      <w:r w:rsidRPr="00F71BC4">
        <w:rPr>
          <w:sz w:val="22"/>
          <w:szCs w:val="22"/>
        </w:rPr>
        <w:t>Андріянова // Державне управління та місцеве самоврядування : зб. наук. праць. – Дніпропетровськ : ДРІДУ НАДУ, 2012. – №3(14). – С. 183–192.</w:t>
      </w:r>
    </w:p>
    <w:p w14:paraId="1E44F997" w14:textId="77777777" w:rsidR="00F71BC4" w:rsidRDefault="00F71BC4" w:rsidP="00451873">
      <w:pPr>
        <w:pStyle w:val="a5"/>
        <w:widowControl w:val="0"/>
        <w:numPr>
          <w:ilvl w:val="0"/>
          <w:numId w:val="16"/>
        </w:numPr>
        <w:ind w:left="0" w:firstLine="0"/>
        <w:jc w:val="both"/>
        <w:rPr>
          <w:sz w:val="22"/>
          <w:szCs w:val="22"/>
        </w:rPr>
      </w:pPr>
      <w:r w:rsidRPr="00F71BC4">
        <w:rPr>
          <w:sz w:val="22"/>
          <w:szCs w:val="22"/>
        </w:rPr>
        <w:t xml:space="preserve">Брич В.Я. Психологія управління: навч. посібник / В.Я. Брич, М.М. Корман. – Київ: Кондор, 2013. – 384 с. </w:t>
      </w:r>
    </w:p>
    <w:p w14:paraId="5727DB03" w14:textId="77777777" w:rsidR="00F71BC4" w:rsidRPr="00F71BC4" w:rsidRDefault="00F71BC4" w:rsidP="00451873">
      <w:pPr>
        <w:pStyle w:val="a5"/>
        <w:widowControl w:val="0"/>
        <w:numPr>
          <w:ilvl w:val="0"/>
          <w:numId w:val="16"/>
        </w:numPr>
        <w:ind w:left="0" w:firstLine="0"/>
        <w:jc w:val="both"/>
        <w:rPr>
          <w:sz w:val="22"/>
          <w:szCs w:val="22"/>
        </w:rPr>
      </w:pPr>
      <w:r w:rsidRPr="00F71BC4">
        <w:rPr>
          <w:sz w:val="22"/>
          <w:szCs w:val="22"/>
        </w:rPr>
        <w:t>Білосорочка С. І. Шляхи попередження та виходу з конфліктів в органах влади / С.</w:t>
      </w:r>
      <w:r w:rsidR="008E248B">
        <w:rPr>
          <w:sz w:val="22"/>
          <w:szCs w:val="22"/>
        </w:rPr>
        <w:t> </w:t>
      </w:r>
      <w:r w:rsidRPr="00F71BC4">
        <w:rPr>
          <w:sz w:val="22"/>
          <w:szCs w:val="22"/>
        </w:rPr>
        <w:t>І.</w:t>
      </w:r>
      <w:r w:rsidR="008E248B">
        <w:rPr>
          <w:sz w:val="22"/>
          <w:szCs w:val="22"/>
        </w:rPr>
        <w:t> </w:t>
      </w:r>
      <w:r w:rsidRPr="00F71BC4">
        <w:rPr>
          <w:sz w:val="22"/>
          <w:szCs w:val="22"/>
        </w:rPr>
        <w:t>Білосорочка // Актуальні проблеми державного управління : зб. наук. пр. / Нац. акад. держ. упр. при Президентові України, Харків. регіон. ін-т держ. упр. – Харків : Вид-во ХарРІ НАДУ «Магістр», 2012. – № 2(42). – С. 372–380.</w:t>
      </w:r>
    </w:p>
    <w:p w14:paraId="2F09F508" w14:textId="77777777" w:rsidR="00F71BC4" w:rsidRPr="00F71BC4" w:rsidRDefault="00F71BC4" w:rsidP="00451873">
      <w:pPr>
        <w:pStyle w:val="a5"/>
        <w:widowControl w:val="0"/>
        <w:numPr>
          <w:ilvl w:val="0"/>
          <w:numId w:val="16"/>
        </w:numPr>
        <w:ind w:left="0" w:firstLine="0"/>
        <w:jc w:val="both"/>
        <w:rPr>
          <w:sz w:val="22"/>
          <w:szCs w:val="22"/>
        </w:rPr>
      </w:pPr>
      <w:r w:rsidRPr="00F71BC4">
        <w:rPr>
          <w:sz w:val="22"/>
          <w:szCs w:val="22"/>
        </w:rPr>
        <w:t>Берлач А. І. Конфліктологія : навч. посіб. для дистанційного навчання / А.</w:t>
      </w:r>
      <w:r>
        <w:rPr>
          <w:sz w:val="22"/>
          <w:szCs w:val="22"/>
        </w:rPr>
        <w:t> </w:t>
      </w:r>
      <w:r w:rsidRPr="00F71BC4">
        <w:rPr>
          <w:sz w:val="22"/>
          <w:szCs w:val="22"/>
        </w:rPr>
        <w:t>І.</w:t>
      </w:r>
      <w:r>
        <w:rPr>
          <w:sz w:val="22"/>
          <w:szCs w:val="22"/>
        </w:rPr>
        <w:t> </w:t>
      </w:r>
      <w:r w:rsidRPr="00F71BC4">
        <w:rPr>
          <w:sz w:val="22"/>
          <w:szCs w:val="22"/>
        </w:rPr>
        <w:t>Берлач, В.</w:t>
      </w:r>
      <w:r w:rsidR="008E248B">
        <w:rPr>
          <w:sz w:val="22"/>
          <w:szCs w:val="22"/>
        </w:rPr>
        <w:t> </w:t>
      </w:r>
      <w:r w:rsidRPr="00F71BC4">
        <w:rPr>
          <w:sz w:val="22"/>
          <w:szCs w:val="22"/>
        </w:rPr>
        <w:t>В.</w:t>
      </w:r>
      <w:r w:rsidR="008E248B">
        <w:rPr>
          <w:sz w:val="22"/>
          <w:szCs w:val="22"/>
        </w:rPr>
        <w:t> </w:t>
      </w:r>
      <w:r w:rsidRPr="00F71BC4">
        <w:rPr>
          <w:sz w:val="22"/>
          <w:szCs w:val="22"/>
        </w:rPr>
        <w:t>Кондрюкова. – К. : Університет «Україна», 2007. – 204 с.</w:t>
      </w:r>
    </w:p>
    <w:p w14:paraId="2C09FFCF" w14:textId="77777777" w:rsidR="00F71BC4" w:rsidRPr="00F71BC4" w:rsidRDefault="00F71BC4" w:rsidP="00451873">
      <w:pPr>
        <w:pStyle w:val="a5"/>
        <w:widowControl w:val="0"/>
        <w:numPr>
          <w:ilvl w:val="0"/>
          <w:numId w:val="16"/>
        </w:numPr>
        <w:ind w:left="0" w:firstLine="0"/>
        <w:jc w:val="both"/>
        <w:rPr>
          <w:sz w:val="22"/>
          <w:szCs w:val="22"/>
        </w:rPr>
      </w:pPr>
      <w:r w:rsidRPr="00F71BC4">
        <w:rPr>
          <w:sz w:val="22"/>
          <w:szCs w:val="22"/>
        </w:rPr>
        <w:t>Белей М. Д. Основи діагностичної психології / М. Д. Белей, Л. Д. Тодорів. – Івано-Франківськ: Тіповіт, 2008. – 296 с.</w:t>
      </w:r>
    </w:p>
    <w:p w14:paraId="16A7821E" w14:textId="77777777" w:rsidR="00F71BC4" w:rsidRDefault="00F71BC4" w:rsidP="00451873">
      <w:pPr>
        <w:pStyle w:val="a5"/>
        <w:widowControl w:val="0"/>
        <w:numPr>
          <w:ilvl w:val="0"/>
          <w:numId w:val="16"/>
        </w:numPr>
        <w:ind w:left="0" w:firstLine="0"/>
        <w:jc w:val="both"/>
        <w:rPr>
          <w:sz w:val="22"/>
          <w:szCs w:val="22"/>
        </w:rPr>
      </w:pPr>
      <w:r w:rsidRPr="00F71BC4">
        <w:rPr>
          <w:sz w:val="22"/>
          <w:szCs w:val="22"/>
        </w:rPr>
        <w:t>Василенко В.А. Теорія і практика розробки управлінських рішень: навч. посібник/ В.</w:t>
      </w:r>
      <w:r w:rsidR="008E248B">
        <w:rPr>
          <w:sz w:val="22"/>
          <w:szCs w:val="22"/>
        </w:rPr>
        <w:t> </w:t>
      </w:r>
      <w:r w:rsidRPr="00F71BC4">
        <w:rPr>
          <w:sz w:val="22"/>
          <w:szCs w:val="22"/>
        </w:rPr>
        <w:t>А.</w:t>
      </w:r>
      <w:r w:rsidR="008E248B">
        <w:rPr>
          <w:sz w:val="22"/>
          <w:szCs w:val="22"/>
        </w:rPr>
        <w:t> </w:t>
      </w:r>
      <w:r w:rsidRPr="00F71BC4">
        <w:rPr>
          <w:sz w:val="22"/>
          <w:szCs w:val="22"/>
        </w:rPr>
        <w:t xml:space="preserve">Василенко. – Київ: ЦУЛ, 2013. – 420 с. </w:t>
      </w:r>
    </w:p>
    <w:p w14:paraId="33376B2D" w14:textId="77777777" w:rsidR="00B52F33" w:rsidRPr="00B52F33" w:rsidRDefault="00B52F33" w:rsidP="00451873">
      <w:pPr>
        <w:pStyle w:val="a5"/>
        <w:numPr>
          <w:ilvl w:val="0"/>
          <w:numId w:val="16"/>
        </w:numPr>
        <w:ind w:left="0" w:firstLine="0"/>
        <w:jc w:val="both"/>
        <w:rPr>
          <w:sz w:val="22"/>
          <w:szCs w:val="22"/>
        </w:rPr>
      </w:pPr>
      <w:r w:rsidRPr="00B52F33">
        <w:rPr>
          <w:sz w:val="22"/>
          <w:szCs w:val="22"/>
        </w:rPr>
        <w:t>Васильчак С.В. Медіація як один із методів цивілізованого вирішення корпоративних конфліктів / С.В. Васильчак // Науковий вісник Національного лісотехнічного університету України. – 2016. – Вип. 20.14. – С. 133-137.</w:t>
      </w:r>
    </w:p>
    <w:p w14:paraId="7017729D" w14:textId="77777777" w:rsidR="00B52F33" w:rsidRPr="00B52F33" w:rsidRDefault="00B52F33" w:rsidP="00451873">
      <w:pPr>
        <w:pStyle w:val="a5"/>
        <w:widowControl w:val="0"/>
        <w:numPr>
          <w:ilvl w:val="0"/>
          <w:numId w:val="16"/>
        </w:numPr>
        <w:ind w:left="0" w:firstLine="0"/>
        <w:jc w:val="both"/>
        <w:rPr>
          <w:sz w:val="22"/>
          <w:szCs w:val="22"/>
        </w:rPr>
      </w:pPr>
      <w:r w:rsidRPr="00B52F33">
        <w:rPr>
          <w:sz w:val="22"/>
          <w:szCs w:val="22"/>
        </w:rPr>
        <w:t>Власова О. І. Соціальна психологія організацій та управління [Текст]: підручник / О.</w:t>
      </w:r>
      <w:r w:rsidR="008E248B">
        <w:rPr>
          <w:sz w:val="22"/>
          <w:szCs w:val="22"/>
        </w:rPr>
        <w:t> </w:t>
      </w:r>
      <w:r w:rsidRPr="00B52F33">
        <w:rPr>
          <w:sz w:val="22"/>
          <w:szCs w:val="22"/>
        </w:rPr>
        <w:t>І.</w:t>
      </w:r>
      <w:r w:rsidR="008E248B">
        <w:rPr>
          <w:sz w:val="22"/>
          <w:szCs w:val="22"/>
        </w:rPr>
        <w:t> </w:t>
      </w:r>
      <w:r w:rsidRPr="00B52F33">
        <w:rPr>
          <w:sz w:val="22"/>
          <w:szCs w:val="22"/>
        </w:rPr>
        <w:t>Власова, Ю. В. Никоненко. – К. : ЦУЛ, 2010. – 398 с.</w:t>
      </w:r>
    </w:p>
    <w:p w14:paraId="4148564E" w14:textId="77777777" w:rsidR="00F71BC4" w:rsidRDefault="00F71BC4" w:rsidP="00451873">
      <w:pPr>
        <w:pStyle w:val="a5"/>
        <w:widowControl w:val="0"/>
        <w:numPr>
          <w:ilvl w:val="0"/>
          <w:numId w:val="16"/>
        </w:numPr>
        <w:ind w:left="0" w:firstLine="0"/>
        <w:jc w:val="both"/>
        <w:rPr>
          <w:sz w:val="22"/>
          <w:szCs w:val="22"/>
        </w:rPr>
      </w:pPr>
      <w:r w:rsidRPr="00B52F33">
        <w:rPr>
          <w:sz w:val="22"/>
          <w:szCs w:val="22"/>
        </w:rPr>
        <w:t xml:space="preserve">Горностай П. П. Психологія малих груп: структура, динаміка, ідентичність // Педагогічна і психологічна наука в Україні. – Т. 2. – Психологія, вікова фізіологія та дефектологія. – К.: </w:t>
      </w:r>
      <w:r w:rsidRPr="00B52F33">
        <w:rPr>
          <w:sz w:val="22"/>
          <w:szCs w:val="22"/>
        </w:rPr>
        <w:lastRenderedPageBreak/>
        <w:t xml:space="preserve">Педагог. Думка, 2012. – С. 115-125. [Електронний ресурс]. — Режим доступу: </w:t>
      </w:r>
      <w:hyperlink r:id="rId7" w:history="1">
        <w:r w:rsidR="00B52F33" w:rsidRPr="00341CB6">
          <w:rPr>
            <w:rStyle w:val="a6"/>
            <w:sz w:val="22"/>
            <w:szCs w:val="22"/>
          </w:rPr>
          <w:t>http://gorn.kiev.ua/publ77.htm</w:t>
        </w:r>
      </w:hyperlink>
    </w:p>
    <w:p w14:paraId="0F23D30B" w14:textId="77777777" w:rsidR="00B52F33" w:rsidRPr="00B52F33" w:rsidRDefault="00B52F33" w:rsidP="00451873">
      <w:pPr>
        <w:pStyle w:val="a5"/>
        <w:widowControl w:val="0"/>
        <w:numPr>
          <w:ilvl w:val="0"/>
          <w:numId w:val="16"/>
        </w:numPr>
        <w:ind w:left="0" w:firstLine="0"/>
        <w:jc w:val="both"/>
        <w:rPr>
          <w:sz w:val="22"/>
          <w:szCs w:val="22"/>
        </w:rPr>
      </w:pPr>
      <w:r w:rsidRPr="00B52F33">
        <w:rPr>
          <w:sz w:val="22"/>
          <w:szCs w:val="22"/>
        </w:rPr>
        <w:t>Гарькавець С.О. Соціальні конфлікти: Словник довідник / С. О. Гарькавець. Сєвєродонецьк: Вид-во СНУ ім. В. Даля, 2020. – 120 с.</w:t>
      </w:r>
    </w:p>
    <w:p w14:paraId="6C640544" w14:textId="77777777" w:rsidR="00B52F33" w:rsidRPr="00B52F33" w:rsidRDefault="00B52F33" w:rsidP="00451873">
      <w:pPr>
        <w:pStyle w:val="a5"/>
        <w:widowControl w:val="0"/>
        <w:numPr>
          <w:ilvl w:val="0"/>
          <w:numId w:val="16"/>
        </w:numPr>
        <w:ind w:left="0" w:firstLine="0"/>
        <w:jc w:val="both"/>
        <w:rPr>
          <w:sz w:val="22"/>
          <w:szCs w:val="22"/>
        </w:rPr>
      </w:pPr>
      <w:r w:rsidRPr="00B52F33">
        <w:rPr>
          <w:sz w:val="22"/>
          <w:szCs w:val="22"/>
        </w:rPr>
        <w:t>Гарькавець С. О. Соціально-нормативний конформізм особистості у психологічному вимірі: [монографія] / С. О. Гарькавець. – Луганськ: вид-во «Ноулідж», 2010. – 343 с.</w:t>
      </w:r>
    </w:p>
    <w:p w14:paraId="542AEB5A" w14:textId="77777777" w:rsidR="00B52F33" w:rsidRPr="00B52F33" w:rsidRDefault="00B52F33" w:rsidP="00451873">
      <w:pPr>
        <w:pStyle w:val="a5"/>
        <w:widowControl w:val="0"/>
        <w:numPr>
          <w:ilvl w:val="0"/>
          <w:numId w:val="16"/>
        </w:numPr>
        <w:ind w:left="0" w:firstLine="0"/>
        <w:jc w:val="both"/>
        <w:rPr>
          <w:sz w:val="22"/>
          <w:szCs w:val="22"/>
        </w:rPr>
      </w:pPr>
      <w:r w:rsidRPr="00B52F33">
        <w:rPr>
          <w:sz w:val="22"/>
          <w:szCs w:val="22"/>
        </w:rPr>
        <w:t xml:space="preserve">Гірник А. М. Основи конфліктології: навч. посіб. для студ. вищ. навч. закл. / А. М. Гірник. – К.: Києво-Могилян. акад., 2010. –222 с. [Електронний ресурс]. – Режим доступу: http://pidruchniki.com/15660212/psihologiya/poserednitstvo_konfliktah. </w:t>
      </w:r>
    </w:p>
    <w:p w14:paraId="0D93BA09" w14:textId="41CD8284" w:rsidR="00B52F33" w:rsidRPr="009745F5" w:rsidRDefault="00B52F33" w:rsidP="00451873">
      <w:pPr>
        <w:pStyle w:val="a5"/>
        <w:widowControl w:val="0"/>
        <w:numPr>
          <w:ilvl w:val="0"/>
          <w:numId w:val="16"/>
        </w:numPr>
        <w:ind w:left="0" w:firstLine="0"/>
        <w:jc w:val="both"/>
        <w:rPr>
          <w:sz w:val="22"/>
          <w:szCs w:val="22"/>
        </w:rPr>
      </w:pPr>
      <w:r w:rsidRPr="009745F5">
        <w:rPr>
          <w:sz w:val="22"/>
          <w:szCs w:val="22"/>
        </w:rPr>
        <w:t>Євтушевський, В. А. Корпоративне управління [Текст] : підручник / В. А. Євтушевський. — К. : Знання, 2006. — 406 с.</w:t>
      </w:r>
    </w:p>
    <w:p w14:paraId="51B09B84" w14:textId="77777777" w:rsidR="00B52F33" w:rsidRPr="00B52F33" w:rsidRDefault="00B52F33" w:rsidP="00451873">
      <w:pPr>
        <w:pStyle w:val="a5"/>
        <w:widowControl w:val="0"/>
        <w:numPr>
          <w:ilvl w:val="0"/>
          <w:numId w:val="16"/>
        </w:numPr>
        <w:ind w:left="0" w:firstLine="0"/>
        <w:jc w:val="both"/>
        <w:rPr>
          <w:sz w:val="22"/>
          <w:szCs w:val="22"/>
        </w:rPr>
      </w:pPr>
      <w:r w:rsidRPr="00B52F33">
        <w:rPr>
          <w:sz w:val="22"/>
          <w:szCs w:val="22"/>
        </w:rPr>
        <w:t>Карамушка Л. М. Управлінські конфлікти: Словник-довідник термінів з конфліктології. – Київ; Чернівці: ЧДУ, 1995. – 285–287 с.</w:t>
      </w:r>
    </w:p>
    <w:p w14:paraId="72FCF40D" w14:textId="77777777" w:rsidR="0085627E" w:rsidRDefault="00B52F33" w:rsidP="00451873">
      <w:pPr>
        <w:pStyle w:val="a5"/>
        <w:widowControl w:val="0"/>
        <w:numPr>
          <w:ilvl w:val="0"/>
          <w:numId w:val="16"/>
        </w:numPr>
        <w:ind w:left="0" w:firstLine="0"/>
        <w:jc w:val="both"/>
        <w:rPr>
          <w:sz w:val="22"/>
          <w:szCs w:val="22"/>
        </w:rPr>
      </w:pPr>
      <w:r w:rsidRPr="006A3372">
        <w:rPr>
          <w:sz w:val="22"/>
          <w:szCs w:val="22"/>
        </w:rPr>
        <w:t>Корпоративне управління [Текст] : підручник / Т.</w:t>
      </w:r>
      <w:r w:rsidR="00B83B7D">
        <w:rPr>
          <w:sz w:val="22"/>
          <w:szCs w:val="22"/>
        </w:rPr>
        <w:t> </w:t>
      </w:r>
      <w:r w:rsidRPr="006A3372">
        <w:rPr>
          <w:sz w:val="22"/>
          <w:szCs w:val="22"/>
        </w:rPr>
        <w:t>Л. Мостенська, В. О. Новак, М.</w:t>
      </w:r>
      <w:r w:rsidR="008E248B" w:rsidRPr="006A3372">
        <w:rPr>
          <w:sz w:val="22"/>
          <w:szCs w:val="22"/>
        </w:rPr>
        <w:t> </w:t>
      </w:r>
      <w:r w:rsidRPr="006A3372">
        <w:rPr>
          <w:sz w:val="22"/>
          <w:szCs w:val="22"/>
        </w:rPr>
        <w:t>Г.</w:t>
      </w:r>
      <w:r w:rsidR="008E248B" w:rsidRPr="006A3372">
        <w:rPr>
          <w:sz w:val="22"/>
          <w:szCs w:val="22"/>
        </w:rPr>
        <w:t> </w:t>
      </w:r>
      <w:r w:rsidRPr="006A3372">
        <w:rPr>
          <w:sz w:val="22"/>
          <w:szCs w:val="22"/>
        </w:rPr>
        <w:t>Луцький, Ю.Г. Симоненко.—К. : Каравела, 2008.—384 с.</w:t>
      </w:r>
    </w:p>
    <w:p w14:paraId="5E87E48A" w14:textId="35A2825C" w:rsidR="00F71BC4" w:rsidRPr="006A3372" w:rsidRDefault="00F71BC4" w:rsidP="00451873">
      <w:pPr>
        <w:pStyle w:val="a5"/>
        <w:widowControl w:val="0"/>
        <w:numPr>
          <w:ilvl w:val="0"/>
          <w:numId w:val="16"/>
        </w:numPr>
        <w:ind w:left="0" w:firstLine="0"/>
        <w:jc w:val="both"/>
        <w:rPr>
          <w:sz w:val="22"/>
          <w:szCs w:val="22"/>
        </w:rPr>
      </w:pPr>
      <w:r w:rsidRPr="006A3372">
        <w:rPr>
          <w:sz w:val="22"/>
          <w:szCs w:val="22"/>
        </w:rPr>
        <w:t xml:space="preserve">Лякішева А.В. Проблема групової згуртованості: аналіз наукових досліджень // Вища школа. Науково-практичне видання. № 5 (107). 2013. – С. 93-103. [Електронний ресурс].– Режим доступу: </w:t>
      </w:r>
      <w:hyperlink r:id="rId8" w:history="1">
        <w:r w:rsidR="00B52F33" w:rsidRPr="006A3372">
          <w:rPr>
            <w:rStyle w:val="a6"/>
            <w:sz w:val="22"/>
            <w:szCs w:val="22"/>
          </w:rPr>
          <w:t>http://esnuir.eenu.edu.ua/bitstream/123456789/3998/1/cohesion.pdf</w:t>
        </w:r>
      </w:hyperlink>
    </w:p>
    <w:p w14:paraId="1E5773A7" w14:textId="77777777" w:rsidR="00B52F33" w:rsidRDefault="00B52F33" w:rsidP="00451873">
      <w:pPr>
        <w:pStyle w:val="a5"/>
        <w:widowControl w:val="0"/>
        <w:numPr>
          <w:ilvl w:val="0"/>
          <w:numId w:val="16"/>
        </w:numPr>
        <w:ind w:left="0" w:firstLine="0"/>
        <w:jc w:val="both"/>
        <w:rPr>
          <w:sz w:val="22"/>
          <w:szCs w:val="22"/>
        </w:rPr>
      </w:pPr>
      <w:r w:rsidRPr="00B52F33">
        <w:rPr>
          <w:sz w:val="22"/>
          <w:szCs w:val="22"/>
        </w:rPr>
        <w:t>Лєпіхова Л. А. Соціально-психологічна компетентність як передумова успішної самореалізації особистості / Л. А. Лєпіхова // Наукові студії з соціальної та політичної психології. зб. статей. – Вип. 6(9). – К. : Міленіум, 2002. – С. 57-71.</w:t>
      </w:r>
    </w:p>
    <w:p w14:paraId="1BFC8844" w14:textId="29C63BE9" w:rsidR="00CB27FF" w:rsidRDefault="00CB27FF" w:rsidP="00451873">
      <w:pPr>
        <w:pStyle w:val="a5"/>
        <w:widowControl w:val="0"/>
        <w:numPr>
          <w:ilvl w:val="0"/>
          <w:numId w:val="16"/>
        </w:numPr>
        <w:ind w:left="0" w:firstLine="0"/>
        <w:jc w:val="both"/>
        <w:rPr>
          <w:sz w:val="22"/>
          <w:szCs w:val="22"/>
        </w:rPr>
      </w:pPr>
      <w:r w:rsidRPr="00CB27FF">
        <w:rPr>
          <w:sz w:val="22"/>
          <w:szCs w:val="22"/>
        </w:rPr>
        <w:t>Лосієвська О.Г. Психологічні засади розвитку комунікативних компетенцій професіоналізму майбутнього фахівця гуманітарного профілю : монографія / О.Г. Лосієвська. – К. : ПВТП «LAT&amp;K», 2020. –  320 с.</w:t>
      </w:r>
    </w:p>
    <w:p w14:paraId="2D1CB468" w14:textId="7A8061C5" w:rsidR="00572438" w:rsidRPr="00451873" w:rsidRDefault="00451873" w:rsidP="00451873">
      <w:pPr>
        <w:pStyle w:val="a5"/>
        <w:numPr>
          <w:ilvl w:val="0"/>
          <w:numId w:val="16"/>
        </w:numPr>
        <w:shd w:val="clear" w:color="auto" w:fill="FFFFFF"/>
        <w:ind w:left="0" w:firstLine="0"/>
        <w:jc w:val="both"/>
        <w:rPr>
          <w:sz w:val="22"/>
          <w:szCs w:val="22"/>
          <w:lang w:eastAsia="ru-RU"/>
        </w:rPr>
      </w:pPr>
      <w:r w:rsidRPr="00451873">
        <w:rPr>
          <w:sz w:val="22"/>
          <w:szCs w:val="22"/>
          <w:lang w:eastAsia="ru-RU"/>
        </w:rPr>
        <w:t>Л</w:t>
      </w:r>
      <w:r w:rsidR="00572438" w:rsidRPr="00451873">
        <w:rPr>
          <w:sz w:val="22"/>
          <w:szCs w:val="22"/>
          <w:lang w:eastAsia="ru-RU"/>
        </w:rPr>
        <w:t xml:space="preserve">осієвська О.Г. Стратегії поведінки особистості в конфліктних ситуаціях / Ю. О. Бохонкова, О. Г. Лосієвська, Ю. А. Хунов, Ю. В. Сербін, М. В. Кобиляцька // Теоретичні і прикладні проблеми психології та соціальної роботи: зб. наук. праць – Сєвєродонецьк : Вид-во Східноукраїнського національного університету ім. В. Даля, 2021. </w:t>
      </w:r>
      <w:bookmarkStart w:id="0" w:name="_Hlk117779614"/>
      <w:r w:rsidR="00572438" w:rsidRPr="00451873">
        <w:rPr>
          <w:sz w:val="22"/>
          <w:szCs w:val="22"/>
          <w:lang w:eastAsia="ru-RU"/>
        </w:rPr>
        <w:t>–</w:t>
      </w:r>
      <w:bookmarkEnd w:id="0"/>
      <w:r w:rsidR="00572438" w:rsidRPr="00451873">
        <w:rPr>
          <w:sz w:val="22"/>
          <w:szCs w:val="22"/>
          <w:lang w:eastAsia="ru-RU"/>
        </w:rPr>
        <w:t xml:space="preserve"> № 2 (56).  – Т.2. – С. 113 – 121. </w:t>
      </w:r>
      <w:bookmarkStart w:id="1" w:name="_Hlk117779906"/>
      <w:r w:rsidR="00572438" w:rsidRPr="00451873">
        <w:rPr>
          <w:sz w:val="22"/>
          <w:szCs w:val="22"/>
          <w:lang w:eastAsia="ru-RU"/>
        </w:rPr>
        <w:t xml:space="preserve">(фахове видання). </w:t>
      </w:r>
      <w:bookmarkStart w:id="2" w:name="_Hlk117778433"/>
      <w:bookmarkEnd w:id="1"/>
      <w:r w:rsidR="00572438" w:rsidRPr="00451873">
        <w:rPr>
          <w:sz w:val="22"/>
          <w:szCs w:val="22"/>
          <w:lang w:eastAsia="ru-RU"/>
        </w:rPr>
        <w:t>Внесено до наукометричної бази Index Copernicus. ISSN 2219-2654.</w:t>
      </w:r>
    </w:p>
    <w:bookmarkEnd w:id="2"/>
    <w:p w14:paraId="10F0DF85" w14:textId="4D5EEF3A" w:rsidR="00572438" w:rsidRPr="00451873" w:rsidRDefault="00572438" w:rsidP="00451873">
      <w:pPr>
        <w:pStyle w:val="a5"/>
        <w:numPr>
          <w:ilvl w:val="0"/>
          <w:numId w:val="16"/>
        </w:numPr>
        <w:shd w:val="clear" w:color="auto" w:fill="FFFFFF"/>
        <w:ind w:left="0" w:firstLine="0"/>
        <w:jc w:val="both"/>
        <w:rPr>
          <w:sz w:val="22"/>
          <w:szCs w:val="22"/>
          <w:lang w:eastAsia="ru-RU"/>
        </w:rPr>
      </w:pPr>
      <w:r w:rsidRPr="00451873">
        <w:rPr>
          <w:sz w:val="22"/>
          <w:szCs w:val="22"/>
          <w:lang w:eastAsia="ru-RU"/>
        </w:rPr>
        <w:t xml:space="preserve">Лосієвська О. Г. Неконфліктне середовище закладу вищої освіти як складова успішності організації освітнього простору / О. Г. Лосієвська, А. О. Ляшко // «Наукові праці Міжрегіональної академії управління персоналом. Психологія»: Зб. наукових праць. – Київ : Вид-во МАУП 2021. – № 4 (53).– С. 46-51. </w:t>
      </w:r>
      <w:bookmarkStart w:id="3" w:name="_Hlk120959925"/>
      <w:r w:rsidRPr="00451873">
        <w:rPr>
          <w:sz w:val="22"/>
          <w:szCs w:val="22"/>
          <w:lang w:eastAsia="ru-RU"/>
        </w:rPr>
        <w:t xml:space="preserve">(фахове видання). Внесено до наукометричної бази Index Copernicus. </w:t>
      </w:r>
      <w:bookmarkEnd w:id="3"/>
      <w:r w:rsidRPr="00451873">
        <w:rPr>
          <w:sz w:val="22"/>
          <w:szCs w:val="22"/>
          <w:lang w:eastAsia="ru-RU"/>
        </w:rPr>
        <w:t xml:space="preserve">ISSN 2786-5134 </w:t>
      </w:r>
    </w:p>
    <w:p w14:paraId="5317D59D" w14:textId="26BBAA67" w:rsidR="00572438" w:rsidRPr="00451873" w:rsidRDefault="00572438" w:rsidP="00451873">
      <w:pPr>
        <w:pStyle w:val="a5"/>
        <w:numPr>
          <w:ilvl w:val="0"/>
          <w:numId w:val="16"/>
        </w:numPr>
        <w:shd w:val="clear" w:color="auto" w:fill="FFFFFF"/>
        <w:ind w:left="0" w:firstLine="0"/>
        <w:jc w:val="both"/>
        <w:rPr>
          <w:sz w:val="22"/>
          <w:szCs w:val="22"/>
          <w:lang w:eastAsia="ru-RU"/>
        </w:rPr>
      </w:pPr>
      <w:bookmarkStart w:id="4" w:name="_Hlk117783545"/>
      <w:r w:rsidRPr="00451873">
        <w:rPr>
          <w:sz w:val="22"/>
          <w:szCs w:val="22"/>
          <w:lang w:eastAsia="ru-RU"/>
        </w:rPr>
        <w:t xml:space="preserve">Лосієвська О. Г. Вплив особистісних характеристик здобувачів вищої освіти на створення неконфліктного середовища закладу вищої освіти / О. Г. Лосієвська, А. О. Ляшко // Дніпровський науковий часопис публічного управління, психології, права, 2022. – Випуск 4. – С. – 90-94. (фахове видання). Внесено до наукометричної бази Index Copernicus.  </w:t>
      </w:r>
      <w:bookmarkEnd w:id="4"/>
      <w:r w:rsidRPr="00451873">
        <w:rPr>
          <w:sz w:val="22"/>
          <w:szCs w:val="22"/>
          <w:lang w:eastAsia="ru-RU"/>
        </w:rPr>
        <w:t xml:space="preserve">ISSN 2710-1118 </w:t>
      </w:r>
    </w:p>
    <w:p w14:paraId="42044DD4" w14:textId="0C3CB046" w:rsidR="00B52F33" w:rsidRPr="00451873" w:rsidRDefault="00B52F33" w:rsidP="00451873">
      <w:pPr>
        <w:pStyle w:val="a5"/>
        <w:widowControl w:val="0"/>
        <w:numPr>
          <w:ilvl w:val="0"/>
          <w:numId w:val="16"/>
        </w:numPr>
        <w:ind w:left="0" w:firstLine="0"/>
        <w:jc w:val="both"/>
        <w:rPr>
          <w:sz w:val="22"/>
          <w:szCs w:val="22"/>
        </w:rPr>
      </w:pPr>
      <w:r w:rsidRPr="00451873">
        <w:rPr>
          <w:sz w:val="22"/>
          <w:szCs w:val="22"/>
        </w:rPr>
        <w:t>Лук'янихін, В. О. Менеджмент персоналу [Текст] : навч. посіб. / В. О. Лук'янихін. — Суми : Університетська книга, 2004. — 592 с.</w:t>
      </w:r>
    </w:p>
    <w:p w14:paraId="0DD16C97" w14:textId="7A9E7D84" w:rsidR="00B52F33" w:rsidRPr="00451873" w:rsidRDefault="00B52F33" w:rsidP="00451873">
      <w:pPr>
        <w:pStyle w:val="a5"/>
        <w:widowControl w:val="0"/>
        <w:numPr>
          <w:ilvl w:val="0"/>
          <w:numId w:val="16"/>
        </w:numPr>
        <w:ind w:left="0" w:firstLine="0"/>
        <w:jc w:val="both"/>
        <w:rPr>
          <w:sz w:val="22"/>
          <w:szCs w:val="22"/>
        </w:rPr>
      </w:pPr>
      <w:r w:rsidRPr="00451873">
        <w:rPr>
          <w:sz w:val="22"/>
          <w:szCs w:val="22"/>
        </w:rPr>
        <w:t>Москаленко В. В. Соціальна психологія [Текст]: підручник / В. В. Москаленко. – 2-е вид., випр. та доп. – К.: ЦУЛ, 2008. – 688 с. – Гл.22 «Соціально-психологічні дослідження динаміки малих груп»</w:t>
      </w:r>
    </w:p>
    <w:p w14:paraId="3F0F845F" w14:textId="599CB694" w:rsidR="00B52F33" w:rsidRPr="00451873" w:rsidRDefault="00B52F33" w:rsidP="00451873">
      <w:pPr>
        <w:pStyle w:val="a5"/>
        <w:widowControl w:val="0"/>
        <w:numPr>
          <w:ilvl w:val="0"/>
          <w:numId w:val="16"/>
        </w:numPr>
        <w:ind w:left="0" w:firstLine="0"/>
        <w:jc w:val="both"/>
        <w:rPr>
          <w:sz w:val="22"/>
          <w:szCs w:val="22"/>
        </w:rPr>
      </w:pPr>
      <w:r w:rsidRPr="00451873">
        <w:rPr>
          <w:sz w:val="22"/>
          <w:szCs w:val="22"/>
        </w:rPr>
        <w:t>Мемель Ф.Й. Ведення переговорів / Ф.Й. Мемель // Прозорість і ефективність судової системи України: матеріали для підготовки медіаторів із кола посадовців, які займають керівні посади в органах виконавчої та судової влади у рамках реалізації спільної програми Європейського Союзу та Ради Європи: матеріали Міжнародної науково%практичної конференції (м. Київ, 10%15 жовтня 2010). – 26 с.</w:t>
      </w:r>
    </w:p>
    <w:p w14:paraId="51560388" w14:textId="5D35BC02" w:rsidR="009745F5" w:rsidRDefault="009745F5" w:rsidP="00451873">
      <w:pPr>
        <w:pStyle w:val="a5"/>
        <w:widowControl w:val="0"/>
        <w:numPr>
          <w:ilvl w:val="0"/>
          <w:numId w:val="16"/>
        </w:numPr>
        <w:ind w:left="0" w:firstLine="0"/>
        <w:jc w:val="both"/>
        <w:rPr>
          <w:sz w:val="22"/>
          <w:szCs w:val="22"/>
        </w:rPr>
      </w:pPr>
      <w:r w:rsidRPr="009745F5">
        <w:rPr>
          <w:sz w:val="22"/>
          <w:szCs w:val="22"/>
        </w:rPr>
        <w:t>Пірен М.І. Конфліктологія. Підручник. / М.І. Пірен. - К.: МАУП, 2007. 360 с</w:t>
      </w:r>
      <w:r>
        <w:rPr>
          <w:sz w:val="22"/>
          <w:szCs w:val="22"/>
        </w:rPr>
        <w:t>.</w:t>
      </w:r>
    </w:p>
    <w:p w14:paraId="717A7F9A" w14:textId="118C986D" w:rsidR="001376D6" w:rsidRDefault="001376D6" w:rsidP="00451873">
      <w:pPr>
        <w:pStyle w:val="a5"/>
        <w:widowControl w:val="0"/>
        <w:numPr>
          <w:ilvl w:val="0"/>
          <w:numId w:val="16"/>
        </w:numPr>
        <w:ind w:left="0" w:firstLine="0"/>
        <w:jc w:val="both"/>
        <w:rPr>
          <w:sz w:val="22"/>
          <w:szCs w:val="22"/>
        </w:rPr>
      </w:pPr>
      <w:r w:rsidRPr="001376D6">
        <w:rPr>
          <w:sz w:val="22"/>
          <w:szCs w:val="22"/>
        </w:rPr>
        <w:t>Психологія тимбілдингу / О.Г. Романовський, В.В. Шаполова, О.В. Квасник, Т.В. Гура; за заг. ред. О.Г. Романовського, С.В. Калашникової. Харків: Друкарня Мадрид, 2017. 92 с.</w:t>
      </w:r>
    </w:p>
    <w:p w14:paraId="59C04EC9" w14:textId="1011FB10" w:rsidR="00201B93" w:rsidRPr="00201B93" w:rsidRDefault="00201B93" w:rsidP="00451873">
      <w:pPr>
        <w:pStyle w:val="a5"/>
        <w:widowControl w:val="0"/>
        <w:numPr>
          <w:ilvl w:val="0"/>
          <w:numId w:val="16"/>
        </w:numPr>
        <w:ind w:left="0" w:firstLine="0"/>
        <w:jc w:val="both"/>
        <w:rPr>
          <w:sz w:val="22"/>
          <w:szCs w:val="22"/>
        </w:rPr>
      </w:pPr>
      <w:r w:rsidRPr="00201B93">
        <w:rPr>
          <w:sz w:val="22"/>
          <w:szCs w:val="22"/>
        </w:rPr>
        <w:t>Психологія командотворення: Ціннісно-рольовий підхід до формування та розвитку команд: монографія/ В. В. Горбунова. – Житомир: Вид-во ЖДУ ім. І. Франка, 2014. – 380 с.</w:t>
      </w:r>
    </w:p>
    <w:p w14:paraId="6BD25C22" w14:textId="77777777" w:rsidR="00F71BC4" w:rsidRPr="00B52F33" w:rsidRDefault="00F71BC4" w:rsidP="00451873">
      <w:pPr>
        <w:pStyle w:val="a5"/>
        <w:widowControl w:val="0"/>
        <w:numPr>
          <w:ilvl w:val="0"/>
          <w:numId w:val="16"/>
        </w:numPr>
        <w:ind w:left="0" w:firstLine="0"/>
        <w:jc w:val="both"/>
        <w:rPr>
          <w:sz w:val="22"/>
          <w:szCs w:val="22"/>
        </w:rPr>
      </w:pPr>
      <w:r w:rsidRPr="00B52F33">
        <w:rPr>
          <w:sz w:val="22"/>
          <w:szCs w:val="22"/>
        </w:rPr>
        <w:t>Скібіцька Л. І. Лідерство та стиль роботи менеджера: навч. посіб. / Л. І. Скібіцька. –</w:t>
      </w:r>
      <w:r w:rsidR="00B52F33" w:rsidRPr="00B52F33">
        <w:rPr>
          <w:sz w:val="22"/>
          <w:szCs w:val="22"/>
        </w:rPr>
        <w:t xml:space="preserve"> </w:t>
      </w:r>
      <w:r w:rsidRPr="00B52F33">
        <w:rPr>
          <w:sz w:val="22"/>
          <w:szCs w:val="22"/>
        </w:rPr>
        <w:t>Київ : Центр учбової літератури, 2009. – 192 с. [Електронний ресурс]. – Режим доступу: http://westudents.com.ua/knigi/311-lderstvo-ta-stilroboti-menedjera-skbtska-l.html</w:t>
      </w:r>
    </w:p>
    <w:p w14:paraId="00257B7E" w14:textId="08C759F9" w:rsidR="009745F5" w:rsidRPr="009745F5" w:rsidRDefault="009745F5" w:rsidP="00451873">
      <w:pPr>
        <w:pStyle w:val="a5"/>
        <w:widowControl w:val="0"/>
        <w:numPr>
          <w:ilvl w:val="0"/>
          <w:numId w:val="16"/>
        </w:numPr>
        <w:ind w:left="0" w:firstLine="0"/>
        <w:jc w:val="both"/>
        <w:rPr>
          <w:sz w:val="22"/>
          <w:szCs w:val="22"/>
        </w:rPr>
      </w:pPr>
      <w:r w:rsidRPr="009745F5">
        <w:rPr>
          <w:sz w:val="22"/>
          <w:szCs w:val="22"/>
        </w:rPr>
        <w:t xml:space="preserve">Орбан-Лембрик Л. Е. Психологія управління [Текст]: посібник / Л. Е. Орбан-Лембрик. – К.: </w:t>
      </w:r>
      <w:r w:rsidRPr="009745F5">
        <w:rPr>
          <w:sz w:val="22"/>
          <w:szCs w:val="22"/>
        </w:rPr>
        <w:lastRenderedPageBreak/>
        <w:t>Академвидав, 2003. – 568 с.</w:t>
      </w:r>
    </w:p>
    <w:p w14:paraId="38FF3D0F" w14:textId="77777777" w:rsidR="00B52F33" w:rsidRDefault="009745F5" w:rsidP="00451873">
      <w:pPr>
        <w:pStyle w:val="a5"/>
        <w:widowControl w:val="0"/>
        <w:numPr>
          <w:ilvl w:val="0"/>
          <w:numId w:val="16"/>
        </w:numPr>
        <w:ind w:left="0" w:firstLine="0"/>
        <w:jc w:val="both"/>
        <w:rPr>
          <w:sz w:val="22"/>
          <w:szCs w:val="22"/>
        </w:rPr>
      </w:pPr>
      <w:r w:rsidRPr="009745F5">
        <w:rPr>
          <w:sz w:val="22"/>
          <w:szCs w:val="22"/>
        </w:rPr>
        <w:t>Огаренко В. М. Соціологія малих груп [Текст]: підручник / В. М. Огаренко, Ж.</w:t>
      </w:r>
      <w:r w:rsidR="008E248B">
        <w:rPr>
          <w:sz w:val="22"/>
          <w:szCs w:val="22"/>
        </w:rPr>
        <w:t> </w:t>
      </w:r>
      <w:r w:rsidRPr="009745F5">
        <w:rPr>
          <w:sz w:val="22"/>
          <w:szCs w:val="22"/>
        </w:rPr>
        <w:t>Д.</w:t>
      </w:r>
      <w:r w:rsidR="008E248B">
        <w:rPr>
          <w:sz w:val="22"/>
          <w:szCs w:val="22"/>
        </w:rPr>
        <w:t> </w:t>
      </w:r>
      <w:r w:rsidRPr="009745F5">
        <w:rPr>
          <w:sz w:val="22"/>
          <w:szCs w:val="22"/>
        </w:rPr>
        <w:t>Малахова. – К. : ЦУЛ, 2005. – 292 с.</w:t>
      </w:r>
    </w:p>
    <w:p w14:paraId="32D62957" w14:textId="77777777" w:rsidR="009745F5" w:rsidRDefault="009745F5" w:rsidP="00451873">
      <w:pPr>
        <w:pStyle w:val="a5"/>
        <w:widowControl w:val="0"/>
        <w:numPr>
          <w:ilvl w:val="0"/>
          <w:numId w:val="16"/>
        </w:numPr>
        <w:ind w:left="0" w:firstLine="0"/>
        <w:jc w:val="both"/>
        <w:rPr>
          <w:sz w:val="22"/>
          <w:szCs w:val="22"/>
        </w:rPr>
      </w:pPr>
      <w:r w:rsidRPr="009745F5">
        <w:rPr>
          <w:sz w:val="22"/>
          <w:szCs w:val="22"/>
        </w:rPr>
        <w:t xml:space="preserve">Орлянський В.С. Конфліктологія: Навч. посібник для вузів/ В. С. Орлянський; Мін-во освіти і науки України, Запорізький нац. техн. ун-т. –К.: Центр учбової літератури, 2007. – 159 с. [Електронний ресурс]. – Режим доступу: </w:t>
      </w:r>
      <w:hyperlink r:id="rId9" w:history="1">
        <w:r w:rsidRPr="00341CB6">
          <w:rPr>
            <w:rStyle w:val="a6"/>
            <w:sz w:val="22"/>
            <w:szCs w:val="22"/>
          </w:rPr>
          <w:t>http://pidruchniki.com/12191214/psihologiya/konfliktologiya</w:t>
        </w:r>
      </w:hyperlink>
      <w:r w:rsidRPr="009745F5">
        <w:rPr>
          <w:sz w:val="22"/>
          <w:szCs w:val="22"/>
        </w:rPr>
        <w:t>.</w:t>
      </w:r>
    </w:p>
    <w:p w14:paraId="5CFCBC01" w14:textId="294A2B4E" w:rsidR="009745F5" w:rsidRDefault="009745F5" w:rsidP="00451873">
      <w:pPr>
        <w:pStyle w:val="a5"/>
        <w:widowControl w:val="0"/>
        <w:numPr>
          <w:ilvl w:val="0"/>
          <w:numId w:val="16"/>
        </w:numPr>
        <w:ind w:left="0" w:firstLine="0"/>
        <w:jc w:val="both"/>
        <w:rPr>
          <w:sz w:val="22"/>
          <w:szCs w:val="22"/>
        </w:rPr>
      </w:pPr>
      <w:r w:rsidRPr="009745F5">
        <w:rPr>
          <w:sz w:val="22"/>
          <w:szCs w:val="22"/>
        </w:rPr>
        <w:t>Психологія управління [Текст] : навч. посіб. / Д. І. Дзвінчук, Н. Г. Діденко, О. К. Любчук, В. І. Малімон ; За заг. ред. Д.І. Дзвінчука. — К. : ТОВ "СІК ГРУП УКРАЇНА", 2013. — 293 с.</w:t>
      </w:r>
    </w:p>
    <w:p w14:paraId="1D6C0CA1" w14:textId="72184BE3" w:rsidR="002E5419" w:rsidRPr="00B83B7D" w:rsidRDefault="002E5419" w:rsidP="00451873">
      <w:pPr>
        <w:pStyle w:val="a5"/>
        <w:widowControl w:val="0"/>
        <w:numPr>
          <w:ilvl w:val="0"/>
          <w:numId w:val="16"/>
        </w:numPr>
        <w:ind w:left="0" w:firstLine="0"/>
        <w:jc w:val="both"/>
        <w:rPr>
          <w:sz w:val="22"/>
          <w:szCs w:val="22"/>
        </w:rPr>
      </w:pPr>
      <w:r w:rsidRPr="00B83B7D">
        <w:rPr>
          <w:sz w:val="22"/>
          <w:szCs w:val="22"/>
        </w:rPr>
        <w:t>Психологія тимбілдингу / О. Г. Романовський, В. В. Шаполова, О. В. Квасник, Т. В. Гура ; за заг. ред. О. Г. Романовського, С. В. Калашникової. Харків : Друкарня Мадрид, 2017. 92 с.</w:t>
      </w:r>
    </w:p>
    <w:p w14:paraId="66C5648D" w14:textId="5FA5A8C6" w:rsidR="009745F5" w:rsidRDefault="009745F5" w:rsidP="00451873">
      <w:pPr>
        <w:pStyle w:val="a5"/>
        <w:widowControl w:val="0"/>
        <w:numPr>
          <w:ilvl w:val="0"/>
          <w:numId w:val="16"/>
        </w:numPr>
        <w:ind w:left="0" w:firstLine="0"/>
        <w:jc w:val="both"/>
        <w:rPr>
          <w:sz w:val="22"/>
          <w:szCs w:val="22"/>
        </w:rPr>
      </w:pPr>
      <w:r w:rsidRPr="009745F5">
        <w:rPr>
          <w:sz w:val="22"/>
          <w:szCs w:val="22"/>
        </w:rPr>
        <w:t>Спілкуємося й діємо: Навч.-метод. посіб. / Ж. В. Савич, О. В. Безпалько. – К.: Наш час, 2006. – С. 35–37. Режим доступу: http://romny-mcss.edukit.sumy.ua/Files/downloads/Talk-and-act. pdf</w:t>
      </w:r>
    </w:p>
    <w:p w14:paraId="5801CC3E" w14:textId="77777777" w:rsidR="002E5419" w:rsidRPr="00B83B7D" w:rsidRDefault="002E5419" w:rsidP="00451873">
      <w:pPr>
        <w:pStyle w:val="a5"/>
        <w:widowControl w:val="0"/>
        <w:numPr>
          <w:ilvl w:val="0"/>
          <w:numId w:val="16"/>
        </w:numPr>
        <w:ind w:left="0" w:firstLine="0"/>
        <w:jc w:val="both"/>
        <w:rPr>
          <w:sz w:val="22"/>
          <w:szCs w:val="22"/>
        </w:rPr>
      </w:pPr>
      <w:r w:rsidRPr="00B83B7D">
        <w:rPr>
          <w:sz w:val="22"/>
          <w:szCs w:val="22"/>
        </w:rPr>
        <w:t>Сорокун А. Тімбілдінг: розвага чи ефективний HR-інструмент? Кадровик України /  А. Сорокун. – 2019. – №12.</w:t>
      </w:r>
    </w:p>
    <w:p w14:paraId="58055677" w14:textId="77777777" w:rsidR="002E5419" w:rsidRPr="00B83B7D" w:rsidRDefault="002E5419" w:rsidP="00451873">
      <w:pPr>
        <w:pStyle w:val="a5"/>
        <w:widowControl w:val="0"/>
        <w:numPr>
          <w:ilvl w:val="0"/>
          <w:numId w:val="16"/>
        </w:numPr>
        <w:ind w:left="0" w:firstLine="0"/>
        <w:jc w:val="both"/>
        <w:rPr>
          <w:sz w:val="22"/>
          <w:szCs w:val="22"/>
        </w:rPr>
      </w:pPr>
      <w:r w:rsidRPr="00B83B7D">
        <w:rPr>
          <w:sz w:val="22"/>
          <w:szCs w:val="22"/>
        </w:rPr>
        <w:t>Юрков О. С. Психологія управління / О.С. Юрков. – Мукачево: МДУ, 2017. – 179 с.</w:t>
      </w:r>
    </w:p>
    <w:p w14:paraId="7148AF09" w14:textId="0BEC413E" w:rsidR="002E5419" w:rsidRPr="00B83B7D" w:rsidRDefault="002E5419" w:rsidP="00451873">
      <w:pPr>
        <w:pStyle w:val="a5"/>
        <w:widowControl w:val="0"/>
        <w:numPr>
          <w:ilvl w:val="0"/>
          <w:numId w:val="16"/>
        </w:numPr>
        <w:ind w:left="0" w:firstLine="0"/>
        <w:jc w:val="both"/>
        <w:rPr>
          <w:sz w:val="22"/>
          <w:szCs w:val="22"/>
        </w:rPr>
      </w:pPr>
      <w:r w:rsidRPr="00B83B7D">
        <w:rPr>
          <w:sz w:val="22"/>
          <w:szCs w:val="22"/>
        </w:rPr>
        <w:t>Tuckman, B. W., Jensen, M. A. Stages of small group development revisited. Group and Organizational Studies. 1977. Vol. 4. P. 419–427.</w:t>
      </w:r>
    </w:p>
    <w:p w14:paraId="6A4E2A83" w14:textId="77777777" w:rsidR="009745F5" w:rsidRPr="009745F5" w:rsidRDefault="009745F5" w:rsidP="009745F5">
      <w:pPr>
        <w:widowControl w:val="0"/>
        <w:jc w:val="both"/>
        <w:rPr>
          <w:b/>
          <w:sz w:val="22"/>
          <w:szCs w:val="22"/>
        </w:rPr>
      </w:pPr>
      <w:r w:rsidRPr="009745F5">
        <w:rPr>
          <w:b/>
          <w:sz w:val="22"/>
          <w:szCs w:val="22"/>
        </w:rPr>
        <w:t>Інтернет-ресурси</w:t>
      </w:r>
    </w:p>
    <w:p w14:paraId="53C1DC13" w14:textId="77777777" w:rsidR="00F71BC4" w:rsidRPr="009745F5" w:rsidRDefault="00F71BC4" w:rsidP="009745F5">
      <w:pPr>
        <w:pStyle w:val="a5"/>
        <w:widowControl w:val="0"/>
        <w:numPr>
          <w:ilvl w:val="0"/>
          <w:numId w:val="12"/>
        </w:numPr>
        <w:ind w:left="0" w:firstLine="0"/>
        <w:jc w:val="both"/>
        <w:rPr>
          <w:sz w:val="22"/>
          <w:szCs w:val="22"/>
        </w:rPr>
      </w:pPr>
      <w:r w:rsidRPr="009745F5">
        <w:rPr>
          <w:sz w:val="22"/>
          <w:szCs w:val="22"/>
        </w:rPr>
        <w:t>Портал Інституту соціології Національної академії наук України</w:t>
      </w:r>
      <w:r w:rsidR="009745F5" w:rsidRPr="009745F5">
        <w:rPr>
          <w:sz w:val="22"/>
          <w:szCs w:val="22"/>
        </w:rPr>
        <w:t xml:space="preserve"> </w:t>
      </w:r>
      <w:r w:rsidRPr="009745F5">
        <w:rPr>
          <w:sz w:val="22"/>
          <w:szCs w:val="22"/>
        </w:rPr>
        <w:t>http://isoc.com.ua/institute/</w:t>
      </w:r>
    </w:p>
    <w:p w14:paraId="4F24A1BD" w14:textId="77777777" w:rsidR="00F71BC4" w:rsidRPr="009745F5" w:rsidRDefault="00F71BC4" w:rsidP="009745F5">
      <w:pPr>
        <w:widowControl w:val="0"/>
        <w:jc w:val="both"/>
        <w:rPr>
          <w:sz w:val="22"/>
          <w:szCs w:val="22"/>
        </w:rPr>
      </w:pPr>
    </w:p>
    <w:p w14:paraId="4B5DAB86" w14:textId="77777777" w:rsidR="00896E95" w:rsidRDefault="009830DA" w:rsidP="00E24D2A">
      <w:pPr>
        <w:spacing w:line="276" w:lineRule="auto"/>
        <w:jc w:val="center"/>
        <w:rPr>
          <w:b/>
          <w:szCs w:val="24"/>
        </w:rPr>
      </w:pPr>
    </w:p>
    <w:p w14:paraId="638A01AE" w14:textId="77777777" w:rsidR="00E24D2A" w:rsidRDefault="00CB27FF" w:rsidP="00E24D2A">
      <w:pPr>
        <w:spacing w:line="276" w:lineRule="auto"/>
        <w:jc w:val="center"/>
        <w:rPr>
          <w:b/>
          <w:szCs w:val="24"/>
        </w:rPr>
      </w:pPr>
      <w:r w:rsidRPr="00D47441">
        <w:rPr>
          <w:b/>
          <w:szCs w:val="24"/>
        </w:rPr>
        <w:t>Методичне забезпечення</w:t>
      </w:r>
    </w:p>
    <w:p w14:paraId="406F4D6C" w14:textId="3CE4976C" w:rsidR="00D47441" w:rsidRPr="00D47441" w:rsidRDefault="00CB27FF" w:rsidP="00D47441">
      <w:pPr>
        <w:ind w:firstLine="709"/>
        <w:jc w:val="both"/>
        <w:rPr>
          <w:color w:val="000000"/>
          <w:lang w:eastAsia="ar-SA"/>
        </w:rPr>
      </w:pPr>
      <w:r w:rsidRPr="00D47441">
        <w:rPr>
          <w:color w:val="000000"/>
          <w:lang w:eastAsia="ar-SA"/>
        </w:rPr>
        <w:t>1. Методичні вказівки до виконання контрольної роботи з дисципліни  "</w:t>
      </w:r>
      <w:r w:rsidR="009745F5" w:rsidRPr="009745F5">
        <w:t xml:space="preserve"> </w:t>
      </w:r>
      <w:r w:rsidR="009745F5" w:rsidRPr="009745F5">
        <w:rPr>
          <w:color w:val="000000"/>
          <w:lang w:eastAsia="ar-SA"/>
        </w:rPr>
        <w:t>Психологія командоутворення</w:t>
      </w:r>
      <w:r w:rsidRPr="00D47441">
        <w:rPr>
          <w:color w:val="000000"/>
          <w:lang w:eastAsia="ar-SA"/>
        </w:rPr>
        <w:t>" (для магістрів) / Укл.: О.Г. Лосієвська. – Сєвєродонецьк: Вид-во Східноукраїнського національного університету ім. В. Даля, 20</w:t>
      </w:r>
      <w:r w:rsidR="009745F5">
        <w:rPr>
          <w:color w:val="000000"/>
          <w:lang w:eastAsia="ar-SA"/>
        </w:rPr>
        <w:t>2</w:t>
      </w:r>
      <w:r w:rsidR="00712493">
        <w:rPr>
          <w:color w:val="000000"/>
          <w:lang w:eastAsia="ar-SA"/>
        </w:rPr>
        <w:t>2</w:t>
      </w:r>
      <w:r w:rsidRPr="00D47441">
        <w:rPr>
          <w:color w:val="000000"/>
          <w:lang w:eastAsia="ar-SA"/>
        </w:rPr>
        <w:t>. – 2</w:t>
      </w:r>
      <w:r w:rsidR="009745F5">
        <w:rPr>
          <w:color w:val="000000"/>
          <w:lang w:eastAsia="ar-SA"/>
        </w:rPr>
        <w:t>8</w:t>
      </w:r>
      <w:r w:rsidRPr="00D47441">
        <w:rPr>
          <w:color w:val="000000"/>
          <w:lang w:eastAsia="ar-SA"/>
        </w:rPr>
        <w:t xml:space="preserve"> с.</w:t>
      </w:r>
    </w:p>
    <w:p w14:paraId="08FA0094" w14:textId="77777777" w:rsidR="00D47441" w:rsidRPr="00D47441" w:rsidRDefault="009830DA" w:rsidP="00D47441">
      <w:pPr>
        <w:ind w:firstLine="709"/>
        <w:jc w:val="both"/>
        <w:rPr>
          <w:color w:val="000000"/>
          <w:lang w:eastAsia="ar-SA"/>
        </w:rPr>
      </w:pPr>
    </w:p>
    <w:p w14:paraId="2A93E1BC" w14:textId="77777777" w:rsidR="00712493" w:rsidRPr="00093A81" w:rsidRDefault="00712493" w:rsidP="00712493">
      <w:pPr>
        <w:spacing w:line="276" w:lineRule="auto"/>
        <w:jc w:val="center"/>
        <w:rPr>
          <w:b/>
          <w:szCs w:val="24"/>
        </w:rPr>
      </w:pPr>
      <w:r w:rsidRPr="00093A81">
        <w:rPr>
          <w:b/>
          <w:szCs w:val="24"/>
        </w:rPr>
        <w:t>Оцінювання курсу</w:t>
      </w:r>
    </w:p>
    <w:p w14:paraId="0647A2B2" w14:textId="77777777" w:rsidR="00712493" w:rsidRDefault="00712493" w:rsidP="00712493">
      <w:pPr>
        <w:spacing w:line="276" w:lineRule="auto"/>
        <w:jc w:val="both"/>
        <w:rPr>
          <w:szCs w:val="24"/>
        </w:rPr>
      </w:pPr>
      <w:r w:rsidRPr="00093A81">
        <w:rPr>
          <w:szCs w:val="24"/>
        </w:rPr>
        <w:t>За по</w:t>
      </w:r>
      <w:r>
        <w:rPr>
          <w:szCs w:val="24"/>
        </w:rPr>
        <w:t>вністю виконані завдання здобувач</w:t>
      </w:r>
      <w:r w:rsidRPr="00093A81">
        <w:rPr>
          <w:szCs w:val="24"/>
        </w:rPr>
        <w:t xml:space="preserve"> може отримати визначену кількість балів:</w:t>
      </w:r>
    </w:p>
    <w:p w14:paraId="4B8ED0E8" w14:textId="77777777" w:rsidR="00210582" w:rsidRDefault="00210582" w:rsidP="00210582">
      <w:pPr>
        <w:jc w:val="both"/>
        <w:rPr>
          <w:szCs w:val="24"/>
        </w:rPr>
      </w:pPr>
    </w:p>
    <w:tbl>
      <w:tblPr>
        <w:tblW w:w="49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5"/>
        <w:gridCol w:w="2831"/>
      </w:tblGrid>
      <w:tr w:rsidR="00210582" w14:paraId="06F1A257" w14:textId="77777777" w:rsidTr="00210582">
        <w:trPr>
          <w:trHeight w:val="608"/>
          <w:jc w:val="center"/>
        </w:trPr>
        <w:tc>
          <w:tcPr>
            <w:tcW w:w="6715" w:type="dxa"/>
            <w:tcBorders>
              <w:top w:val="single" w:sz="4" w:space="0" w:color="auto"/>
              <w:left w:val="single" w:sz="4" w:space="0" w:color="auto"/>
              <w:bottom w:val="single" w:sz="4" w:space="0" w:color="auto"/>
              <w:right w:val="single" w:sz="4" w:space="0" w:color="auto"/>
            </w:tcBorders>
            <w:hideMark/>
          </w:tcPr>
          <w:p w14:paraId="40F13709" w14:textId="77777777" w:rsidR="00210582" w:rsidRDefault="00210582">
            <w:pPr>
              <w:spacing w:line="276" w:lineRule="auto"/>
              <w:jc w:val="center"/>
              <w:rPr>
                <w:color w:val="222222"/>
                <w:szCs w:val="24"/>
                <w:lang w:val="ru-RU"/>
              </w:rPr>
            </w:pPr>
            <w:r>
              <w:rPr>
                <w:color w:val="222222"/>
                <w:lang w:val="ru-RU"/>
              </w:rPr>
              <w:t>Інструменти та завдання</w:t>
            </w:r>
          </w:p>
        </w:tc>
        <w:tc>
          <w:tcPr>
            <w:tcW w:w="2831" w:type="dxa"/>
            <w:tcBorders>
              <w:top w:val="single" w:sz="4" w:space="0" w:color="auto"/>
              <w:left w:val="single" w:sz="4" w:space="0" w:color="auto"/>
              <w:bottom w:val="single" w:sz="4" w:space="0" w:color="auto"/>
              <w:right w:val="single" w:sz="4" w:space="0" w:color="auto"/>
            </w:tcBorders>
            <w:hideMark/>
          </w:tcPr>
          <w:p w14:paraId="00D93D8C" w14:textId="77777777" w:rsidR="00210582" w:rsidRDefault="00210582">
            <w:pPr>
              <w:spacing w:line="276" w:lineRule="auto"/>
              <w:jc w:val="center"/>
              <w:rPr>
                <w:color w:val="222222"/>
                <w:lang w:val="ru-RU"/>
              </w:rPr>
            </w:pPr>
            <w:r>
              <w:rPr>
                <w:color w:val="222222"/>
                <w:lang w:val="ru-RU"/>
              </w:rPr>
              <w:t>Кількість балів</w:t>
            </w:r>
          </w:p>
          <w:p w14:paraId="291ADF34" w14:textId="77777777" w:rsidR="00210582" w:rsidRDefault="00210582">
            <w:pPr>
              <w:spacing w:line="276" w:lineRule="auto"/>
              <w:jc w:val="center"/>
              <w:rPr>
                <w:color w:val="222222"/>
                <w:szCs w:val="24"/>
                <w:lang w:val="ru-RU"/>
              </w:rPr>
            </w:pPr>
            <w:r>
              <w:rPr>
                <w:color w:val="222222"/>
                <w:lang w:val="ru-RU"/>
              </w:rPr>
              <w:t> </w:t>
            </w:r>
          </w:p>
        </w:tc>
      </w:tr>
      <w:tr w:rsidR="00210582" w14:paraId="78D289FB" w14:textId="77777777" w:rsidTr="00210582">
        <w:trPr>
          <w:trHeight w:val="279"/>
          <w:jc w:val="center"/>
        </w:trPr>
        <w:tc>
          <w:tcPr>
            <w:tcW w:w="6715" w:type="dxa"/>
            <w:tcBorders>
              <w:top w:val="single" w:sz="4" w:space="0" w:color="auto"/>
              <w:left w:val="single" w:sz="4" w:space="0" w:color="auto"/>
              <w:bottom w:val="single" w:sz="4" w:space="0" w:color="auto"/>
              <w:right w:val="single" w:sz="4" w:space="0" w:color="auto"/>
            </w:tcBorders>
            <w:hideMark/>
          </w:tcPr>
          <w:p w14:paraId="7EED976A" w14:textId="77777777" w:rsidR="00210582" w:rsidRDefault="00210582">
            <w:pPr>
              <w:spacing w:line="276" w:lineRule="auto"/>
              <w:rPr>
                <w:color w:val="222222"/>
                <w:szCs w:val="24"/>
                <w:lang w:val="ru-RU"/>
              </w:rPr>
            </w:pPr>
            <w:r>
              <w:rPr>
                <w:color w:val="222222"/>
                <w:lang w:val="ru-RU"/>
              </w:rPr>
              <w:t>Участь в обговоренні</w:t>
            </w:r>
          </w:p>
        </w:tc>
        <w:tc>
          <w:tcPr>
            <w:tcW w:w="2831" w:type="dxa"/>
            <w:tcBorders>
              <w:top w:val="single" w:sz="4" w:space="0" w:color="auto"/>
              <w:left w:val="single" w:sz="4" w:space="0" w:color="auto"/>
              <w:bottom w:val="single" w:sz="4" w:space="0" w:color="auto"/>
              <w:right w:val="single" w:sz="4" w:space="0" w:color="auto"/>
            </w:tcBorders>
            <w:hideMark/>
          </w:tcPr>
          <w:p w14:paraId="7BD6C1B7" w14:textId="77777777" w:rsidR="00210582" w:rsidRDefault="00210582">
            <w:pPr>
              <w:spacing w:line="276" w:lineRule="auto"/>
              <w:jc w:val="center"/>
              <w:rPr>
                <w:color w:val="222222"/>
                <w:szCs w:val="24"/>
                <w:lang w:val="ru-RU"/>
              </w:rPr>
            </w:pPr>
            <w:r>
              <w:rPr>
                <w:color w:val="222222"/>
                <w:lang w:val="ru-RU"/>
              </w:rPr>
              <w:t xml:space="preserve">10 </w:t>
            </w:r>
            <w:r>
              <w:rPr>
                <w:color w:val="222222"/>
                <w:lang w:val="en-US"/>
              </w:rPr>
              <w:t>(</w:t>
            </w:r>
            <w:r>
              <w:rPr>
                <w:color w:val="222222"/>
                <w:lang w:val="ru-RU"/>
              </w:rPr>
              <w:t>по 0,72 балів за 1 ЛК</w:t>
            </w:r>
            <w:r>
              <w:rPr>
                <w:color w:val="222222"/>
                <w:lang w:val="en-US"/>
              </w:rPr>
              <w:t>)</w:t>
            </w:r>
          </w:p>
        </w:tc>
      </w:tr>
      <w:tr w:rsidR="00210582" w14:paraId="58922E97" w14:textId="77777777" w:rsidTr="00210582">
        <w:trPr>
          <w:trHeight w:val="280"/>
          <w:jc w:val="center"/>
        </w:trPr>
        <w:tc>
          <w:tcPr>
            <w:tcW w:w="6715" w:type="dxa"/>
            <w:tcBorders>
              <w:top w:val="single" w:sz="4" w:space="0" w:color="auto"/>
              <w:left w:val="single" w:sz="4" w:space="0" w:color="auto"/>
              <w:bottom w:val="single" w:sz="4" w:space="0" w:color="auto"/>
              <w:right w:val="single" w:sz="4" w:space="0" w:color="auto"/>
            </w:tcBorders>
            <w:hideMark/>
          </w:tcPr>
          <w:p w14:paraId="40044FCE" w14:textId="77777777" w:rsidR="00210582" w:rsidRDefault="00210582">
            <w:pPr>
              <w:spacing w:line="276" w:lineRule="auto"/>
              <w:rPr>
                <w:color w:val="222222"/>
                <w:szCs w:val="24"/>
                <w:lang w:val="ru-RU"/>
              </w:rPr>
            </w:pPr>
            <w:r>
              <w:rPr>
                <w:color w:val="222222"/>
                <w:lang w:val="ru-RU"/>
              </w:rPr>
              <w:t>Практичні заняття</w:t>
            </w:r>
          </w:p>
        </w:tc>
        <w:tc>
          <w:tcPr>
            <w:tcW w:w="2831" w:type="dxa"/>
            <w:tcBorders>
              <w:top w:val="single" w:sz="4" w:space="0" w:color="auto"/>
              <w:left w:val="single" w:sz="4" w:space="0" w:color="auto"/>
              <w:bottom w:val="single" w:sz="4" w:space="0" w:color="auto"/>
              <w:right w:val="single" w:sz="4" w:space="0" w:color="auto"/>
            </w:tcBorders>
            <w:hideMark/>
          </w:tcPr>
          <w:p w14:paraId="007661CA" w14:textId="77777777" w:rsidR="00210582" w:rsidRDefault="00210582">
            <w:pPr>
              <w:spacing w:line="276" w:lineRule="auto"/>
              <w:jc w:val="center"/>
              <w:rPr>
                <w:color w:val="222222"/>
                <w:szCs w:val="24"/>
                <w:lang w:val="ru-RU"/>
              </w:rPr>
            </w:pPr>
            <w:r>
              <w:rPr>
                <w:color w:val="222222"/>
                <w:lang w:val="ru-RU"/>
              </w:rPr>
              <w:t>28 (7 практичних по 4 бали за 1 ПК)</w:t>
            </w:r>
          </w:p>
        </w:tc>
      </w:tr>
      <w:tr w:rsidR="00210582" w14:paraId="413D9184" w14:textId="77777777" w:rsidTr="00210582">
        <w:trPr>
          <w:trHeight w:val="280"/>
          <w:jc w:val="center"/>
        </w:trPr>
        <w:tc>
          <w:tcPr>
            <w:tcW w:w="6715" w:type="dxa"/>
            <w:tcBorders>
              <w:top w:val="single" w:sz="4" w:space="0" w:color="auto"/>
              <w:left w:val="single" w:sz="4" w:space="0" w:color="auto"/>
              <w:bottom w:val="single" w:sz="4" w:space="0" w:color="auto"/>
              <w:right w:val="single" w:sz="4" w:space="0" w:color="auto"/>
            </w:tcBorders>
            <w:hideMark/>
          </w:tcPr>
          <w:p w14:paraId="7B123723" w14:textId="77777777" w:rsidR="00210582" w:rsidRDefault="00210582">
            <w:pPr>
              <w:spacing w:line="276" w:lineRule="auto"/>
              <w:rPr>
                <w:color w:val="222222"/>
                <w:szCs w:val="24"/>
                <w:lang w:val="ru-RU"/>
              </w:rPr>
            </w:pPr>
            <w:r>
              <w:rPr>
                <w:color w:val="222222"/>
                <w:lang w:val="ru-RU"/>
              </w:rPr>
              <w:t>Самостійна робота (контрольні роботи, реферати, есе, презентації, опрацювання наукової літератури тощо)</w:t>
            </w:r>
          </w:p>
        </w:tc>
        <w:tc>
          <w:tcPr>
            <w:tcW w:w="2831" w:type="dxa"/>
            <w:tcBorders>
              <w:top w:val="single" w:sz="4" w:space="0" w:color="auto"/>
              <w:left w:val="single" w:sz="4" w:space="0" w:color="auto"/>
              <w:bottom w:val="single" w:sz="4" w:space="0" w:color="auto"/>
              <w:right w:val="single" w:sz="4" w:space="0" w:color="auto"/>
            </w:tcBorders>
            <w:hideMark/>
          </w:tcPr>
          <w:p w14:paraId="04DA2EAF" w14:textId="77777777" w:rsidR="00210582" w:rsidRDefault="00210582">
            <w:pPr>
              <w:spacing w:line="276" w:lineRule="auto"/>
              <w:jc w:val="center"/>
              <w:rPr>
                <w:color w:val="222222"/>
                <w:szCs w:val="24"/>
                <w:lang w:val="ru-RU"/>
              </w:rPr>
            </w:pPr>
            <w:r>
              <w:rPr>
                <w:color w:val="222222"/>
                <w:lang w:val="ru-RU"/>
              </w:rPr>
              <w:t>32</w:t>
            </w:r>
          </w:p>
        </w:tc>
      </w:tr>
      <w:tr w:rsidR="00210582" w14:paraId="3FB9437B" w14:textId="77777777" w:rsidTr="00210582">
        <w:trPr>
          <w:trHeight w:val="280"/>
          <w:jc w:val="center"/>
        </w:trPr>
        <w:tc>
          <w:tcPr>
            <w:tcW w:w="6715" w:type="dxa"/>
            <w:tcBorders>
              <w:top w:val="single" w:sz="4" w:space="0" w:color="auto"/>
              <w:left w:val="single" w:sz="4" w:space="0" w:color="auto"/>
              <w:bottom w:val="single" w:sz="4" w:space="0" w:color="auto"/>
              <w:right w:val="single" w:sz="4" w:space="0" w:color="auto"/>
            </w:tcBorders>
            <w:hideMark/>
          </w:tcPr>
          <w:p w14:paraId="720459A7" w14:textId="77777777" w:rsidR="00210582" w:rsidRDefault="00210582">
            <w:pPr>
              <w:spacing w:line="276" w:lineRule="auto"/>
              <w:jc w:val="both"/>
              <w:rPr>
                <w:color w:val="222222"/>
                <w:szCs w:val="24"/>
                <w:lang w:val="ru-RU"/>
              </w:rPr>
            </w:pPr>
            <w:r>
              <w:rPr>
                <w:color w:val="222222"/>
                <w:lang w:val="ru-RU"/>
              </w:rPr>
              <w:t>Підсумковий екзаменаційний (заліковий) тест</w:t>
            </w:r>
          </w:p>
        </w:tc>
        <w:tc>
          <w:tcPr>
            <w:tcW w:w="2831" w:type="dxa"/>
            <w:tcBorders>
              <w:top w:val="single" w:sz="4" w:space="0" w:color="auto"/>
              <w:left w:val="single" w:sz="4" w:space="0" w:color="auto"/>
              <w:bottom w:val="single" w:sz="4" w:space="0" w:color="auto"/>
              <w:right w:val="single" w:sz="4" w:space="0" w:color="auto"/>
            </w:tcBorders>
            <w:hideMark/>
          </w:tcPr>
          <w:p w14:paraId="2BF060AB" w14:textId="77777777" w:rsidR="00210582" w:rsidRDefault="00210582">
            <w:pPr>
              <w:spacing w:line="276" w:lineRule="auto"/>
              <w:jc w:val="center"/>
              <w:rPr>
                <w:color w:val="222222"/>
                <w:szCs w:val="24"/>
                <w:lang w:val="ru-RU"/>
              </w:rPr>
            </w:pPr>
            <w:r>
              <w:rPr>
                <w:color w:val="222222"/>
                <w:lang w:val="ru-RU"/>
              </w:rPr>
              <w:t>30</w:t>
            </w:r>
          </w:p>
        </w:tc>
      </w:tr>
      <w:tr w:rsidR="00210582" w14:paraId="33683093" w14:textId="77777777" w:rsidTr="00210582">
        <w:trPr>
          <w:trHeight w:val="280"/>
          <w:jc w:val="center"/>
        </w:trPr>
        <w:tc>
          <w:tcPr>
            <w:tcW w:w="6715" w:type="dxa"/>
            <w:tcBorders>
              <w:top w:val="single" w:sz="4" w:space="0" w:color="auto"/>
              <w:left w:val="single" w:sz="4" w:space="0" w:color="auto"/>
              <w:bottom w:val="single" w:sz="4" w:space="0" w:color="auto"/>
              <w:right w:val="single" w:sz="4" w:space="0" w:color="auto"/>
            </w:tcBorders>
            <w:hideMark/>
          </w:tcPr>
          <w:p w14:paraId="415EAAD6" w14:textId="77777777" w:rsidR="00210582" w:rsidRDefault="00210582">
            <w:pPr>
              <w:spacing w:line="276" w:lineRule="auto"/>
              <w:jc w:val="center"/>
              <w:rPr>
                <w:color w:val="222222"/>
                <w:szCs w:val="24"/>
                <w:lang w:val="ru-RU"/>
              </w:rPr>
            </w:pPr>
            <w:r>
              <w:rPr>
                <w:b/>
                <w:bCs/>
                <w:color w:val="222222"/>
                <w:lang w:val="ru-RU"/>
              </w:rPr>
              <w:t>Разом</w:t>
            </w:r>
          </w:p>
        </w:tc>
        <w:tc>
          <w:tcPr>
            <w:tcW w:w="2831" w:type="dxa"/>
            <w:tcBorders>
              <w:top w:val="single" w:sz="4" w:space="0" w:color="auto"/>
              <w:left w:val="single" w:sz="4" w:space="0" w:color="auto"/>
              <w:bottom w:val="single" w:sz="4" w:space="0" w:color="auto"/>
              <w:right w:val="single" w:sz="4" w:space="0" w:color="auto"/>
            </w:tcBorders>
            <w:hideMark/>
          </w:tcPr>
          <w:p w14:paraId="67CCB5D2" w14:textId="77777777" w:rsidR="00210582" w:rsidRDefault="00210582">
            <w:pPr>
              <w:spacing w:line="276" w:lineRule="auto"/>
              <w:jc w:val="center"/>
              <w:rPr>
                <w:color w:val="222222"/>
                <w:szCs w:val="24"/>
                <w:lang w:val="ru-RU"/>
              </w:rPr>
            </w:pPr>
            <w:r>
              <w:rPr>
                <w:b/>
                <w:bCs/>
                <w:color w:val="222222"/>
                <w:lang w:val="ru-RU"/>
              </w:rPr>
              <w:t>100</w:t>
            </w:r>
          </w:p>
        </w:tc>
      </w:tr>
    </w:tbl>
    <w:p w14:paraId="3F1C57D6" w14:textId="77777777" w:rsidR="00210582" w:rsidRDefault="00210582" w:rsidP="00210582">
      <w:pPr>
        <w:spacing w:line="276" w:lineRule="auto"/>
        <w:jc w:val="center"/>
        <w:rPr>
          <w:b/>
          <w:szCs w:val="24"/>
        </w:rPr>
      </w:pPr>
    </w:p>
    <w:p w14:paraId="68C36A58" w14:textId="77777777" w:rsidR="00712493" w:rsidRPr="009B4635" w:rsidRDefault="00712493" w:rsidP="00712493">
      <w:pPr>
        <w:spacing w:line="276" w:lineRule="auto"/>
        <w:rPr>
          <w:szCs w:val="24"/>
        </w:rPr>
      </w:pPr>
    </w:p>
    <w:p w14:paraId="2BD3983F" w14:textId="77777777" w:rsidR="00712493" w:rsidRPr="00093A81" w:rsidRDefault="00712493" w:rsidP="00712493">
      <w:pPr>
        <w:spacing w:line="276" w:lineRule="auto"/>
        <w:jc w:val="center"/>
        <w:rPr>
          <w:b/>
          <w:szCs w:val="24"/>
        </w:rPr>
      </w:pPr>
      <w:r>
        <w:rPr>
          <w:b/>
          <w:szCs w:val="24"/>
        </w:rPr>
        <w:t xml:space="preserve">Шкала оцінювання здобувачів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1070"/>
        <w:gridCol w:w="3480"/>
        <w:gridCol w:w="2778"/>
      </w:tblGrid>
      <w:tr w:rsidR="00712493" w:rsidRPr="00093A81" w14:paraId="1AF842D2" w14:textId="77777777" w:rsidTr="003D2871">
        <w:trPr>
          <w:trHeight w:val="450"/>
        </w:trPr>
        <w:tc>
          <w:tcPr>
            <w:tcW w:w="1172" w:type="pct"/>
            <w:vMerge w:val="restart"/>
            <w:vAlign w:val="center"/>
          </w:tcPr>
          <w:p w14:paraId="6F848066" w14:textId="77777777" w:rsidR="00712493" w:rsidRPr="00093A81" w:rsidRDefault="00712493" w:rsidP="003D2871">
            <w:pPr>
              <w:jc w:val="center"/>
              <w:rPr>
                <w:szCs w:val="24"/>
              </w:rPr>
            </w:pPr>
            <w:r w:rsidRPr="00093A81">
              <w:rPr>
                <w:szCs w:val="24"/>
              </w:rPr>
              <w:t>Сума балів за всі види навчальної діяльності</w:t>
            </w:r>
          </w:p>
        </w:tc>
        <w:tc>
          <w:tcPr>
            <w:tcW w:w="559" w:type="pct"/>
            <w:vMerge w:val="restart"/>
            <w:vAlign w:val="center"/>
          </w:tcPr>
          <w:p w14:paraId="493ECF40" w14:textId="77777777" w:rsidR="00712493" w:rsidRPr="00093A81" w:rsidRDefault="00712493" w:rsidP="003D2871">
            <w:pPr>
              <w:jc w:val="center"/>
              <w:rPr>
                <w:szCs w:val="24"/>
              </w:rPr>
            </w:pPr>
            <w:r w:rsidRPr="00093A81">
              <w:rPr>
                <w:szCs w:val="24"/>
              </w:rPr>
              <w:t>Оцінка</w:t>
            </w:r>
            <w:r w:rsidRPr="00093A81">
              <w:rPr>
                <w:b/>
                <w:szCs w:val="24"/>
              </w:rPr>
              <w:t xml:space="preserve"> </w:t>
            </w:r>
            <w:r w:rsidRPr="00093A81">
              <w:rPr>
                <w:szCs w:val="24"/>
              </w:rPr>
              <w:t>ECTS</w:t>
            </w:r>
          </w:p>
        </w:tc>
        <w:tc>
          <w:tcPr>
            <w:tcW w:w="3269" w:type="pct"/>
            <w:gridSpan w:val="2"/>
            <w:vAlign w:val="center"/>
          </w:tcPr>
          <w:p w14:paraId="09A1B062" w14:textId="77777777" w:rsidR="00712493" w:rsidRPr="00093A81" w:rsidRDefault="00712493" w:rsidP="003D2871">
            <w:pPr>
              <w:jc w:val="center"/>
              <w:rPr>
                <w:szCs w:val="24"/>
              </w:rPr>
            </w:pPr>
            <w:r w:rsidRPr="00093A81">
              <w:rPr>
                <w:szCs w:val="24"/>
              </w:rPr>
              <w:t>Оцінка за національною шкалою</w:t>
            </w:r>
          </w:p>
        </w:tc>
      </w:tr>
      <w:tr w:rsidR="00712493" w:rsidRPr="00093A81" w14:paraId="5F2CD7F9" w14:textId="77777777" w:rsidTr="003D2871">
        <w:trPr>
          <w:trHeight w:val="450"/>
        </w:trPr>
        <w:tc>
          <w:tcPr>
            <w:tcW w:w="1172" w:type="pct"/>
            <w:vMerge/>
            <w:vAlign w:val="center"/>
          </w:tcPr>
          <w:p w14:paraId="41283400" w14:textId="77777777" w:rsidR="00712493" w:rsidRPr="00093A81" w:rsidRDefault="00712493" w:rsidP="003D2871">
            <w:pPr>
              <w:jc w:val="center"/>
              <w:rPr>
                <w:szCs w:val="24"/>
              </w:rPr>
            </w:pPr>
          </w:p>
        </w:tc>
        <w:tc>
          <w:tcPr>
            <w:tcW w:w="559" w:type="pct"/>
            <w:vMerge/>
            <w:vAlign w:val="center"/>
          </w:tcPr>
          <w:p w14:paraId="3E5FC94E" w14:textId="77777777" w:rsidR="00712493" w:rsidRPr="00093A81" w:rsidRDefault="00712493" w:rsidP="003D2871">
            <w:pPr>
              <w:jc w:val="center"/>
              <w:rPr>
                <w:szCs w:val="24"/>
              </w:rPr>
            </w:pPr>
          </w:p>
        </w:tc>
        <w:tc>
          <w:tcPr>
            <w:tcW w:w="1818" w:type="pct"/>
            <w:vAlign w:val="center"/>
          </w:tcPr>
          <w:p w14:paraId="7BBA7EFD" w14:textId="77777777" w:rsidR="00712493" w:rsidRPr="00093A81" w:rsidRDefault="00712493" w:rsidP="003D2871">
            <w:pPr>
              <w:jc w:val="center"/>
              <w:rPr>
                <w:szCs w:val="24"/>
              </w:rPr>
            </w:pPr>
            <w:r w:rsidRPr="00093A81">
              <w:rPr>
                <w:szCs w:val="24"/>
              </w:rPr>
              <w:t>для екзамену, курсового проекту (роботи), практики</w:t>
            </w:r>
          </w:p>
        </w:tc>
        <w:tc>
          <w:tcPr>
            <w:tcW w:w="1451" w:type="pct"/>
            <w:shd w:val="clear" w:color="auto" w:fill="auto"/>
            <w:vAlign w:val="center"/>
          </w:tcPr>
          <w:p w14:paraId="3CA69EF4" w14:textId="77777777" w:rsidR="00712493" w:rsidRPr="00093A81" w:rsidRDefault="00712493" w:rsidP="003D2871">
            <w:pPr>
              <w:jc w:val="center"/>
              <w:rPr>
                <w:szCs w:val="24"/>
              </w:rPr>
            </w:pPr>
            <w:r w:rsidRPr="00093A81">
              <w:rPr>
                <w:szCs w:val="24"/>
              </w:rPr>
              <w:t>для заліку</w:t>
            </w:r>
          </w:p>
        </w:tc>
      </w:tr>
      <w:tr w:rsidR="00712493" w:rsidRPr="00093A81" w14:paraId="3F92C8CE" w14:textId="77777777" w:rsidTr="003D2871">
        <w:tc>
          <w:tcPr>
            <w:tcW w:w="1172" w:type="pct"/>
            <w:vAlign w:val="center"/>
          </w:tcPr>
          <w:p w14:paraId="5666436C" w14:textId="77777777" w:rsidR="00712493" w:rsidRPr="00093A81" w:rsidRDefault="00712493" w:rsidP="003D2871">
            <w:pPr>
              <w:jc w:val="center"/>
              <w:rPr>
                <w:b/>
                <w:szCs w:val="24"/>
              </w:rPr>
            </w:pPr>
            <w:r w:rsidRPr="00093A81">
              <w:rPr>
                <w:szCs w:val="24"/>
              </w:rPr>
              <w:t>90 – 100</w:t>
            </w:r>
          </w:p>
        </w:tc>
        <w:tc>
          <w:tcPr>
            <w:tcW w:w="559" w:type="pct"/>
            <w:vAlign w:val="center"/>
          </w:tcPr>
          <w:p w14:paraId="2C356984" w14:textId="77777777" w:rsidR="00712493" w:rsidRPr="00093A81" w:rsidRDefault="00712493" w:rsidP="003D2871">
            <w:pPr>
              <w:jc w:val="center"/>
              <w:rPr>
                <w:szCs w:val="24"/>
              </w:rPr>
            </w:pPr>
            <w:r w:rsidRPr="00093A81">
              <w:rPr>
                <w:szCs w:val="24"/>
              </w:rPr>
              <w:t>А</w:t>
            </w:r>
          </w:p>
        </w:tc>
        <w:tc>
          <w:tcPr>
            <w:tcW w:w="1818" w:type="pct"/>
            <w:vAlign w:val="center"/>
          </w:tcPr>
          <w:p w14:paraId="181DBA48" w14:textId="77777777" w:rsidR="00712493" w:rsidRPr="00093A81" w:rsidRDefault="00712493" w:rsidP="003D2871">
            <w:pPr>
              <w:jc w:val="center"/>
              <w:rPr>
                <w:szCs w:val="24"/>
              </w:rPr>
            </w:pPr>
            <w:r w:rsidRPr="00093A81">
              <w:rPr>
                <w:szCs w:val="24"/>
              </w:rPr>
              <w:t>відмінно</w:t>
            </w:r>
          </w:p>
        </w:tc>
        <w:tc>
          <w:tcPr>
            <w:tcW w:w="1451" w:type="pct"/>
            <w:vMerge w:val="restart"/>
            <w:vAlign w:val="center"/>
          </w:tcPr>
          <w:p w14:paraId="47802104" w14:textId="77777777" w:rsidR="00712493" w:rsidRPr="00093A81" w:rsidRDefault="00712493" w:rsidP="003D2871">
            <w:pPr>
              <w:jc w:val="center"/>
              <w:rPr>
                <w:szCs w:val="24"/>
              </w:rPr>
            </w:pPr>
          </w:p>
          <w:p w14:paraId="197F6D86" w14:textId="77777777" w:rsidR="00712493" w:rsidRPr="00093A81" w:rsidRDefault="00712493" w:rsidP="003D2871">
            <w:pPr>
              <w:jc w:val="center"/>
              <w:rPr>
                <w:szCs w:val="24"/>
              </w:rPr>
            </w:pPr>
          </w:p>
          <w:p w14:paraId="489963B4" w14:textId="77777777" w:rsidR="00712493" w:rsidRPr="00093A81" w:rsidRDefault="00712493" w:rsidP="003D2871">
            <w:pPr>
              <w:jc w:val="center"/>
              <w:rPr>
                <w:szCs w:val="24"/>
              </w:rPr>
            </w:pPr>
            <w:r w:rsidRPr="00093A81">
              <w:rPr>
                <w:szCs w:val="24"/>
              </w:rPr>
              <w:t>зараховано</w:t>
            </w:r>
          </w:p>
        </w:tc>
      </w:tr>
      <w:tr w:rsidR="00712493" w:rsidRPr="00093A81" w14:paraId="70D73E21" w14:textId="77777777" w:rsidTr="003D2871">
        <w:trPr>
          <w:trHeight w:val="194"/>
        </w:trPr>
        <w:tc>
          <w:tcPr>
            <w:tcW w:w="1172" w:type="pct"/>
            <w:vAlign w:val="center"/>
          </w:tcPr>
          <w:p w14:paraId="7D2E6D8F" w14:textId="77777777" w:rsidR="00712493" w:rsidRPr="00093A81" w:rsidRDefault="00712493" w:rsidP="003D2871">
            <w:pPr>
              <w:jc w:val="center"/>
              <w:rPr>
                <w:szCs w:val="24"/>
              </w:rPr>
            </w:pPr>
            <w:r w:rsidRPr="00093A81">
              <w:rPr>
                <w:szCs w:val="24"/>
              </w:rPr>
              <w:t>82-89</w:t>
            </w:r>
          </w:p>
        </w:tc>
        <w:tc>
          <w:tcPr>
            <w:tcW w:w="559" w:type="pct"/>
            <w:vAlign w:val="center"/>
          </w:tcPr>
          <w:p w14:paraId="792E0846" w14:textId="77777777" w:rsidR="00712493" w:rsidRPr="00093A81" w:rsidRDefault="00712493" w:rsidP="003D2871">
            <w:pPr>
              <w:jc w:val="center"/>
              <w:rPr>
                <w:szCs w:val="24"/>
              </w:rPr>
            </w:pPr>
            <w:r w:rsidRPr="00093A81">
              <w:rPr>
                <w:szCs w:val="24"/>
              </w:rPr>
              <w:t>В</w:t>
            </w:r>
          </w:p>
        </w:tc>
        <w:tc>
          <w:tcPr>
            <w:tcW w:w="1818" w:type="pct"/>
            <w:vMerge w:val="restart"/>
            <w:vAlign w:val="center"/>
          </w:tcPr>
          <w:p w14:paraId="7600530C" w14:textId="77777777" w:rsidR="00712493" w:rsidRPr="00093A81" w:rsidRDefault="00712493" w:rsidP="003D2871">
            <w:pPr>
              <w:jc w:val="center"/>
              <w:rPr>
                <w:szCs w:val="24"/>
              </w:rPr>
            </w:pPr>
            <w:r w:rsidRPr="00093A81">
              <w:rPr>
                <w:szCs w:val="24"/>
              </w:rPr>
              <w:t>добре</w:t>
            </w:r>
          </w:p>
        </w:tc>
        <w:tc>
          <w:tcPr>
            <w:tcW w:w="1451" w:type="pct"/>
            <w:vMerge/>
            <w:vAlign w:val="center"/>
          </w:tcPr>
          <w:p w14:paraId="057EE9AD" w14:textId="77777777" w:rsidR="00712493" w:rsidRPr="00093A81" w:rsidRDefault="00712493" w:rsidP="003D2871">
            <w:pPr>
              <w:jc w:val="center"/>
              <w:rPr>
                <w:szCs w:val="24"/>
              </w:rPr>
            </w:pPr>
          </w:p>
        </w:tc>
      </w:tr>
      <w:tr w:rsidR="00712493" w:rsidRPr="00093A81" w14:paraId="7D39A03A" w14:textId="77777777" w:rsidTr="003D2871">
        <w:tc>
          <w:tcPr>
            <w:tcW w:w="1172" w:type="pct"/>
            <w:vAlign w:val="center"/>
          </w:tcPr>
          <w:p w14:paraId="0C775F3E" w14:textId="77777777" w:rsidR="00712493" w:rsidRPr="00093A81" w:rsidRDefault="00712493" w:rsidP="003D2871">
            <w:pPr>
              <w:jc w:val="center"/>
              <w:rPr>
                <w:szCs w:val="24"/>
              </w:rPr>
            </w:pPr>
            <w:r w:rsidRPr="00093A81">
              <w:rPr>
                <w:szCs w:val="24"/>
              </w:rPr>
              <w:t>74-81</w:t>
            </w:r>
          </w:p>
        </w:tc>
        <w:tc>
          <w:tcPr>
            <w:tcW w:w="559" w:type="pct"/>
            <w:vAlign w:val="center"/>
          </w:tcPr>
          <w:p w14:paraId="5A8D8CB0" w14:textId="77777777" w:rsidR="00712493" w:rsidRPr="00093A81" w:rsidRDefault="00712493" w:rsidP="003D2871">
            <w:pPr>
              <w:jc w:val="center"/>
              <w:rPr>
                <w:szCs w:val="24"/>
              </w:rPr>
            </w:pPr>
            <w:r w:rsidRPr="00093A81">
              <w:rPr>
                <w:szCs w:val="24"/>
              </w:rPr>
              <w:t>С</w:t>
            </w:r>
          </w:p>
        </w:tc>
        <w:tc>
          <w:tcPr>
            <w:tcW w:w="1818" w:type="pct"/>
            <w:vMerge/>
            <w:vAlign w:val="center"/>
          </w:tcPr>
          <w:p w14:paraId="035B1A80" w14:textId="77777777" w:rsidR="00712493" w:rsidRPr="00093A81" w:rsidRDefault="00712493" w:rsidP="003D2871">
            <w:pPr>
              <w:jc w:val="center"/>
              <w:rPr>
                <w:szCs w:val="24"/>
              </w:rPr>
            </w:pPr>
          </w:p>
        </w:tc>
        <w:tc>
          <w:tcPr>
            <w:tcW w:w="1451" w:type="pct"/>
            <w:vMerge/>
            <w:vAlign w:val="center"/>
          </w:tcPr>
          <w:p w14:paraId="59145CD1" w14:textId="77777777" w:rsidR="00712493" w:rsidRPr="00093A81" w:rsidRDefault="00712493" w:rsidP="003D2871">
            <w:pPr>
              <w:jc w:val="center"/>
              <w:rPr>
                <w:szCs w:val="24"/>
              </w:rPr>
            </w:pPr>
          </w:p>
        </w:tc>
      </w:tr>
      <w:tr w:rsidR="00712493" w:rsidRPr="00093A81" w14:paraId="7AC93E16" w14:textId="77777777" w:rsidTr="003D2871">
        <w:tc>
          <w:tcPr>
            <w:tcW w:w="1172" w:type="pct"/>
            <w:vAlign w:val="center"/>
          </w:tcPr>
          <w:p w14:paraId="26C4DD43" w14:textId="77777777" w:rsidR="00712493" w:rsidRPr="00093A81" w:rsidRDefault="00712493" w:rsidP="003D2871">
            <w:pPr>
              <w:jc w:val="center"/>
              <w:rPr>
                <w:szCs w:val="24"/>
              </w:rPr>
            </w:pPr>
            <w:r w:rsidRPr="00093A81">
              <w:rPr>
                <w:szCs w:val="24"/>
              </w:rPr>
              <w:t>64-73</w:t>
            </w:r>
          </w:p>
        </w:tc>
        <w:tc>
          <w:tcPr>
            <w:tcW w:w="559" w:type="pct"/>
            <w:vAlign w:val="center"/>
          </w:tcPr>
          <w:p w14:paraId="6969277B" w14:textId="77777777" w:rsidR="00712493" w:rsidRPr="00093A81" w:rsidRDefault="00712493" w:rsidP="003D2871">
            <w:pPr>
              <w:jc w:val="center"/>
              <w:rPr>
                <w:szCs w:val="24"/>
              </w:rPr>
            </w:pPr>
            <w:r w:rsidRPr="00093A81">
              <w:rPr>
                <w:szCs w:val="24"/>
              </w:rPr>
              <w:t>D</w:t>
            </w:r>
          </w:p>
        </w:tc>
        <w:tc>
          <w:tcPr>
            <w:tcW w:w="1818" w:type="pct"/>
            <w:vMerge w:val="restart"/>
            <w:vAlign w:val="center"/>
          </w:tcPr>
          <w:p w14:paraId="021C9937" w14:textId="77777777" w:rsidR="00712493" w:rsidRPr="00093A81" w:rsidRDefault="00712493" w:rsidP="003D2871">
            <w:pPr>
              <w:jc w:val="center"/>
              <w:rPr>
                <w:szCs w:val="24"/>
              </w:rPr>
            </w:pPr>
            <w:r w:rsidRPr="00093A81">
              <w:rPr>
                <w:szCs w:val="24"/>
              </w:rPr>
              <w:t>задовільно</w:t>
            </w:r>
          </w:p>
        </w:tc>
        <w:tc>
          <w:tcPr>
            <w:tcW w:w="1451" w:type="pct"/>
            <w:vMerge/>
            <w:vAlign w:val="center"/>
          </w:tcPr>
          <w:p w14:paraId="1E2E8C4E" w14:textId="77777777" w:rsidR="00712493" w:rsidRPr="00093A81" w:rsidRDefault="00712493" w:rsidP="003D2871">
            <w:pPr>
              <w:jc w:val="center"/>
              <w:rPr>
                <w:szCs w:val="24"/>
              </w:rPr>
            </w:pPr>
          </w:p>
        </w:tc>
      </w:tr>
      <w:tr w:rsidR="00712493" w:rsidRPr="00093A81" w14:paraId="7C33AC67" w14:textId="77777777" w:rsidTr="003D2871">
        <w:tc>
          <w:tcPr>
            <w:tcW w:w="1172" w:type="pct"/>
            <w:vAlign w:val="center"/>
          </w:tcPr>
          <w:p w14:paraId="155FDA37" w14:textId="77777777" w:rsidR="00712493" w:rsidRPr="00093A81" w:rsidRDefault="00712493" w:rsidP="003D2871">
            <w:pPr>
              <w:jc w:val="center"/>
              <w:rPr>
                <w:szCs w:val="24"/>
              </w:rPr>
            </w:pPr>
            <w:r w:rsidRPr="00093A81">
              <w:rPr>
                <w:szCs w:val="24"/>
              </w:rPr>
              <w:t>60-63</w:t>
            </w:r>
          </w:p>
        </w:tc>
        <w:tc>
          <w:tcPr>
            <w:tcW w:w="559" w:type="pct"/>
            <w:vAlign w:val="center"/>
          </w:tcPr>
          <w:p w14:paraId="19432C27" w14:textId="77777777" w:rsidR="00712493" w:rsidRPr="00093A81" w:rsidRDefault="00712493" w:rsidP="003D2871">
            <w:pPr>
              <w:jc w:val="center"/>
              <w:rPr>
                <w:szCs w:val="24"/>
              </w:rPr>
            </w:pPr>
            <w:r w:rsidRPr="00093A81">
              <w:rPr>
                <w:szCs w:val="24"/>
              </w:rPr>
              <w:t>Е</w:t>
            </w:r>
          </w:p>
        </w:tc>
        <w:tc>
          <w:tcPr>
            <w:tcW w:w="1818" w:type="pct"/>
            <w:vMerge/>
            <w:vAlign w:val="center"/>
          </w:tcPr>
          <w:p w14:paraId="4101822D" w14:textId="77777777" w:rsidR="00712493" w:rsidRPr="00093A81" w:rsidRDefault="00712493" w:rsidP="003D2871">
            <w:pPr>
              <w:jc w:val="center"/>
              <w:rPr>
                <w:szCs w:val="24"/>
              </w:rPr>
            </w:pPr>
          </w:p>
        </w:tc>
        <w:tc>
          <w:tcPr>
            <w:tcW w:w="1451" w:type="pct"/>
            <w:vMerge/>
            <w:vAlign w:val="center"/>
          </w:tcPr>
          <w:p w14:paraId="71EBC00D" w14:textId="77777777" w:rsidR="00712493" w:rsidRPr="00093A81" w:rsidRDefault="00712493" w:rsidP="003D2871">
            <w:pPr>
              <w:jc w:val="center"/>
              <w:rPr>
                <w:szCs w:val="24"/>
              </w:rPr>
            </w:pPr>
          </w:p>
        </w:tc>
      </w:tr>
      <w:tr w:rsidR="00712493" w:rsidRPr="00093A81" w14:paraId="034039C3" w14:textId="77777777" w:rsidTr="003D2871">
        <w:tc>
          <w:tcPr>
            <w:tcW w:w="1172" w:type="pct"/>
            <w:vAlign w:val="center"/>
          </w:tcPr>
          <w:p w14:paraId="6569EB05" w14:textId="77777777" w:rsidR="00712493" w:rsidRPr="00093A81" w:rsidRDefault="00712493" w:rsidP="003D2871">
            <w:pPr>
              <w:jc w:val="center"/>
              <w:rPr>
                <w:szCs w:val="24"/>
              </w:rPr>
            </w:pPr>
            <w:r w:rsidRPr="00093A81">
              <w:rPr>
                <w:szCs w:val="24"/>
              </w:rPr>
              <w:lastRenderedPageBreak/>
              <w:t>35-59</w:t>
            </w:r>
          </w:p>
        </w:tc>
        <w:tc>
          <w:tcPr>
            <w:tcW w:w="559" w:type="pct"/>
            <w:vAlign w:val="center"/>
          </w:tcPr>
          <w:p w14:paraId="2B6A058B" w14:textId="77777777" w:rsidR="00712493" w:rsidRPr="00093A81" w:rsidRDefault="00712493" w:rsidP="003D2871">
            <w:pPr>
              <w:jc w:val="center"/>
              <w:rPr>
                <w:szCs w:val="24"/>
              </w:rPr>
            </w:pPr>
            <w:r w:rsidRPr="00093A81">
              <w:rPr>
                <w:szCs w:val="24"/>
              </w:rPr>
              <w:t>FX</w:t>
            </w:r>
          </w:p>
        </w:tc>
        <w:tc>
          <w:tcPr>
            <w:tcW w:w="1818" w:type="pct"/>
            <w:vAlign w:val="center"/>
          </w:tcPr>
          <w:p w14:paraId="1D638076" w14:textId="77777777" w:rsidR="00712493" w:rsidRPr="00093A81" w:rsidRDefault="00712493" w:rsidP="003D2871">
            <w:pPr>
              <w:jc w:val="center"/>
              <w:rPr>
                <w:szCs w:val="24"/>
              </w:rPr>
            </w:pPr>
            <w:r w:rsidRPr="00093A81">
              <w:rPr>
                <w:szCs w:val="24"/>
              </w:rPr>
              <w:t>незадовільно з можливістю повторного складання</w:t>
            </w:r>
          </w:p>
        </w:tc>
        <w:tc>
          <w:tcPr>
            <w:tcW w:w="1451" w:type="pct"/>
            <w:vAlign w:val="center"/>
          </w:tcPr>
          <w:p w14:paraId="0D43F5FA" w14:textId="77777777" w:rsidR="00712493" w:rsidRPr="00093A81" w:rsidRDefault="00712493" w:rsidP="003D2871">
            <w:pPr>
              <w:jc w:val="center"/>
              <w:rPr>
                <w:szCs w:val="24"/>
              </w:rPr>
            </w:pPr>
            <w:r w:rsidRPr="00093A81">
              <w:rPr>
                <w:szCs w:val="24"/>
              </w:rPr>
              <w:t>не зараховано з можливістю повторного складання</w:t>
            </w:r>
          </w:p>
        </w:tc>
      </w:tr>
      <w:tr w:rsidR="00712493" w:rsidRPr="00093A81" w14:paraId="0CC147BE" w14:textId="77777777" w:rsidTr="003D2871">
        <w:trPr>
          <w:trHeight w:val="708"/>
        </w:trPr>
        <w:tc>
          <w:tcPr>
            <w:tcW w:w="1172" w:type="pct"/>
            <w:vAlign w:val="center"/>
          </w:tcPr>
          <w:p w14:paraId="51F49B52" w14:textId="77777777" w:rsidR="00712493" w:rsidRPr="00093A81" w:rsidRDefault="00712493" w:rsidP="003D2871">
            <w:pPr>
              <w:jc w:val="center"/>
              <w:rPr>
                <w:szCs w:val="24"/>
              </w:rPr>
            </w:pPr>
            <w:r w:rsidRPr="00093A81">
              <w:rPr>
                <w:szCs w:val="24"/>
              </w:rPr>
              <w:t>0-34</w:t>
            </w:r>
          </w:p>
        </w:tc>
        <w:tc>
          <w:tcPr>
            <w:tcW w:w="559" w:type="pct"/>
            <w:vAlign w:val="center"/>
          </w:tcPr>
          <w:p w14:paraId="2FF77C73" w14:textId="77777777" w:rsidR="00712493" w:rsidRPr="00093A81" w:rsidRDefault="00712493" w:rsidP="003D2871">
            <w:pPr>
              <w:jc w:val="center"/>
              <w:rPr>
                <w:szCs w:val="24"/>
              </w:rPr>
            </w:pPr>
            <w:r w:rsidRPr="00093A81">
              <w:rPr>
                <w:szCs w:val="24"/>
              </w:rPr>
              <w:t>F</w:t>
            </w:r>
          </w:p>
        </w:tc>
        <w:tc>
          <w:tcPr>
            <w:tcW w:w="1818" w:type="pct"/>
            <w:vAlign w:val="center"/>
          </w:tcPr>
          <w:p w14:paraId="446E0239" w14:textId="77777777" w:rsidR="00712493" w:rsidRPr="00093A81" w:rsidRDefault="00712493" w:rsidP="003D2871">
            <w:pPr>
              <w:jc w:val="center"/>
              <w:rPr>
                <w:szCs w:val="24"/>
              </w:rPr>
            </w:pPr>
            <w:r w:rsidRPr="00093A81">
              <w:rPr>
                <w:szCs w:val="24"/>
              </w:rPr>
              <w:t>незадовільно з обов’язковим повторним вивченням дисципліни</w:t>
            </w:r>
          </w:p>
        </w:tc>
        <w:tc>
          <w:tcPr>
            <w:tcW w:w="1451" w:type="pct"/>
            <w:vAlign w:val="center"/>
          </w:tcPr>
          <w:p w14:paraId="4B581242" w14:textId="77777777" w:rsidR="00712493" w:rsidRPr="00093A81" w:rsidRDefault="00712493" w:rsidP="003D2871">
            <w:pPr>
              <w:jc w:val="center"/>
              <w:rPr>
                <w:szCs w:val="24"/>
              </w:rPr>
            </w:pPr>
            <w:r w:rsidRPr="00093A81">
              <w:rPr>
                <w:szCs w:val="24"/>
              </w:rPr>
              <w:t>не зараховано з обов’язковим повторним вивченням дисципліни</w:t>
            </w:r>
          </w:p>
        </w:tc>
      </w:tr>
    </w:tbl>
    <w:p w14:paraId="6DEA0EB9" w14:textId="77777777" w:rsidR="00712493" w:rsidRPr="00093A81" w:rsidRDefault="00712493" w:rsidP="00712493">
      <w:pPr>
        <w:spacing w:line="276" w:lineRule="auto"/>
        <w:jc w:val="both"/>
        <w:rPr>
          <w:szCs w:val="24"/>
          <w:lang w:val="ru-RU"/>
        </w:rPr>
      </w:pPr>
    </w:p>
    <w:p w14:paraId="4743D315" w14:textId="3F667BA6" w:rsidR="00712493" w:rsidRDefault="00712493" w:rsidP="00712493">
      <w:pPr>
        <w:jc w:val="center"/>
        <w:rPr>
          <w:b/>
          <w:szCs w:val="24"/>
        </w:rPr>
      </w:pPr>
      <w:r w:rsidRPr="00C06B5B">
        <w:rPr>
          <w:b/>
          <w:szCs w:val="24"/>
        </w:rPr>
        <w:t>Політика курсу</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61"/>
        <w:gridCol w:w="7694"/>
      </w:tblGrid>
      <w:tr w:rsidR="00B83B7D" w:rsidRPr="00247AEB" w14:paraId="4AE1E8D5" w14:textId="77777777" w:rsidTr="006F7F3E">
        <w:tc>
          <w:tcPr>
            <w:tcW w:w="1475" w:type="dxa"/>
            <w:tcBorders>
              <w:top w:val="nil"/>
              <w:left w:val="nil"/>
              <w:bottom w:val="nil"/>
              <w:right w:val="nil"/>
            </w:tcBorders>
            <w:shd w:val="clear" w:color="auto" w:fill="auto"/>
          </w:tcPr>
          <w:p w14:paraId="26736D4A" w14:textId="77777777" w:rsidR="00B83B7D" w:rsidRDefault="00B83B7D" w:rsidP="006F7F3E">
            <w:pPr>
              <w:rPr>
                <w:i/>
                <w:szCs w:val="24"/>
              </w:rPr>
            </w:pPr>
            <w:r w:rsidRPr="00247AEB">
              <w:rPr>
                <w:i/>
                <w:szCs w:val="24"/>
              </w:rPr>
              <w:t>Плагіат та академічна доброчесність:</w:t>
            </w:r>
          </w:p>
          <w:p w14:paraId="3534751E" w14:textId="77777777" w:rsidR="00B83B7D" w:rsidRDefault="00B83B7D" w:rsidP="006F7F3E">
            <w:pPr>
              <w:rPr>
                <w:i/>
                <w:szCs w:val="24"/>
              </w:rPr>
            </w:pPr>
          </w:p>
          <w:p w14:paraId="387DD372" w14:textId="77777777" w:rsidR="00B83B7D" w:rsidRDefault="00B83B7D" w:rsidP="006F7F3E">
            <w:pPr>
              <w:rPr>
                <w:i/>
                <w:szCs w:val="24"/>
              </w:rPr>
            </w:pPr>
          </w:p>
          <w:p w14:paraId="4E258432" w14:textId="77777777" w:rsidR="00B83B7D" w:rsidRDefault="00B83B7D" w:rsidP="006F7F3E">
            <w:pPr>
              <w:rPr>
                <w:i/>
                <w:szCs w:val="24"/>
              </w:rPr>
            </w:pPr>
          </w:p>
          <w:p w14:paraId="104D4C75" w14:textId="77777777" w:rsidR="00B83B7D" w:rsidRDefault="00B83B7D" w:rsidP="006F7F3E">
            <w:pPr>
              <w:rPr>
                <w:i/>
                <w:szCs w:val="24"/>
              </w:rPr>
            </w:pPr>
          </w:p>
          <w:p w14:paraId="007AD343" w14:textId="77777777" w:rsidR="00B83B7D" w:rsidRDefault="00B83B7D" w:rsidP="006F7F3E">
            <w:pPr>
              <w:rPr>
                <w:i/>
                <w:szCs w:val="24"/>
              </w:rPr>
            </w:pPr>
          </w:p>
          <w:p w14:paraId="03077202" w14:textId="77777777" w:rsidR="00B83B7D" w:rsidRDefault="00B83B7D" w:rsidP="006F7F3E">
            <w:pPr>
              <w:rPr>
                <w:i/>
                <w:szCs w:val="24"/>
              </w:rPr>
            </w:pPr>
          </w:p>
          <w:p w14:paraId="4FAD60D6" w14:textId="77777777" w:rsidR="00B83B7D" w:rsidRDefault="00B83B7D" w:rsidP="006F7F3E">
            <w:pPr>
              <w:rPr>
                <w:i/>
                <w:szCs w:val="24"/>
              </w:rPr>
            </w:pPr>
          </w:p>
          <w:p w14:paraId="4968DA3A" w14:textId="77777777" w:rsidR="00B83B7D" w:rsidRPr="00247AEB" w:rsidRDefault="00B83B7D" w:rsidP="006F7F3E">
            <w:pPr>
              <w:rPr>
                <w:i/>
                <w:szCs w:val="24"/>
              </w:rPr>
            </w:pPr>
            <w:r>
              <w:rPr>
                <w:i/>
                <w:szCs w:val="24"/>
              </w:rPr>
              <w:t>Перезарахування кредитів, отриманих у неформальній освіті:</w:t>
            </w:r>
          </w:p>
        </w:tc>
        <w:tc>
          <w:tcPr>
            <w:tcW w:w="8080" w:type="dxa"/>
            <w:tcBorders>
              <w:top w:val="nil"/>
              <w:left w:val="nil"/>
              <w:bottom w:val="nil"/>
              <w:right w:val="nil"/>
            </w:tcBorders>
            <w:shd w:val="clear" w:color="auto" w:fill="auto"/>
          </w:tcPr>
          <w:p w14:paraId="5688C48D" w14:textId="27C794D1" w:rsidR="00B83B7D" w:rsidRDefault="00B83B7D" w:rsidP="006F7F3E">
            <w:pPr>
              <w:jc w:val="both"/>
              <w:rPr>
                <w:szCs w:val="24"/>
              </w:rPr>
            </w:pPr>
            <w:r w:rsidRPr="00247AEB">
              <w:rPr>
                <w:szCs w:val="24"/>
              </w:rPr>
              <w:t xml:space="preserve">Під час виконання завдань здобувач має дотримуватись політики академічної доброчесності. Запозичення (використання ідей, розробок, тверджень, статистичних або експериментальних відомостей інших авторів) повинні бути оформлені відповідними посиланнями на першоджерела. Списування або копіювання є категорично забороненими. Перевірка текстів на унікальність здійснюється однаково для всіх здобувачів. Здобувачі вищої освіти самостійно виконують навчальні завдання, завдання поточного та підсумкового контролю (для осіб з особливими освітніми потребами ця вимога застосовується з урахуванням їхніх індивідуальних потреб і можливостей). </w:t>
            </w:r>
          </w:p>
          <w:p w14:paraId="2EA4E487" w14:textId="77777777" w:rsidR="00B83B7D" w:rsidRDefault="00B83B7D" w:rsidP="006F7F3E">
            <w:pPr>
              <w:jc w:val="both"/>
              <w:rPr>
                <w:szCs w:val="24"/>
              </w:rPr>
            </w:pPr>
          </w:p>
          <w:p w14:paraId="57E93B20" w14:textId="77777777" w:rsidR="00B83B7D" w:rsidRPr="00C97B4C" w:rsidRDefault="00B83B7D" w:rsidP="006F7F3E">
            <w:pPr>
              <w:spacing w:line="276" w:lineRule="auto"/>
              <w:jc w:val="both"/>
              <w:rPr>
                <w:szCs w:val="24"/>
              </w:rPr>
            </w:pPr>
            <w:r w:rsidRPr="00C97B4C">
              <w:rPr>
                <w:szCs w:val="24"/>
              </w:rPr>
              <w:t>Здобувач вищої освіти може пройти певні онлайн-курси, які пов'язані з темами дисципліни, на онлайн-платформах. При поданні документу про проходження курсу студенту можуть бути перезараховані певні теми курсу та нараховані бали за завдання.</w:t>
            </w:r>
          </w:p>
          <w:p w14:paraId="298E15AA" w14:textId="77777777" w:rsidR="00B83B7D" w:rsidRPr="00247AEB" w:rsidRDefault="00B83B7D" w:rsidP="006F7F3E">
            <w:pPr>
              <w:jc w:val="both"/>
              <w:rPr>
                <w:szCs w:val="24"/>
              </w:rPr>
            </w:pPr>
          </w:p>
        </w:tc>
      </w:tr>
      <w:tr w:rsidR="00B83B7D" w:rsidRPr="00247AEB" w14:paraId="13FC5AC2" w14:textId="77777777" w:rsidTr="006F7F3E">
        <w:tblPrEx>
          <w:tblCellMar>
            <w:left w:w="108" w:type="dxa"/>
            <w:right w:w="108" w:type="dxa"/>
          </w:tblCellMar>
        </w:tblPrEx>
        <w:tc>
          <w:tcPr>
            <w:tcW w:w="1475" w:type="dxa"/>
            <w:tcBorders>
              <w:top w:val="nil"/>
              <w:left w:val="nil"/>
              <w:bottom w:val="nil"/>
              <w:right w:val="nil"/>
            </w:tcBorders>
            <w:shd w:val="clear" w:color="auto" w:fill="auto"/>
          </w:tcPr>
          <w:p w14:paraId="57AE178F" w14:textId="77777777" w:rsidR="00B83B7D" w:rsidRPr="00247AEB" w:rsidRDefault="00B83B7D" w:rsidP="006F7F3E">
            <w:pPr>
              <w:rPr>
                <w:i/>
                <w:szCs w:val="24"/>
              </w:rPr>
            </w:pPr>
            <w:r w:rsidRPr="00247AEB">
              <w:rPr>
                <w:i/>
                <w:szCs w:val="24"/>
              </w:rPr>
              <w:t>Завдання і заняття:</w:t>
            </w:r>
          </w:p>
        </w:tc>
        <w:tc>
          <w:tcPr>
            <w:tcW w:w="8080" w:type="dxa"/>
            <w:tcBorders>
              <w:top w:val="nil"/>
              <w:left w:val="nil"/>
              <w:bottom w:val="nil"/>
              <w:right w:val="nil"/>
            </w:tcBorders>
            <w:shd w:val="clear" w:color="auto" w:fill="auto"/>
          </w:tcPr>
          <w:p w14:paraId="5452762A" w14:textId="77777777" w:rsidR="00B83B7D" w:rsidRDefault="00B83B7D" w:rsidP="006F7F3E">
            <w:pPr>
              <w:jc w:val="both"/>
              <w:rPr>
                <w:szCs w:val="24"/>
              </w:rPr>
            </w:pPr>
            <w:r w:rsidRPr="00247AEB">
              <w:rPr>
                <w:szCs w:val="24"/>
              </w:rPr>
              <w:t>Усі завдання, передбачені програмою курсу мають бути виконані своєчасно і оцінені в спосіб, зазначений вище. Аудиторні заняття мають відвідуватись регулярно. Пропущені заняття (з будь-яких причин) мають бути відпрацьовані з отриманням відповідної оцінки не пізніше останнього тижня поточного семестру. В разі поважної причини (хвороба, академічна мобільність тощо) терміни можуть бути збільшені за письмовим дозволом декана.</w:t>
            </w:r>
          </w:p>
          <w:p w14:paraId="4CCA9D2B" w14:textId="06DFD747" w:rsidR="00B83B7D" w:rsidRPr="00247AEB" w:rsidRDefault="00B83B7D" w:rsidP="006F7F3E">
            <w:pPr>
              <w:jc w:val="both"/>
              <w:rPr>
                <w:szCs w:val="24"/>
              </w:rPr>
            </w:pPr>
          </w:p>
        </w:tc>
      </w:tr>
      <w:tr w:rsidR="00B83B7D" w:rsidRPr="00247AEB" w14:paraId="01FAABBE" w14:textId="77777777" w:rsidTr="006F7F3E">
        <w:tblPrEx>
          <w:tblCellMar>
            <w:left w:w="108" w:type="dxa"/>
            <w:right w:w="108" w:type="dxa"/>
          </w:tblCellMar>
        </w:tblPrEx>
        <w:tc>
          <w:tcPr>
            <w:tcW w:w="1475" w:type="dxa"/>
            <w:tcBorders>
              <w:top w:val="nil"/>
              <w:left w:val="nil"/>
              <w:bottom w:val="nil"/>
              <w:right w:val="nil"/>
            </w:tcBorders>
            <w:shd w:val="clear" w:color="auto" w:fill="auto"/>
          </w:tcPr>
          <w:p w14:paraId="533279AD" w14:textId="77777777" w:rsidR="00B83B7D" w:rsidRPr="00247AEB" w:rsidRDefault="00B83B7D" w:rsidP="006F7F3E">
            <w:pPr>
              <w:rPr>
                <w:i/>
                <w:szCs w:val="24"/>
              </w:rPr>
            </w:pPr>
            <w:r w:rsidRPr="00247AEB">
              <w:rPr>
                <w:i/>
                <w:szCs w:val="24"/>
              </w:rPr>
              <w:t>Поведінка в аудиторії:</w:t>
            </w:r>
          </w:p>
        </w:tc>
        <w:tc>
          <w:tcPr>
            <w:tcW w:w="8080" w:type="dxa"/>
            <w:tcBorders>
              <w:top w:val="nil"/>
              <w:left w:val="nil"/>
              <w:bottom w:val="nil"/>
              <w:right w:val="nil"/>
            </w:tcBorders>
            <w:shd w:val="clear" w:color="auto" w:fill="auto"/>
          </w:tcPr>
          <w:p w14:paraId="5272BA56" w14:textId="77777777" w:rsidR="00B83B7D" w:rsidRPr="00247AEB" w:rsidRDefault="00B83B7D" w:rsidP="006F7F3E">
            <w:pPr>
              <w:jc w:val="both"/>
              <w:rPr>
                <w:szCs w:val="24"/>
              </w:rPr>
            </w:pPr>
            <w:r w:rsidRPr="00247AEB">
              <w:rPr>
                <w:szCs w:val="24"/>
              </w:rPr>
              <w:t>На заняття здобувачі вищої освіти вчасно приходять до аудиторії відповідно до діючого розкладу та обов’язково мають дотримуватися вимог техніки безпеки.</w:t>
            </w:r>
          </w:p>
          <w:p w14:paraId="166362F1" w14:textId="77777777" w:rsidR="00B83B7D" w:rsidRPr="00247AEB" w:rsidRDefault="00B83B7D" w:rsidP="006F7F3E">
            <w:pPr>
              <w:jc w:val="both"/>
              <w:rPr>
                <w:szCs w:val="24"/>
              </w:rPr>
            </w:pPr>
            <w:r w:rsidRPr="00247AEB">
              <w:rPr>
                <w:szCs w:val="24"/>
              </w:rPr>
              <w:t>Під час занять здобувачі вищої освіти:</w:t>
            </w:r>
          </w:p>
          <w:p w14:paraId="7DD76807" w14:textId="77777777" w:rsidR="00B83B7D" w:rsidRPr="00247AEB" w:rsidRDefault="00B83B7D" w:rsidP="006F7F3E">
            <w:pPr>
              <w:pStyle w:val="a5"/>
              <w:ind w:left="0"/>
              <w:jc w:val="both"/>
              <w:rPr>
                <w:szCs w:val="24"/>
              </w:rPr>
            </w:pPr>
            <w:r w:rsidRPr="00247AEB">
              <w:rPr>
                <w:szCs w:val="24"/>
              </w:rPr>
              <w:t>- дотримуються етичних правил поводження;</w:t>
            </w:r>
          </w:p>
          <w:p w14:paraId="4BBEC263" w14:textId="77777777" w:rsidR="00B83B7D" w:rsidRPr="00247AEB" w:rsidRDefault="00B83B7D" w:rsidP="006F7F3E">
            <w:pPr>
              <w:pStyle w:val="a5"/>
              <w:ind w:left="0"/>
              <w:jc w:val="both"/>
              <w:rPr>
                <w:szCs w:val="24"/>
              </w:rPr>
            </w:pPr>
            <w:r w:rsidRPr="00247AEB">
              <w:rPr>
                <w:szCs w:val="24"/>
              </w:rPr>
              <w:t>- знаходяться на своєму навчальному місці;</w:t>
            </w:r>
          </w:p>
          <w:p w14:paraId="703434E4" w14:textId="77777777" w:rsidR="00B83B7D" w:rsidRPr="00247AEB" w:rsidRDefault="00B83B7D" w:rsidP="006F7F3E">
            <w:pPr>
              <w:pStyle w:val="a5"/>
              <w:ind w:left="0"/>
              <w:jc w:val="both"/>
              <w:rPr>
                <w:szCs w:val="24"/>
              </w:rPr>
            </w:pPr>
            <w:r w:rsidRPr="00247AEB">
              <w:rPr>
                <w:szCs w:val="24"/>
              </w:rPr>
              <w:t>- не заважають викладачу проводити заняття та іншим здобувачам навчатися.</w:t>
            </w:r>
          </w:p>
          <w:p w14:paraId="1DDE025F" w14:textId="77777777" w:rsidR="00B83B7D" w:rsidRPr="00247AEB" w:rsidRDefault="00B83B7D" w:rsidP="006F7F3E">
            <w:pPr>
              <w:jc w:val="both"/>
              <w:rPr>
                <w:szCs w:val="24"/>
              </w:rPr>
            </w:pPr>
            <w:r w:rsidRPr="00247AEB">
              <w:rPr>
                <w:szCs w:val="24"/>
              </w:rPr>
              <w:t>Під час контролю знань здобувачі вищої освіти:</w:t>
            </w:r>
          </w:p>
          <w:p w14:paraId="690DAD95" w14:textId="77777777" w:rsidR="00B83B7D" w:rsidRPr="00247AEB" w:rsidRDefault="00B83B7D" w:rsidP="006F7F3E">
            <w:pPr>
              <w:pStyle w:val="a5"/>
              <w:ind w:left="0"/>
              <w:jc w:val="both"/>
              <w:rPr>
                <w:szCs w:val="24"/>
              </w:rPr>
            </w:pPr>
            <w:r w:rsidRPr="00247AEB">
              <w:rPr>
                <w:szCs w:val="24"/>
              </w:rPr>
              <w:t>- є підготовленими відповідно до вимог даного курсу;</w:t>
            </w:r>
          </w:p>
          <w:p w14:paraId="4CC91A60" w14:textId="77777777" w:rsidR="00B83B7D" w:rsidRPr="00247AEB" w:rsidRDefault="00B83B7D" w:rsidP="006F7F3E">
            <w:pPr>
              <w:pStyle w:val="a5"/>
              <w:ind w:left="0"/>
              <w:jc w:val="both"/>
              <w:rPr>
                <w:szCs w:val="24"/>
              </w:rPr>
            </w:pPr>
            <w:r w:rsidRPr="00247AEB">
              <w:rPr>
                <w:szCs w:val="24"/>
              </w:rPr>
              <w:t>- розраховують тільки на власні знання (не шукають інші джерела інформації або «допомоги» інших осіб);</w:t>
            </w:r>
          </w:p>
          <w:p w14:paraId="5A05A845" w14:textId="77777777" w:rsidR="00B83B7D" w:rsidRPr="00247AEB" w:rsidRDefault="00B83B7D" w:rsidP="006F7F3E">
            <w:pPr>
              <w:pStyle w:val="a5"/>
              <w:ind w:left="0"/>
              <w:jc w:val="both"/>
              <w:rPr>
                <w:szCs w:val="24"/>
              </w:rPr>
            </w:pPr>
            <w:r w:rsidRPr="00247AEB">
              <w:rPr>
                <w:szCs w:val="24"/>
              </w:rPr>
              <w:t>- не заважають іншим;</w:t>
            </w:r>
          </w:p>
          <w:p w14:paraId="26153F47" w14:textId="77777777" w:rsidR="00B83B7D" w:rsidRPr="00247AEB" w:rsidRDefault="00B83B7D" w:rsidP="006F7F3E">
            <w:pPr>
              <w:jc w:val="both"/>
              <w:rPr>
                <w:szCs w:val="24"/>
              </w:rPr>
            </w:pPr>
            <w:r w:rsidRPr="00247AEB">
              <w:rPr>
                <w:szCs w:val="24"/>
              </w:rPr>
              <w:t xml:space="preserve">- виконують усі вимоги викладачів щодо контролю знань. </w:t>
            </w:r>
          </w:p>
          <w:p w14:paraId="182942F7" w14:textId="77777777" w:rsidR="00B83B7D" w:rsidRPr="00247AEB" w:rsidRDefault="00B83B7D" w:rsidP="006F7F3E">
            <w:pPr>
              <w:jc w:val="both"/>
              <w:rPr>
                <w:szCs w:val="24"/>
              </w:rPr>
            </w:pPr>
          </w:p>
        </w:tc>
      </w:tr>
    </w:tbl>
    <w:p w14:paraId="59A25A62" w14:textId="77777777" w:rsidR="00B83B7D" w:rsidRPr="00C06B5B" w:rsidRDefault="00B83B7D" w:rsidP="00712493">
      <w:pPr>
        <w:jc w:val="center"/>
        <w:rPr>
          <w:b/>
          <w:szCs w:val="24"/>
        </w:rPr>
      </w:pPr>
    </w:p>
    <w:sectPr w:rsidR="00B83B7D" w:rsidRPr="00C06B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32037"/>
    <w:multiLevelType w:val="hybridMultilevel"/>
    <w:tmpl w:val="1108E492"/>
    <w:lvl w:ilvl="0" w:tplc="2EF00ED6">
      <w:start w:val="20"/>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93E0706"/>
    <w:multiLevelType w:val="hybridMultilevel"/>
    <w:tmpl w:val="59CA15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2043AC8"/>
    <w:multiLevelType w:val="hybridMultilevel"/>
    <w:tmpl w:val="B9766EC4"/>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8352075"/>
    <w:multiLevelType w:val="hybridMultilevel"/>
    <w:tmpl w:val="955C7706"/>
    <w:lvl w:ilvl="0" w:tplc="0419000F">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114807"/>
    <w:multiLevelType w:val="hybridMultilevel"/>
    <w:tmpl w:val="7CDA13CE"/>
    <w:lvl w:ilvl="0" w:tplc="0422000F">
      <w:start w:val="1"/>
      <w:numFmt w:val="decimal"/>
      <w:lvlText w:val="%1."/>
      <w:lvlJc w:val="left"/>
      <w:pPr>
        <w:ind w:left="502"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38677540"/>
    <w:multiLevelType w:val="hybridMultilevel"/>
    <w:tmpl w:val="60FAB72C"/>
    <w:lvl w:ilvl="0" w:tplc="3E244C80">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A2C6D97"/>
    <w:multiLevelType w:val="hybridMultilevel"/>
    <w:tmpl w:val="1464A772"/>
    <w:lvl w:ilvl="0" w:tplc="59EE641E">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A05D3E"/>
    <w:multiLevelType w:val="hybridMultilevel"/>
    <w:tmpl w:val="049E7E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2767B13"/>
    <w:multiLevelType w:val="hybridMultilevel"/>
    <w:tmpl w:val="ED3A498E"/>
    <w:lvl w:ilvl="0" w:tplc="00480E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CFD3EF4"/>
    <w:multiLevelType w:val="hybridMultilevel"/>
    <w:tmpl w:val="648247F6"/>
    <w:lvl w:ilvl="0" w:tplc="1F8ECB02">
      <w:start w:val="1"/>
      <w:numFmt w:val="decimal"/>
      <w:lvlText w:val="%1."/>
      <w:lvlJc w:val="left"/>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46A71BA"/>
    <w:multiLevelType w:val="hybridMultilevel"/>
    <w:tmpl w:val="9ED869DC"/>
    <w:lvl w:ilvl="0" w:tplc="E9EE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C140452"/>
    <w:multiLevelType w:val="hybridMultilevel"/>
    <w:tmpl w:val="1C4E498C"/>
    <w:lvl w:ilvl="0" w:tplc="F2AA0368">
      <w:start w:val="24"/>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6DC3103E"/>
    <w:multiLevelType w:val="hybridMultilevel"/>
    <w:tmpl w:val="7BE0A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318213A"/>
    <w:multiLevelType w:val="hybridMultilevel"/>
    <w:tmpl w:val="D5A80AEC"/>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9E87E50"/>
    <w:multiLevelType w:val="hybridMultilevel"/>
    <w:tmpl w:val="C0ECC00A"/>
    <w:lvl w:ilvl="0" w:tplc="0422000F">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5" w15:restartNumberingAfterBreak="0">
    <w:nsid w:val="7F7F0C6B"/>
    <w:multiLevelType w:val="hybridMultilevel"/>
    <w:tmpl w:val="7C58C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4"/>
  </w:num>
  <w:num w:numId="3">
    <w:abstractNumId w:val="7"/>
  </w:num>
  <w:num w:numId="4">
    <w:abstractNumId w:val="12"/>
  </w:num>
  <w:num w:numId="5">
    <w:abstractNumId w:val="2"/>
  </w:num>
  <w:num w:numId="6">
    <w:abstractNumId w:val="13"/>
  </w:num>
  <w:num w:numId="7">
    <w:abstractNumId w:val="6"/>
  </w:num>
  <w:num w:numId="8">
    <w:abstractNumId w:val="3"/>
  </w:num>
  <w:num w:numId="9">
    <w:abstractNumId w:val="10"/>
  </w:num>
  <w:num w:numId="10">
    <w:abstractNumId w:val="5"/>
  </w:num>
  <w:num w:numId="11">
    <w:abstractNumId w:val="15"/>
  </w:num>
  <w:num w:numId="12">
    <w:abstractNumId w:val="8"/>
  </w:num>
  <w:num w:numId="13">
    <w:abstractNumId w:val="9"/>
  </w:num>
  <w:num w:numId="14">
    <w:abstractNumId w:val="0"/>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C781B"/>
    <w:rsid w:val="000E7EDD"/>
    <w:rsid w:val="00102380"/>
    <w:rsid w:val="001376D6"/>
    <w:rsid w:val="00201B93"/>
    <w:rsid w:val="00210582"/>
    <w:rsid w:val="002E5419"/>
    <w:rsid w:val="003522C3"/>
    <w:rsid w:val="00450F18"/>
    <w:rsid w:val="00451873"/>
    <w:rsid w:val="00527F6A"/>
    <w:rsid w:val="005531AF"/>
    <w:rsid w:val="00572438"/>
    <w:rsid w:val="00631731"/>
    <w:rsid w:val="006A3372"/>
    <w:rsid w:val="006D5F6B"/>
    <w:rsid w:val="00712493"/>
    <w:rsid w:val="00740E1A"/>
    <w:rsid w:val="008059AB"/>
    <w:rsid w:val="0085627E"/>
    <w:rsid w:val="008C3D7F"/>
    <w:rsid w:val="008E248B"/>
    <w:rsid w:val="00922004"/>
    <w:rsid w:val="009745F5"/>
    <w:rsid w:val="009830DA"/>
    <w:rsid w:val="009D2C7D"/>
    <w:rsid w:val="009D3AC5"/>
    <w:rsid w:val="00AC781B"/>
    <w:rsid w:val="00AE0DB9"/>
    <w:rsid w:val="00B21CF2"/>
    <w:rsid w:val="00B52F33"/>
    <w:rsid w:val="00B83B7D"/>
    <w:rsid w:val="00CB27FF"/>
    <w:rsid w:val="00CD647A"/>
    <w:rsid w:val="00D04F67"/>
    <w:rsid w:val="00D11C62"/>
    <w:rsid w:val="00D55F54"/>
    <w:rsid w:val="00ED1AA6"/>
    <w:rsid w:val="00ED5680"/>
    <w:rsid w:val="00F71BC4"/>
    <w:rsid w:val="00F73A0F"/>
    <w:rsid w:val="00FE1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39E6D"/>
  <w15:docId w15:val="{114ECD6C-AA4C-4437-BEF0-B43D8C94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4D2A"/>
    <w:pPr>
      <w:spacing w:after="0" w:line="240" w:lineRule="auto"/>
    </w:pPr>
    <w:rPr>
      <w:rFonts w:ascii="Times New Roman" w:eastAsia="Times New Roman" w:hAnsi="Times New Roman" w:cs="Times New Roman"/>
      <w:sz w:val="2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4D2A"/>
    <w:rPr>
      <w:rFonts w:ascii="Tahoma" w:hAnsi="Tahoma" w:cs="Tahoma"/>
      <w:sz w:val="16"/>
      <w:szCs w:val="16"/>
    </w:rPr>
  </w:style>
  <w:style w:type="character" w:customStyle="1" w:styleId="a4">
    <w:name w:val="Текст у виносці Знак"/>
    <w:basedOn w:val="a0"/>
    <w:link w:val="a3"/>
    <w:uiPriority w:val="99"/>
    <w:semiHidden/>
    <w:rsid w:val="00E24D2A"/>
    <w:rPr>
      <w:rFonts w:ascii="Tahoma" w:eastAsia="Times New Roman" w:hAnsi="Tahoma" w:cs="Tahoma"/>
      <w:sz w:val="16"/>
      <w:szCs w:val="16"/>
      <w:lang w:val="uk-UA"/>
    </w:rPr>
  </w:style>
  <w:style w:type="paragraph" w:styleId="a5">
    <w:name w:val="List Paragraph"/>
    <w:basedOn w:val="a"/>
    <w:uiPriority w:val="34"/>
    <w:qFormat/>
    <w:rsid w:val="00E24D2A"/>
    <w:pPr>
      <w:ind w:left="720"/>
      <w:contextualSpacing/>
    </w:pPr>
  </w:style>
  <w:style w:type="paragraph" w:customStyle="1" w:styleId="BodyText21">
    <w:name w:val="Body Text 21"/>
    <w:basedOn w:val="a"/>
    <w:rsid w:val="002420FE"/>
    <w:pPr>
      <w:ind w:left="-851"/>
    </w:pPr>
    <w:rPr>
      <w:rFonts w:ascii="Arial" w:hAnsi="Arial"/>
      <w:sz w:val="28"/>
      <w:lang w:val="ru-RU" w:eastAsia="ru-RU"/>
    </w:rPr>
  </w:style>
  <w:style w:type="character" w:styleId="a6">
    <w:name w:val="Hyperlink"/>
    <w:basedOn w:val="a0"/>
    <w:uiPriority w:val="99"/>
    <w:unhideWhenUsed/>
    <w:rsid w:val="00370C0A"/>
    <w:rPr>
      <w:color w:val="0000FF" w:themeColor="hyperlink"/>
      <w:u w:val="single"/>
    </w:rPr>
  </w:style>
  <w:style w:type="character" w:styleId="a7">
    <w:name w:val="FollowedHyperlink"/>
    <w:basedOn w:val="a0"/>
    <w:uiPriority w:val="99"/>
    <w:semiHidden/>
    <w:unhideWhenUsed/>
    <w:rsid w:val="006709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93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nuir.eenu.edu.ua/bitstream/123456789/3998/1/cohesion.pdf" TargetMode="External"/><Relationship Id="rId3" Type="http://schemas.openxmlformats.org/officeDocument/2006/relationships/styles" Target="styles.xml"/><Relationship Id="rId7" Type="http://schemas.openxmlformats.org/officeDocument/2006/relationships/hyperlink" Target="http://gorn.kiev.ua/publ77.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idruchniki.com/12191214/psihologiya/konfliktolog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AF7D8-CAF9-43C0-B15C-7535E2007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8</Pages>
  <Words>13407</Words>
  <Characters>7642</Characters>
  <Application>Microsoft Office Word</Application>
  <DocSecurity>0</DocSecurity>
  <Lines>63</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Olga Losiyevska</cp:lastModifiedBy>
  <cp:revision>40</cp:revision>
  <dcterms:created xsi:type="dcterms:W3CDTF">2020-09-04T11:47:00Z</dcterms:created>
  <dcterms:modified xsi:type="dcterms:W3CDTF">2023-03-27T17:17:00Z</dcterms:modified>
</cp:coreProperties>
</file>