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6682E" w14:textId="77777777" w:rsidR="00E24D2A" w:rsidRPr="00093A81" w:rsidRDefault="00807C51" w:rsidP="00E24D2A">
      <w:pPr>
        <w:jc w:val="both"/>
        <w:rPr>
          <w:sz w:val="22"/>
        </w:rPr>
      </w:pP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</w:p>
    <w:p w14:paraId="3B079709" w14:textId="77777777" w:rsidR="00E24D2A" w:rsidRPr="00093A81" w:rsidRDefault="000B7AD5" w:rsidP="00E24D2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0"/>
        <w:gridCol w:w="3055"/>
        <w:gridCol w:w="3354"/>
      </w:tblGrid>
      <w:tr w:rsidR="00E24D2A" w:rsidRPr="00093A81" w14:paraId="363CF0F7" w14:textId="77777777" w:rsidTr="006C154D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A0472" w14:textId="77777777" w:rsidR="00E24D2A" w:rsidRPr="00093A81" w:rsidRDefault="00807C51" w:rsidP="006C154D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Силабус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94A87" w14:textId="77777777" w:rsidR="00E24D2A" w:rsidRPr="00093A81" w:rsidRDefault="00807C51" w:rsidP="006C154D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6182D82C" wp14:editId="73ABFA9B">
                  <wp:extent cx="2049780" cy="12115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D2A" w:rsidRPr="00093A81" w14:paraId="15F7DE00" w14:textId="77777777" w:rsidTr="006C154D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6F86D" w14:textId="77777777" w:rsidR="00E24D2A" w:rsidRDefault="00BD3E77" w:rsidP="00404BC8">
            <w:pPr>
              <w:spacing w:line="276" w:lineRule="auto"/>
              <w:jc w:val="center"/>
              <w:rPr>
                <w:b/>
                <w:szCs w:val="24"/>
              </w:rPr>
            </w:pPr>
            <w:r w:rsidRPr="00FC4E95">
              <w:rPr>
                <w:b/>
                <w:szCs w:val="24"/>
              </w:rPr>
              <w:t>ПСИХОФІЗІОЛОГІЯ</w:t>
            </w:r>
          </w:p>
          <w:p w14:paraId="5AF4F7FD" w14:textId="74A8C7BE" w:rsidR="00FC4E95" w:rsidRPr="00FC4E95" w:rsidRDefault="00FC4E95" w:rsidP="00404BC8">
            <w:pPr>
              <w:spacing w:line="276" w:lineRule="auto"/>
              <w:jc w:val="center"/>
              <w:rPr>
                <w:szCs w:val="24"/>
              </w:rPr>
            </w:pPr>
            <w:r w:rsidRPr="00FC4E95">
              <w:rPr>
                <w:szCs w:val="24"/>
              </w:rPr>
              <w:t>(вибіркова дисципліна)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A90F6" w14:textId="77777777" w:rsidR="00E24D2A" w:rsidRPr="00093A81" w:rsidRDefault="000B7AD5" w:rsidP="006C154D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E24D2A" w:rsidRPr="00093A81" w14:paraId="63D3F069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C550E" w14:textId="77777777" w:rsidR="00E24D2A" w:rsidRPr="00093A81" w:rsidRDefault="00807C51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27EDA0" w14:textId="77777777" w:rsidR="00E24D2A" w:rsidRPr="00093A81" w:rsidRDefault="00807C51" w:rsidP="006C154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E24D2A" w:rsidRPr="00093A81" w14:paraId="55BD3DC0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ACB74" w14:textId="77777777" w:rsidR="00E24D2A" w:rsidRPr="00093A81" w:rsidRDefault="00807C51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BFCC8" w14:textId="32B23887" w:rsidR="00E24D2A" w:rsidRPr="00093A81" w:rsidRDefault="00FC4E95" w:rsidP="00FC4E95">
            <w:pPr>
              <w:spacing w:line="276" w:lineRule="auto"/>
              <w:rPr>
                <w:szCs w:val="24"/>
              </w:rPr>
            </w:pPr>
            <w:r w:rsidRPr="00FC4E95">
              <w:rPr>
                <w:szCs w:val="24"/>
              </w:rPr>
              <w:t>для здобувачів будь якої освітньої програми</w:t>
            </w:r>
          </w:p>
        </w:tc>
      </w:tr>
      <w:tr w:rsidR="00E24D2A" w:rsidRPr="00093A81" w14:paraId="2A1B6379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D853" w14:textId="77777777" w:rsidR="00E24D2A" w:rsidRPr="00093A81" w:rsidRDefault="00807C51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5BF5F" w14:textId="23B9F6A6" w:rsidR="00E24D2A" w:rsidRPr="00093A81" w:rsidRDefault="0023004C" w:rsidP="006C154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11B78">
              <w:rPr>
                <w:szCs w:val="24"/>
              </w:rPr>
              <w:t xml:space="preserve"> ий</w:t>
            </w:r>
          </w:p>
        </w:tc>
      </w:tr>
      <w:tr w:rsidR="00E24D2A" w:rsidRPr="00093A81" w14:paraId="19A76F3A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3E921" w14:textId="77777777" w:rsidR="00E24D2A" w:rsidRPr="00093A81" w:rsidRDefault="00807C51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37E77" w14:textId="39820BA6" w:rsidR="00E24D2A" w:rsidRPr="00093A81" w:rsidRDefault="00211B78" w:rsidP="006C154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Осінній (</w:t>
            </w:r>
            <w:r w:rsidR="0023004C">
              <w:rPr>
                <w:szCs w:val="24"/>
              </w:rPr>
              <w:t>3</w:t>
            </w:r>
            <w:r>
              <w:rPr>
                <w:szCs w:val="24"/>
              </w:rPr>
              <w:t xml:space="preserve"> ій</w:t>
            </w:r>
            <w:r w:rsidR="0023004C">
              <w:rPr>
                <w:szCs w:val="24"/>
              </w:rPr>
              <w:t xml:space="preserve"> семестр</w:t>
            </w:r>
            <w:r>
              <w:rPr>
                <w:szCs w:val="24"/>
              </w:rPr>
              <w:t>)</w:t>
            </w:r>
          </w:p>
        </w:tc>
      </w:tr>
      <w:tr w:rsidR="00E24D2A" w:rsidRPr="00093A81" w14:paraId="7E7E2522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2CF4C" w14:textId="77777777" w:rsidR="00E24D2A" w:rsidRPr="00093A81" w:rsidRDefault="00807C51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B77E89" w14:textId="12DC35F0" w:rsidR="00E24D2A" w:rsidRPr="00093A81" w:rsidRDefault="0023004C" w:rsidP="006C154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24D2A" w:rsidRPr="00093A81" w14:paraId="66566AD3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3819C" w14:textId="77777777" w:rsidR="00E24D2A" w:rsidRPr="00093A81" w:rsidRDefault="00807C51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702C0B" w14:textId="77777777" w:rsidR="00E24D2A" w:rsidRPr="00093A81" w:rsidRDefault="00807C51" w:rsidP="006C154D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E24D2A" w:rsidRPr="00093A81" w14:paraId="1353B8C1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D0FC6" w14:textId="77777777" w:rsidR="00E24D2A" w:rsidRPr="00093A81" w:rsidRDefault="00807C51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62E0B7" w14:textId="3485FECC" w:rsidR="00E24D2A" w:rsidRPr="002668D5" w:rsidRDefault="0023004C" w:rsidP="00387B30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залік</w:t>
            </w:r>
          </w:p>
        </w:tc>
      </w:tr>
    </w:tbl>
    <w:p w14:paraId="0DE389A6" w14:textId="77777777" w:rsidR="00E24D2A" w:rsidRPr="00093A81" w:rsidRDefault="000B7AD5" w:rsidP="00E24D2A">
      <w:pPr>
        <w:jc w:val="both"/>
        <w:rPr>
          <w:sz w:val="22"/>
        </w:rPr>
      </w:pPr>
    </w:p>
    <w:p w14:paraId="6D246E5B" w14:textId="77777777" w:rsidR="00E24D2A" w:rsidRPr="00093A81" w:rsidRDefault="000B7AD5" w:rsidP="00E24D2A">
      <w:pPr>
        <w:jc w:val="both"/>
        <w:rPr>
          <w:sz w:val="22"/>
        </w:rPr>
      </w:pPr>
    </w:p>
    <w:p w14:paraId="29AA9D15" w14:textId="77777777" w:rsidR="00E24D2A" w:rsidRPr="00093A81" w:rsidRDefault="000B7AD5" w:rsidP="00E24D2A">
      <w:pPr>
        <w:jc w:val="both"/>
        <w:rPr>
          <w:sz w:val="22"/>
        </w:rPr>
      </w:pPr>
    </w:p>
    <w:p w14:paraId="11590A92" w14:textId="77777777" w:rsidR="00E24D2A" w:rsidRPr="00093A81" w:rsidRDefault="000B7AD5" w:rsidP="00E24D2A">
      <w:pPr>
        <w:jc w:val="both"/>
        <w:rPr>
          <w:sz w:val="22"/>
        </w:rPr>
      </w:pPr>
    </w:p>
    <w:p w14:paraId="1FF731A6" w14:textId="77777777" w:rsidR="00E24D2A" w:rsidRPr="00093A81" w:rsidRDefault="000B7AD5" w:rsidP="00E24D2A">
      <w:pPr>
        <w:jc w:val="both"/>
        <w:rPr>
          <w:sz w:val="22"/>
        </w:rPr>
      </w:pPr>
    </w:p>
    <w:p w14:paraId="69386007" w14:textId="77777777" w:rsidR="00E24D2A" w:rsidRPr="00093A81" w:rsidRDefault="000B7AD5" w:rsidP="00E24D2A">
      <w:pPr>
        <w:jc w:val="both"/>
        <w:rPr>
          <w:sz w:val="22"/>
        </w:rPr>
      </w:pPr>
    </w:p>
    <w:p w14:paraId="32C8EB9F" w14:textId="77777777" w:rsidR="00E24D2A" w:rsidRPr="00093A81" w:rsidRDefault="000B7AD5" w:rsidP="00E24D2A">
      <w:pPr>
        <w:jc w:val="both"/>
        <w:rPr>
          <w:sz w:val="22"/>
        </w:rPr>
      </w:pPr>
    </w:p>
    <w:p w14:paraId="61040EFF" w14:textId="77777777" w:rsidR="00E24D2A" w:rsidRPr="00E24D2A" w:rsidRDefault="000B7AD5" w:rsidP="00E24D2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4"/>
        <w:gridCol w:w="273"/>
        <w:gridCol w:w="2030"/>
        <w:gridCol w:w="273"/>
        <w:gridCol w:w="1342"/>
        <w:gridCol w:w="715"/>
        <w:gridCol w:w="272"/>
        <w:gridCol w:w="2240"/>
      </w:tblGrid>
      <w:tr w:rsidR="00E24D2A" w:rsidRPr="00E24D2A" w14:paraId="6991D12B" w14:textId="77777777" w:rsidTr="006C154D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03D7A" w14:textId="77777777" w:rsidR="00E24D2A" w:rsidRPr="00E24D2A" w:rsidRDefault="00807C51" w:rsidP="00E24D2A">
            <w:pPr>
              <w:jc w:val="both"/>
              <w:rPr>
                <w:szCs w:val="24"/>
              </w:rPr>
            </w:pPr>
            <w:r w:rsidRPr="00E24D2A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3604A" w14:textId="77777777" w:rsidR="00E24D2A" w:rsidRPr="00E24D2A" w:rsidRDefault="000B7AD5" w:rsidP="00E24D2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24D2A" w:rsidRPr="00E24D2A" w14:paraId="4D177E79" w14:textId="77777777" w:rsidTr="006C154D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25A1B" w14:textId="26A31DDD" w:rsidR="00E24D2A" w:rsidRPr="00E24D2A" w:rsidRDefault="00FC4E95" w:rsidP="00387B30">
            <w:pPr>
              <w:spacing w:line="276" w:lineRule="auto"/>
              <w:jc w:val="center"/>
              <w:rPr>
                <w:szCs w:val="24"/>
              </w:rPr>
            </w:pPr>
            <w:r w:rsidRPr="00FC4E95">
              <w:rPr>
                <w:szCs w:val="24"/>
              </w:rPr>
              <w:t>Макарова Наталія Миколаївна</w:t>
            </w:r>
          </w:p>
        </w:tc>
      </w:tr>
      <w:tr w:rsidR="00E24D2A" w:rsidRPr="00E24D2A" w14:paraId="6EBF30F2" w14:textId="77777777" w:rsidTr="006C154D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5BB86F" w14:textId="77777777" w:rsidR="00E24D2A" w:rsidRPr="00E24D2A" w:rsidRDefault="00807C51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24D2A" w:rsidRPr="00E24D2A" w14:paraId="33403B3D" w14:textId="77777777" w:rsidTr="006C154D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C59DB7" w14:textId="17061FAA" w:rsidR="00E24D2A" w:rsidRPr="00E24D2A" w:rsidRDefault="00FC4E95" w:rsidP="00387B30">
            <w:pPr>
              <w:spacing w:line="276" w:lineRule="auto"/>
              <w:jc w:val="center"/>
              <w:rPr>
                <w:szCs w:val="24"/>
              </w:rPr>
            </w:pPr>
            <w:r w:rsidRPr="00FC4E95">
              <w:rPr>
                <w:szCs w:val="24"/>
              </w:rPr>
              <w:t>старший викладач</w:t>
            </w:r>
          </w:p>
        </w:tc>
      </w:tr>
      <w:tr w:rsidR="00E24D2A" w:rsidRPr="00E24D2A" w14:paraId="6459838F" w14:textId="77777777" w:rsidTr="006C154D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2D711F" w14:textId="77777777" w:rsidR="00E24D2A" w:rsidRPr="00E24D2A" w:rsidRDefault="00807C51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посада</w:t>
            </w:r>
          </w:p>
        </w:tc>
      </w:tr>
      <w:tr w:rsidR="00E24D2A" w:rsidRPr="00E24D2A" w14:paraId="4A67D67D" w14:textId="77777777" w:rsidTr="006C154D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18E1DC" w14:textId="77777777" w:rsidR="002B57E8" w:rsidRDefault="000B7AD5" w:rsidP="002B57E8">
            <w:pPr>
              <w:jc w:val="center"/>
              <w:rPr>
                <w:szCs w:val="24"/>
              </w:rPr>
            </w:pPr>
          </w:p>
          <w:p w14:paraId="2A9D97C1" w14:textId="76773A0F" w:rsidR="00E24D2A" w:rsidRPr="00E24D2A" w:rsidRDefault="00FC4E95" w:rsidP="002B57E8">
            <w:pPr>
              <w:jc w:val="center"/>
              <w:rPr>
                <w:szCs w:val="24"/>
                <w:lang w:val="en-US"/>
              </w:rPr>
            </w:pPr>
            <w:r w:rsidRPr="00FC4E95">
              <w:rPr>
                <w:szCs w:val="24"/>
                <w:lang w:val="en-US"/>
              </w:rPr>
              <w:t>makarova@snu.edu.ua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390FD" w14:textId="77777777" w:rsidR="00E24D2A" w:rsidRPr="00E24D2A" w:rsidRDefault="000B7AD5" w:rsidP="00E24D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6E3DDC" w14:textId="56A26AD8" w:rsidR="00E24D2A" w:rsidRPr="00E24D2A" w:rsidRDefault="00FC4E95" w:rsidP="00387B30">
            <w:pPr>
              <w:jc w:val="center"/>
              <w:rPr>
                <w:szCs w:val="24"/>
              </w:rPr>
            </w:pPr>
            <w:r w:rsidRPr="00FC4E95">
              <w:rPr>
                <w:szCs w:val="24"/>
              </w:rPr>
              <w:t>+38-095-208-38-35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7F5D1" w14:textId="77777777" w:rsidR="00E24D2A" w:rsidRPr="00E24D2A" w:rsidRDefault="000B7AD5" w:rsidP="00E24D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AE250B" w14:textId="635B05F1" w:rsidR="00FC4E95" w:rsidRPr="000B7AD5" w:rsidRDefault="00FC4E95" w:rsidP="00FC4E95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FC4E95">
              <w:rPr>
                <w:szCs w:val="24"/>
                <w:lang w:val="en-US"/>
              </w:rPr>
              <w:t>Vibe</w:t>
            </w:r>
            <w:r>
              <w:rPr>
                <w:szCs w:val="24"/>
                <w:lang w:val="en-US"/>
              </w:rPr>
              <w:t>r</w:t>
            </w:r>
            <w:r w:rsidRPr="000B7AD5">
              <w:rPr>
                <w:szCs w:val="24"/>
                <w:lang w:val="ru-RU"/>
              </w:rPr>
              <w:t>, телеграм за номером телефону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01A31" w14:textId="77777777" w:rsidR="00E24D2A" w:rsidRPr="00E24D2A" w:rsidRDefault="000B7AD5" w:rsidP="00E24D2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89CC1A" w14:textId="2388A49F" w:rsidR="00E24D2A" w:rsidRPr="00E24D2A" w:rsidRDefault="00FC4E95" w:rsidP="00AC17F9">
            <w:pPr>
              <w:spacing w:line="276" w:lineRule="auto"/>
              <w:jc w:val="center"/>
              <w:rPr>
                <w:szCs w:val="24"/>
              </w:rPr>
            </w:pPr>
            <w:r w:rsidRPr="00FC4E95">
              <w:rPr>
                <w:szCs w:val="24"/>
              </w:rPr>
              <w:t xml:space="preserve">за </w:t>
            </w:r>
            <w:r w:rsidR="000B7AD5">
              <w:rPr>
                <w:szCs w:val="24"/>
              </w:rPr>
              <w:t>графіком</w:t>
            </w:r>
          </w:p>
        </w:tc>
      </w:tr>
      <w:tr w:rsidR="00E24D2A" w:rsidRPr="00E24D2A" w14:paraId="568BB225" w14:textId="77777777" w:rsidTr="006C154D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9C5979" w14:textId="77777777" w:rsidR="00E24D2A" w:rsidRPr="00E24D2A" w:rsidRDefault="00807C51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12530" w14:textId="77777777" w:rsidR="00E24D2A" w:rsidRPr="00E24D2A" w:rsidRDefault="000B7AD5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9C7F0D" w14:textId="77777777" w:rsidR="00E24D2A" w:rsidRPr="00E24D2A" w:rsidRDefault="00807C51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2DCAE" w14:textId="77777777" w:rsidR="00E24D2A" w:rsidRPr="00E24D2A" w:rsidRDefault="000B7AD5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98D992" w14:textId="77777777" w:rsidR="00E24D2A" w:rsidRPr="00E24D2A" w:rsidRDefault="00807C51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FB87E" w14:textId="77777777" w:rsidR="00E24D2A" w:rsidRPr="00E24D2A" w:rsidRDefault="000B7AD5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B57665" w14:textId="77777777" w:rsidR="00E24D2A" w:rsidRPr="00E24D2A" w:rsidRDefault="00807C51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консультації</w:t>
            </w:r>
          </w:p>
        </w:tc>
      </w:tr>
    </w:tbl>
    <w:p w14:paraId="483E0AC9" w14:textId="77777777" w:rsidR="00E24D2A" w:rsidRPr="00E24D2A" w:rsidRDefault="000B7AD5" w:rsidP="00E24D2A">
      <w:pPr>
        <w:rPr>
          <w:szCs w:val="24"/>
        </w:rPr>
      </w:pPr>
    </w:p>
    <w:p w14:paraId="08ED6925" w14:textId="77777777" w:rsidR="00E24D2A" w:rsidRPr="00E24D2A" w:rsidRDefault="000B7AD5" w:rsidP="00E24D2A">
      <w:pPr>
        <w:rPr>
          <w:szCs w:val="24"/>
        </w:rPr>
      </w:pPr>
    </w:p>
    <w:p w14:paraId="16E76A10" w14:textId="77777777" w:rsidR="00E24D2A" w:rsidRPr="00E24D2A" w:rsidRDefault="000B7AD5" w:rsidP="00E24D2A">
      <w:pPr>
        <w:rPr>
          <w:szCs w:val="24"/>
        </w:rPr>
      </w:pPr>
    </w:p>
    <w:p w14:paraId="46DCB570" w14:textId="77777777" w:rsidR="00E24D2A" w:rsidRPr="00E24D2A" w:rsidRDefault="00807C51" w:rsidP="00BD3E77">
      <w:pPr>
        <w:jc w:val="both"/>
        <w:rPr>
          <w:i/>
          <w:sz w:val="20"/>
        </w:rPr>
      </w:pPr>
      <w:r w:rsidRPr="00E24D2A">
        <w:rPr>
          <w:szCs w:val="24"/>
        </w:rPr>
        <w:t xml:space="preserve">* </w:t>
      </w:r>
      <w:r w:rsidRPr="00E24D2A">
        <w:rPr>
          <w:i/>
          <w:sz w:val="20"/>
        </w:rPr>
        <w:t xml:space="preserve">– 1) дані підрозділи вносяться до силабусу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E24D2A">
        <w:rPr>
          <w:b/>
          <w:i/>
          <w:sz w:val="20"/>
        </w:rPr>
        <w:t>«Викладач лабораторних та практичних занять:»</w:t>
      </w:r>
      <w:r w:rsidRPr="00E24D2A">
        <w:rPr>
          <w:i/>
          <w:sz w:val="20"/>
        </w:rPr>
        <w:t>, якщо лабораторні та практичні заняття проводить один викладач, котрий не є автором курсу та лектором.</w:t>
      </w:r>
    </w:p>
    <w:p w14:paraId="1C296A6C" w14:textId="77777777" w:rsidR="00E24D2A" w:rsidRPr="00E24D2A" w:rsidRDefault="000B7AD5" w:rsidP="00BD3E77">
      <w:pPr>
        <w:jc w:val="both"/>
        <w:rPr>
          <w:sz w:val="22"/>
        </w:rPr>
      </w:pPr>
    </w:p>
    <w:p w14:paraId="7BE477D0" w14:textId="77777777" w:rsidR="00E24D2A" w:rsidRPr="00E24D2A" w:rsidRDefault="000B7AD5" w:rsidP="00BD3E77">
      <w:pPr>
        <w:jc w:val="both"/>
        <w:rPr>
          <w:sz w:val="22"/>
        </w:rPr>
      </w:pPr>
    </w:p>
    <w:p w14:paraId="06D56AD1" w14:textId="0356F4E0" w:rsidR="00BD3E77" w:rsidRDefault="00BD3E77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14:paraId="446F77F7" w14:textId="1AF6D55C" w:rsidR="00E24D2A" w:rsidRDefault="00807C51" w:rsidP="00E24D2A">
      <w:pPr>
        <w:jc w:val="center"/>
        <w:rPr>
          <w:b/>
          <w:szCs w:val="24"/>
        </w:rPr>
      </w:pPr>
      <w:r w:rsidRPr="00E24D2A">
        <w:rPr>
          <w:b/>
          <w:szCs w:val="24"/>
        </w:rPr>
        <w:lastRenderedPageBreak/>
        <w:t>Анотація навчального курсу</w:t>
      </w:r>
    </w:p>
    <w:p w14:paraId="65B97172" w14:textId="77777777" w:rsidR="00FC4E95" w:rsidRPr="00E24D2A" w:rsidRDefault="00FC4E95" w:rsidP="00E24D2A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8"/>
        <w:gridCol w:w="6641"/>
      </w:tblGrid>
      <w:tr w:rsidR="00E24D2A" w:rsidRPr="00E24D2A" w14:paraId="149FCED8" w14:textId="77777777" w:rsidTr="00E14929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A26BC" w14:textId="347E09DF" w:rsidR="00E24D2A" w:rsidRPr="00E24D2A" w:rsidRDefault="00FC4E95" w:rsidP="00E24D2A">
            <w:pPr>
              <w:rPr>
                <w:b/>
                <w:i/>
                <w:szCs w:val="24"/>
              </w:rPr>
            </w:pPr>
            <w:r w:rsidRPr="00FC4E95">
              <w:rPr>
                <w:b/>
                <w:i/>
                <w:szCs w:val="24"/>
              </w:rPr>
              <w:t>Мета вивчення курсу: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A8913" w14:textId="4C203589" w:rsidR="00FC4E95" w:rsidRDefault="00E845E5" w:rsidP="00404BC8">
            <w:pPr>
              <w:jc w:val="both"/>
              <w:rPr>
                <w:szCs w:val="24"/>
              </w:rPr>
            </w:pPr>
            <w:r w:rsidRPr="00E845E5">
              <w:rPr>
                <w:szCs w:val="24"/>
              </w:rPr>
              <w:t>Мета викладання навчальної дисципліни «Психофізіологія» полягає у досліджені мозкових механізмів індивідуальних процесів та станів; дослідження фізіологічних механізмів психічних явищ на молекулярному та нейронному рівнях; дослідження мозкових механізмів індивідуальних процесів та станів (сприйняття, увага, пам’ять, емоції, мислення, мова, сумління та інші).</w:t>
            </w:r>
          </w:p>
          <w:p w14:paraId="348CB245" w14:textId="77777777" w:rsidR="00FC4E95" w:rsidRPr="00934A8E" w:rsidRDefault="00FC4E95" w:rsidP="00404BC8">
            <w:pPr>
              <w:jc w:val="both"/>
              <w:rPr>
                <w:szCs w:val="24"/>
              </w:rPr>
            </w:pPr>
          </w:p>
        </w:tc>
      </w:tr>
      <w:tr w:rsidR="00E24D2A" w:rsidRPr="000B7AD5" w14:paraId="39735201" w14:textId="77777777" w:rsidTr="00E14929">
        <w:tblPrEx>
          <w:tblCellMar>
            <w:left w:w="108" w:type="dxa"/>
            <w:right w:w="108" w:type="dxa"/>
          </w:tblCellMar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EFCC6" w14:textId="77777777" w:rsidR="00E24D2A" w:rsidRPr="00E24D2A" w:rsidRDefault="00807C51" w:rsidP="00E24D2A">
            <w:pPr>
              <w:rPr>
                <w:b/>
                <w:i/>
                <w:szCs w:val="24"/>
              </w:rPr>
            </w:pPr>
            <w:r w:rsidRPr="00E24D2A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5CDBB" w14:textId="77777777" w:rsidR="00E845E5" w:rsidRPr="000B7AD5" w:rsidRDefault="00E845E5" w:rsidP="00AA0758">
            <w:pPr>
              <w:jc w:val="both"/>
              <w:rPr>
                <w:szCs w:val="24"/>
              </w:rPr>
            </w:pPr>
            <w:r w:rsidRPr="000B7AD5">
              <w:rPr>
                <w:szCs w:val="24"/>
              </w:rPr>
              <w:t>Знати:</w:t>
            </w:r>
          </w:p>
          <w:p w14:paraId="6F025C5E" w14:textId="695E4AC9" w:rsidR="00E845E5" w:rsidRPr="000B7AD5" w:rsidRDefault="00E845E5" w:rsidP="00E845E5">
            <w:pPr>
              <w:jc w:val="both"/>
              <w:rPr>
                <w:szCs w:val="24"/>
              </w:rPr>
            </w:pPr>
            <w:r w:rsidRPr="000B7AD5">
              <w:rPr>
                <w:szCs w:val="24"/>
              </w:rPr>
              <w:t>- визначення основних категорій психофізіології;</w:t>
            </w:r>
          </w:p>
          <w:p w14:paraId="6167FD2D" w14:textId="195452B3" w:rsidR="00E845E5" w:rsidRPr="000B7AD5" w:rsidRDefault="00E845E5" w:rsidP="00E845E5">
            <w:pPr>
              <w:jc w:val="both"/>
              <w:rPr>
                <w:szCs w:val="24"/>
              </w:rPr>
            </w:pPr>
            <w:r w:rsidRPr="000B7AD5">
              <w:rPr>
                <w:szCs w:val="24"/>
              </w:rPr>
              <w:t>- закономірності умовнорефлекторної діяльності;</w:t>
            </w:r>
          </w:p>
          <w:p w14:paraId="6867101B" w14:textId="77777777" w:rsidR="007F22B8" w:rsidRPr="000B7AD5" w:rsidRDefault="00E845E5" w:rsidP="00E845E5">
            <w:pPr>
              <w:jc w:val="both"/>
              <w:rPr>
                <w:szCs w:val="24"/>
              </w:rPr>
            </w:pPr>
            <w:r w:rsidRPr="000B7AD5">
              <w:rPr>
                <w:szCs w:val="24"/>
              </w:rPr>
              <w:t xml:space="preserve">- </w:t>
            </w:r>
            <w:r w:rsidR="007F22B8" w:rsidRPr="000B7AD5">
              <w:rPr>
                <w:szCs w:val="24"/>
              </w:rPr>
              <w:t xml:space="preserve">психофізіологічні механізми </w:t>
            </w:r>
            <w:r w:rsidRPr="000B7AD5">
              <w:rPr>
                <w:szCs w:val="24"/>
              </w:rPr>
              <w:t>пізнавал</w:t>
            </w:r>
            <w:r w:rsidR="007F22B8" w:rsidRPr="000B7AD5">
              <w:rPr>
                <w:szCs w:val="24"/>
              </w:rPr>
              <w:t xml:space="preserve">ьних процесів та функціональних </w:t>
            </w:r>
            <w:r w:rsidRPr="000B7AD5">
              <w:rPr>
                <w:szCs w:val="24"/>
              </w:rPr>
              <w:t>станів</w:t>
            </w:r>
            <w:r w:rsidR="007F22B8" w:rsidRPr="000B7AD5">
              <w:rPr>
                <w:szCs w:val="24"/>
              </w:rPr>
              <w:t>;</w:t>
            </w:r>
          </w:p>
          <w:p w14:paraId="52F54A6F" w14:textId="41D78FBE" w:rsidR="00E845E5" w:rsidRPr="000B7AD5" w:rsidRDefault="007F22B8" w:rsidP="007F22B8">
            <w:pPr>
              <w:jc w:val="both"/>
              <w:rPr>
                <w:szCs w:val="24"/>
              </w:rPr>
            </w:pPr>
            <w:r w:rsidRPr="000B7AD5">
              <w:rPr>
                <w:szCs w:val="24"/>
              </w:rPr>
              <w:t>- як  аналізувати психофізіологічні основи свідомого та несвідомого; потреб, мотивацій та емоцій.</w:t>
            </w:r>
          </w:p>
          <w:p w14:paraId="1972122A" w14:textId="4946BEE6" w:rsidR="00E845E5" w:rsidRPr="000B7AD5" w:rsidRDefault="007F22B8" w:rsidP="00E845E5">
            <w:pPr>
              <w:jc w:val="both"/>
              <w:rPr>
                <w:szCs w:val="24"/>
              </w:rPr>
            </w:pPr>
            <w:r w:rsidRPr="000B7AD5">
              <w:rPr>
                <w:szCs w:val="24"/>
              </w:rPr>
              <w:t>Вміти:</w:t>
            </w:r>
          </w:p>
          <w:p w14:paraId="0CC41CA3" w14:textId="1671D08C" w:rsidR="00AA0758" w:rsidRPr="000B7AD5" w:rsidRDefault="007F22B8" w:rsidP="007F22B8">
            <w:pPr>
              <w:jc w:val="both"/>
              <w:rPr>
                <w:szCs w:val="24"/>
              </w:rPr>
            </w:pPr>
            <w:r w:rsidRPr="000B7AD5">
              <w:rPr>
                <w:szCs w:val="24"/>
              </w:rPr>
              <w:t>-  а</w:t>
            </w:r>
            <w:r w:rsidR="00807C51" w:rsidRPr="000B7AD5">
              <w:rPr>
                <w:szCs w:val="24"/>
              </w:rPr>
              <w:t xml:space="preserve">налізувати та пояснювати психічні явища, ідентифікувати психологічні проблеми та пропонувати шляхи їх розв’язання. </w:t>
            </w:r>
          </w:p>
          <w:p w14:paraId="5A8B517C" w14:textId="4EDC3AF8" w:rsidR="00AA0758" w:rsidRPr="000B7AD5" w:rsidRDefault="007F22B8" w:rsidP="00AA0758">
            <w:pPr>
              <w:jc w:val="both"/>
              <w:rPr>
                <w:szCs w:val="24"/>
              </w:rPr>
            </w:pPr>
            <w:r w:rsidRPr="000B7AD5">
              <w:rPr>
                <w:szCs w:val="24"/>
              </w:rPr>
              <w:t>- р</w:t>
            </w:r>
            <w:r w:rsidR="00807C51" w:rsidRPr="000B7AD5">
              <w:rPr>
                <w:szCs w:val="24"/>
              </w:rPr>
              <w:t>озуміти закономірності та особливості розвитку і функціонування психічних явищ в контексті професійних завдань.</w:t>
            </w:r>
          </w:p>
          <w:p w14:paraId="2DC1EBB2" w14:textId="3327055D" w:rsidR="00AA0758" w:rsidRPr="000B7AD5" w:rsidRDefault="007F22B8" w:rsidP="00AA0758">
            <w:pPr>
              <w:jc w:val="both"/>
              <w:rPr>
                <w:szCs w:val="24"/>
              </w:rPr>
            </w:pPr>
            <w:r w:rsidRPr="000B7AD5">
              <w:rPr>
                <w:szCs w:val="24"/>
              </w:rPr>
              <w:t>- з</w:t>
            </w:r>
            <w:r w:rsidR="00807C51" w:rsidRPr="000B7AD5">
              <w:rPr>
                <w:szCs w:val="24"/>
              </w:rPr>
              <w:t>дійснювати пошук інформації з різних джерел, у т.ч. з використанням інформаційно-комунікаційних технологій, для вирішення професійних завдань.</w:t>
            </w:r>
          </w:p>
          <w:p w14:paraId="037BE9DA" w14:textId="20D04063" w:rsidR="00AA0758" w:rsidRPr="000B7AD5" w:rsidRDefault="007F22B8" w:rsidP="00AA0758">
            <w:pPr>
              <w:jc w:val="both"/>
              <w:rPr>
                <w:szCs w:val="24"/>
              </w:rPr>
            </w:pPr>
            <w:r w:rsidRPr="000B7AD5">
              <w:rPr>
                <w:szCs w:val="24"/>
              </w:rPr>
              <w:t>- о</w:t>
            </w:r>
            <w:r w:rsidR="00807C51" w:rsidRPr="000B7AD5">
              <w:rPr>
                <w:szCs w:val="24"/>
              </w:rPr>
              <w:t>бґрунтовувати власну позицію, робити самостійні висновки за результатами власних досліджень і аналізу літературних джерел.</w:t>
            </w:r>
          </w:p>
          <w:p w14:paraId="43C71009" w14:textId="4E05BC69" w:rsidR="00AA0758" w:rsidRPr="000B7AD5" w:rsidRDefault="007F22B8" w:rsidP="00AA0758">
            <w:pPr>
              <w:jc w:val="both"/>
              <w:rPr>
                <w:szCs w:val="24"/>
              </w:rPr>
            </w:pPr>
            <w:r w:rsidRPr="000B7AD5">
              <w:rPr>
                <w:szCs w:val="24"/>
              </w:rPr>
              <w:t>- о</w:t>
            </w:r>
            <w:r w:rsidR="00807C51" w:rsidRPr="000B7AD5">
              <w:rPr>
                <w:szCs w:val="24"/>
              </w:rPr>
              <w:t xml:space="preserve">бирати та застосовувати валідний і надійний психодіагностичний інструментарій (тести, опитувальники, проективні методики тощо) психологічного дослідження та технології психологічної допомоги </w:t>
            </w:r>
          </w:p>
          <w:p w14:paraId="46BEF9D1" w14:textId="767AC125" w:rsidR="00AA0758" w:rsidRPr="000B7AD5" w:rsidRDefault="007F22B8" w:rsidP="00AA0758">
            <w:pPr>
              <w:jc w:val="both"/>
              <w:rPr>
                <w:szCs w:val="24"/>
              </w:rPr>
            </w:pPr>
            <w:r w:rsidRPr="000B7AD5">
              <w:rPr>
                <w:szCs w:val="24"/>
              </w:rPr>
              <w:t>- п</w:t>
            </w:r>
            <w:r w:rsidR="00807C51" w:rsidRPr="000B7AD5">
              <w:rPr>
                <w:szCs w:val="24"/>
              </w:rPr>
              <w:t>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розв’язання.</w:t>
            </w:r>
          </w:p>
          <w:p w14:paraId="2782AAE2" w14:textId="5648E05C" w:rsidR="00AA0758" w:rsidRPr="000B7AD5" w:rsidRDefault="007F22B8" w:rsidP="00AA0758">
            <w:pPr>
              <w:jc w:val="both"/>
              <w:rPr>
                <w:szCs w:val="24"/>
              </w:rPr>
            </w:pPr>
            <w:r w:rsidRPr="000B7AD5">
              <w:rPr>
                <w:szCs w:val="24"/>
              </w:rPr>
              <w:t>- ф</w:t>
            </w:r>
            <w:r w:rsidR="00807C51" w:rsidRPr="000B7AD5">
              <w:rPr>
                <w:szCs w:val="24"/>
              </w:rPr>
              <w:t xml:space="preserve">ормулювати думку логічно, доступно, дискутувати,  обстоювати власну позицію, модифікувати висловлювання відповідно до культуральних особливостей співрозмовника. </w:t>
            </w:r>
          </w:p>
          <w:p w14:paraId="5AE25F6A" w14:textId="77777777" w:rsidR="00E24D2A" w:rsidRPr="000B7AD5" w:rsidRDefault="000B7AD5" w:rsidP="00AA0758">
            <w:pPr>
              <w:jc w:val="both"/>
              <w:rPr>
                <w:szCs w:val="24"/>
              </w:rPr>
            </w:pPr>
          </w:p>
        </w:tc>
      </w:tr>
    </w:tbl>
    <w:p w14:paraId="42880A1A" w14:textId="2DB852AC" w:rsidR="00E24D2A" w:rsidRPr="00E24D2A" w:rsidRDefault="000B7AD5" w:rsidP="00E24D2A">
      <w:pPr>
        <w:jc w:val="both"/>
        <w:rPr>
          <w:sz w:val="22"/>
        </w:rPr>
      </w:pPr>
    </w:p>
    <w:p w14:paraId="77F86E65" w14:textId="77777777" w:rsidR="00E24D2A" w:rsidRPr="00E24D2A" w:rsidRDefault="000B7AD5" w:rsidP="00E24D2A">
      <w:pPr>
        <w:jc w:val="both"/>
        <w:rPr>
          <w:sz w:val="22"/>
        </w:rPr>
      </w:pPr>
    </w:p>
    <w:p w14:paraId="1660DD62" w14:textId="77777777" w:rsidR="00E24D2A" w:rsidRPr="00093A81" w:rsidRDefault="00807C51" w:rsidP="00E24D2A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Мета курсу (набуті компетентності)</w:t>
      </w:r>
    </w:p>
    <w:p w14:paraId="1D19BDC3" w14:textId="77777777" w:rsidR="00E24D2A" w:rsidRPr="00BD3E77" w:rsidRDefault="00807C51" w:rsidP="00E24D2A">
      <w:pPr>
        <w:spacing w:line="276" w:lineRule="auto"/>
        <w:ind w:firstLine="709"/>
        <w:jc w:val="both"/>
        <w:rPr>
          <w:szCs w:val="24"/>
        </w:rPr>
      </w:pPr>
      <w:r w:rsidRPr="00BD3E77">
        <w:rPr>
          <w:szCs w:val="24"/>
        </w:rPr>
        <w:t>В наслідок вивчення даного навчального курсу здобувач вищої освіти набуде наступних компетентностей:</w:t>
      </w:r>
    </w:p>
    <w:p w14:paraId="76E4AD54" w14:textId="3F395F16" w:rsidR="004E4441" w:rsidRPr="004E4441" w:rsidRDefault="004E4441" w:rsidP="004E4441">
      <w:pPr>
        <w:jc w:val="both"/>
        <w:rPr>
          <w:szCs w:val="24"/>
        </w:rPr>
      </w:pPr>
      <w:r w:rsidRPr="004E4441">
        <w:rPr>
          <w:szCs w:val="24"/>
        </w:rPr>
        <w:t>1. Здатність застосовувати знання у практичних ситуаціях.</w:t>
      </w:r>
    </w:p>
    <w:p w14:paraId="5EE08772" w14:textId="7C212CDF" w:rsidR="004E4441" w:rsidRPr="004E4441" w:rsidRDefault="004E4441" w:rsidP="004E4441">
      <w:pPr>
        <w:jc w:val="both"/>
        <w:rPr>
          <w:szCs w:val="24"/>
        </w:rPr>
      </w:pPr>
      <w:r w:rsidRPr="004E4441">
        <w:rPr>
          <w:szCs w:val="24"/>
        </w:rPr>
        <w:t>2. Здатність вчитися і оволодівати сучасними знаннями, мислити концептуально, системно, саногеннно.</w:t>
      </w:r>
    </w:p>
    <w:p w14:paraId="216638C5" w14:textId="658171F3" w:rsidR="004E4441" w:rsidRPr="004E4441" w:rsidRDefault="004E4441" w:rsidP="004E4441">
      <w:pPr>
        <w:jc w:val="both"/>
        <w:rPr>
          <w:szCs w:val="24"/>
        </w:rPr>
      </w:pPr>
      <w:r w:rsidRPr="004E4441">
        <w:rPr>
          <w:szCs w:val="24"/>
        </w:rPr>
        <w:t>3. Здатність працювати в команді.</w:t>
      </w:r>
    </w:p>
    <w:p w14:paraId="699CAE1D" w14:textId="61FA9115" w:rsidR="004E4441" w:rsidRPr="004E4441" w:rsidRDefault="004E4441" w:rsidP="004E4441">
      <w:pPr>
        <w:jc w:val="both"/>
        <w:rPr>
          <w:szCs w:val="24"/>
        </w:rPr>
      </w:pPr>
      <w:r w:rsidRPr="004E4441">
        <w:rPr>
          <w:szCs w:val="24"/>
        </w:rPr>
        <w:t>4. Здатність розуміти психологічний зміст суспільних процесів і впливати на них з</w:t>
      </w:r>
    </w:p>
    <w:p w14:paraId="3AD0727D" w14:textId="77777777" w:rsidR="004E4441" w:rsidRPr="004E4441" w:rsidRDefault="004E4441" w:rsidP="004E4441">
      <w:pPr>
        <w:jc w:val="both"/>
        <w:rPr>
          <w:szCs w:val="24"/>
        </w:rPr>
      </w:pPr>
      <w:r w:rsidRPr="004E4441">
        <w:rPr>
          <w:szCs w:val="24"/>
        </w:rPr>
        <w:t>позицій принципу гуманізму; ставитись з повагою до мультикультурності та різноманітності</w:t>
      </w:r>
    </w:p>
    <w:p w14:paraId="69C50B16" w14:textId="2D0EE2BF" w:rsidR="004E4441" w:rsidRPr="004E4441" w:rsidRDefault="004E4441" w:rsidP="004E4441">
      <w:pPr>
        <w:jc w:val="both"/>
        <w:rPr>
          <w:szCs w:val="24"/>
        </w:rPr>
      </w:pPr>
      <w:r w:rsidRPr="004E4441">
        <w:rPr>
          <w:szCs w:val="24"/>
        </w:rPr>
        <w:lastRenderedPageBreak/>
        <w:t>5. Здатність оперувати категоріально-понятійним апаратом психофізіології.</w:t>
      </w:r>
    </w:p>
    <w:p w14:paraId="122890DA" w14:textId="08FF13E4" w:rsidR="004E4441" w:rsidRPr="004E4441" w:rsidRDefault="004E4441" w:rsidP="004E4441">
      <w:pPr>
        <w:jc w:val="both"/>
        <w:rPr>
          <w:szCs w:val="24"/>
        </w:rPr>
      </w:pPr>
      <w:r w:rsidRPr="004E4441">
        <w:rPr>
          <w:szCs w:val="24"/>
        </w:rPr>
        <w:t>6. Здатність використовувати валідний і надійний психофізіологічний інструментарій.</w:t>
      </w:r>
    </w:p>
    <w:p w14:paraId="5C205E3F" w14:textId="44862397" w:rsidR="004E4441" w:rsidRPr="004E4441" w:rsidRDefault="004E4441" w:rsidP="004E4441">
      <w:pPr>
        <w:jc w:val="both"/>
        <w:rPr>
          <w:szCs w:val="24"/>
        </w:rPr>
      </w:pPr>
      <w:r w:rsidRPr="004E4441">
        <w:rPr>
          <w:szCs w:val="24"/>
        </w:rPr>
        <w:t>7. Здатність самостійно планувати, організовувати та здійснювати психофізіологічне дослідження.</w:t>
      </w:r>
    </w:p>
    <w:p w14:paraId="60CC8E78" w14:textId="503151A0" w:rsidR="004E4441" w:rsidRPr="004E4441" w:rsidRDefault="004E4441" w:rsidP="004E4441">
      <w:pPr>
        <w:jc w:val="both"/>
        <w:rPr>
          <w:szCs w:val="24"/>
        </w:rPr>
      </w:pPr>
      <w:r w:rsidRPr="004E4441">
        <w:rPr>
          <w:szCs w:val="24"/>
        </w:rPr>
        <w:t>8. Здатність дотримуватися норм професійної етики.</w:t>
      </w:r>
    </w:p>
    <w:p w14:paraId="7CDDFCD5" w14:textId="77777777" w:rsidR="004E4441" w:rsidRDefault="004E4441" w:rsidP="004E4441">
      <w:pPr>
        <w:jc w:val="both"/>
        <w:rPr>
          <w:b/>
          <w:szCs w:val="24"/>
        </w:rPr>
      </w:pPr>
      <w:r w:rsidRPr="004E4441">
        <w:rPr>
          <w:szCs w:val="24"/>
        </w:rPr>
        <w:t>9.Здатність до особистісного та професійного самовдосконалення, навчання та саморозвитку.</w:t>
      </w:r>
      <w:r w:rsidRPr="004E4441">
        <w:rPr>
          <w:b/>
          <w:szCs w:val="24"/>
        </w:rPr>
        <w:cr/>
      </w:r>
    </w:p>
    <w:p w14:paraId="3F4F41FB" w14:textId="6B396599" w:rsidR="00E24D2A" w:rsidRPr="00E24D2A" w:rsidRDefault="00807C51" w:rsidP="004E4441">
      <w:pPr>
        <w:jc w:val="center"/>
        <w:rPr>
          <w:b/>
          <w:szCs w:val="24"/>
        </w:rPr>
      </w:pPr>
      <w:r w:rsidRPr="00E24D2A">
        <w:rPr>
          <w:b/>
          <w:szCs w:val="24"/>
        </w:rPr>
        <w:t>Структура курсу</w:t>
      </w:r>
    </w:p>
    <w:p w14:paraId="5EA30B54" w14:textId="77777777" w:rsidR="00E24D2A" w:rsidRPr="00E24D2A" w:rsidRDefault="000B7AD5" w:rsidP="00E24D2A">
      <w:pPr>
        <w:spacing w:line="276" w:lineRule="auto"/>
        <w:jc w:val="both"/>
        <w:rPr>
          <w:szCs w:val="24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536"/>
        <w:gridCol w:w="1134"/>
        <w:gridCol w:w="3805"/>
        <w:gridCol w:w="1972"/>
      </w:tblGrid>
      <w:tr w:rsidR="00E24D2A" w:rsidRPr="00E24D2A" w14:paraId="53BBCAEA" w14:textId="77777777" w:rsidTr="00DA11DA">
        <w:trPr>
          <w:tblHeader/>
        </w:trPr>
        <w:tc>
          <w:tcPr>
            <w:tcW w:w="583" w:type="dxa"/>
            <w:shd w:val="clear" w:color="auto" w:fill="ECE1FF"/>
            <w:vAlign w:val="center"/>
          </w:tcPr>
          <w:p w14:paraId="2FF68ADB" w14:textId="77777777" w:rsidR="00E24D2A" w:rsidRPr="00E24D2A" w:rsidRDefault="00807C51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2039B845" w14:textId="77777777" w:rsidR="00E24D2A" w:rsidRPr="00E24D2A" w:rsidRDefault="00807C51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615EF832" w14:textId="77777777" w:rsidR="00E24D2A" w:rsidRPr="00E24D2A" w:rsidRDefault="00807C51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13647ACC" w14:textId="77777777" w:rsidR="00E24D2A" w:rsidRPr="00E24D2A" w:rsidRDefault="00807C51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10C7956A" w14:textId="77777777" w:rsidR="00E24D2A" w:rsidRPr="00E24D2A" w:rsidRDefault="00807C51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Інструменти і завдання</w:t>
            </w:r>
          </w:p>
        </w:tc>
      </w:tr>
      <w:tr w:rsidR="00E24D2A" w:rsidRPr="00E24D2A" w14:paraId="684FE7C6" w14:textId="77777777" w:rsidTr="00DA11DA">
        <w:tc>
          <w:tcPr>
            <w:tcW w:w="583" w:type="dxa"/>
            <w:shd w:val="clear" w:color="auto" w:fill="auto"/>
          </w:tcPr>
          <w:p w14:paraId="666450D1" w14:textId="77777777" w:rsidR="00E24D2A" w:rsidRPr="002D753E" w:rsidRDefault="000B7AD5" w:rsidP="00E24D2A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2ECC0476" w14:textId="4DE30935" w:rsidR="00E24D2A" w:rsidRPr="007F22B8" w:rsidRDefault="00C1348D" w:rsidP="00C1348D">
            <w:pPr>
              <w:jc w:val="both"/>
              <w:rPr>
                <w:bCs/>
                <w:sz w:val="20"/>
              </w:rPr>
            </w:pPr>
            <w:r w:rsidRPr="007F22B8">
              <w:rPr>
                <w:bCs/>
                <w:sz w:val="20"/>
              </w:rPr>
              <w:t>Психофізіологія на сучасному етапі розвитку</w:t>
            </w:r>
          </w:p>
        </w:tc>
        <w:tc>
          <w:tcPr>
            <w:tcW w:w="1134" w:type="dxa"/>
            <w:shd w:val="clear" w:color="auto" w:fill="auto"/>
          </w:tcPr>
          <w:p w14:paraId="34C2C098" w14:textId="18A06DE1" w:rsidR="00D02E8E" w:rsidRDefault="00D02E8E" w:rsidP="004E3A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786790D4" w14:textId="270747CF" w:rsidR="00E24D2A" w:rsidRDefault="00807C51" w:rsidP="004E3A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24D2A">
              <w:rPr>
                <w:sz w:val="20"/>
              </w:rPr>
              <w:t>/0/</w:t>
            </w:r>
            <w:r w:rsidR="00AB0C7E">
              <w:rPr>
                <w:sz w:val="20"/>
              </w:rPr>
              <w:t>1</w:t>
            </w:r>
          </w:p>
          <w:p w14:paraId="3CFE62F7" w14:textId="77777777" w:rsidR="00E063AE" w:rsidRDefault="00E063AE" w:rsidP="00AB0C7E">
            <w:pPr>
              <w:jc w:val="center"/>
              <w:rPr>
                <w:sz w:val="20"/>
              </w:rPr>
            </w:pPr>
          </w:p>
          <w:p w14:paraId="72A4B887" w14:textId="47B8FC04" w:rsidR="000B7AD5" w:rsidRDefault="000B7AD5" w:rsidP="00AB0C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63D3DE95" w14:textId="036C27A4" w:rsidR="000B7AD5" w:rsidRPr="00E24D2A" w:rsidRDefault="000B7AD5" w:rsidP="00AB0C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520EF16A" w14:textId="0AB2B771" w:rsidR="00E24D2A" w:rsidRPr="002D753E" w:rsidRDefault="00FC0A79" w:rsidP="00E50B82">
            <w:pPr>
              <w:jc w:val="both"/>
              <w:rPr>
                <w:sz w:val="20"/>
              </w:rPr>
            </w:pPr>
            <w:r w:rsidRPr="002D753E">
              <w:rPr>
                <w:sz w:val="20"/>
              </w:rPr>
              <w:t>Предмет та завдання психофізіології.  Психофізіологічна проблема. Сучасні проблеми психофізіології.</w:t>
            </w:r>
          </w:p>
        </w:tc>
        <w:tc>
          <w:tcPr>
            <w:tcW w:w="1972" w:type="dxa"/>
            <w:shd w:val="clear" w:color="auto" w:fill="auto"/>
          </w:tcPr>
          <w:p w14:paraId="22504FF1" w14:textId="77777777" w:rsidR="00E24D2A" w:rsidRPr="00E24D2A" w:rsidRDefault="00807C51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7E17A19F" w14:textId="77777777" w:rsidR="00E24D2A" w:rsidRPr="00E24D2A" w:rsidRDefault="00807C51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6BA03F21" w14:textId="77777777" w:rsidR="00E24D2A" w:rsidRPr="00E24D2A" w:rsidRDefault="00807C51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  <w:p w14:paraId="7DA2C441" w14:textId="77777777" w:rsidR="00E24D2A" w:rsidRPr="00E24D2A" w:rsidRDefault="000B7AD5" w:rsidP="00E24D2A">
            <w:pPr>
              <w:rPr>
                <w:sz w:val="20"/>
              </w:rPr>
            </w:pPr>
          </w:p>
        </w:tc>
      </w:tr>
      <w:tr w:rsidR="000C0381" w:rsidRPr="00E24D2A" w14:paraId="220A1237" w14:textId="77777777" w:rsidTr="00DA11DA">
        <w:tc>
          <w:tcPr>
            <w:tcW w:w="583" w:type="dxa"/>
            <w:shd w:val="clear" w:color="auto" w:fill="auto"/>
          </w:tcPr>
          <w:p w14:paraId="5C7B8200" w14:textId="77777777" w:rsidR="000C0381" w:rsidRPr="00E24D2A" w:rsidRDefault="000B7AD5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243FAB67" w14:textId="582A421F" w:rsidR="000C0381" w:rsidRPr="009815BD" w:rsidRDefault="007F22B8" w:rsidP="007F22B8">
            <w:pPr>
              <w:jc w:val="both"/>
              <w:rPr>
                <w:sz w:val="20"/>
              </w:rPr>
            </w:pPr>
            <w:r w:rsidRPr="007F22B8">
              <w:rPr>
                <w:sz w:val="20"/>
              </w:rPr>
              <w:t>Методи психофізіологічних досліджень</w:t>
            </w:r>
          </w:p>
        </w:tc>
        <w:tc>
          <w:tcPr>
            <w:tcW w:w="1134" w:type="dxa"/>
            <w:shd w:val="clear" w:color="auto" w:fill="auto"/>
          </w:tcPr>
          <w:p w14:paraId="6C39BDAB" w14:textId="78708194" w:rsidR="00D02E8E" w:rsidRDefault="00D02E8E" w:rsidP="004E3A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399F6616" w14:textId="78BEA45F" w:rsidR="000C0381" w:rsidRPr="00E24D2A" w:rsidRDefault="00807C51" w:rsidP="004E3A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C0381">
              <w:rPr>
                <w:sz w:val="20"/>
              </w:rPr>
              <w:t>/0/</w:t>
            </w:r>
            <w:r w:rsidR="00AB0C7E"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14:paraId="6C15B990" w14:textId="77777777" w:rsidR="007F22B8" w:rsidRPr="007F22B8" w:rsidRDefault="007F22B8" w:rsidP="007F22B8">
            <w:pPr>
              <w:jc w:val="both"/>
              <w:rPr>
                <w:sz w:val="20"/>
              </w:rPr>
            </w:pPr>
            <w:r w:rsidRPr="007F22B8">
              <w:rPr>
                <w:sz w:val="20"/>
              </w:rPr>
              <w:t>Неінвазивні методи вивчення активності цілого мозку. Електроенцефалографія. Пов'язані з подіями потенціали. Магнітоенцефалографія. Позитронно-емісійна томографія. Ядерна магнітна резонансна інтроскопія. Принцип «віднімання» зображень в комтьютерной томографії.</w:t>
            </w:r>
          </w:p>
          <w:p w14:paraId="593A23DD" w14:textId="187CACF8" w:rsidR="000C0381" w:rsidRPr="000C0381" w:rsidRDefault="007F22B8" w:rsidP="007F22B8">
            <w:pPr>
              <w:jc w:val="both"/>
              <w:rPr>
                <w:sz w:val="20"/>
              </w:rPr>
            </w:pPr>
            <w:r w:rsidRPr="007F22B8">
              <w:rPr>
                <w:sz w:val="20"/>
              </w:rPr>
              <w:t>Методи вивчення активності окремих нейронів. Реєстрація імпульсної активності нейронів. Мультіелектродная реєстрація. Реєстрація метаболічної та генетичної активності нейронів.</w:t>
            </w:r>
          </w:p>
        </w:tc>
        <w:tc>
          <w:tcPr>
            <w:tcW w:w="1972" w:type="dxa"/>
            <w:shd w:val="clear" w:color="auto" w:fill="auto"/>
          </w:tcPr>
          <w:p w14:paraId="267EBF03" w14:textId="77777777" w:rsidR="000C0381" w:rsidRPr="000C0381" w:rsidRDefault="00807C51" w:rsidP="000C0381">
            <w:pPr>
              <w:rPr>
                <w:sz w:val="20"/>
              </w:rPr>
            </w:pPr>
            <w:r w:rsidRPr="000C0381">
              <w:rPr>
                <w:sz w:val="20"/>
              </w:rPr>
              <w:t>Участь в обговоренні</w:t>
            </w:r>
          </w:p>
          <w:p w14:paraId="677294E1" w14:textId="77777777" w:rsidR="000C0381" w:rsidRPr="000C0381" w:rsidRDefault="00807C51" w:rsidP="000C0381">
            <w:pPr>
              <w:rPr>
                <w:sz w:val="20"/>
              </w:rPr>
            </w:pPr>
            <w:r w:rsidRPr="000C0381">
              <w:rPr>
                <w:sz w:val="20"/>
              </w:rPr>
              <w:t>Тести</w:t>
            </w:r>
          </w:p>
          <w:p w14:paraId="31C65DD2" w14:textId="77777777" w:rsidR="000C0381" w:rsidRPr="00E24D2A" w:rsidRDefault="00807C51" w:rsidP="000C0381">
            <w:pPr>
              <w:rPr>
                <w:sz w:val="20"/>
              </w:rPr>
            </w:pPr>
            <w:r w:rsidRPr="000C0381">
              <w:rPr>
                <w:sz w:val="20"/>
              </w:rPr>
              <w:t>Індивідуальні завдання</w:t>
            </w:r>
          </w:p>
        </w:tc>
      </w:tr>
      <w:tr w:rsidR="00291F0C" w:rsidRPr="00E24D2A" w14:paraId="01029003" w14:textId="77777777" w:rsidTr="00DA11DA">
        <w:tc>
          <w:tcPr>
            <w:tcW w:w="583" w:type="dxa"/>
            <w:shd w:val="clear" w:color="auto" w:fill="auto"/>
          </w:tcPr>
          <w:p w14:paraId="7769820C" w14:textId="77777777" w:rsidR="00291F0C" w:rsidRPr="00E24D2A" w:rsidRDefault="000B7AD5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454B4344" w14:textId="5718B8B9" w:rsidR="001C199D" w:rsidRPr="002D7A66" w:rsidRDefault="007F22B8" w:rsidP="007F22B8">
            <w:pPr>
              <w:jc w:val="both"/>
              <w:rPr>
                <w:sz w:val="20"/>
                <w:lang w:val="ru-RU"/>
              </w:rPr>
            </w:pPr>
            <w:r w:rsidRPr="002D7A66">
              <w:rPr>
                <w:sz w:val="20"/>
                <w:lang w:val="ru-RU"/>
              </w:rPr>
              <w:t>Центральна та вегетативна нервова система. Нервові центри, їх властивості</w:t>
            </w:r>
          </w:p>
        </w:tc>
        <w:tc>
          <w:tcPr>
            <w:tcW w:w="1134" w:type="dxa"/>
            <w:shd w:val="clear" w:color="auto" w:fill="auto"/>
          </w:tcPr>
          <w:p w14:paraId="0028CFED" w14:textId="0FC64BFF" w:rsidR="00D02E8E" w:rsidRDefault="00D02E8E" w:rsidP="004E3A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11C0F2B3" w14:textId="68AF031A" w:rsidR="00291F0C" w:rsidRDefault="00807C51" w:rsidP="004E3A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24D2A">
              <w:rPr>
                <w:sz w:val="20"/>
              </w:rPr>
              <w:t>/0/</w:t>
            </w:r>
            <w:r w:rsidR="00AB0C7E">
              <w:rPr>
                <w:sz w:val="20"/>
              </w:rPr>
              <w:t>1</w:t>
            </w:r>
          </w:p>
          <w:p w14:paraId="12FCB659" w14:textId="77777777" w:rsidR="000B7AD5" w:rsidRDefault="000B7AD5" w:rsidP="000B7AD5">
            <w:pPr>
              <w:jc w:val="center"/>
              <w:rPr>
                <w:sz w:val="20"/>
              </w:rPr>
            </w:pPr>
          </w:p>
          <w:p w14:paraId="137D2A94" w14:textId="16FF1385" w:rsidR="000B7AD5" w:rsidRDefault="000B7AD5" w:rsidP="000B7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z w:val="20"/>
              </w:rPr>
              <w:t>аочна</w:t>
            </w:r>
          </w:p>
          <w:p w14:paraId="73605E78" w14:textId="43D73693" w:rsidR="000B7AD5" w:rsidRDefault="000B7AD5" w:rsidP="000B7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68F2CC91" w14:textId="5EE8602C" w:rsidR="00291F0C" w:rsidRPr="000C0381" w:rsidRDefault="00D6031F" w:rsidP="008B07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Будова ЦНС. Основні блоки головного мозку, яких відіграють </w:t>
            </w:r>
            <w:r w:rsidRPr="00D6031F">
              <w:rPr>
                <w:sz w:val="20"/>
              </w:rPr>
              <w:t>особливу роль у забезпеченні психічної діяльності</w:t>
            </w:r>
            <w:r>
              <w:rPr>
                <w:sz w:val="20"/>
              </w:rPr>
              <w:t>. Нервові центри.</w:t>
            </w:r>
            <w:r w:rsidRPr="00D6031F">
              <w:rPr>
                <w:sz w:val="20"/>
              </w:rPr>
              <w:t xml:space="preserve">   Основні вла</w:t>
            </w:r>
            <w:r>
              <w:rPr>
                <w:sz w:val="20"/>
              </w:rPr>
              <w:t xml:space="preserve">стивості нервових центрів. </w:t>
            </w:r>
            <w:r w:rsidRPr="00D6031F">
              <w:rPr>
                <w:sz w:val="20"/>
              </w:rPr>
              <w:t>Вікові особливості властивостей нервових центрів</w:t>
            </w:r>
            <w:r>
              <w:rPr>
                <w:sz w:val="20"/>
              </w:rPr>
              <w:t xml:space="preserve">. </w:t>
            </w:r>
            <w:r w:rsidRPr="00D6031F">
              <w:rPr>
                <w:sz w:val="20"/>
              </w:rPr>
              <w:t>Вегетативна нервова система</w:t>
            </w:r>
            <w:r>
              <w:rPr>
                <w:sz w:val="20"/>
              </w:rPr>
              <w:t xml:space="preserve">, її будова. </w:t>
            </w:r>
            <w:r w:rsidRPr="00D6031F">
              <w:rPr>
                <w:sz w:val="20"/>
              </w:rPr>
              <w:t>Значення вегетативної нервової системи.</w:t>
            </w:r>
          </w:p>
        </w:tc>
        <w:tc>
          <w:tcPr>
            <w:tcW w:w="1972" w:type="dxa"/>
            <w:shd w:val="clear" w:color="auto" w:fill="auto"/>
          </w:tcPr>
          <w:p w14:paraId="459EC2DF" w14:textId="77777777" w:rsidR="00291F0C" w:rsidRPr="00291F0C" w:rsidRDefault="00807C51" w:rsidP="00291F0C">
            <w:pPr>
              <w:rPr>
                <w:sz w:val="20"/>
              </w:rPr>
            </w:pPr>
            <w:r w:rsidRPr="00291F0C">
              <w:rPr>
                <w:sz w:val="20"/>
              </w:rPr>
              <w:t>Участь в обговоренні</w:t>
            </w:r>
          </w:p>
          <w:p w14:paraId="76A6C9F0" w14:textId="77777777" w:rsidR="00291F0C" w:rsidRPr="00291F0C" w:rsidRDefault="00807C51" w:rsidP="00291F0C">
            <w:pPr>
              <w:rPr>
                <w:sz w:val="20"/>
              </w:rPr>
            </w:pPr>
            <w:r w:rsidRPr="00291F0C">
              <w:rPr>
                <w:sz w:val="20"/>
              </w:rPr>
              <w:t>Тести</w:t>
            </w:r>
          </w:p>
          <w:p w14:paraId="779DEFB9" w14:textId="77777777" w:rsidR="00291F0C" w:rsidRPr="00E24D2A" w:rsidRDefault="00807C51" w:rsidP="00291F0C">
            <w:pPr>
              <w:rPr>
                <w:sz w:val="20"/>
              </w:rPr>
            </w:pPr>
            <w:r w:rsidRPr="00291F0C">
              <w:rPr>
                <w:sz w:val="20"/>
              </w:rPr>
              <w:t>Індивідуальні завдання</w:t>
            </w:r>
          </w:p>
        </w:tc>
      </w:tr>
      <w:tr w:rsidR="00FC1379" w:rsidRPr="00E24D2A" w14:paraId="5286F8C0" w14:textId="77777777" w:rsidTr="00DA11DA">
        <w:tc>
          <w:tcPr>
            <w:tcW w:w="583" w:type="dxa"/>
            <w:shd w:val="clear" w:color="auto" w:fill="auto"/>
          </w:tcPr>
          <w:p w14:paraId="6971719E" w14:textId="77777777" w:rsidR="00FC1379" w:rsidRPr="00E24D2A" w:rsidRDefault="000B7AD5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42169DF4" w14:textId="142E6B7E" w:rsidR="00FC1379" w:rsidRPr="00FC1379" w:rsidRDefault="00301C0C" w:rsidP="001C199D">
            <w:pPr>
              <w:jc w:val="both"/>
              <w:rPr>
                <w:sz w:val="20"/>
              </w:rPr>
            </w:pPr>
            <w:r w:rsidRPr="00301C0C">
              <w:rPr>
                <w:sz w:val="20"/>
              </w:rPr>
              <w:t>Психофізіологія психічних процесів та психофункціональних станів</w:t>
            </w:r>
          </w:p>
        </w:tc>
        <w:tc>
          <w:tcPr>
            <w:tcW w:w="1134" w:type="dxa"/>
            <w:shd w:val="clear" w:color="auto" w:fill="auto"/>
          </w:tcPr>
          <w:p w14:paraId="04D6776C" w14:textId="700138D1" w:rsidR="00D02E8E" w:rsidRDefault="00D02E8E" w:rsidP="004E3A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78B67D24" w14:textId="1582A281" w:rsidR="00FC1379" w:rsidRPr="00E24D2A" w:rsidRDefault="00807C51" w:rsidP="004E3A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9168E">
              <w:rPr>
                <w:sz w:val="20"/>
              </w:rPr>
              <w:t>/0/</w:t>
            </w:r>
            <w:r w:rsidR="00AB0C7E"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14:paraId="51BB8BD8" w14:textId="77777777" w:rsidR="00FC1379" w:rsidRDefault="00D6031F" w:rsidP="00E71244">
            <w:pPr>
              <w:jc w:val="both"/>
              <w:rPr>
                <w:sz w:val="20"/>
              </w:rPr>
            </w:pPr>
            <w:r w:rsidRPr="00D6031F">
              <w:rPr>
                <w:sz w:val="20"/>
              </w:rPr>
              <w:t>Поняття про увагу, її природу та значення</w:t>
            </w:r>
            <w:r>
              <w:rPr>
                <w:sz w:val="20"/>
              </w:rPr>
              <w:t xml:space="preserve">. </w:t>
            </w:r>
          </w:p>
          <w:p w14:paraId="6685A0BD" w14:textId="77777777" w:rsidR="00D6031F" w:rsidRDefault="00D6031F" w:rsidP="00E71244">
            <w:pPr>
              <w:jc w:val="both"/>
              <w:rPr>
                <w:sz w:val="20"/>
              </w:rPr>
            </w:pPr>
            <w:r w:rsidRPr="00D6031F">
              <w:rPr>
                <w:sz w:val="20"/>
              </w:rPr>
              <w:t>Поняття про відчуття. Фізіологічні основи відчуттів</w:t>
            </w:r>
            <w:r>
              <w:rPr>
                <w:sz w:val="20"/>
              </w:rPr>
              <w:t xml:space="preserve">. </w:t>
            </w:r>
          </w:p>
          <w:p w14:paraId="0BEBD6AD" w14:textId="22D639E2" w:rsidR="00D6031F" w:rsidRPr="00FC1379" w:rsidRDefault="00D6031F" w:rsidP="00E71244">
            <w:pPr>
              <w:jc w:val="both"/>
              <w:rPr>
                <w:sz w:val="20"/>
              </w:rPr>
            </w:pPr>
            <w:r w:rsidRPr="00D6031F">
              <w:rPr>
                <w:sz w:val="20"/>
              </w:rPr>
              <w:t>Поняття про сприймання. Фізіологічні основи сприймання</w:t>
            </w:r>
            <w:r>
              <w:rPr>
                <w:sz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14:paraId="7197636A" w14:textId="77777777" w:rsidR="00896E95" w:rsidRPr="00896E95" w:rsidRDefault="00807C51" w:rsidP="00896E95">
            <w:pPr>
              <w:rPr>
                <w:sz w:val="20"/>
              </w:rPr>
            </w:pPr>
            <w:r w:rsidRPr="00896E95">
              <w:rPr>
                <w:sz w:val="20"/>
              </w:rPr>
              <w:t>Участь в обговоренні</w:t>
            </w:r>
          </w:p>
          <w:p w14:paraId="57CDDF07" w14:textId="77777777" w:rsidR="00896E95" w:rsidRPr="00896E95" w:rsidRDefault="00807C51" w:rsidP="00896E95">
            <w:pPr>
              <w:rPr>
                <w:sz w:val="20"/>
              </w:rPr>
            </w:pPr>
            <w:r w:rsidRPr="00896E95">
              <w:rPr>
                <w:sz w:val="20"/>
              </w:rPr>
              <w:t>Тести</w:t>
            </w:r>
          </w:p>
          <w:p w14:paraId="0FF203C3" w14:textId="77777777" w:rsidR="00FC1379" w:rsidRPr="00E24D2A" w:rsidRDefault="00807C51" w:rsidP="00896E95">
            <w:pPr>
              <w:rPr>
                <w:sz w:val="20"/>
              </w:rPr>
            </w:pPr>
            <w:r w:rsidRPr="00896E95">
              <w:rPr>
                <w:sz w:val="20"/>
              </w:rPr>
              <w:t>Індивідуальні завдання</w:t>
            </w:r>
          </w:p>
        </w:tc>
      </w:tr>
      <w:tr w:rsidR="00F4332B" w:rsidRPr="00E24D2A" w14:paraId="3035B079" w14:textId="77777777" w:rsidTr="00DA11DA">
        <w:tc>
          <w:tcPr>
            <w:tcW w:w="583" w:type="dxa"/>
            <w:shd w:val="clear" w:color="auto" w:fill="auto"/>
          </w:tcPr>
          <w:p w14:paraId="30146451" w14:textId="77777777" w:rsidR="00F4332B" w:rsidRPr="00E24D2A" w:rsidRDefault="00F4332B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19593518" w14:textId="4379DC8E" w:rsidR="00301C0C" w:rsidRPr="002D7A66" w:rsidRDefault="00301C0C" w:rsidP="001C199D">
            <w:pPr>
              <w:rPr>
                <w:sz w:val="20"/>
              </w:rPr>
            </w:pPr>
            <w:r w:rsidRPr="002D7A66">
              <w:rPr>
                <w:sz w:val="20"/>
              </w:rPr>
              <w:t>Безумовні  та умовні рефлекси.</w:t>
            </w:r>
          </w:p>
        </w:tc>
        <w:tc>
          <w:tcPr>
            <w:tcW w:w="1134" w:type="dxa"/>
            <w:shd w:val="clear" w:color="auto" w:fill="auto"/>
          </w:tcPr>
          <w:p w14:paraId="2B40E392" w14:textId="77777777" w:rsidR="00D02E8E" w:rsidRDefault="00D02E8E" w:rsidP="00D02E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73E95425" w14:textId="6E64E3BE" w:rsidR="00F4332B" w:rsidRDefault="00D02E8E" w:rsidP="00D02E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9168E">
              <w:rPr>
                <w:sz w:val="20"/>
              </w:rPr>
              <w:t>/0/</w:t>
            </w:r>
            <w:r w:rsidR="00AB0C7E">
              <w:rPr>
                <w:sz w:val="20"/>
              </w:rPr>
              <w:t>1</w:t>
            </w:r>
          </w:p>
          <w:p w14:paraId="26E45864" w14:textId="77777777" w:rsidR="000B7AD5" w:rsidRDefault="000B7AD5" w:rsidP="00AB0C7E">
            <w:pPr>
              <w:jc w:val="center"/>
              <w:rPr>
                <w:sz w:val="20"/>
              </w:rPr>
            </w:pPr>
          </w:p>
          <w:p w14:paraId="211FC554" w14:textId="77777777" w:rsidR="000B7AD5" w:rsidRDefault="000B7AD5" w:rsidP="000B7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0E56A001" w14:textId="5AE1E88D" w:rsidR="000B7AD5" w:rsidRDefault="000B7AD5" w:rsidP="000B7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2C450860" w14:textId="6C3A4C23" w:rsidR="00F4332B" w:rsidRPr="002D753E" w:rsidRDefault="00C47B1A" w:rsidP="005350A4">
            <w:pPr>
              <w:jc w:val="both"/>
              <w:rPr>
                <w:sz w:val="20"/>
              </w:rPr>
            </w:pPr>
            <w:r w:rsidRPr="00C47B1A">
              <w:rPr>
                <w:sz w:val="20"/>
              </w:rPr>
              <w:t>Історія вчення про рефлекс. Рефлекс як психофізіологічний феномен та модель поведінки. Поняття про рефлекторну дугу (шлях рефлексу) і рефлекторне кільце.  Принципи класифікації рефлексів. Рефлекси та інстинкти. Класичні умовні рефлекси (фізіологія ВНД). Класичні інструментальні рефлекси (біхевіоризм). Принципи утворення умовних рефлексів. Рефлекторна діяльність і проблеми научання. Рефлекс і функціональна система. Поняття про першу і другу сигнальні системи.</w:t>
            </w:r>
          </w:p>
        </w:tc>
        <w:tc>
          <w:tcPr>
            <w:tcW w:w="1972" w:type="dxa"/>
            <w:shd w:val="clear" w:color="auto" w:fill="auto"/>
          </w:tcPr>
          <w:p w14:paraId="5AE9C93B" w14:textId="77777777" w:rsidR="00F4332B" w:rsidRPr="00896E95" w:rsidRDefault="00F4332B" w:rsidP="00F4332B">
            <w:pPr>
              <w:rPr>
                <w:sz w:val="20"/>
              </w:rPr>
            </w:pPr>
            <w:r w:rsidRPr="00896E95">
              <w:rPr>
                <w:sz w:val="20"/>
              </w:rPr>
              <w:t>Участь в обговоренні</w:t>
            </w:r>
          </w:p>
          <w:p w14:paraId="55D9C0B0" w14:textId="77777777" w:rsidR="00F4332B" w:rsidRPr="00896E95" w:rsidRDefault="00F4332B" w:rsidP="00F4332B">
            <w:pPr>
              <w:rPr>
                <w:sz w:val="20"/>
              </w:rPr>
            </w:pPr>
            <w:r w:rsidRPr="00896E95">
              <w:rPr>
                <w:sz w:val="20"/>
              </w:rPr>
              <w:t>Тести</w:t>
            </w:r>
          </w:p>
          <w:p w14:paraId="6F5F25AF" w14:textId="1DC1FB21" w:rsidR="00F4332B" w:rsidRPr="00896E95" w:rsidRDefault="00F4332B" w:rsidP="00F4332B">
            <w:pPr>
              <w:rPr>
                <w:sz w:val="20"/>
              </w:rPr>
            </w:pPr>
            <w:r w:rsidRPr="00896E95">
              <w:rPr>
                <w:sz w:val="20"/>
              </w:rPr>
              <w:t>Індивідуальні завдання</w:t>
            </w:r>
          </w:p>
        </w:tc>
      </w:tr>
      <w:tr w:rsidR="001C199D" w:rsidRPr="00E24D2A" w14:paraId="70513752" w14:textId="77777777" w:rsidTr="00DA11DA">
        <w:tc>
          <w:tcPr>
            <w:tcW w:w="583" w:type="dxa"/>
            <w:shd w:val="clear" w:color="auto" w:fill="auto"/>
          </w:tcPr>
          <w:p w14:paraId="1F01BE56" w14:textId="77777777" w:rsidR="001C199D" w:rsidRPr="00E24D2A" w:rsidRDefault="000B7AD5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9B81D92" w14:textId="77777777" w:rsidR="001C199D" w:rsidRPr="002D7A66" w:rsidRDefault="00301C0C" w:rsidP="00301C0C">
            <w:pPr>
              <w:rPr>
                <w:sz w:val="20"/>
              </w:rPr>
            </w:pPr>
            <w:r w:rsidRPr="002D7A66">
              <w:rPr>
                <w:sz w:val="20"/>
              </w:rPr>
              <w:t xml:space="preserve">Психофізіологія </w:t>
            </w:r>
            <w:r w:rsidRPr="002D7A66">
              <w:rPr>
                <w:sz w:val="20"/>
              </w:rPr>
              <w:lastRenderedPageBreak/>
              <w:t>сенсорних процесів</w:t>
            </w:r>
          </w:p>
          <w:p w14:paraId="24226798" w14:textId="762767C8" w:rsidR="00301C0C" w:rsidRPr="001C199D" w:rsidRDefault="00301C0C" w:rsidP="00301C0C">
            <w:pPr>
              <w:rPr>
                <w:b/>
                <w:sz w:val="20"/>
              </w:rPr>
            </w:pPr>
            <w:r w:rsidRPr="002D7A66">
              <w:rPr>
                <w:sz w:val="20"/>
              </w:rPr>
              <w:t>Психофізіологія зорової системи</w:t>
            </w:r>
          </w:p>
        </w:tc>
        <w:tc>
          <w:tcPr>
            <w:tcW w:w="1134" w:type="dxa"/>
            <w:shd w:val="clear" w:color="auto" w:fill="auto"/>
          </w:tcPr>
          <w:p w14:paraId="503F8492" w14:textId="72D511B7" w:rsidR="00807C51" w:rsidRDefault="00807C51" w:rsidP="004E3AC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денна</w:t>
            </w:r>
          </w:p>
          <w:p w14:paraId="56ECFBCC" w14:textId="26069CF6" w:rsidR="001C199D" w:rsidRDefault="00807C51" w:rsidP="004E3ACF">
            <w:pPr>
              <w:jc w:val="center"/>
              <w:rPr>
                <w:sz w:val="20"/>
              </w:rPr>
            </w:pPr>
            <w:r w:rsidRPr="008B07F5">
              <w:rPr>
                <w:sz w:val="20"/>
              </w:rPr>
              <w:lastRenderedPageBreak/>
              <w:t>2/0/</w:t>
            </w:r>
            <w:r w:rsidR="00AB0C7E"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14:paraId="12E733E5" w14:textId="2497FBA3" w:rsidR="001C199D" w:rsidRPr="00FC1379" w:rsidRDefault="00873B62" w:rsidP="00E71244">
            <w:pPr>
              <w:jc w:val="both"/>
              <w:rPr>
                <w:sz w:val="20"/>
              </w:rPr>
            </w:pPr>
            <w:r w:rsidRPr="00873B62">
              <w:rPr>
                <w:sz w:val="20"/>
              </w:rPr>
              <w:lastRenderedPageBreak/>
              <w:t xml:space="preserve">Поняття про органи чуття, аналізатори, </w:t>
            </w:r>
            <w:r w:rsidRPr="00873B62">
              <w:rPr>
                <w:sz w:val="20"/>
              </w:rPr>
              <w:lastRenderedPageBreak/>
              <w:t>сенсорні системи. Спеціалізація органів чуття. Структурно-функціональні особливості аналізаторів. Принципи класифікації рецепторів, психофізіологічна класифікація рецепторів. Принципи кодування сенсорної інформації, бінарні коди. Особливості часового і просторового кодування інформації. Особливості розпізнавання образів. Мозок (біологічний комп’ютер) і персональний комп’ютер: принципи кодування інформації. Сенсорна ізоляція (депривація).</w:t>
            </w:r>
          </w:p>
        </w:tc>
        <w:tc>
          <w:tcPr>
            <w:tcW w:w="1972" w:type="dxa"/>
            <w:shd w:val="clear" w:color="auto" w:fill="auto"/>
          </w:tcPr>
          <w:p w14:paraId="4ABEA0DF" w14:textId="77777777" w:rsidR="00E53FB3" w:rsidRPr="00E53FB3" w:rsidRDefault="00807C51" w:rsidP="00E53FB3">
            <w:pPr>
              <w:rPr>
                <w:sz w:val="20"/>
              </w:rPr>
            </w:pPr>
            <w:r w:rsidRPr="00E53FB3">
              <w:rPr>
                <w:sz w:val="20"/>
              </w:rPr>
              <w:lastRenderedPageBreak/>
              <w:t xml:space="preserve">Участь в </w:t>
            </w:r>
            <w:r w:rsidRPr="00E53FB3">
              <w:rPr>
                <w:sz w:val="20"/>
              </w:rPr>
              <w:lastRenderedPageBreak/>
              <w:t>обговоренні</w:t>
            </w:r>
          </w:p>
          <w:p w14:paraId="0E2E6C32" w14:textId="77777777" w:rsidR="00E53FB3" w:rsidRPr="00E53FB3" w:rsidRDefault="00807C51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Тести</w:t>
            </w:r>
          </w:p>
          <w:p w14:paraId="25F98432" w14:textId="77777777" w:rsidR="001C199D" w:rsidRPr="00896E95" w:rsidRDefault="00807C51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Індивідуальні завдання</w:t>
            </w:r>
          </w:p>
        </w:tc>
      </w:tr>
      <w:tr w:rsidR="001C199D" w:rsidRPr="00E24D2A" w14:paraId="0B917976" w14:textId="77777777" w:rsidTr="00DA11DA">
        <w:tc>
          <w:tcPr>
            <w:tcW w:w="583" w:type="dxa"/>
            <w:shd w:val="clear" w:color="auto" w:fill="auto"/>
          </w:tcPr>
          <w:p w14:paraId="76C437BA" w14:textId="77777777" w:rsidR="001C199D" w:rsidRPr="00E24D2A" w:rsidRDefault="000B7AD5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22594669" w14:textId="77777777" w:rsidR="00301C0C" w:rsidRPr="002D7A66" w:rsidRDefault="00301C0C" w:rsidP="00301C0C">
            <w:pPr>
              <w:rPr>
                <w:sz w:val="20"/>
              </w:rPr>
            </w:pPr>
            <w:r w:rsidRPr="002D7A66">
              <w:rPr>
                <w:sz w:val="20"/>
              </w:rPr>
              <w:t>Психофізіологія смакової і нюхової систем</w:t>
            </w:r>
          </w:p>
          <w:p w14:paraId="2DB6C779" w14:textId="55EEEDA7" w:rsidR="001C199D" w:rsidRPr="001C199D" w:rsidRDefault="00301C0C" w:rsidP="00301C0C">
            <w:pPr>
              <w:rPr>
                <w:b/>
                <w:sz w:val="20"/>
              </w:rPr>
            </w:pPr>
            <w:r w:rsidRPr="002D7A66">
              <w:rPr>
                <w:sz w:val="20"/>
              </w:rPr>
              <w:t>Психофізіологія слухової і вестибулярної систем</w:t>
            </w:r>
          </w:p>
        </w:tc>
        <w:tc>
          <w:tcPr>
            <w:tcW w:w="1134" w:type="dxa"/>
            <w:shd w:val="clear" w:color="auto" w:fill="auto"/>
          </w:tcPr>
          <w:p w14:paraId="4BC652C2" w14:textId="5018F6D0" w:rsidR="00807C51" w:rsidRDefault="00807C51" w:rsidP="004E3A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4121E284" w14:textId="77777777" w:rsidR="001C199D" w:rsidRDefault="00807C51" w:rsidP="004E3ACF">
            <w:pPr>
              <w:jc w:val="center"/>
              <w:rPr>
                <w:sz w:val="20"/>
              </w:rPr>
            </w:pPr>
            <w:r w:rsidRPr="008B07F5">
              <w:rPr>
                <w:sz w:val="20"/>
              </w:rPr>
              <w:t>2/0/</w:t>
            </w:r>
            <w:r w:rsidR="00AB0C7E">
              <w:rPr>
                <w:sz w:val="20"/>
              </w:rPr>
              <w:t>1</w:t>
            </w:r>
          </w:p>
          <w:p w14:paraId="104C8FDB" w14:textId="77777777" w:rsidR="000B7AD5" w:rsidRDefault="000B7AD5" w:rsidP="004E3ACF">
            <w:pPr>
              <w:jc w:val="center"/>
              <w:rPr>
                <w:sz w:val="20"/>
              </w:rPr>
            </w:pPr>
          </w:p>
          <w:p w14:paraId="64378838" w14:textId="77777777" w:rsidR="000B7AD5" w:rsidRDefault="000B7AD5" w:rsidP="000B7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580F4453" w14:textId="4171A702" w:rsidR="000B7AD5" w:rsidRDefault="000B7AD5" w:rsidP="000B7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7B16A6E4" w14:textId="43A64FB7" w:rsidR="001C199D" w:rsidRPr="00FC1379" w:rsidRDefault="00D6031F" w:rsidP="008B07F5">
            <w:pPr>
              <w:jc w:val="both"/>
              <w:rPr>
                <w:sz w:val="20"/>
              </w:rPr>
            </w:pPr>
            <w:r w:rsidRPr="00D6031F">
              <w:rPr>
                <w:sz w:val="20"/>
              </w:rPr>
              <w:t>Будова органа слуху</w:t>
            </w:r>
            <w:r>
              <w:rPr>
                <w:sz w:val="20"/>
              </w:rPr>
              <w:t xml:space="preserve">. </w:t>
            </w:r>
            <w:r w:rsidRPr="00D6031F">
              <w:rPr>
                <w:sz w:val="20"/>
              </w:rPr>
              <w:t>Механізм сприйняття звукових хвиль.</w:t>
            </w:r>
            <w:r>
              <w:rPr>
                <w:sz w:val="20"/>
              </w:rPr>
              <w:t xml:space="preserve"> </w:t>
            </w:r>
            <w:r w:rsidRPr="00D6031F">
              <w:rPr>
                <w:sz w:val="20"/>
              </w:rPr>
              <w:t>Вестибулярна система</w:t>
            </w:r>
            <w:r>
              <w:rPr>
                <w:sz w:val="20"/>
              </w:rPr>
              <w:t xml:space="preserve">. </w:t>
            </w:r>
            <w:r w:rsidRPr="00D6031F">
              <w:rPr>
                <w:sz w:val="20"/>
              </w:rPr>
              <w:t>Сенсорна система нюху.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14:paraId="2F0D6C12" w14:textId="77777777" w:rsidR="00E53FB3" w:rsidRPr="00E53FB3" w:rsidRDefault="00807C51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Участь в обговоренні</w:t>
            </w:r>
          </w:p>
          <w:p w14:paraId="30F7B01A" w14:textId="77777777" w:rsidR="00E53FB3" w:rsidRPr="00E53FB3" w:rsidRDefault="00807C51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Тести</w:t>
            </w:r>
          </w:p>
          <w:p w14:paraId="292BACD0" w14:textId="77777777" w:rsidR="001C199D" w:rsidRPr="00896E95" w:rsidRDefault="00807C51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Індивідуальні завдання</w:t>
            </w:r>
          </w:p>
        </w:tc>
      </w:tr>
      <w:tr w:rsidR="00DA76FF" w:rsidRPr="00E24D2A" w14:paraId="591934D6" w14:textId="77777777" w:rsidTr="00DA11DA">
        <w:tc>
          <w:tcPr>
            <w:tcW w:w="583" w:type="dxa"/>
            <w:shd w:val="clear" w:color="auto" w:fill="auto"/>
          </w:tcPr>
          <w:p w14:paraId="33B21753" w14:textId="77777777" w:rsidR="00DA76FF" w:rsidRPr="00E24D2A" w:rsidRDefault="00DA76FF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235AC7C" w14:textId="2C21C7AA" w:rsidR="00DA76FF" w:rsidRPr="002D7A66" w:rsidRDefault="00301C0C" w:rsidP="001C199D">
            <w:pPr>
              <w:rPr>
                <w:sz w:val="20"/>
                <w:lang w:val="ru-RU"/>
              </w:rPr>
            </w:pPr>
            <w:r w:rsidRPr="002D7A66">
              <w:rPr>
                <w:sz w:val="20"/>
                <w:lang w:val="ru-RU"/>
              </w:rPr>
              <w:t>Психофізіологія пам’яті</w:t>
            </w:r>
          </w:p>
        </w:tc>
        <w:tc>
          <w:tcPr>
            <w:tcW w:w="1134" w:type="dxa"/>
            <w:shd w:val="clear" w:color="auto" w:fill="auto"/>
          </w:tcPr>
          <w:p w14:paraId="76A1BFAE" w14:textId="329C9EB5" w:rsidR="00807C51" w:rsidRDefault="00807C51" w:rsidP="004E3A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342B6051" w14:textId="6EEF4D17" w:rsidR="00DA76FF" w:rsidRDefault="00D02E8E" w:rsidP="004E3ACF">
            <w:pPr>
              <w:jc w:val="center"/>
              <w:rPr>
                <w:sz w:val="20"/>
              </w:rPr>
            </w:pPr>
            <w:r w:rsidRPr="008B07F5">
              <w:rPr>
                <w:sz w:val="20"/>
              </w:rPr>
              <w:t>2/0/</w:t>
            </w:r>
            <w:r w:rsidR="00AB0C7E">
              <w:rPr>
                <w:sz w:val="20"/>
              </w:rPr>
              <w:t>1</w:t>
            </w:r>
          </w:p>
          <w:p w14:paraId="7026E903" w14:textId="3FEAF7A6" w:rsidR="00807C51" w:rsidRPr="008B07F5" w:rsidRDefault="00807C51" w:rsidP="00AB0C7E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shd w:val="clear" w:color="auto" w:fill="auto"/>
          </w:tcPr>
          <w:p w14:paraId="1FC5FB5F" w14:textId="082E113F" w:rsidR="00DA76FF" w:rsidRPr="002D753E" w:rsidRDefault="00873B62" w:rsidP="008B07F5">
            <w:pPr>
              <w:jc w:val="both"/>
              <w:rPr>
                <w:sz w:val="20"/>
              </w:rPr>
            </w:pPr>
            <w:r w:rsidRPr="00873B62">
              <w:rPr>
                <w:sz w:val="20"/>
              </w:rPr>
              <w:t>Загальні уявлення про пам’ять та її фізіологічні основи</w:t>
            </w:r>
            <w:r>
              <w:rPr>
                <w:sz w:val="20"/>
              </w:rPr>
              <w:t xml:space="preserve">. </w:t>
            </w:r>
            <w:r w:rsidRPr="00873B62">
              <w:rPr>
                <w:sz w:val="20"/>
              </w:rPr>
              <w:t>. Психологічні теорії пам’яті.</w:t>
            </w:r>
            <w:r>
              <w:rPr>
                <w:sz w:val="20"/>
              </w:rPr>
              <w:t xml:space="preserve"> </w:t>
            </w:r>
            <w:r w:rsidR="00270679">
              <w:rPr>
                <w:sz w:val="20"/>
              </w:rPr>
              <w:t xml:space="preserve">Етапи фіксації інформації в пам’яті. </w:t>
            </w:r>
            <w:r w:rsidR="00270679" w:rsidRPr="00270679">
              <w:rPr>
                <w:sz w:val="20"/>
              </w:rPr>
              <w:t>Види пам’яті</w:t>
            </w:r>
            <w:r w:rsidR="00270679">
              <w:rPr>
                <w:sz w:val="20"/>
              </w:rPr>
              <w:t>. Процеси пам’яті.</w:t>
            </w:r>
            <w:r w:rsidR="00270679">
              <w:t xml:space="preserve"> </w:t>
            </w:r>
            <w:r w:rsidR="00270679" w:rsidRPr="00270679">
              <w:rPr>
                <w:sz w:val="20"/>
              </w:rPr>
              <w:t xml:space="preserve">Механізми пам’яті. </w:t>
            </w:r>
            <w:r w:rsidR="00270679">
              <w:rPr>
                <w:sz w:val="20"/>
              </w:rPr>
              <w:t xml:space="preserve">  </w:t>
            </w:r>
            <w:r w:rsidR="00270679" w:rsidRPr="00270679">
              <w:rPr>
                <w:sz w:val="20"/>
              </w:rPr>
              <w:t>Індивідуальні особливості пам’яті</w:t>
            </w:r>
            <w:r w:rsidR="00270679">
              <w:rPr>
                <w:sz w:val="20"/>
              </w:rP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14:paraId="77A156FA" w14:textId="77777777" w:rsidR="00DA76FF" w:rsidRPr="00E53FB3" w:rsidRDefault="00DA76FF" w:rsidP="00DA76FF">
            <w:pPr>
              <w:rPr>
                <w:sz w:val="20"/>
              </w:rPr>
            </w:pPr>
            <w:r w:rsidRPr="00E53FB3">
              <w:rPr>
                <w:sz w:val="20"/>
              </w:rPr>
              <w:t>Участь в обговоренні</w:t>
            </w:r>
          </w:p>
          <w:p w14:paraId="0392B866" w14:textId="77777777" w:rsidR="00DA76FF" w:rsidRPr="00E53FB3" w:rsidRDefault="00DA76FF" w:rsidP="00DA76FF">
            <w:pPr>
              <w:rPr>
                <w:sz w:val="20"/>
              </w:rPr>
            </w:pPr>
            <w:r w:rsidRPr="00E53FB3">
              <w:rPr>
                <w:sz w:val="20"/>
              </w:rPr>
              <w:t>Тести</w:t>
            </w:r>
          </w:p>
          <w:p w14:paraId="094938EB" w14:textId="2EB8D309" w:rsidR="00DA76FF" w:rsidRPr="00E53FB3" w:rsidRDefault="00DA76FF" w:rsidP="00DA76FF">
            <w:pPr>
              <w:rPr>
                <w:sz w:val="20"/>
              </w:rPr>
            </w:pPr>
            <w:r w:rsidRPr="00E53FB3">
              <w:rPr>
                <w:sz w:val="20"/>
              </w:rPr>
              <w:t>Індивідуальні завдання</w:t>
            </w:r>
          </w:p>
        </w:tc>
      </w:tr>
      <w:tr w:rsidR="001C199D" w:rsidRPr="00E24D2A" w14:paraId="7B4952A0" w14:textId="77777777" w:rsidTr="00DA11DA">
        <w:tc>
          <w:tcPr>
            <w:tcW w:w="583" w:type="dxa"/>
            <w:shd w:val="clear" w:color="auto" w:fill="auto"/>
          </w:tcPr>
          <w:p w14:paraId="66ED6BCC" w14:textId="77777777" w:rsidR="001C199D" w:rsidRPr="00E24D2A" w:rsidRDefault="000B7AD5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B69051E" w14:textId="4AF28E3E" w:rsidR="001C199D" w:rsidRPr="002D7A66" w:rsidRDefault="00301C0C" w:rsidP="00301C0C">
            <w:pPr>
              <w:rPr>
                <w:sz w:val="20"/>
              </w:rPr>
            </w:pPr>
            <w:r w:rsidRPr="002D7A66">
              <w:rPr>
                <w:sz w:val="20"/>
              </w:rPr>
              <w:t>Психофізіологія адаптації людини</w:t>
            </w:r>
          </w:p>
        </w:tc>
        <w:tc>
          <w:tcPr>
            <w:tcW w:w="1134" w:type="dxa"/>
            <w:shd w:val="clear" w:color="auto" w:fill="auto"/>
          </w:tcPr>
          <w:p w14:paraId="5D60638C" w14:textId="45AC02DA" w:rsidR="00807C51" w:rsidRDefault="00807C51" w:rsidP="00A64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44D84793" w14:textId="77777777" w:rsidR="001C199D" w:rsidRDefault="00D02E8E" w:rsidP="00A64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B0C7E">
              <w:rPr>
                <w:sz w:val="20"/>
              </w:rPr>
              <w:t>/0/1</w:t>
            </w:r>
          </w:p>
          <w:p w14:paraId="56432520" w14:textId="77777777" w:rsidR="000B7AD5" w:rsidRDefault="000B7AD5" w:rsidP="00A643BB">
            <w:pPr>
              <w:jc w:val="center"/>
              <w:rPr>
                <w:sz w:val="20"/>
              </w:rPr>
            </w:pPr>
          </w:p>
          <w:p w14:paraId="68F4327C" w14:textId="77777777" w:rsidR="000B7AD5" w:rsidRDefault="000B7AD5" w:rsidP="000B7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66F637AC" w14:textId="7B41B488" w:rsidR="000B7AD5" w:rsidRDefault="000B7AD5" w:rsidP="000B7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4B40B5B2" w14:textId="6A75F2AF" w:rsidR="00DA11DA" w:rsidRDefault="00DA11DA" w:rsidP="00DA11DA">
            <w:pPr>
              <w:jc w:val="both"/>
              <w:rPr>
                <w:sz w:val="20"/>
              </w:rPr>
            </w:pPr>
            <w:r w:rsidRPr="00DA11DA">
              <w:rPr>
                <w:sz w:val="20"/>
              </w:rPr>
              <w:t>Загальні уявлення</w:t>
            </w:r>
            <w:r>
              <w:rPr>
                <w:sz w:val="20"/>
              </w:rPr>
              <w:t xml:space="preserve"> про адаптацію. Види адаптації. </w:t>
            </w:r>
            <w:r w:rsidRPr="00DA11DA">
              <w:rPr>
                <w:sz w:val="20"/>
              </w:rPr>
              <w:t>Основні закономірності адаптації.  «Ціна» адаптації та дезадаптація. Адаптивність та адаптаційні можливості</w:t>
            </w:r>
          </w:p>
          <w:p w14:paraId="5913E7A1" w14:textId="70EE58BA" w:rsidR="001C199D" w:rsidRPr="00FC1379" w:rsidRDefault="000B7AD5" w:rsidP="00873B62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6BAA0193" w14:textId="77777777" w:rsidR="00E53FB3" w:rsidRPr="00E53FB3" w:rsidRDefault="00807C51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Участь в обговоренні</w:t>
            </w:r>
          </w:p>
          <w:p w14:paraId="740B486E" w14:textId="77777777" w:rsidR="00E53FB3" w:rsidRPr="00E53FB3" w:rsidRDefault="00807C51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Тести</w:t>
            </w:r>
          </w:p>
          <w:p w14:paraId="6FE690AE" w14:textId="77777777" w:rsidR="001C199D" w:rsidRPr="00896E95" w:rsidRDefault="00807C51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Індивідуальні завдання</w:t>
            </w:r>
          </w:p>
        </w:tc>
      </w:tr>
      <w:tr w:rsidR="00BD431C" w:rsidRPr="00E24D2A" w14:paraId="1AA00CFF" w14:textId="77777777" w:rsidTr="00DA11DA">
        <w:tc>
          <w:tcPr>
            <w:tcW w:w="583" w:type="dxa"/>
            <w:shd w:val="clear" w:color="auto" w:fill="auto"/>
          </w:tcPr>
          <w:p w14:paraId="46F3C839" w14:textId="77777777" w:rsidR="00BD431C" w:rsidRPr="00E24D2A" w:rsidRDefault="000B7AD5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08281904" w14:textId="7D700FA4" w:rsidR="00BD431C" w:rsidRPr="002D7A66" w:rsidRDefault="00301C0C" w:rsidP="00301C0C">
            <w:pPr>
              <w:rPr>
                <w:sz w:val="20"/>
              </w:rPr>
            </w:pPr>
            <w:r w:rsidRPr="002D7A66">
              <w:rPr>
                <w:sz w:val="20"/>
              </w:rPr>
              <w:t>Психофізіологія сну</w:t>
            </w:r>
          </w:p>
        </w:tc>
        <w:tc>
          <w:tcPr>
            <w:tcW w:w="1134" w:type="dxa"/>
            <w:shd w:val="clear" w:color="auto" w:fill="auto"/>
          </w:tcPr>
          <w:p w14:paraId="54EC6506" w14:textId="6DC0F446" w:rsidR="00807C51" w:rsidRDefault="00807C51" w:rsidP="004E3A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055465AE" w14:textId="3AECAB17" w:rsidR="00BD431C" w:rsidRDefault="00807C51" w:rsidP="004E3ACF">
            <w:pPr>
              <w:jc w:val="center"/>
              <w:rPr>
                <w:sz w:val="20"/>
              </w:rPr>
            </w:pPr>
            <w:r w:rsidRPr="008B07F5">
              <w:rPr>
                <w:sz w:val="20"/>
              </w:rPr>
              <w:t>2/0/</w:t>
            </w:r>
            <w:r w:rsidR="00AB0C7E"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14:paraId="3BE4919D" w14:textId="77777777" w:rsidR="00DA11DA" w:rsidRPr="00DA11DA" w:rsidRDefault="00DA11DA" w:rsidP="00DA11DA">
            <w:pPr>
              <w:jc w:val="both"/>
              <w:rPr>
                <w:sz w:val="20"/>
              </w:rPr>
            </w:pPr>
            <w:r w:rsidRPr="00DA11DA">
              <w:rPr>
                <w:sz w:val="20"/>
              </w:rPr>
              <w:t>Ціркадні ритми. Фізіологічні параметри, що змінюються протягом доби. Роль нейронів супрахіазматичного ядра гіпоталамуса. Значення ціркадіанних ритмів. Дослідження сну. Фази сну і їх характеристики. Зміни патернів сну з віком. Розлади сну. Роль сну в консолідації пам'яті. Механізми консолідації пам'яті в періоди сну.</w:t>
            </w:r>
          </w:p>
          <w:p w14:paraId="64EEF30D" w14:textId="4AB2F97E" w:rsidR="00DA11DA" w:rsidRDefault="00DA11DA" w:rsidP="00DA11DA">
            <w:pPr>
              <w:jc w:val="both"/>
              <w:rPr>
                <w:sz w:val="20"/>
              </w:rPr>
            </w:pPr>
            <w:r w:rsidRPr="00DA11DA">
              <w:rPr>
                <w:sz w:val="20"/>
              </w:rPr>
              <w:t>Патологічні стани. Вплив алкоголю на активність нейронів. Гостре введення алкоголю і хронічна алкоголізація. Принцип виникнення поведінкових змін при наркотизації.</w:t>
            </w:r>
          </w:p>
          <w:p w14:paraId="3DC91474" w14:textId="22CF12B0" w:rsidR="00BD431C" w:rsidRPr="00FC1379" w:rsidRDefault="000B7AD5" w:rsidP="008B07F5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662277A9" w14:textId="77777777" w:rsidR="00E53FB3" w:rsidRPr="00E53FB3" w:rsidRDefault="00807C51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Участь в обговоренні</w:t>
            </w:r>
          </w:p>
          <w:p w14:paraId="53558036" w14:textId="77777777" w:rsidR="00E53FB3" w:rsidRPr="00E53FB3" w:rsidRDefault="00807C51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Тести</w:t>
            </w:r>
          </w:p>
          <w:p w14:paraId="12246E16" w14:textId="77777777" w:rsidR="00BD431C" w:rsidRPr="00896E95" w:rsidRDefault="00807C51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Індивідуальні завдання</w:t>
            </w:r>
          </w:p>
        </w:tc>
      </w:tr>
      <w:tr w:rsidR="00BD431C" w:rsidRPr="00E24D2A" w14:paraId="3A7DECDB" w14:textId="77777777" w:rsidTr="00DA11DA">
        <w:tc>
          <w:tcPr>
            <w:tcW w:w="583" w:type="dxa"/>
            <w:shd w:val="clear" w:color="auto" w:fill="auto"/>
          </w:tcPr>
          <w:p w14:paraId="091F65A9" w14:textId="77777777" w:rsidR="00BD431C" w:rsidRPr="00E24D2A" w:rsidRDefault="000B7AD5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095269D" w14:textId="6C3EF2F2" w:rsidR="00BD431C" w:rsidRPr="002D7A66" w:rsidRDefault="00301C0C" w:rsidP="00BD431C">
            <w:pPr>
              <w:rPr>
                <w:sz w:val="20"/>
              </w:rPr>
            </w:pPr>
            <w:r w:rsidRPr="002D7A66">
              <w:rPr>
                <w:sz w:val="20"/>
              </w:rPr>
              <w:t>Психофізіологія емоцій</w:t>
            </w:r>
          </w:p>
        </w:tc>
        <w:tc>
          <w:tcPr>
            <w:tcW w:w="1134" w:type="dxa"/>
            <w:shd w:val="clear" w:color="auto" w:fill="auto"/>
          </w:tcPr>
          <w:p w14:paraId="798AF0A0" w14:textId="42247BF8" w:rsidR="00807C51" w:rsidRDefault="00807C51" w:rsidP="004E3A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7E10CFD5" w14:textId="77777777" w:rsidR="00BD431C" w:rsidRDefault="00807C51" w:rsidP="004E3ACF">
            <w:pPr>
              <w:jc w:val="center"/>
              <w:rPr>
                <w:sz w:val="20"/>
              </w:rPr>
            </w:pPr>
            <w:r w:rsidRPr="008B07F5">
              <w:rPr>
                <w:sz w:val="20"/>
              </w:rPr>
              <w:t>2/0/</w:t>
            </w:r>
            <w:r w:rsidR="00AB0C7E">
              <w:rPr>
                <w:sz w:val="20"/>
              </w:rPr>
              <w:t>1</w:t>
            </w:r>
          </w:p>
          <w:p w14:paraId="77624E38" w14:textId="77777777" w:rsidR="000B7AD5" w:rsidRDefault="000B7AD5" w:rsidP="004E3ACF">
            <w:pPr>
              <w:jc w:val="center"/>
              <w:rPr>
                <w:sz w:val="20"/>
              </w:rPr>
            </w:pPr>
          </w:p>
          <w:p w14:paraId="115FB395" w14:textId="77777777" w:rsidR="000B7AD5" w:rsidRDefault="000B7AD5" w:rsidP="000B7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04F72789" w14:textId="1F790AB6" w:rsidR="000B7AD5" w:rsidRDefault="000B7AD5" w:rsidP="000B7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6E2176C5" w14:textId="6998536D" w:rsidR="00DA11DA" w:rsidRDefault="00DA11DA" w:rsidP="008B07F5">
            <w:pPr>
              <w:jc w:val="both"/>
              <w:rPr>
                <w:sz w:val="20"/>
              </w:rPr>
            </w:pPr>
            <w:r w:rsidRPr="00DA11DA">
              <w:rPr>
                <w:sz w:val="20"/>
              </w:rPr>
              <w:t>Поняття, класифікація і функції емоцій. Теорії емоцій. Індикатори емоцій. Психофізіологічні механізми емоцій.</w:t>
            </w:r>
            <w:r w:rsidR="00AB0C7E">
              <w:rPr>
                <w:sz w:val="20"/>
              </w:rPr>
              <w:t xml:space="preserve"> </w:t>
            </w:r>
          </w:p>
          <w:p w14:paraId="5BAF3176" w14:textId="58F8E0D9" w:rsidR="00BD431C" w:rsidRPr="00FC1379" w:rsidRDefault="00AB0C7E" w:rsidP="008B07F5">
            <w:pPr>
              <w:jc w:val="both"/>
              <w:rPr>
                <w:sz w:val="20"/>
              </w:rPr>
            </w:pPr>
            <w:r w:rsidRPr="00AB0C7E">
              <w:rPr>
                <w:sz w:val="20"/>
              </w:rPr>
              <w:t>Негативні і позитивні емоції, стенічні та астенічні емоції. Роль лімбічної системи у забезпеченні емоцій та поведінкових реакцій. Характеристика вегетативних реакцій емоційних станів. Взаємозв’язок емоцій та психічного і фізичного здоров’я.</w:t>
            </w:r>
          </w:p>
        </w:tc>
        <w:tc>
          <w:tcPr>
            <w:tcW w:w="1972" w:type="dxa"/>
            <w:shd w:val="clear" w:color="auto" w:fill="auto"/>
          </w:tcPr>
          <w:p w14:paraId="6B09721A" w14:textId="77777777" w:rsidR="00E53FB3" w:rsidRPr="00E53FB3" w:rsidRDefault="00807C51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Участь в обговоренні</w:t>
            </w:r>
          </w:p>
          <w:p w14:paraId="646B4169" w14:textId="77777777" w:rsidR="00E53FB3" w:rsidRPr="00E53FB3" w:rsidRDefault="00807C51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Тести</w:t>
            </w:r>
          </w:p>
          <w:p w14:paraId="01B93DA1" w14:textId="77777777" w:rsidR="00BD431C" w:rsidRPr="00896E95" w:rsidRDefault="00807C51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Індивідуальні завдання</w:t>
            </w:r>
          </w:p>
        </w:tc>
      </w:tr>
      <w:tr w:rsidR="00BD431C" w:rsidRPr="00E24D2A" w14:paraId="30C8B912" w14:textId="77777777" w:rsidTr="00DA11DA">
        <w:tc>
          <w:tcPr>
            <w:tcW w:w="583" w:type="dxa"/>
            <w:shd w:val="clear" w:color="auto" w:fill="auto"/>
          </w:tcPr>
          <w:p w14:paraId="0BF45D37" w14:textId="77777777" w:rsidR="00BD431C" w:rsidRPr="00E24D2A" w:rsidRDefault="000B7AD5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3A344121" w14:textId="59B52224" w:rsidR="00BD431C" w:rsidRPr="002D7A66" w:rsidRDefault="00D6031F" w:rsidP="002D7A66">
            <w:pPr>
              <w:rPr>
                <w:sz w:val="20"/>
              </w:rPr>
            </w:pPr>
            <w:r w:rsidRPr="00D6031F">
              <w:rPr>
                <w:sz w:val="20"/>
              </w:rPr>
              <w:t>Психофізіологія адаптації і стресу.</w:t>
            </w:r>
          </w:p>
        </w:tc>
        <w:tc>
          <w:tcPr>
            <w:tcW w:w="1134" w:type="dxa"/>
            <w:shd w:val="clear" w:color="auto" w:fill="auto"/>
          </w:tcPr>
          <w:p w14:paraId="20DB0DDA" w14:textId="35362C10" w:rsidR="00807C51" w:rsidRDefault="00807C51" w:rsidP="004E3A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01B35174" w14:textId="63A37A5C" w:rsidR="00BD431C" w:rsidRDefault="00807C51" w:rsidP="004E3ACF">
            <w:pPr>
              <w:jc w:val="center"/>
              <w:rPr>
                <w:sz w:val="20"/>
              </w:rPr>
            </w:pPr>
            <w:r w:rsidRPr="008B07F5">
              <w:rPr>
                <w:sz w:val="20"/>
              </w:rPr>
              <w:t>2/0/</w:t>
            </w:r>
            <w:r w:rsidR="00AB0C7E"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14:paraId="5A4E3F7B" w14:textId="1BFA609B" w:rsidR="00BD431C" w:rsidRPr="00FC1379" w:rsidRDefault="00D6031F" w:rsidP="00DA11DA">
            <w:pPr>
              <w:jc w:val="both"/>
              <w:rPr>
                <w:sz w:val="20"/>
              </w:rPr>
            </w:pPr>
            <w:r w:rsidRPr="00D6031F">
              <w:rPr>
                <w:sz w:val="20"/>
              </w:rPr>
              <w:t xml:space="preserve">Історія вчення про стрес. Стрес – загальний адаптаційний синдром, позитивне значення стресу. Стадії розвитку стресу. Фізіологічні та </w:t>
            </w:r>
            <w:r w:rsidRPr="00D6031F">
              <w:rPr>
                <w:sz w:val="20"/>
              </w:rPr>
              <w:lastRenderedPageBreak/>
              <w:t>психологічні стрес-чинники. Еустрес і дистрес. Тріада  і гормони стресу. Роль системи гіпоталамус – гіпофіз – наднирники у процесах адаптації і стресу. Роль системи гіпоталамус – гіпофіз – щитоподібна залоза у процесах адаптації і стресу. Роль автономної нервової системи у процесах адаптації і стресу. Індивідуальні відмінності у реакціях на стрес. Тип поведінки А і В. Біологічні ритми та адаптація. Проблеми адаптації до природного і соціального середовища. Стрес і психічне здоров’я. Принципи профілактики дистресу.</w:t>
            </w:r>
          </w:p>
        </w:tc>
        <w:tc>
          <w:tcPr>
            <w:tcW w:w="1972" w:type="dxa"/>
            <w:shd w:val="clear" w:color="auto" w:fill="auto"/>
          </w:tcPr>
          <w:p w14:paraId="06E62CF3" w14:textId="77777777" w:rsidR="00E53FB3" w:rsidRPr="00E53FB3" w:rsidRDefault="00807C51" w:rsidP="00E53FB3">
            <w:pPr>
              <w:rPr>
                <w:sz w:val="20"/>
              </w:rPr>
            </w:pPr>
            <w:r w:rsidRPr="00E53FB3">
              <w:rPr>
                <w:sz w:val="20"/>
              </w:rPr>
              <w:lastRenderedPageBreak/>
              <w:t>Участь в обговоренні</w:t>
            </w:r>
          </w:p>
          <w:p w14:paraId="475722E5" w14:textId="77777777" w:rsidR="00E53FB3" w:rsidRPr="00E53FB3" w:rsidRDefault="00807C51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Тести</w:t>
            </w:r>
          </w:p>
          <w:p w14:paraId="74E28301" w14:textId="77777777" w:rsidR="00BD431C" w:rsidRPr="00896E95" w:rsidRDefault="00807C51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 xml:space="preserve">Індивідуальні </w:t>
            </w:r>
            <w:r w:rsidRPr="00E53FB3">
              <w:rPr>
                <w:sz w:val="20"/>
              </w:rPr>
              <w:lastRenderedPageBreak/>
              <w:t>завдання</w:t>
            </w:r>
          </w:p>
        </w:tc>
      </w:tr>
      <w:tr w:rsidR="00BD431C" w:rsidRPr="00E24D2A" w14:paraId="158DDA91" w14:textId="77777777" w:rsidTr="00DA11DA">
        <w:tc>
          <w:tcPr>
            <w:tcW w:w="583" w:type="dxa"/>
            <w:shd w:val="clear" w:color="auto" w:fill="auto"/>
          </w:tcPr>
          <w:p w14:paraId="1F70BD2F" w14:textId="77777777" w:rsidR="00BD431C" w:rsidRPr="00E24D2A" w:rsidRDefault="000B7AD5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118D528" w14:textId="79C7928D" w:rsidR="00533063" w:rsidRPr="00DA11DA" w:rsidRDefault="002D7A66" w:rsidP="002D7A66">
            <w:pPr>
              <w:rPr>
                <w:sz w:val="20"/>
              </w:rPr>
            </w:pPr>
            <w:r w:rsidRPr="00DA11DA">
              <w:rPr>
                <w:sz w:val="20"/>
              </w:rPr>
              <w:t>Психофізіологія діяльності</w:t>
            </w:r>
          </w:p>
        </w:tc>
        <w:tc>
          <w:tcPr>
            <w:tcW w:w="1134" w:type="dxa"/>
            <w:shd w:val="clear" w:color="auto" w:fill="auto"/>
          </w:tcPr>
          <w:p w14:paraId="66CB2766" w14:textId="0FFE4250" w:rsidR="00807C51" w:rsidRDefault="00807C51" w:rsidP="004E3A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7200F141" w14:textId="77777777" w:rsidR="00BD431C" w:rsidRDefault="00807C51" w:rsidP="004E3ACF">
            <w:pPr>
              <w:jc w:val="center"/>
              <w:rPr>
                <w:sz w:val="20"/>
              </w:rPr>
            </w:pPr>
            <w:r w:rsidRPr="008B07F5">
              <w:rPr>
                <w:sz w:val="20"/>
              </w:rPr>
              <w:t>2/0/</w:t>
            </w:r>
            <w:r w:rsidR="00AB0C7E">
              <w:rPr>
                <w:sz w:val="20"/>
              </w:rPr>
              <w:t>1</w:t>
            </w:r>
          </w:p>
          <w:p w14:paraId="573DE497" w14:textId="77777777" w:rsidR="000B7AD5" w:rsidRDefault="000B7AD5" w:rsidP="004E3ACF">
            <w:pPr>
              <w:jc w:val="center"/>
              <w:rPr>
                <w:sz w:val="20"/>
              </w:rPr>
            </w:pPr>
          </w:p>
          <w:p w14:paraId="7C776372" w14:textId="77777777" w:rsidR="000B7AD5" w:rsidRDefault="000B7AD5" w:rsidP="000B7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40B63F24" w14:textId="0B2F1084" w:rsidR="000B7AD5" w:rsidRDefault="000B7AD5" w:rsidP="000B7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0151950D" w14:textId="30F0997D" w:rsidR="00BD431C" w:rsidRPr="00FC1379" w:rsidRDefault="00DA11DA" w:rsidP="00D2044E">
            <w:pPr>
              <w:jc w:val="both"/>
              <w:rPr>
                <w:sz w:val="20"/>
              </w:rPr>
            </w:pPr>
            <w:r w:rsidRPr="00DA11DA">
              <w:rPr>
                <w:sz w:val="20"/>
              </w:rPr>
              <w:t>Поняття діяльності. Види і структура діяльності. Загальні характеристики та закономірності діяльності. Чинники ефективності діяльності. Працездатність. Функціональні стани організму людини в процесі праці. Оцінка працездатності людини. Динаміка працездатності і характеристика їх фаз. Психофізіологія професійної діяльності.</w:t>
            </w:r>
          </w:p>
        </w:tc>
        <w:tc>
          <w:tcPr>
            <w:tcW w:w="1972" w:type="dxa"/>
            <w:shd w:val="clear" w:color="auto" w:fill="auto"/>
          </w:tcPr>
          <w:p w14:paraId="31CFB212" w14:textId="77777777" w:rsidR="00E53FB3" w:rsidRPr="00E53FB3" w:rsidRDefault="00807C51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Участь в обговоренні</w:t>
            </w:r>
          </w:p>
          <w:p w14:paraId="07EF25AD" w14:textId="77777777" w:rsidR="00E53FB3" w:rsidRPr="00E53FB3" w:rsidRDefault="00807C51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Тести</w:t>
            </w:r>
          </w:p>
          <w:p w14:paraId="7C85013F" w14:textId="77777777" w:rsidR="00BD431C" w:rsidRPr="00896E95" w:rsidRDefault="00807C51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Індивідуальні завдання</w:t>
            </w:r>
          </w:p>
        </w:tc>
      </w:tr>
      <w:tr w:rsidR="00533063" w:rsidRPr="00E24D2A" w14:paraId="06C30E6C" w14:textId="77777777" w:rsidTr="00DA11DA">
        <w:tc>
          <w:tcPr>
            <w:tcW w:w="583" w:type="dxa"/>
            <w:shd w:val="clear" w:color="auto" w:fill="auto"/>
          </w:tcPr>
          <w:p w14:paraId="7E06B487" w14:textId="77777777" w:rsidR="00533063" w:rsidRPr="00E24D2A" w:rsidRDefault="000B7AD5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182E98E8" w14:textId="57CD6A5A" w:rsidR="00533063" w:rsidRPr="00DA11DA" w:rsidRDefault="002D7A66" w:rsidP="002D7A66">
            <w:pPr>
              <w:rPr>
                <w:sz w:val="20"/>
              </w:rPr>
            </w:pPr>
            <w:r w:rsidRPr="00DA11DA">
              <w:rPr>
                <w:sz w:val="20"/>
              </w:rPr>
              <w:t>Психофізіологія індивідуальних відмінностей</w:t>
            </w:r>
          </w:p>
        </w:tc>
        <w:tc>
          <w:tcPr>
            <w:tcW w:w="1134" w:type="dxa"/>
            <w:shd w:val="clear" w:color="auto" w:fill="auto"/>
          </w:tcPr>
          <w:p w14:paraId="5D7678D7" w14:textId="46E03E90" w:rsidR="00807C51" w:rsidRDefault="00807C51" w:rsidP="004E3A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40487D1D" w14:textId="77777777" w:rsidR="00533063" w:rsidRDefault="00807C51" w:rsidP="004E3ACF">
            <w:pPr>
              <w:jc w:val="center"/>
              <w:rPr>
                <w:sz w:val="20"/>
              </w:rPr>
            </w:pPr>
            <w:r w:rsidRPr="008B07F5">
              <w:rPr>
                <w:sz w:val="20"/>
              </w:rPr>
              <w:t>2/0/</w:t>
            </w:r>
            <w:r w:rsidR="00AB0C7E">
              <w:rPr>
                <w:sz w:val="20"/>
              </w:rPr>
              <w:t>1</w:t>
            </w:r>
          </w:p>
          <w:p w14:paraId="3E893D15" w14:textId="77777777" w:rsidR="000B7AD5" w:rsidRDefault="000B7AD5" w:rsidP="004E3ACF">
            <w:pPr>
              <w:jc w:val="center"/>
              <w:rPr>
                <w:sz w:val="20"/>
              </w:rPr>
            </w:pPr>
          </w:p>
          <w:p w14:paraId="31F919C8" w14:textId="77777777" w:rsidR="000B7AD5" w:rsidRDefault="000B7AD5" w:rsidP="000B7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4EACCB41" w14:textId="3C5EEE9D" w:rsidR="000B7AD5" w:rsidRDefault="000B7AD5" w:rsidP="000B7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55FE67AF" w14:textId="1B866497" w:rsidR="00533063" w:rsidRPr="00FC1379" w:rsidRDefault="00AB0C7E" w:rsidP="005350A4">
            <w:pPr>
              <w:jc w:val="both"/>
              <w:rPr>
                <w:sz w:val="20"/>
              </w:rPr>
            </w:pPr>
            <w:r w:rsidRPr="00AB0C7E">
              <w:rPr>
                <w:sz w:val="20"/>
              </w:rPr>
              <w:t xml:space="preserve">Властивості нервової системи і </w:t>
            </w:r>
            <w:r>
              <w:rPr>
                <w:sz w:val="20"/>
              </w:rPr>
              <w:t>характеристика індивідуальності: с</w:t>
            </w:r>
            <w:r w:rsidRPr="00AB0C7E">
              <w:rPr>
                <w:sz w:val="20"/>
              </w:rPr>
              <w:t>ила збудження</w:t>
            </w:r>
            <w:r>
              <w:rPr>
                <w:sz w:val="20"/>
              </w:rPr>
              <w:t>, с</w:t>
            </w:r>
            <w:r w:rsidRPr="00AB0C7E">
              <w:rPr>
                <w:sz w:val="20"/>
              </w:rPr>
              <w:t>илу гальмування</w:t>
            </w:r>
            <w:r>
              <w:rPr>
                <w:sz w:val="20"/>
              </w:rPr>
              <w:t>, в</w:t>
            </w:r>
            <w:r w:rsidRPr="00AB0C7E">
              <w:rPr>
                <w:sz w:val="20"/>
              </w:rPr>
              <w:t>рівноваженість</w:t>
            </w:r>
            <w:r>
              <w:rPr>
                <w:sz w:val="20"/>
              </w:rPr>
              <w:t>, р</w:t>
            </w:r>
            <w:r w:rsidRPr="00AB0C7E">
              <w:rPr>
                <w:sz w:val="20"/>
              </w:rPr>
              <w:t>ухливість</w:t>
            </w:r>
            <w:r>
              <w:rPr>
                <w:sz w:val="20"/>
              </w:rPr>
              <w:t>, і</w:t>
            </w:r>
            <w:r w:rsidRPr="00AB0C7E">
              <w:rPr>
                <w:sz w:val="20"/>
              </w:rPr>
              <w:t>нертність</w:t>
            </w:r>
            <w:r>
              <w:rPr>
                <w:sz w:val="20"/>
              </w:rPr>
              <w:t xml:space="preserve">. </w:t>
            </w:r>
            <w:r w:rsidRPr="00AB0C7E">
              <w:rPr>
                <w:sz w:val="20"/>
              </w:rPr>
              <w:t>Типи темпераментів та їх психологічна характеристика.</w:t>
            </w:r>
            <w:r>
              <w:rPr>
                <w:sz w:val="20"/>
              </w:rPr>
              <w:t xml:space="preserve"> </w:t>
            </w:r>
            <w:r w:rsidRPr="00AB0C7E">
              <w:rPr>
                <w:sz w:val="20"/>
              </w:rPr>
              <w:t>Темперамент і діяльність</w:t>
            </w:r>
            <w:r>
              <w:t xml:space="preserve"> </w:t>
            </w:r>
            <w:r w:rsidRPr="00AB0C7E">
              <w:rPr>
                <w:sz w:val="20"/>
              </w:rPr>
              <w:t>Темперамент як формальна інтеграційна основа індивідуальності.</w:t>
            </w:r>
            <w:r>
              <w:rPr>
                <w:sz w:val="20"/>
              </w:rPr>
              <w:t xml:space="preserve"> </w:t>
            </w:r>
            <w:r w:rsidRPr="00AB0C7E">
              <w:rPr>
                <w:sz w:val="20"/>
              </w:rPr>
              <w:t>Властивості НС і спеціальні здібності</w:t>
            </w:r>
            <w:r>
              <w:rPr>
                <w:sz w:val="20"/>
              </w:rPr>
              <w:t xml:space="preserve">. </w:t>
            </w:r>
            <w:r w:rsidRPr="00AB0C7E">
              <w:rPr>
                <w:sz w:val="20"/>
              </w:rPr>
              <w:t>Характер у структурі індивідуальності.</w:t>
            </w:r>
          </w:p>
        </w:tc>
        <w:tc>
          <w:tcPr>
            <w:tcW w:w="1972" w:type="dxa"/>
            <w:shd w:val="clear" w:color="auto" w:fill="auto"/>
          </w:tcPr>
          <w:p w14:paraId="1BDC9412" w14:textId="77777777" w:rsidR="00E53FB3" w:rsidRPr="00E53FB3" w:rsidRDefault="00807C51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Участь в обговоренні</w:t>
            </w:r>
          </w:p>
          <w:p w14:paraId="782934CD" w14:textId="77777777" w:rsidR="00E53FB3" w:rsidRPr="00E53FB3" w:rsidRDefault="00807C51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Тести</w:t>
            </w:r>
          </w:p>
          <w:p w14:paraId="5FDB9A80" w14:textId="77777777" w:rsidR="00533063" w:rsidRPr="00896E95" w:rsidRDefault="00807C51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Індивідуальні завдання</w:t>
            </w:r>
          </w:p>
        </w:tc>
      </w:tr>
    </w:tbl>
    <w:p w14:paraId="2EE74434" w14:textId="77777777" w:rsidR="007F22B8" w:rsidRDefault="007F22B8" w:rsidP="00E24D2A">
      <w:pPr>
        <w:spacing w:line="276" w:lineRule="auto"/>
        <w:jc w:val="center"/>
        <w:rPr>
          <w:b/>
          <w:szCs w:val="24"/>
        </w:rPr>
      </w:pPr>
    </w:p>
    <w:p w14:paraId="26FD279E" w14:textId="731F5FDF" w:rsidR="00E24D2A" w:rsidRDefault="00807C51" w:rsidP="00E24D2A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Рекомендована література</w:t>
      </w:r>
    </w:p>
    <w:p w14:paraId="524C2E5B" w14:textId="499244D3" w:rsidR="00C65ACE" w:rsidRPr="00C65ACE" w:rsidRDefault="00211B78" w:rsidP="00E649C8">
      <w:pPr>
        <w:tabs>
          <w:tab w:val="left" w:pos="6804"/>
          <w:tab w:val="left" w:pos="8931"/>
        </w:tabs>
        <w:jc w:val="both"/>
        <w:rPr>
          <w:szCs w:val="24"/>
        </w:rPr>
      </w:pPr>
      <w:r>
        <w:rPr>
          <w:szCs w:val="24"/>
        </w:rPr>
        <w:t>1</w:t>
      </w:r>
      <w:r w:rsidR="00807C51" w:rsidRPr="00C65ACE">
        <w:rPr>
          <w:szCs w:val="24"/>
        </w:rPr>
        <w:t>. Кокун О.М. Оптимізація адаптаційних можливостей людини:</w:t>
      </w:r>
      <w:r w:rsidR="00807C51">
        <w:rPr>
          <w:szCs w:val="24"/>
        </w:rPr>
        <w:t xml:space="preserve"> </w:t>
      </w:r>
      <w:r w:rsidR="00807C51" w:rsidRPr="00C65ACE">
        <w:rPr>
          <w:szCs w:val="24"/>
        </w:rPr>
        <w:t>психофізіологічний аспект забезпечення діяльності: Монографія /</w:t>
      </w:r>
      <w:r w:rsidR="00807C51">
        <w:rPr>
          <w:szCs w:val="24"/>
        </w:rPr>
        <w:t xml:space="preserve"> </w:t>
      </w:r>
      <w:r w:rsidR="00807C51" w:rsidRPr="00C65ACE">
        <w:rPr>
          <w:szCs w:val="24"/>
        </w:rPr>
        <w:t>О.М. Кокун. – К.: Міленіум, 2004. – 265 с.</w:t>
      </w:r>
    </w:p>
    <w:p w14:paraId="4F9B379E" w14:textId="0F3425A6" w:rsidR="00C65ACE" w:rsidRPr="00C65ACE" w:rsidRDefault="00211B78" w:rsidP="00E649C8">
      <w:pPr>
        <w:tabs>
          <w:tab w:val="left" w:pos="6804"/>
          <w:tab w:val="left" w:pos="8931"/>
        </w:tabs>
        <w:jc w:val="both"/>
        <w:rPr>
          <w:szCs w:val="24"/>
        </w:rPr>
      </w:pPr>
      <w:r>
        <w:rPr>
          <w:szCs w:val="24"/>
        </w:rPr>
        <w:t>2</w:t>
      </w:r>
      <w:r w:rsidR="00807C51" w:rsidRPr="00C65ACE">
        <w:rPr>
          <w:szCs w:val="24"/>
        </w:rPr>
        <w:t>. Кокун О.М. Психофізіологія. Навчальний посібник / О.М. Кокун. – К.:</w:t>
      </w:r>
      <w:r w:rsidR="00807C51">
        <w:rPr>
          <w:szCs w:val="24"/>
        </w:rPr>
        <w:t xml:space="preserve"> </w:t>
      </w:r>
      <w:r w:rsidR="00807C51" w:rsidRPr="00C65ACE">
        <w:rPr>
          <w:szCs w:val="24"/>
        </w:rPr>
        <w:t>Центр навчальної літератури, 2006. – 184 с.</w:t>
      </w:r>
    </w:p>
    <w:p w14:paraId="10B18B15" w14:textId="1424D282" w:rsidR="00C65ACE" w:rsidRPr="00C65ACE" w:rsidRDefault="00211B78" w:rsidP="00E649C8">
      <w:pPr>
        <w:tabs>
          <w:tab w:val="left" w:pos="6804"/>
          <w:tab w:val="left" w:pos="8931"/>
        </w:tabs>
        <w:jc w:val="both"/>
        <w:rPr>
          <w:szCs w:val="24"/>
        </w:rPr>
      </w:pPr>
      <w:r>
        <w:rPr>
          <w:szCs w:val="24"/>
        </w:rPr>
        <w:t>3</w:t>
      </w:r>
      <w:r w:rsidR="00807C51" w:rsidRPr="00C65ACE">
        <w:rPr>
          <w:szCs w:val="24"/>
        </w:rPr>
        <w:t>. Корольчук М.С. Психофізіологія діяльності: Підручник для студентів</w:t>
      </w:r>
      <w:r w:rsidR="00807C51">
        <w:rPr>
          <w:szCs w:val="24"/>
        </w:rPr>
        <w:t xml:space="preserve"> </w:t>
      </w:r>
      <w:r w:rsidR="00807C51" w:rsidRPr="00C65ACE">
        <w:rPr>
          <w:szCs w:val="24"/>
        </w:rPr>
        <w:t>вищих навчальних закладів / М.С. Корольчук. – К.: Ельга, Ніка-Центр,</w:t>
      </w:r>
      <w:r w:rsidR="00807C51">
        <w:rPr>
          <w:szCs w:val="24"/>
        </w:rPr>
        <w:t xml:space="preserve"> </w:t>
      </w:r>
      <w:r w:rsidR="00807C51" w:rsidRPr="00C65ACE">
        <w:rPr>
          <w:szCs w:val="24"/>
        </w:rPr>
        <w:t>2003. – 400 с.</w:t>
      </w:r>
    </w:p>
    <w:p w14:paraId="2F52A6DE" w14:textId="6929B3DF" w:rsidR="00C65ACE" w:rsidRPr="00C65ACE" w:rsidRDefault="00211B78" w:rsidP="00E649C8">
      <w:pPr>
        <w:tabs>
          <w:tab w:val="left" w:pos="6804"/>
          <w:tab w:val="left" w:pos="8931"/>
        </w:tabs>
        <w:jc w:val="both"/>
        <w:rPr>
          <w:szCs w:val="24"/>
        </w:rPr>
      </w:pPr>
      <w:r>
        <w:rPr>
          <w:szCs w:val="24"/>
        </w:rPr>
        <w:t>4</w:t>
      </w:r>
      <w:r w:rsidR="00807C51" w:rsidRPr="00C65ACE">
        <w:rPr>
          <w:szCs w:val="24"/>
        </w:rPr>
        <w:t>. Крушельницька Я.В. Фізіологія і психологія праці / Я.В. Крушельницька. –</w:t>
      </w:r>
      <w:r w:rsidR="00807C51">
        <w:rPr>
          <w:szCs w:val="24"/>
        </w:rPr>
        <w:t xml:space="preserve"> </w:t>
      </w:r>
      <w:r w:rsidR="00807C51" w:rsidRPr="00C65ACE">
        <w:rPr>
          <w:szCs w:val="24"/>
        </w:rPr>
        <w:t>К.: КНЕУ, 2002. – 182 с.</w:t>
      </w:r>
    </w:p>
    <w:p w14:paraId="58E9730A" w14:textId="46737CC2" w:rsidR="00C65ACE" w:rsidRPr="00C65ACE" w:rsidRDefault="00211B78" w:rsidP="00E649C8">
      <w:pPr>
        <w:tabs>
          <w:tab w:val="left" w:pos="6804"/>
          <w:tab w:val="left" w:pos="8931"/>
        </w:tabs>
        <w:jc w:val="both"/>
        <w:rPr>
          <w:szCs w:val="24"/>
        </w:rPr>
      </w:pPr>
      <w:r>
        <w:rPr>
          <w:szCs w:val="24"/>
        </w:rPr>
        <w:t>5</w:t>
      </w:r>
      <w:r w:rsidR="00807C51" w:rsidRPr="00C65ACE">
        <w:rPr>
          <w:szCs w:val="24"/>
        </w:rPr>
        <w:t>. Майдіков Ю.Л. Нервова система і психічна діяльність людини. Навч.</w:t>
      </w:r>
      <w:r w:rsidR="00807C51">
        <w:rPr>
          <w:szCs w:val="24"/>
        </w:rPr>
        <w:t xml:space="preserve"> </w:t>
      </w:r>
      <w:r w:rsidR="00807C51" w:rsidRPr="00C65ACE">
        <w:rPr>
          <w:szCs w:val="24"/>
        </w:rPr>
        <w:t>посібник. / Ю.</w:t>
      </w:r>
      <w:r w:rsidR="00807C51">
        <w:rPr>
          <w:szCs w:val="24"/>
        </w:rPr>
        <w:t> </w:t>
      </w:r>
      <w:r w:rsidR="00807C51" w:rsidRPr="00C65ACE">
        <w:rPr>
          <w:szCs w:val="24"/>
        </w:rPr>
        <w:t>Л.</w:t>
      </w:r>
      <w:r w:rsidR="00807C51">
        <w:rPr>
          <w:szCs w:val="24"/>
        </w:rPr>
        <w:t> </w:t>
      </w:r>
      <w:r w:rsidR="00807C51" w:rsidRPr="00C65ACE">
        <w:rPr>
          <w:szCs w:val="24"/>
        </w:rPr>
        <w:t>Майдіков, С.І. Корсун. – К., 2007. – 280 с.</w:t>
      </w:r>
    </w:p>
    <w:p w14:paraId="0EEF2A71" w14:textId="13FB7FEB" w:rsidR="00C65ACE" w:rsidRPr="00C65ACE" w:rsidRDefault="00211B78" w:rsidP="00E649C8">
      <w:pPr>
        <w:tabs>
          <w:tab w:val="left" w:pos="6804"/>
          <w:tab w:val="left" w:pos="8931"/>
        </w:tabs>
        <w:jc w:val="both"/>
        <w:rPr>
          <w:szCs w:val="24"/>
        </w:rPr>
      </w:pPr>
      <w:r>
        <w:rPr>
          <w:szCs w:val="24"/>
        </w:rPr>
        <w:t>6</w:t>
      </w:r>
      <w:r w:rsidR="00807C51" w:rsidRPr="00C65ACE">
        <w:rPr>
          <w:szCs w:val="24"/>
        </w:rPr>
        <w:t>. Макаренко М.В. Комп’ютерна система "Діагност-1" для визначення</w:t>
      </w:r>
      <w:r w:rsidR="00807C51">
        <w:rPr>
          <w:szCs w:val="24"/>
        </w:rPr>
        <w:t xml:space="preserve"> </w:t>
      </w:r>
      <w:r w:rsidR="00807C51" w:rsidRPr="00C65ACE">
        <w:rPr>
          <w:szCs w:val="24"/>
        </w:rPr>
        <w:t>нейродинамічних властивостей вищої нервової діяльності / М.В.</w:t>
      </w:r>
      <w:r w:rsidR="00807C51">
        <w:rPr>
          <w:szCs w:val="24"/>
        </w:rPr>
        <w:t xml:space="preserve"> </w:t>
      </w:r>
      <w:r w:rsidR="00807C51" w:rsidRPr="00C65ACE">
        <w:rPr>
          <w:szCs w:val="24"/>
        </w:rPr>
        <w:t>Макаренко, В.С. Лизогуб // Особливості формування та становлення</w:t>
      </w:r>
      <w:r w:rsidR="00807C51">
        <w:rPr>
          <w:szCs w:val="24"/>
        </w:rPr>
        <w:t xml:space="preserve"> </w:t>
      </w:r>
      <w:r w:rsidR="00807C51" w:rsidRPr="00C65ACE">
        <w:rPr>
          <w:szCs w:val="24"/>
        </w:rPr>
        <w:t>психофізіологічних функцій в онтогенезі: Матер. Всеукр. наук. Симпозіуму</w:t>
      </w:r>
      <w:r w:rsidR="00807C51">
        <w:rPr>
          <w:szCs w:val="24"/>
        </w:rPr>
        <w:t xml:space="preserve"> </w:t>
      </w:r>
      <w:r w:rsidR="00807C51" w:rsidRPr="00C65ACE">
        <w:rPr>
          <w:szCs w:val="24"/>
        </w:rPr>
        <w:t>/ За ред. М.В. Макаренка. – Черкаси: ЧДУ, 2003. – С. 60</w:t>
      </w:r>
      <w:r w:rsidR="00807C51">
        <w:rPr>
          <w:szCs w:val="24"/>
        </w:rPr>
        <w:t xml:space="preserve"> -</w:t>
      </w:r>
      <w:r w:rsidR="00807C51" w:rsidRPr="00C65ACE">
        <w:rPr>
          <w:szCs w:val="24"/>
        </w:rPr>
        <w:t>192</w:t>
      </w:r>
      <w:r w:rsidR="00807C51">
        <w:rPr>
          <w:szCs w:val="24"/>
        </w:rPr>
        <w:t>.</w:t>
      </w:r>
    </w:p>
    <w:p w14:paraId="083BE26F" w14:textId="56F87093" w:rsidR="00C65ACE" w:rsidRPr="00C65ACE" w:rsidRDefault="00211B78" w:rsidP="00E649C8">
      <w:pPr>
        <w:tabs>
          <w:tab w:val="left" w:pos="6804"/>
          <w:tab w:val="left" w:pos="8931"/>
        </w:tabs>
        <w:jc w:val="both"/>
        <w:rPr>
          <w:szCs w:val="24"/>
        </w:rPr>
      </w:pPr>
      <w:r>
        <w:rPr>
          <w:szCs w:val="24"/>
        </w:rPr>
        <w:t>7</w:t>
      </w:r>
      <w:r w:rsidR="00807C51" w:rsidRPr="00C65ACE">
        <w:rPr>
          <w:szCs w:val="24"/>
        </w:rPr>
        <w:t>. Малхазов О.Р. Психологія та психофізіологія управління руховою</w:t>
      </w:r>
      <w:r w:rsidR="00807C51">
        <w:rPr>
          <w:szCs w:val="24"/>
        </w:rPr>
        <w:t xml:space="preserve"> </w:t>
      </w:r>
      <w:r w:rsidR="00807C51" w:rsidRPr="00C65ACE">
        <w:rPr>
          <w:szCs w:val="24"/>
        </w:rPr>
        <w:t>діяльністю / О.</w:t>
      </w:r>
      <w:r w:rsidR="00807C51">
        <w:rPr>
          <w:szCs w:val="24"/>
        </w:rPr>
        <w:t> </w:t>
      </w:r>
      <w:r w:rsidR="00807C51" w:rsidRPr="00C65ACE">
        <w:rPr>
          <w:szCs w:val="24"/>
        </w:rPr>
        <w:t>Р.</w:t>
      </w:r>
      <w:r w:rsidR="00807C51">
        <w:rPr>
          <w:szCs w:val="24"/>
        </w:rPr>
        <w:t> </w:t>
      </w:r>
      <w:r w:rsidR="00807C51" w:rsidRPr="00C65ACE">
        <w:rPr>
          <w:szCs w:val="24"/>
        </w:rPr>
        <w:t>Малхазов. – К: Євролінія, 2002. – 320 с.</w:t>
      </w:r>
    </w:p>
    <w:p w14:paraId="380085DA" w14:textId="66EAD493" w:rsidR="00C65ACE" w:rsidRPr="00C65ACE" w:rsidRDefault="00211B78" w:rsidP="00E649C8">
      <w:pPr>
        <w:tabs>
          <w:tab w:val="left" w:pos="6804"/>
          <w:tab w:val="left" w:pos="8931"/>
        </w:tabs>
        <w:jc w:val="both"/>
        <w:rPr>
          <w:szCs w:val="24"/>
        </w:rPr>
      </w:pPr>
      <w:r>
        <w:rPr>
          <w:szCs w:val="24"/>
        </w:rPr>
        <w:t>8</w:t>
      </w:r>
      <w:r w:rsidR="00807C51" w:rsidRPr="00C65ACE">
        <w:rPr>
          <w:szCs w:val="24"/>
        </w:rPr>
        <w:t>. Філіппов M.M. Психофізіологія людини: Навч. посіб. / M.M. Філіппов. –</w:t>
      </w:r>
      <w:r w:rsidR="00807C51">
        <w:rPr>
          <w:szCs w:val="24"/>
        </w:rPr>
        <w:t xml:space="preserve"> </w:t>
      </w:r>
      <w:r w:rsidR="00807C51" w:rsidRPr="00C65ACE">
        <w:rPr>
          <w:szCs w:val="24"/>
        </w:rPr>
        <w:t>К.: МАУП, 2003. – 136 с.</w:t>
      </w:r>
    </w:p>
    <w:p w14:paraId="071BC0FC" w14:textId="7F95EFF7" w:rsidR="00C65ACE" w:rsidRDefault="00211B78" w:rsidP="00E649C8">
      <w:pPr>
        <w:tabs>
          <w:tab w:val="left" w:pos="6804"/>
          <w:tab w:val="left" w:pos="8931"/>
        </w:tabs>
        <w:jc w:val="both"/>
        <w:rPr>
          <w:szCs w:val="24"/>
        </w:rPr>
      </w:pPr>
      <w:r>
        <w:rPr>
          <w:szCs w:val="24"/>
        </w:rPr>
        <w:t>9</w:t>
      </w:r>
      <w:r w:rsidR="00807C51" w:rsidRPr="00C65ACE">
        <w:rPr>
          <w:szCs w:val="24"/>
        </w:rPr>
        <w:t>. Чайченко Г.М. Фізіологія людини і тварини: Підручник для студ. біол.</w:t>
      </w:r>
      <w:r w:rsidR="00807C51">
        <w:rPr>
          <w:szCs w:val="24"/>
        </w:rPr>
        <w:t xml:space="preserve"> </w:t>
      </w:r>
      <w:r w:rsidR="00807C51" w:rsidRPr="00C65ACE">
        <w:rPr>
          <w:szCs w:val="24"/>
        </w:rPr>
        <w:t>спец. вищ. навч. закл. / Г.М. Чайченко, В.О. Цибенко, В.Д. Сокур. – К.:</w:t>
      </w:r>
      <w:r w:rsidR="00807C51">
        <w:rPr>
          <w:szCs w:val="24"/>
        </w:rPr>
        <w:t xml:space="preserve"> </w:t>
      </w:r>
      <w:r w:rsidR="00807C51" w:rsidRPr="00C65ACE">
        <w:rPr>
          <w:szCs w:val="24"/>
        </w:rPr>
        <w:t>Вища школа, 2003. – 464 с.</w:t>
      </w:r>
    </w:p>
    <w:p w14:paraId="0D00E91F" w14:textId="77777777" w:rsidR="00211B78" w:rsidRPr="00C65ACE" w:rsidRDefault="00211B78" w:rsidP="00E649C8">
      <w:pPr>
        <w:tabs>
          <w:tab w:val="left" w:pos="6804"/>
          <w:tab w:val="left" w:pos="8931"/>
        </w:tabs>
        <w:jc w:val="both"/>
        <w:rPr>
          <w:szCs w:val="24"/>
        </w:rPr>
      </w:pPr>
    </w:p>
    <w:p w14:paraId="6F9668CC" w14:textId="77777777" w:rsidR="00C65ACE" w:rsidRDefault="00807C51" w:rsidP="00211B78">
      <w:pPr>
        <w:tabs>
          <w:tab w:val="left" w:pos="6804"/>
          <w:tab w:val="left" w:pos="8931"/>
        </w:tabs>
        <w:jc w:val="center"/>
        <w:rPr>
          <w:b/>
          <w:szCs w:val="24"/>
        </w:rPr>
      </w:pPr>
      <w:r w:rsidRPr="00E649C8">
        <w:rPr>
          <w:b/>
          <w:szCs w:val="24"/>
        </w:rPr>
        <w:t>Допоміжна література:</w:t>
      </w:r>
    </w:p>
    <w:p w14:paraId="2E2E46C7" w14:textId="164FF3B7" w:rsidR="00E649C8" w:rsidRPr="00E649C8" w:rsidRDefault="00211B78" w:rsidP="00E649C8">
      <w:pPr>
        <w:tabs>
          <w:tab w:val="left" w:pos="6804"/>
          <w:tab w:val="left" w:pos="8931"/>
        </w:tabs>
        <w:jc w:val="both"/>
        <w:rPr>
          <w:szCs w:val="24"/>
        </w:rPr>
      </w:pPr>
      <w:r>
        <w:rPr>
          <w:szCs w:val="24"/>
        </w:rPr>
        <w:t>1</w:t>
      </w:r>
      <w:r w:rsidR="00807C51" w:rsidRPr="00E649C8">
        <w:rPr>
          <w:szCs w:val="24"/>
        </w:rPr>
        <w:t>. Ганонг В.Ф. Фізіологія людини. Підручник. – Львів: БаК, 2002. – 784 с.</w:t>
      </w:r>
    </w:p>
    <w:p w14:paraId="67F6367B" w14:textId="45F03226" w:rsidR="00E649C8" w:rsidRPr="00E649C8" w:rsidRDefault="00211B78" w:rsidP="00E649C8">
      <w:pPr>
        <w:tabs>
          <w:tab w:val="left" w:pos="6804"/>
          <w:tab w:val="left" w:pos="8931"/>
        </w:tabs>
        <w:jc w:val="both"/>
        <w:rPr>
          <w:szCs w:val="24"/>
        </w:rPr>
      </w:pPr>
      <w:r>
        <w:rPr>
          <w:szCs w:val="24"/>
        </w:rPr>
        <w:t>2</w:t>
      </w:r>
      <w:r w:rsidR="00807C51" w:rsidRPr="00E649C8">
        <w:rPr>
          <w:szCs w:val="24"/>
        </w:rPr>
        <w:t>. Чернінський А. О., Кравченко В. І., Комаренко В. І. Анатомія і еволюція центральної нервової системи – К. : ООО "Інтерсервіс", 2011 – 85 с.</w:t>
      </w:r>
    </w:p>
    <w:p w14:paraId="403BFDA5" w14:textId="77777777" w:rsidR="00C65ACE" w:rsidRDefault="000B7AD5" w:rsidP="00E24D2A">
      <w:pPr>
        <w:spacing w:line="276" w:lineRule="auto"/>
        <w:jc w:val="center"/>
        <w:rPr>
          <w:b/>
          <w:szCs w:val="24"/>
        </w:rPr>
      </w:pPr>
    </w:p>
    <w:p w14:paraId="733268A5" w14:textId="77777777" w:rsidR="00D02E8E" w:rsidRPr="00093A81" w:rsidRDefault="00D02E8E" w:rsidP="00D02E8E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Оцінювання курсу</w:t>
      </w:r>
    </w:p>
    <w:p w14:paraId="6FE57DA5" w14:textId="77777777" w:rsidR="00D02E8E" w:rsidRDefault="00D02E8E" w:rsidP="00D02E8E">
      <w:pPr>
        <w:spacing w:line="276" w:lineRule="auto"/>
        <w:jc w:val="both"/>
        <w:rPr>
          <w:szCs w:val="24"/>
        </w:rPr>
      </w:pPr>
      <w:r w:rsidRPr="00093A81">
        <w:rPr>
          <w:szCs w:val="24"/>
        </w:rPr>
        <w:t>За по</w:t>
      </w:r>
      <w:r>
        <w:rPr>
          <w:szCs w:val="24"/>
        </w:rPr>
        <w:t>вністю виконані завдання здобувач</w:t>
      </w:r>
      <w:r w:rsidRPr="00093A81">
        <w:rPr>
          <w:szCs w:val="24"/>
        </w:rPr>
        <w:t xml:space="preserve"> може отримати визначену кількість балів:</w:t>
      </w:r>
    </w:p>
    <w:p w14:paraId="2D96963F" w14:textId="77777777" w:rsidR="00211B78" w:rsidRDefault="00211B78" w:rsidP="00D02E8E">
      <w:pPr>
        <w:spacing w:line="276" w:lineRule="auto"/>
        <w:jc w:val="both"/>
        <w:rPr>
          <w:szCs w:val="24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5"/>
        <w:gridCol w:w="2831"/>
      </w:tblGrid>
      <w:tr w:rsidR="00211B78" w:rsidRPr="00211B78" w14:paraId="2B47CEB8" w14:textId="77777777" w:rsidTr="009E2D28">
        <w:trPr>
          <w:trHeight w:val="608"/>
          <w:jc w:val="center"/>
        </w:trPr>
        <w:tc>
          <w:tcPr>
            <w:tcW w:w="6715" w:type="dxa"/>
            <w:shd w:val="clear" w:color="auto" w:fill="auto"/>
          </w:tcPr>
          <w:p w14:paraId="06F47BB1" w14:textId="77777777" w:rsidR="00211B78" w:rsidRPr="00211B78" w:rsidRDefault="00211B78" w:rsidP="00211B78">
            <w:pPr>
              <w:jc w:val="both"/>
              <w:rPr>
                <w:szCs w:val="24"/>
              </w:rPr>
            </w:pPr>
            <w:r w:rsidRPr="00211B78">
              <w:rPr>
                <w:szCs w:val="24"/>
              </w:rPr>
              <w:t>Інструменти та завдання</w:t>
            </w:r>
          </w:p>
        </w:tc>
        <w:tc>
          <w:tcPr>
            <w:tcW w:w="2831" w:type="dxa"/>
            <w:shd w:val="clear" w:color="auto" w:fill="auto"/>
          </w:tcPr>
          <w:p w14:paraId="6C39EF38" w14:textId="77777777" w:rsidR="00211B78" w:rsidRPr="00211B78" w:rsidRDefault="00211B78" w:rsidP="00211B78">
            <w:pPr>
              <w:jc w:val="both"/>
              <w:rPr>
                <w:szCs w:val="24"/>
              </w:rPr>
            </w:pPr>
            <w:r w:rsidRPr="00211B78">
              <w:rPr>
                <w:szCs w:val="24"/>
              </w:rPr>
              <w:t>Кількість балів</w:t>
            </w:r>
          </w:p>
          <w:p w14:paraId="059B20D9" w14:textId="77777777" w:rsidR="00211B78" w:rsidRPr="00211B78" w:rsidRDefault="00211B78" w:rsidP="00211B78">
            <w:pPr>
              <w:jc w:val="both"/>
              <w:rPr>
                <w:szCs w:val="24"/>
              </w:rPr>
            </w:pPr>
            <w:r w:rsidRPr="00211B78">
              <w:rPr>
                <w:szCs w:val="24"/>
              </w:rPr>
              <w:t> </w:t>
            </w:r>
          </w:p>
        </w:tc>
      </w:tr>
      <w:tr w:rsidR="00211B78" w:rsidRPr="00211B78" w14:paraId="26871344" w14:textId="77777777" w:rsidTr="009E2D28">
        <w:trPr>
          <w:trHeight w:val="279"/>
          <w:jc w:val="center"/>
        </w:trPr>
        <w:tc>
          <w:tcPr>
            <w:tcW w:w="6715" w:type="dxa"/>
            <w:shd w:val="clear" w:color="auto" w:fill="auto"/>
          </w:tcPr>
          <w:p w14:paraId="7CD230EC" w14:textId="77777777" w:rsidR="00211B78" w:rsidRPr="00211B78" w:rsidRDefault="00211B78" w:rsidP="00211B78">
            <w:pPr>
              <w:jc w:val="both"/>
              <w:rPr>
                <w:szCs w:val="24"/>
              </w:rPr>
            </w:pPr>
            <w:r w:rsidRPr="00211B78">
              <w:rPr>
                <w:szCs w:val="24"/>
              </w:rPr>
              <w:t>Участь в обговоренні</w:t>
            </w:r>
          </w:p>
        </w:tc>
        <w:tc>
          <w:tcPr>
            <w:tcW w:w="2831" w:type="dxa"/>
            <w:shd w:val="clear" w:color="auto" w:fill="auto"/>
          </w:tcPr>
          <w:p w14:paraId="26ABC3E6" w14:textId="77777777" w:rsidR="00211B78" w:rsidRPr="00211B78" w:rsidRDefault="00211B78" w:rsidP="00211B78">
            <w:pPr>
              <w:jc w:val="both"/>
              <w:rPr>
                <w:szCs w:val="24"/>
              </w:rPr>
            </w:pPr>
            <w:r w:rsidRPr="00211B78">
              <w:rPr>
                <w:szCs w:val="24"/>
              </w:rPr>
              <w:t>10 </w:t>
            </w:r>
            <w:r w:rsidRPr="00211B78">
              <w:rPr>
                <w:szCs w:val="24"/>
                <w:lang w:val="en-US"/>
              </w:rPr>
              <w:t>(</w:t>
            </w:r>
            <w:r w:rsidRPr="00211B78">
              <w:rPr>
                <w:szCs w:val="24"/>
              </w:rPr>
              <w:t>по 0,72 балів за ЛК</w:t>
            </w:r>
            <w:r w:rsidRPr="00211B78">
              <w:rPr>
                <w:szCs w:val="24"/>
                <w:lang w:val="en-US"/>
              </w:rPr>
              <w:t>)</w:t>
            </w:r>
          </w:p>
        </w:tc>
      </w:tr>
      <w:tr w:rsidR="00211B78" w:rsidRPr="00211B78" w14:paraId="138E9465" w14:textId="77777777" w:rsidTr="009E2D28">
        <w:trPr>
          <w:trHeight w:val="280"/>
          <w:jc w:val="center"/>
        </w:trPr>
        <w:tc>
          <w:tcPr>
            <w:tcW w:w="6715" w:type="dxa"/>
            <w:shd w:val="clear" w:color="auto" w:fill="auto"/>
          </w:tcPr>
          <w:p w14:paraId="26FAE0D6" w14:textId="77777777" w:rsidR="00211B78" w:rsidRPr="00211B78" w:rsidRDefault="00211B78" w:rsidP="00211B78">
            <w:pPr>
              <w:jc w:val="both"/>
              <w:rPr>
                <w:szCs w:val="24"/>
              </w:rPr>
            </w:pPr>
            <w:r w:rsidRPr="00211B78">
              <w:rPr>
                <w:szCs w:val="24"/>
              </w:rPr>
              <w:t>Практичні заняття</w:t>
            </w:r>
          </w:p>
        </w:tc>
        <w:tc>
          <w:tcPr>
            <w:tcW w:w="2831" w:type="dxa"/>
            <w:shd w:val="clear" w:color="auto" w:fill="auto"/>
          </w:tcPr>
          <w:p w14:paraId="01903003" w14:textId="20F4D886" w:rsidR="00211B78" w:rsidRPr="00211B78" w:rsidRDefault="00211B78" w:rsidP="00211B78">
            <w:pPr>
              <w:jc w:val="both"/>
              <w:rPr>
                <w:szCs w:val="24"/>
              </w:rPr>
            </w:pPr>
            <w:r w:rsidRPr="00211B78">
              <w:rPr>
                <w:szCs w:val="24"/>
              </w:rPr>
              <w:t>28 (7 практичних по 4 бали за 1 ПК)</w:t>
            </w:r>
          </w:p>
        </w:tc>
      </w:tr>
      <w:tr w:rsidR="00211B78" w:rsidRPr="00211B78" w14:paraId="252E9AAA" w14:textId="77777777" w:rsidTr="009E2D28">
        <w:trPr>
          <w:trHeight w:val="280"/>
          <w:jc w:val="center"/>
        </w:trPr>
        <w:tc>
          <w:tcPr>
            <w:tcW w:w="6715" w:type="dxa"/>
            <w:shd w:val="clear" w:color="auto" w:fill="auto"/>
          </w:tcPr>
          <w:p w14:paraId="5FDFAE19" w14:textId="77777777" w:rsidR="00211B78" w:rsidRPr="00211B78" w:rsidRDefault="00211B78" w:rsidP="00211B78">
            <w:pPr>
              <w:jc w:val="both"/>
              <w:rPr>
                <w:szCs w:val="24"/>
              </w:rPr>
            </w:pPr>
            <w:r w:rsidRPr="00211B78">
              <w:rPr>
                <w:szCs w:val="24"/>
              </w:rPr>
              <w:t>Самостійна робота (контрольні роботи, реферати, есе, презентації, опрацювання наукової літератури тощо)</w:t>
            </w:r>
          </w:p>
        </w:tc>
        <w:tc>
          <w:tcPr>
            <w:tcW w:w="2831" w:type="dxa"/>
            <w:shd w:val="clear" w:color="auto" w:fill="auto"/>
          </w:tcPr>
          <w:p w14:paraId="2326DE65" w14:textId="77777777" w:rsidR="00211B78" w:rsidRPr="00211B78" w:rsidRDefault="00211B78" w:rsidP="00211B78">
            <w:pPr>
              <w:jc w:val="both"/>
              <w:rPr>
                <w:szCs w:val="24"/>
              </w:rPr>
            </w:pPr>
            <w:r w:rsidRPr="00211B78">
              <w:rPr>
                <w:szCs w:val="24"/>
              </w:rPr>
              <w:t>32</w:t>
            </w:r>
          </w:p>
        </w:tc>
      </w:tr>
      <w:tr w:rsidR="00211B78" w:rsidRPr="00211B78" w14:paraId="7ADBC2F6" w14:textId="77777777" w:rsidTr="009E2D28">
        <w:trPr>
          <w:trHeight w:val="280"/>
          <w:jc w:val="center"/>
        </w:trPr>
        <w:tc>
          <w:tcPr>
            <w:tcW w:w="6715" w:type="dxa"/>
            <w:shd w:val="clear" w:color="auto" w:fill="auto"/>
          </w:tcPr>
          <w:p w14:paraId="07F03AA9" w14:textId="77777777" w:rsidR="00211B78" w:rsidRPr="00211B78" w:rsidRDefault="00211B78" w:rsidP="00211B78">
            <w:pPr>
              <w:jc w:val="both"/>
              <w:rPr>
                <w:szCs w:val="24"/>
              </w:rPr>
            </w:pPr>
            <w:r w:rsidRPr="00211B78">
              <w:rPr>
                <w:szCs w:val="24"/>
              </w:rPr>
              <w:t>Підсумковий екзаменаційний (заліковий) тест</w:t>
            </w:r>
          </w:p>
        </w:tc>
        <w:tc>
          <w:tcPr>
            <w:tcW w:w="2831" w:type="dxa"/>
            <w:shd w:val="clear" w:color="auto" w:fill="auto"/>
          </w:tcPr>
          <w:p w14:paraId="26072323" w14:textId="77777777" w:rsidR="00211B78" w:rsidRPr="00211B78" w:rsidRDefault="00211B78" w:rsidP="00211B78">
            <w:pPr>
              <w:jc w:val="both"/>
              <w:rPr>
                <w:szCs w:val="24"/>
              </w:rPr>
            </w:pPr>
            <w:r w:rsidRPr="00211B78">
              <w:rPr>
                <w:szCs w:val="24"/>
              </w:rPr>
              <w:t>30</w:t>
            </w:r>
          </w:p>
        </w:tc>
      </w:tr>
      <w:tr w:rsidR="00211B78" w:rsidRPr="00211B78" w14:paraId="069A570E" w14:textId="77777777" w:rsidTr="009E2D28">
        <w:trPr>
          <w:trHeight w:val="280"/>
          <w:jc w:val="center"/>
        </w:trPr>
        <w:tc>
          <w:tcPr>
            <w:tcW w:w="6715" w:type="dxa"/>
            <w:shd w:val="clear" w:color="auto" w:fill="auto"/>
          </w:tcPr>
          <w:p w14:paraId="5BD361FC" w14:textId="77777777" w:rsidR="00211B78" w:rsidRPr="00211B78" w:rsidRDefault="00211B78" w:rsidP="00211B78">
            <w:pPr>
              <w:jc w:val="both"/>
              <w:rPr>
                <w:szCs w:val="24"/>
              </w:rPr>
            </w:pPr>
            <w:r w:rsidRPr="00211B78">
              <w:rPr>
                <w:b/>
                <w:bCs/>
                <w:szCs w:val="24"/>
              </w:rPr>
              <w:t>Разом</w:t>
            </w:r>
          </w:p>
        </w:tc>
        <w:tc>
          <w:tcPr>
            <w:tcW w:w="2831" w:type="dxa"/>
            <w:shd w:val="clear" w:color="auto" w:fill="auto"/>
          </w:tcPr>
          <w:p w14:paraId="5762DBE2" w14:textId="77777777" w:rsidR="00211B78" w:rsidRPr="00211B78" w:rsidRDefault="00211B78" w:rsidP="00211B78">
            <w:pPr>
              <w:jc w:val="both"/>
              <w:rPr>
                <w:szCs w:val="24"/>
              </w:rPr>
            </w:pPr>
            <w:r w:rsidRPr="00211B78">
              <w:rPr>
                <w:b/>
                <w:bCs/>
                <w:szCs w:val="24"/>
              </w:rPr>
              <w:t>100</w:t>
            </w:r>
          </w:p>
        </w:tc>
      </w:tr>
    </w:tbl>
    <w:p w14:paraId="52121EF2" w14:textId="77777777" w:rsidR="00D02E8E" w:rsidRDefault="00D02E8E" w:rsidP="00D02E8E">
      <w:pPr>
        <w:jc w:val="both"/>
        <w:rPr>
          <w:szCs w:val="24"/>
        </w:rPr>
      </w:pPr>
    </w:p>
    <w:p w14:paraId="66156517" w14:textId="77777777" w:rsidR="00D02E8E" w:rsidRPr="00093A81" w:rsidRDefault="00D02E8E" w:rsidP="00D02E8E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Шкала оцінювання здобувачів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70"/>
        <w:gridCol w:w="3480"/>
        <w:gridCol w:w="2778"/>
      </w:tblGrid>
      <w:tr w:rsidR="00D02E8E" w:rsidRPr="00093A81" w14:paraId="53ABE48B" w14:textId="77777777" w:rsidTr="004E6397">
        <w:trPr>
          <w:trHeight w:val="450"/>
        </w:trPr>
        <w:tc>
          <w:tcPr>
            <w:tcW w:w="1172" w:type="pct"/>
            <w:vMerge w:val="restart"/>
            <w:vAlign w:val="center"/>
          </w:tcPr>
          <w:p w14:paraId="5DD4176B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2C934B93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</w:t>
            </w:r>
            <w:r w:rsidRPr="00093A81">
              <w:rPr>
                <w:b/>
                <w:szCs w:val="24"/>
              </w:rPr>
              <w:t xml:space="preserve"> </w:t>
            </w:r>
            <w:r w:rsidRPr="00093A8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29C708DE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 за національною шкалою</w:t>
            </w:r>
          </w:p>
        </w:tc>
      </w:tr>
      <w:tr w:rsidR="00D02E8E" w:rsidRPr="00093A81" w14:paraId="31635E1C" w14:textId="77777777" w:rsidTr="004E6397">
        <w:trPr>
          <w:trHeight w:val="450"/>
        </w:trPr>
        <w:tc>
          <w:tcPr>
            <w:tcW w:w="1172" w:type="pct"/>
            <w:vMerge/>
            <w:vAlign w:val="center"/>
          </w:tcPr>
          <w:p w14:paraId="046B95AC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2E598D8D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3C981830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31E4CB98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заліку</w:t>
            </w:r>
          </w:p>
        </w:tc>
      </w:tr>
      <w:tr w:rsidR="00D02E8E" w:rsidRPr="00093A81" w14:paraId="4EEA8987" w14:textId="77777777" w:rsidTr="004E6397">
        <w:tc>
          <w:tcPr>
            <w:tcW w:w="1172" w:type="pct"/>
            <w:vAlign w:val="center"/>
          </w:tcPr>
          <w:p w14:paraId="4C1E347C" w14:textId="77777777" w:rsidR="00D02E8E" w:rsidRPr="00093A81" w:rsidRDefault="00D02E8E" w:rsidP="004E6397">
            <w:pPr>
              <w:jc w:val="center"/>
              <w:rPr>
                <w:b/>
                <w:szCs w:val="24"/>
              </w:rPr>
            </w:pPr>
            <w:r w:rsidRPr="00093A8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3DD04A7F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7AC6AE9E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3325E45A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</w:p>
          <w:p w14:paraId="4FB61B66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</w:p>
          <w:p w14:paraId="1845F591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зараховано</w:t>
            </w:r>
          </w:p>
        </w:tc>
      </w:tr>
      <w:tr w:rsidR="00D02E8E" w:rsidRPr="00093A81" w14:paraId="16237F2F" w14:textId="77777777" w:rsidTr="004E6397">
        <w:trPr>
          <w:trHeight w:val="194"/>
        </w:trPr>
        <w:tc>
          <w:tcPr>
            <w:tcW w:w="1172" w:type="pct"/>
            <w:vAlign w:val="center"/>
          </w:tcPr>
          <w:p w14:paraId="16AACF52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31E03702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AB26BD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1DF9E06D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</w:p>
        </w:tc>
      </w:tr>
      <w:tr w:rsidR="00D02E8E" w:rsidRPr="00093A81" w14:paraId="6A37F950" w14:textId="77777777" w:rsidTr="004E6397">
        <w:tc>
          <w:tcPr>
            <w:tcW w:w="1172" w:type="pct"/>
            <w:vAlign w:val="center"/>
          </w:tcPr>
          <w:p w14:paraId="6AD2E06C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36F891D6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78FF894B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7E42F82E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</w:p>
        </w:tc>
      </w:tr>
      <w:tr w:rsidR="00D02E8E" w:rsidRPr="00093A81" w14:paraId="179524AB" w14:textId="77777777" w:rsidTr="004E6397">
        <w:tc>
          <w:tcPr>
            <w:tcW w:w="1172" w:type="pct"/>
            <w:vAlign w:val="center"/>
          </w:tcPr>
          <w:p w14:paraId="006474F7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8E7E7B9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63B15C54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262FEC9E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</w:p>
        </w:tc>
      </w:tr>
      <w:tr w:rsidR="00D02E8E" w:rsidRPr="00093A81" w14:paraId="1D675EBA" w14:textId="77777777" w:rsidTr="004E6397">
        <w:tc>
          <w:tcPr>
            <w:tcW w:w="1172" w:type="pct"/>
            <w:vAlign w:val="center"/>
          </w:tcPr>
          <w:p w14:paraId="4FAC8199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27F49D61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6E46610F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D067FF3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</w:p>
        </w:tc>
      </w:tr>
      <w:tr w:rsidR="00D02E8E" w:rsidRPr="00093A81" w14:paraId="0D772E43" w14:textId="77777777" w:rsidTr="004E6397">
        <w:tc>
          <w:tcPr>
            <w:tcW w:w="1172" w:type="pct"/>
            <w:vAlign w:val="center"/>
          </w:tcPr>
          <w:p w14:paraId="21A9CA0F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09B955AE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2618987A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189E56DD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D02E8E" w:rsidRPr="00093A81" w14:paraId="18471F9B" w14:textId="77777777" w:rsidTr="004E6397">
        <w:trPr>
          <w:trHeight w:val="708"/>
        </w:trPr>
        <w:tc>
          <w:tcPr>
            <w:tcW w:w="1172" w:type="pct"/>
            <w:vAlign w:val="center"/>
          </w:tcPr>
          <w:p w14:paraId="303668E1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32623D7B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7DDD64EE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31760914" w14:textId="77777777" w:rsidR="00D02E8E" w:rsidRPr="00093A81" w:rsidRDefault="00D02E8E" w:rsidP="004E639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7B9440E4" w14:textId="77777777" w:rsidR="00D02E8E" w:rsidRPr="00093A81" w:rsidRDefault="00D02E8E" w:rsidP="00D02E8E">
      <w:pPr>
        <w:spacing w:line="276" w:lineRule="auto"/>
        <w:jc w:val="both"/>
        <w:rPr>
          <w:szCs w:val="24"/>
          <w:lang w:val="ru-RU"/>
        </w:rPr>
      </w:pPr>
    </w:p>
    <w:p w14:paraId="40A99B0E" w14:textId="77777777" w:rsidR="00211B78" w:rsidRDefault="00211B78" w:rsidP="00211B78">
      <w:pPr>
        <w:spacing w:line="276" w:lineRule="auto"/>
        <w:jc w:val="center"/>
        <w:rPr>
          <w:b/>
          <w:szCs w:val="24"/>
        </w:rPr>
      </w:pPr>
      <w:r w:rsidRPr="00FE3D3F">
        <w:rPr>
          <w:b/>
          <w:szCs w:val="24"/>
        </w:rPr>
        <w:t>Політика курсу</w:t>
      </w:r>
    </w:p>
    <w:p w14:paraId="3CC3199A" w14:textId="77777777" w:rsidR="00211B78" w:rsidRPr="00FE3D3F" w:rsidRDefault="00211B78" w:rsidP="00211B78">
      <w:pPr>
        <w:spacing w:line="276" w:lineRule="auto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0"/>
        <w:gridCol w:w="6659"/>
      </w:tblGrid>
      <w:tr w:rsidR="00211B78" w:rsidRPr="00FE3D3F" w14:paraId="5854C6B2" w14:textId="77777777" w:rsidTr="009E2D28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E2D8B" w14:textId="77777777" w:rsidR="00211B78" w:rsidRPr="00FE3D3F" w:rsidRDefault="00211B78" w:rsidP="009E2D28">
            <w:pPr>
              <w:spacing w:line="276" w:lineRule="auto"/>
              <w:jc w:val="both"/>
              <w:rPr>
                <w:i/>
                <w:szCs w:val="24"/>
              </w:rPr>
            </w:pPr>
            <w:r w:rsidRPr="00FE3D3F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615F2" w14:textId="77777777" w:rsidR="00211B78" w:rsidRPr="00FE3D3F" w:rsidRDefault="00211B78" w:rsidP="009E2D28">
            <w:pPr>
              <w:spacing w:line="276" w:lineRule="auto"/>
              <w:jc w:val="both"/>
              <w:rPr>
                <w:szCs w:val="24"/>
              </w:rPr>
            </w:pPr>
            <w:r w:rsidRPr="00FE3D3F">
              <w:rPr>
                <w:szCs w:val="24"/>
              </w:rPr>
              <w:t xml:space="preserve">Під час виконання практичних і самостійних завдань здобувачі </w:t>
            </w:r>
            <w:r w:rsidRPr="00DF2262">
              <w:rPr>
                <w:szCs w:val="24"/>
              </w:rPr>
              <w:t>вищої освіти мають дотримуватися політики академічної доброчесності. Запозичення (використання ідей, розробок, тверджень, статистичних або експериментальних відомостей інших авторів) повинні бути оформлені відповідними посиланнями на першоджерела. Списування або копіювання є категорично забороненими. Перевірка текстів на унікальність здійснюється однаково для всіх здобувачів. Здобувачі вищої освіти самостійно виконують навчальні завдання, завдання поточного та підсумкового контролю</w:t>
            </w:r>
            <w:r w:rsidRPr="00FE3D3F">
              <w:rPr>
                <w:szCs w:val="24"/>
              </w:rPr>
              <w:t xml:space="preserve"> (для осіб з особливими </w:t>
            </w:r>
            <w:r w:rsidRPr="00FE3D3F">
              <w:rPr>
                <w:szCs w:val="24"/>
              </w:rPr>
              <w:lastRenderedPageBreak/>
              <w:t>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211B78" w:rsidRPr="00FE3D3F" w14:paraId="7317C189" w14:textId="77777777" w:rsidTr="009E2D28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77614" w14:textId="77777777" w:rsidR="00211B78" w:rsidRDefault="00211B78" w:rsidP="009E2D2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Перезарахування кредитів, отриманих у неформальній освіті:</w:t>
            </w:r>
          </w:p>
          <w:p w14:paraId="0159A7D3" w14:textId="77777777" w:rsidR="00211B78" w:rsidRDefault="00211B78" w:rsidP="009E2D28">
            <w:pPr>
              <w:spacing w:line="276" w:lineRule="auto"/>
              <w:jc w:val="both"/>
              <w:rPr>
                <w:i/>
                <w:szCs w:val="24"/>
              </w:rPr>
            </w:pPr>
          </w:p>
          <w:p w14:paraId="6787F2DC" w14:textId="77777777" w:rsidR="00211B78" w:rsidRDefault="00211B78" w:rsidP="009E2D28">
            <w:pPr>
              <w:spacing w:line="276" w:lineRule="auto"/>
              <w:jc w:val="both"/>
              <w:rPr>
                <w:i/>
                <w:szCs w:val="24"/>
              </w:rPr>
            </w:pPr>
          </w:p>
          <w:p w14:paraId="657CDE61" w14:textId="77777777" w:rsidR="00211B78" w:rsidRDefault="00211B78" w:rsidP="009E2D28">
            <w:pPr>
              <w:spacing w:line="276" w:lineRule="auto"/>
              <w:jc w:val="both"/>
              <w:rPr>
                <w:i/>
                <w:szCs w:val="24"/>
              </w:rPr>
            </w:pPr>
          </w:p>
          <w:p w14:paraId="026C093B" w14:textId="77777777" w:rsidR="00211B78" w:rsidRDefault="00211B78" w:rsidP="009E2D28">
            <w:pPr>
              <w:spacing w:line="276" w:lineRule="auto"/>
              <w:jc w:val="both"/>
              <w:rPr>
                <w:i/>
                <w:szCs w:val="24"/>
              </w:rPr>
            </w:pPr>
          </w:p>
          <w:p w14:paraId="05AAD5AF" w14:textId="77777777" w:rsidR="00211B78" w:rsidRDefault="00211B78" w:rsidP="009E2D28">
            <w:pPr>
              <w:spacing w:line="276" w:lineRule="auto"/>
              <w:jc w:val="both"/>
              <w:rPr>
                <w:i/>
                <w:szCs w:val="24"/>
              </w:rPr>
            </w:pPr>
          </w:p>
          <w:p w14:paraId="05D4455D" w14:textId="77777777" w:rsidR="00211B78" w:rsidRPr="00FE3D3F" w:rsidRDefault="00211B78" w:rsidP="009E2D28">
            <w:pPr>
              <w:spacing w:line="276" w:lineRule="auto"/>
              <w:jc w:val="both"/>
              <w:rPr>
                <w:i/>
                <w:szCs w:val="24"/>
              </w:rPr>
            </w:pPr>
            <w:r w:rsidRPr="00FE3D3F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5C064" w14:textId="77777777" w:rsidR="00211B78" w:rsidRDefault="00211B78" w:rsidP="009E2D28">
            <w:pPr>
              <w:jc w:val="both"/>
              <w:rPr>
                <w:szCs w:val="24"/>
              </w:rPr>
            </w:pPr>
            <w:r w:rsidRPr="00C97B4C">
              <w:rPr>
                <w:szCs w:val="24"/>
              </w:rPr>
              <w:t>Здобувач вищої освіти 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перезараховані певні теми курсу та нараховані бали за завдання.</w:t>
            </w:r>
            <w:r>
              <w:rPr>
                <w:szCs w:val="24"/>
              </w:rPr>
              <w:t xml:space="preserve"> </w:t>
            </w:r>
            <w:r w:rsidRPr="00273570">
              <w:rPr>
                <w:szCs w:val="24"/>
              </w:rPr>
              <w:t>Положення про порядок зарахування результатів навчання, отриманих в формальній та неформальній освіті</w:t>
            </w:r>
            <w:r w:rsidRPr="006F6BFE">
              <w:rPr>
                <w:szCs w:val="24"/>
                <w:shd w:val="clear" w:color="auto" w:fill="FFFFFF"/>
              </w:rPr>
              <w:t xml:space="preserve">, розміщено на сайті університету </w:t>
            </w:r>
            <w:hyperlink r:id="rId7" w:history="1">
              <w:r w:rsidRPr="006F6BFE">
                <w:rPr>
                  <w:rStyle w:val="a6"/>
                  <w:szCs w:val="24"/>
                  <w:shd w:val="clear" w:color="auto" w:fill="FFFFFF"/>
                </w:rPr>
                <w:t>https://snu.edu.ua/index.php/university/sfera-poshyrennya-suya-v-snu-im-v-dalya/informatsijna-kartka-dokumenta-87/</w:t>
              </w:r>
            </w:hyperlink>
          </w:p>
          <w:p w14:paraId="2F628F14" w14:textId="77777777" w:rsidR="00211B78" w:rsidRPr="00FE3D3F" w:rsidRDefault="00211B78" w:rsidP="009E2D28">
            <w:pPr>
              <w:spacing w:line="276" w:lineRule="auto"/>
              <w:jc w:val="both"/>
              <w:rPr>
                <w:szCs w:val="24"/>
              </w:rPr>
            </w:pPr>
            <w:r w:rsidRPr="00FE3D3F">
              <w:rPr>
                <w:szCs w:val="24"/>
              </w:rPr>
              <w:t>Усі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 факультету.</w:t>
            </w:r>
          </w:p>
        </w:tc>
      </w:tr>
      <w:tr w:rsidR="00211B78" w:rsidRPr="00FE3D3F" w14:paraId="142A7B26" w14:textId="77777777" w:rsidTr="009E2D28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8ABB6" w14:textId="77777777" w:rsidR="00211B78" w:rsidRPr="00FE3D3F" w:rsidRDefault="00211B78" w:rsidP="009E2D28">
            <w:pPr>
              <w:spacing w:line="276" w:lineRule="auto"/>
              <w:jc w:val="both"/>
              <w:rPr>
                <w:i/>
                <w:szCs w:val="24"/>
              </w:rPr>
            </w:pPr>
            <w:r w:rsidRPr="00FE3D3F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06A90" w14:textId="77777777" w:rsidR="00211B78" w:rsidRPr="00FE3D3F" w:rsidRDefault="00211B78" w:rsidP="009E2D28">
            <w:pPr>
              <w:spacing w:line="276" w:lineRule="auto"/>
              <w:jc w:val="both"/>
              <w:rPr>
                <w:szCs w:val="24"/>
              </w:rPr>
            </w:pPr>
            <w:r w:rsidRPr="00FE3D3F">
              <w:rPr>
                <w:szCs w:val="24"/>
              </w:rPr>
              <w:t>Університет – це організація, яка суворо дотримується усіх вимог законодавства, стандартів, правил та очікує від здобувачів вищої освіти відповідної поваги і дотримання правових норм.</w:t>
            </w:r>
          </w:p>
          <w:p w14:paraId="5A55037B" w14:textId="77777777" w:rsidR="00211B78" w:rsidRPr="00FE3D3F" w:rsidRDefault="00211B78" w:rsidP="009E2D28">
            <w:pPr>
              <w:spacing w:line="276" w:lineRule="auto"/>
              <w:jc w:val="both"/>
              <w:rPr>
                <w:szCs w:val="24"/>
              </w:rPr>
            </w:pPr>
            <w:r w:rsidRPr="00FE3D3F">
              <w:rPr>
                <w:szCs w:val="24"/>
              </w:rPr>
              <w:t>Здобувачі вищої освіти користуються у суспільстві всіма правами самостійних,  дорослих людей, а тому мають виконувати всі правила внутрішнього розпорядку, що існують у Східноукраїнському національному університеті ім.  В. Даля.</w:t>
            </w:r>
          </w:p>
          <w:p w14:paraId="0A73787A" w14:textId="6C235E33" w:rsidR="00211B78" w:rsidRPr="00FE3D3F" w:rsidRDefault="00211B78" w:rsidP="009E2D28">
            <w:pPr>
              <w:spacing w:line="276" w:lineRule="auto"/>
              <w:jc w:val="both"/>
              <w:rPr>
                <w:szCs w:val="24"/>
              </w:rPr>
            </w:pPr>
            <w:r w:rsidRPr="00FE3D3F">
              <w:rPr>
                <w:szCs w:val="24"/>
              </w:rPr>
              <w:t xml:space="preserve">Основний вид </w:t>
            </w:r>
            <w:bookmarkStart w:id="0" w:name="_GoBack"/>
            <w:bookmarkEnd w:id="0"/>
            <w:r w:rsidRPr="00FE3D3F">
              <w:rPr>
                <w:szCs w:val="24"/>
              </w:rPr>
              <w:t>діяльності здобувачів вищої освіти — навчання. Студентство в аудиторії  є транслятором  загальних норм культури поведінки: інтелігентність, точність, дисциплінованість, акуратність, відповідальність, тощо.</w:t>
            </w:r>
          </w:p>
          <w:p w14:paraId="0AE19E4A" w14:textId="77777777" w:rsidR="00211B78" w:rsidRPr="00FE3D3F" w:rsidRDefault="00211B78" w:rsidP="009E2D28">
            <w:pPr>
              <w:spacing w:line="276" w:lineRule="auto"/>
              <w:jc w:val="both"/>
              <w:rPr>
                <w:szCs w:val="24"/>
              </w:rPr>
            </w:pPr>
            <w:r w:rsidRPr="00FE3D3F">
              <w:rPr>
                <w:szCs w:val="24"/>
              </w:rPr>
              <w:t>На заняття здобувачі вищої освіти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14:paraId="0C8238AE" w14:textId="77777777" w:rsidR="00211B78" w:rsidRPr="00FE3D3F" w:rsidRDefault="00211B78" w:rsidP="009E2D28">
            <w:pPr>
              <w:spacing w:line="276" w:lineRule="auto"/>
              <w:jc w:val="both"/>
              <w:rPr>
                <w:szCs w:val="24"/>
              </w:rPr>
            </w:pPr>
            <w:r w:rsidRPr="00FE3D3F">
              <w:rPr>
                <w:szCs w:val="24"/>
              </w:rPr>
              <w:t>Під час занять здобувачі вищої освіти:</w:t>
            </w:r>
          </w:p>
          <w:p w14:paraId="7AC51CBC" w14:textId="77777777" w:rsidR="00211B78" w:rsidRPr="00FE3D3F" w:rsidRDefault="00211B78" w:rsidP="009E2D28">
            <w:pPr>
              <w:spacing w:line="276" w:lineRule="auto"/>
              <w:jc w:val="both"/>
              <w:rPr>
                <w:szCs w:val="24"/>
              </w:rPr>
            </w:pPr>
            <w:r w:rsidRPr="00FE3D3F">
              <w:rPr>
                <w:szCs w:val="24"/>
              </w:rPr>
              <w:t>- дотримуються етичних правил поводження;</w:t>
            </w:r>
          </w:p>
          <w:p w14:paraId="76EC5AF8" w14:textId="77777777" w:rsidR="00211B78" w:rsidRPr="00FE3D3F" w:rsidRDefault="00211B78" w:rsidP="009E2D28">
            <w:pPr>
              <w:spacing w:line="276" w:lineRule="auto"/>
              <w:jc w:val="both"/>
              <w:rPr>
                <w:szCs w:val="24"/>
              </w:rPr>
            </w:pPr>
            <w:r w:rsidRPr="00FE3D3F">
              <w:rPr>
                <w:szCs w:val="24"/>
              </w:rPr>
              <w:t>- знаходяться на своєму навчальному місці;</w:t>
            </w:r>
          </w:p>
          <w:p w14:paraId="646AD3E7" w14:textId="77777777" w:rsidR="00211B78" w:rsidRPr="00FE3D3F" w:rsidRDefault="00211B78" w:rsidP="009E2D28">
            <w:pPr>
              <w:spacing w:line="276" w:lineRule="auto"/>
              <w:jc w:val="both"/>
              <w:rPr>
                <w:szCs w:val="24"/>
              </w:rPr>
            </w:pPr>
            <w:r w:rsidRPr="00FE3D3F">
              <w:rPr>
                <w:szCs w:val="24"/>
              </w:rPr>
              <w:t>- не заважають викладачу проводити заняття та іншим студентам навчатися.</w:t>
            </w:r>
          </w:p>
          <w:p w14:paraId="71502FD7" w14:textId="77777777" w:rsidR="00211B78" w:rsidRPr="00FE3D3F" w:rsidRDefault="00211B78" w:rsidP="009E2D28">
            <w:pPr>
              <w:spacing w:line="276" w:lineRule="auto"/>
              <w:jc w:val="both"/>
              <w:rPr>
                <w:szCs w:val="24"/>
              </w:rPr>
            </w:pPr>
            <w:r w:rsidRPr="00FE3D3F">
              <w:rPr>
                <w:szCs w:val="24"/>
              </w:rPr>
              <w:t>Під час контролю знань здобувачі вищої освіти:</w:t>
            </w:r>
          </w:p>
          <w:p w14:paraId="2C482CAA" w14:textId="77777777" w:rsidR="00211B78" w:rsidRPr="00FE3D3F" w:rsidRDefault="00211B78" w:rsidP="009E2D28">
            <w:pPr>
              <w:spacing w:line="276" w:lineRule="auto"/>
              <w:jc w:val="both"/>
              <w:rPr>
                <w:szCs w:val="24"/>
              </w:rPr>
            </w:pPr>
            <w:r w:rsidRPr="00FE3D3F">
              <w:rPr>
                <w:szCs w:val="24"/>
              </w:rPr>
              <w:t>- є підготовленими відповідно до вимог даного курсу;</w:t>
            </w:r>
          </w:p>
          <w:p w14:paraId="67E63C6A" w14:textId="77777777" w:rsidR="00211B78" w:rsidRPr="00FE3D3F" w:rsidRDefault="00211B78" w:rsidP="009E2D28">
            <w:pPr>
              <w:spacing w:line="276" w:lineRule="auto"/>
              <w:jc w:val="both"/>
              <w:rPr>
                <w:szCs w:val="24"/>
              </w:rPr>
            </w:pPr>
            <w:r w:rsidRPr="00FE3D3F">
              <w:rPr>
                <w:szCs w:val="24"/>
              </w:rPr>
              <w:t>- розраховують тільки на власні знання (не шукають інші джерела інформації або «допомоги» інших осіб);</w:t>
            </w:r>
          </w:p>
          <w:p w14:paraId="06A8935D" w14:textId="77777777" w:rsidR="00211B78" w:rsidRPr="00FE3D3F" w:rsidRDefault="00211B78" w:rsidP="009E2D28">
            <w:pPr>
              <w:spacing w:line="276" w:lineRule="auto"/>
              <w:jc w:val="both"/>
              <w:rPr>
                <w:szCs w:val="24"/>
              </w:rPr>
            </w:pPr>
            <w:r w:rsidRPr="00FE3D3F">
              <w:rPr>
                <w:szCs w:val="24"/>
              </w:rPr>
              <w:t>- не заважають іншим;</w:t>
            </w:r>
          </w:p>
          <w:p w14:paraId="0C2A1CFF" w14:textId="77777777" w:rsidR="00211B78" w:rsidRPr="00FE3D3F" w:rsidRDefault="00211B78" w:rsidP="009E2D28">
            <w:pPr>
              <w:spacing w:line="276" w:lineRule="auto"/>
              <w:jc w:val="both"/>
              <w:rPr>
                <w:szCs w:val="24"/>
              </w:rPr>
            </w:pPr>
            <w:r w:rsidRPr="00FE3D3F">
              <w:rPr>
                <w:szCs w:val="24"/>
              </w:rPr>
              <w:t xml:space="preserve">- виконують усі вимоги викладачів щодо проведення контрольних заходів. </w:t>
            </w:r>
          </w:p>
          <w:p w14:paraId="46A71DAE" w14:textId="77777777" w:rsidR="00211B78" w:rsidRPr="00FE3D3F" w:rsidRDefault="00211B78" w:rsidP="009E2D28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14:paraId="20BF2F35" w14:textId="77777777" w:rsidR="006029AB" w:rsidRPr="000F724F" w:rsidRDefault="000B7AD5">
      <w:pPr>
        <w:spacing w:after="200" w:line="276" w:lineRule="auto"/>
        <w:rPr>
          <w:rFonts w:ascii="Times" w:hAnsi="Times"/>
          <w:b/>
          <w:color w:val="FF0000"/>
          <w:spacing w:val="-3"/>
          <w:szCs w:val="24"/>
        </w:rPr>
      </w:pPr>
    </w:p>
    <w:sectPr w:rsidR="006029AB" w:rsidRPr="000F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274E9"/>
    <w:multiLevelType w:val="hybridMultilevel"/>
    <w:tmpl w:val="E6FA85D6"/>
    <w:lvl w:ilvl="0" w:tplc="0EE83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B34FF"/>
    <w:multiLevelType w:val="hybridMultilevel"/>
    <w:tmpl w:val="B2CCD222"/>
    <w:lvl w:ilvl="0" w:tplc="2A6A7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2075"/>
    <w:multiLevelType w:val="hybridMultilevel"/>
    <w:tmpl w:val="955C770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677540"/>
    <w:multiLevelType w:val="hybridMultilevel"/>
    <w:tmpl w:val="60FAB72C"/>
    <w:lvl w:ilvl="0" w:tplc="3E244C8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2C6D97"/>
    <w:multiLevelType w:val="hybridMultilevel"/>
    <w:tmpl w:val="1464A772"/>
    <w:lvl w:ilvl="0" w:tplc="59EE64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7E73"/>
    <w:multiLevelType w:val="hybridMultilevel"/>
    <w:tmpl w:val="7ED2CA7E"/>
    <w:lvl w:ilvl="0" w:tplc="C6E85B56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510D72"/>
    <w:multiLevelType w:val="hybridMultilevel"/>
    <w:tmpl w:val="9B4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A71BA"/>
    <w:multiLevelType w:val="hybridMultilevel"/>
    <w:tmpl w:val="9ED869DC"/>
    <w:lvl w:ilvl="0" w:tplc="E9EED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7F0C6B"/>
    <w:multiLevelType w:val="hybridMultilevel"/>
    <w:tmpl w:val="7C58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14"/>
  </w:num>
  <w:num w:numId="12">
    <w:abstractNumId w:val="8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04C"/>
    <w:rsid w:val="000B7AD5"/>
    <w:rsid w:val="00211B78"/>
    <w:rsid w:val="0023004C"/>
    <w:rsid w:val="00270679"/>
    <w:rsid w:val="002D753E"/>
    <w:rsid w:val="002D7A66"/>
    <w:rsid w:val="00301C0C"/>
    <w:rsid w:val="00322911"/>
    <w:rsid w:val="004C4C84"/>
    <w:rsid w:val="004E4441"/>
    <w:rsid w:val="007F22B8"/>
    <w:rsid w:val="00807C51"/>
    <w:rsid w:val="00873B62"/>
    <w:rsid w:val="00AB0C7E"/>
    <w:rsid w:val="00BD3E77"/>
    <w:rsid w:val="00C1348D"/>
    <w:rsid w:val="00C47B1A"/>
    <w:rsid w:val="00D02E8E"/>
    <w:rsid w:val="00D11AF2"/>
    <w:rsid w:val="00D6031F"/>
    <w:rsid w:val="00DA11DA"/>
    <w:rsid w:val="00DA76FF"/>
    <w:rsid w:val="00E063AE"/>
    <w:rsid w:val="00E71244"/>
    <w:rsid w:val="00E845E5"/>
    <w:rsid w:val="00F4332B"/>
    <w:rsid w:val="00FC0A79"/>
    <w:rsid w:val="00F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9234"/>
  <w15:docId w15:val="{7B72AB7D-D1AD-47F7-B279-9255A0AA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D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D2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24D2A"/>
    <w:rPr>
      <w:rFonts w:ascii="Tahoma" w:eastAsia="Times New Roman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E24D2A"/>
    <w:pPr>
      <w:ind w:left="720"/>
      <w:contextualSpacing/>
    </w:pPr>
  </w:style>
  <w:style w:type="paragraph" w:customStyle="1" w:styleId="BodyText21">
    <w:name w:val="Body Text 21"/>
    <w:basedOn w:val="a"/>
    <w:rsid w:val="002420FE"/>
    <w:pPr>
      <w:ind w:left="-851"/>
    </w:pPr>
    <w:rPr>
      <w:rFonts w:ascii="Arial" w:hAnsi="Arial"/>
      <w:sz w:val="28"/>
      <w:lang w:val="ru-RU" w:eastAsia="ru-RU"/>
    </w:rPr>
  </w:style>
  <w:style w:type="character" w:styleId="a6">
    <w:name w:val="Hyperlink"/>
    <w:basedOn w:val="a0"/>
    <w:uiPriority w:val="99"/>
    <w:unhideWhenUsed/>
    <w:rsid w:val="00370C0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9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nu.edu.ua/index.php/university/sfera-poshyrennya-suya-v-snu-im-v-dalya/informatsijna-kartka-dokumenta-8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FF00-94B2-4EBA-9C0C-5BDEE843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8</Pages>
  <Words>2341</Words>
  <Characters>13350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45</cp:revision>
  <dcterms:created xsi:type="dcterms:W3CDTF">2020-09-04T11:47:00Z</dcterms:created>
  <dcterms:modified xsi:type="dcterms:W3CDTF">2023-04-03T08:16:00Z</dcterms:modified>
</cp:coreProperties>
</file>