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10DD6" w14:textId="77777777" w:rsidR="00E24D2A" w:rsidRPr="003E0F6D" w:rsidRDefault="00E24D2A" w:rsidP="00E24D2A">
      <w:pPr>
        <w:jc w:val="both"/>
        <w:rPr>
          <w:sz w:val="22"/>
        </w:rPr>
      </w:pPr>
      <w:r w:rsidRPr="003E0F6D">
        <w:rPr>
          <w:sz w:val="22"/>
        </w:rPr>
        <w:tab/>
      </w:r>
      <w:r w:rsidRPr="003E0F6D">
        <w:rPr>
          <w:sz w:val="22"/>
        </w:rPr>
        <w:tab/>
      </w:r>
      <w:r w:rsidRPr="003E0F6D">
        <w:rPr>
          <w:sz w:val="22"/>
        </w:rPr>
        <w:tab/>
      </w:r>
      <w:r w:rsidRPr="003E0F6D">
        <w:rPr>
          <w:sz w:val="22"/>
        </w:rPr>
        <w:tab/>
      </w:r>
      <w:r w:rsidRPr="003E0F6D">
        <w:rPr>
          <w:sz w:val="22"/>
        </w:rPr>
        <w:tab/>
      </w:r>
      <w:r w:rsidRPr="003E0F6D">
        <w:rPr>
          <w:sz w:val="22"/>
        </w:rPr>
        <w:tab/>
      </w:r>
      <w:r w:rsidRPr="003E0F6D">
        <w:rPr>
          <w:sz w:val="22"/>
        </w:rPr>
        <w:tab/>
      </w:r>
    </w:p>
    <w:p w14:paraId="262CA974" w14:textId="77777777" w:rsidR="00E24D2A" w:rsidRPr="003E0F6D" w:rsidRDefault="00E24D2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43"/>
        <w:gridCol w:w="3072"/>
        <w:gridCol w:w="3354"/>
      </w:tblGrid>
      <w:tr w:rsidR="00E24D2A" w:rsidRPr="003E0F6D" w14:paraId="6ED037B0" w14:textId="77777777" w:rsidTr="00333C6D">
        <w:tc>
          <w:tcPr>
            <w:tcW w:w="6398" w:type="dxa"/>
            <w:gridSpan w:val="2"/>
            <w:tcBorders>
              <w:top w:val="nil"/>
              <w:left w:val="nil"/>
              <w:bottom w:val="nil"/>
              <w:right w:val="nil"/>
            </w:tcBorders>
            <w:shd w:val="clear" w:color="auto" w:fill="auto"/>
          </w:tcPr>
          <w:p w14:paraId="1A6D9166" w14:textId="77777777" w:rsidR="00E24D2A" w:rsidRPr="003E0F6D" w:rsidRDefault="00E24D2A" w:rsidP="00333C6D">
            <w:pPr>
              <w:spacing w:line="276" w:lineRule="auto"/>
              <w:jc w:val="both"/>
              <w:rPr>
                <w:szCs w:val="24"/>
              </w:rPr>
            </w:pPr>
            <w:proofErr w:type="spellStart"/>
            <w:r w:rsidRPr="003E0F6D">
              <w:rPr>
                <w:szCs w:val="24"/>
              </w:rPr>
              <w:t>Силабус</w:t>
            </w:r>
            <w:proofErr w:type="spellEnd"/>
            <w:r w:rsidRPr="003E0F6D">
              <w:rPr>
                <w:szCs w:val="24"/>
              </w:rPr>
              <w:t xml:space="preserve"> курсу:</w:t>
            </w:r>
          </w:p>
        </w:tc>
        <w:tc>
          <w:tcPr>
            <w:tcW w:w="3354" w:type="dxa"/>
            <w:vMerge w:val="restart"/>
            <w:tcBorders>
              <w:top w:val="nil"/>
              <w:left w:val="nil"/>
              <w:bottom w:val="nil"/>
              <w:right w:val="nil"/>
            </w:tcBorders>
            <w:shd w:val="clear" w:color="auto" w:fill="auto"/>
          </w:tcPr>
          <w:p w14:paraId="786FA9C1" w14:textId="77777777" w:rsidR="00E24D2A" w:rsidRPr="003E0F6D" w:rsidRDefault="00E24D2A" w:rsidP="00333C6D">
            <w:pPr>
              <w:spacing w:line="276" w:lineRule="auto"/>
              <w:jc w:val="both"/>
              <w:rPr>
                <w:szCs w:val="24"/>
              </w:rPr>
            </w:pPr>
            <w:r w:rsidRPr="003E0F6D">
              <w:rPr>
                <w:noProof/>
                <w:szCs w:val="24"/>
                <w:lang w:val="ru-RU" w:eastAsia="ru-RU"/>
              </w:rPr>
              <w:drawing>
                <wp:inline distT="0" distB="0" distL="0" distR="0" wp14:anchorId="4D9206FB" wp14:editId="7622B820">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E24D2A" w:rsidRPr="003E0F6D" w14:paraId="17DF3E9A" w14:textId="77777777" w:rsidTr="00333C6D">
        <w:trPr>
          <w:trHeight w:val="1681"/>
        </w:trPr>
        <w:tc>
          <w:tcPr>
            <w:tcW w:w="6398" w:type="dxa"/>
            <w:gridSpan w:val="2"/>
            <w:tcBorders>
              <w:top w:val="nil"/>
              <w:left w:val="nil"/>
              <w:bottom w:val="nil"/>
              <w:right w:val="nil"/>
            </w:tcBorders>
            <w:shd w:val="clear" w:color="auto" w:fill="auto"/>
            <w:vAlign w:val="center"/>
          </w:tcPr>
          <w:p w14:paraId="3BBF55CC" w14:textId="77777777" w:rsidR="004E5D22" w:rsidRDefault="004E5D22" w:rsidP="00934A8E">
            <w:pPr>
              <w:spacing w:line="276" w:lineRule="auto"/>
              <w:jc w:val="center"/>
              <w:rPr>
                <w:szCs w:val="24"/>
              </w:rPr>
            </w:pPr>
            <w:r w:rsidRPr="003E0F6D">
              <w:rPr>
                <w:b/>
                <w:sz w:val="28"/>
                <w:szCs w:val="28"/>
              </w:rPr>
              <w:t>ПРАКТИКУМ З ЗАГАЛЬНОЇ ТА ВІКОВОЇ ПСИХОЛОГІЇ</w:t>
            </w:r>
            <w:r w:rsidRPr="003E0F6D">
              <w:rPr>
                <w:szCs w:val="24"/>
              </w:rPr>
              <w:t xml:space="preserve"> </w:t>
            </w:r>
          </w:p>
          <w:p w14:paraId="44F54E67" w14:textId="2D8AAA98" w:rsidR="00E24D2A" w:rsidRPr="003E0F6D" w:rsidRDefault="000A7597" w:rsidP="00934A8E">
            <w:pPr>
              <w:spacing w:line="276" w:lineRule="auto"/>
              <w:jc w:val="center"/>
              <w:rPr>
                <w:szCs w:val="24"/>
              </w:rPr>
            </w:pPr>
            <w:r w:rsidRPr="003E0F6D">
              <w:rPr>
                <w:szCs w:val="24"/>
              </w:rPr>
              <w:t>(вибіркова дисципліна)</w:t>
            </w:r>
          </w:p>
        </w:tc>
        <w:tc>
          <w:tcPr>
            <w:tcW w:w="3354" w:type="dxa"/>
            <w:vMerge/>
            <w:tcBorders>
              <w:top w:val="nil"/>
              <w:left w:val="nil"/>
              <w:bottom w:val="nil"/>
              <w:right w:val="nil"/>
            </w:tcBorders>
            <w:shd w:val="clear" w:color="auto" w:fill="auto"/>
          </w:tcPr>
          <w:p w14:paraId="11CD9BD0" w14:textId="77777777" w:rsidR="00E24D2A" w:rsidRPr="003E0F6D" w:rsidRDefault="00E24D2A" w:rsidP="00333C6D">
            <w:pPr>
              <w:spacing w:line="276" w:lineRule="auto"/>
              <w:jc w:val="both"/>
              <w:rPr>
                <w:noProof/>
                <w:szCs w:val="24"/>
                <w:lang w:eastAsia="uk-UA"/>
              </w:rPr>
            </w:pPr>
          </w:p>
        </w:tc>
      </w:tr>
      <w:tr w:rsidR="00E24D2A" w:rsidRPr="003E0F6D" w14:paraId="6CA02E9B" w14:textId="77777777" w:rsidTr="00333C6D">
        <w:tc>
          <w:tcPr>
            <w:tcW w:w="3120" w:type="dxa"/>
            <w:tcBorders>
              <w:top w:val="nil"/>
              <w:left w:val="nil"/>
              <w:bottom w:val="nil"/>
              <w:right w:val="nil"/>
            </w:tcBorders>
            <w:shd w:val="clear" w:color="auto" w:fill="auto"/>
            <w:vAlign w:val="center"/>
          </w:tcPr>
          <w:p w14:paraId="6A714AB9" w14:textId="77777777" w:rsidR="00E24D2A" w:rsidRPr="003E0F6D" w:rsidRDefault="00E24D2A" w:rsidP="00333C6D">
            <w:pPr>
              <w:rPr>
                <w:b/>
                <w:i/>
                <w:szCs w:val="24"/>
              </w:rPr>
            </w:pPr>
            <w:r w:rsidRPr="003E0F6D">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174C7E91" w14:textId="77777777" w:rsidR="00E24D2A" w:rsidRPr="003E0F6D" w:rsidRDefault="0082200A" w:rsidP="00333C6D">
            <w:pPr>
              <w:spacing w:line="276" w:lineRule="auto"/>
              <w:rPr>
                <w:szCs w:val="24"/>
              </w:rPr>
            </w:pPr>
            <w:r w:rsidRPr="003E0F6D">
              <w:rPr>
                <w:szCs w:val="24"/>
              </w:rPr>
              <w:t>бакалавр</w:t>
            </w:r>
          </w:p>
        </w:tc>
      </w:tr>
      <w:tr w:rsidR="00E24D2A" w:rsidRPr="003E0F6D" w14:paraId="7A22895B" w14:textId="77777777" w:rsidTr="00333C6D">
        <w:tc>
          <w:tcPr>
            <w:tcW w:w="3120" w:type="dxa"/>
            <w:tcBorders>
              <w:top w:val="nil"/>
              <w:left w:val="nil"/>
              <w:bottom w:val="nil"/>
              <w:right w:val="nil"/>
            </w:tcBorders>
            <w:shd w:val="clear" w:color="auto" w:fill="auto"/>
            <w:vAlign w:val="center"/>
          </w:tcPr>
          <w:p w14:paraId="5828D769" w14:textId="77777777" w:rsidR="00E24D2A" w:rsidRPr="003E0F6D" w:rsidRDefault="00E24D2A" w:rsidP="00333C6D">
            <w:pPr>
              <w:rPr>
                <w:b/>
                <w:i/>
                <w:szCs w:val="24"/>
              </w:rPr>
            </w:pPr>
            <w:r w:rsidRPr="003E0F6D">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31DCAE96" w14:textId="64470D2D" w:rsidR="00E24D2A" w:rsidRPr="003E0F6D" w:rsidRDefault="00651A69" w:rsidP="00E24D2A">
            <w:pPr>
              <w:spacing w:line="276" w:lineRule="auto"/>
              <w:rPr>
                <w:szCs w:val="24"/>
              </w:rPr>
            </w:pPr>
            <w:r w:rsidRPr="003E0F6D">
              <w:rPr>
                <w:szCs w:val="24"/>
              </w:rPr>
              <w:t>для здобувачів будь якої освітньої програми</w:t>
            </w:r>
          </w:p>
        </w:tc>
      </w:tr>
      <w:tr w:rsidR="00E24D2A" w:rsidRPr="003E0F6D" w14:paraId="0A1E2480" w14:textId="77777777" w:rsidTr="00333C6D">
        <w:tc>
          <w:tcPr>
            <w:tcW w:w="3120" w:type="dxa"/>
            <w:tcBorders>
              <w:top w:val="nil"/>
              <w:left w:val="nil"/>
              <w:bottom w:val="nil"/>
              <w:right w:val="nil"/>
            </w:tcBorders>
            <w:shd w:val="clear" w:color="auto" w:fill="auto"/>
            <w:vAlign w:val="center"/>
          </w:tcPr>
          <w:p w14:paraId="19FC523C" w14:textId="77777777" w:rsidR="00E24D2A" w:rsidRPr="003E0F6D" w:rsidRDefault="00E24D2A" w:rsidP="00333C6D">
            <w:pPr>
              <w:rPr>
                <w:b/>
                <w:i/>
                <w:szCs w:val="24"/>
              </w:rPr>
            </w:pPr>
            <w:r w:rsidRPr="003E0F6D">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7FEB8A1B" w14:textId="4F887E37" w:rsidR="00E24D2A" w:rsidRPr="006C4951" w:rsidRDefault="0082200A" w:rsidP="00333C6D">
            <w:pPr>
              <w:spacing w:line="276" w:lineRule="auto"/>
              <w:rPr>
                <w:szCs w:val="24"/>
              </w:rPr>
            </w:pPr>
            <w:r w:rsidRPr="003E0F6D">
              <w:rPr>
                <w:szCs w:val="24"/>
              </w:rPr>
              <w:t>3</w:t>
            </w:r>
            <w:r w:rsidR="006C4951">
              <w:rPr>
                <w:szCs w:val="24"/>
                <w:lang w:val="en-US"/>
              </w:rPr>
              <w:t xml:space="preserve"> </w:t>
            </w:r>
            <w:proofErr w:type="spellStart"/>
            <w:r w:rsidR="006C4951">
              <w:rPr>
                <w:szCs w:val="24"/>
              </w:rPr>
              <w:t>ій</w:t>
            </w:r>
            <w:proofErr w:type="spellEnd"/>
          </w:p>
        </w:tc>
      </w:tr>
      <w:tr w:rsidR="00E24D2A" w:rsidRPr="003E0F6D" w14:paraId="0A53AFE9" w14:textId="77777777" w:rsidTr="00333C6D">
        <w:tc>
          <w:tcPr>
            <w:tcW w:w="3120" w:type="dxa"/>
            <w:tcBorders>
              <w:top w:val="nil"/>
              <w:left w:val="nil"/>
              <w:bottom w:val="nil"/>
              <w:right w:val="nil"/>
            </w:tcBorders>
            <w:shd w:val="clear" w:color="auto" w:fill="auto"/>
            <w:vAlign w:val="center"/>
          </w:tcPr>
          <w:p w14:paraId="416AEB30" w14:textId="77777777" w:rsidR="00E24D2A" w:rsidRPr="003E0F6D" w:rsidRDefault="00E24D2A" w:rsidP="00333C6D">
            <w:pPr>
              <w:rPr>
                <w:b/>
                <w:i/>
                <w:szCs w:val="24"/>
              </w:rPr>
            </w:pPr>
            <w:r w:rsidRPr="003E0F6D">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3DCD5C1E" w14:textId="3ABC5E3B" w:rsidR="00E24D2A" w:rsidRPr="003E0F6D" w:rsidRDefault="006C4951" w:rsidP="00333C6D">
            <w:pPr>
              <w:spacing w:line="276" w:lineRule="auto"/>
              <w:rPr>
                <w:szCs w:val="24"/>
              </w:rPr>
            </w:pPr>
            <w:r>
              <w:rPr>
                <w:szCs w:val="24"/>
              </w:rPr>
              <w:t>О</w:t>
            </w:r>
            <w:r w:rsidR="0082200A" w:rsidRPr="003E0F6D">
              <w:rPr>
                <w:szCs w:val="24"/>
              </w:rPr>
              <w:t>сінній</w:t>
            </w:r>
            <w:r w:rsidR="00257360" w:rsidRPr="003E0F6D">
              <w:rPr>
                <w:szCs w:val="24"/>
              </w:rPr>
              <w:t xml:space="preserve"> (</w:t>
            </w:r>
            <w:r w:rsidR="0082200A" w:rsidRPr="003E0F6D">
              <w:rPr>
                <w:szCs w:val="24"/>
              </w:rPr>
              <w:t>5</w:t>
            </w:r>
            <w:r>
              <w:rPr>
                <w:szCs w:val="24"/>
              </w:rPr>
              <w:t xml:space="preserve"> ий</w:t>
            </w:r>
            <w:r w:rsidR="00257360" w:rsidRPr="003E0F6D">
              <w:rPr>
                <w:szCs w:val="24"/>
              </w:rPr>
              <w:t xml:space="preserve"> семестр)</w:t>
            </w:r>
          </w:p>
        </w:tc>
      </w:tr>
      <w:tr w:rsidR="00E24D2A" w:rsidRPr="003E0F6D" w14:paraId="6A6BA2EC" w14:textId="77777777" w:rsidTr="00333C6D">
        <w:tc>
          <w:tcPr>
            <w:tcW w:w="3120" w:type="dxa"/>
            <w:tcBorders>
              <w:top w:val="nil"/>
              <w:left w:val="nil"/>
              <w:bottom w:val="nil"/>
              <w:right w:val="nil"/>
            </w:tcBorders>
            <w:shd w:val="clear" w:color="auto" w:fill="auto"/>
            <w:vAlign w:val="center"/>
          </w:tcPr>
          <w:p w14:paraId="47903C49" w14:textId="77777777" w:rsidR="00E24D2A" w:rsidRPr="003E0F6D" w:rsidRDefault="00E24D2A" w:rsidP="00333C6D">
            <w:pPr>
              <w:rPr>
                <w:b/>
                <w:i/>
                <w:szCs w:val="24"/>
              </w:rPr>
            </w:pPr>
            <w:r w:rsidRPr="003E0F6D">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036590AB" w14:textId="77777777" w:rsidR="00E24D2A" w:rsidRPr="003E0F6D" w:rsidRDefault="00AE06BC" w:rsidP="00333C6D">
            <w:pPr>
              <w:spacing w:line="276" w:lineRule="auto"/>
              <w:rPr>
                <w:szCs w:val="24"/>
              </w:rPr>
            </w:pPr>
            <w:r w:rsidRPr="003E0F6D">
              <w:rPr>
                <w:szCs w:val="24"/>
              </w:rPr>
              <w:t>5</w:t>
            </w:r>
          </w:p>
        </w:tc>
      </w:tr>
      <w:tr w:rsidR="00E24D2A" w:rsidRPr="003E0F6D" w14:paraId="678323C3" w14:textId="77777777" w:rsidTr="00333C6D">
        <w:tc>
          <w:tcPr>
            <w:tcW w:w="3120" w:type="dxa"/>
            <w:tcBorders>
              <w:top w:val="nil"/>
              <w:left w:val="nil"/>
              <w:bottom w:val="nil"/>
              <w:right w:val="nil"/>
            </w:tcBorders>
            <w:shd w:val="clear" w:color="auto" w:fill="auto"/>
            <w:vAlign w:val="center"/>
          </w:tcPr>
          <w:p w14:paraId="3E56176B" w14:textId="77777777" w:rsidR="00E24D2A" w:rsidRPr="003E0F6D" w:rsidRDefault="00E24D2A" w:rsidP="00333C6D">
            <w:pPr>
              <w:rPr>
                <w:b/>
                <w:i/>
                <w:szCs w:val="24"/>
              </w:rPr>
            </w:pPr>
            <w:r w:rsidRPr="003E0F6D">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07CD3BFE" w14:textId="77777777" w:rsidR="00E24D2A" w:rsidRPr="003E0F6D" w:rsidRDefault="00E24D2A" w:rsidP="00333C6D">
            <w:pPr>
              <w:spacing w:line="276" w:lineRule="auto"/>
              <w:rPr>
                <w:szCs w:val="24"/>
              </w:rPr>
            </w:pPr>
            <w:r w:rsidRPr="003E0F6D">
              <w:rPr>
                <w:szCs w:val="24"/>
              </w:rPr>
              <w:t>українська</w:t>
            </w:r>
          </w:p>
        </w:tc>
      </w:tr>
      <w:tr w:rsidR="00E24D2A" w:rsidRPr="003E0F6D" w14:paraId="1C0490CD" w14:textId="77777777" w:rsidTr="00333C6D">
        <w:tc>
          <w:tcPr>
            <w:tcW w:w="3120" w:type="dxa"/>
            <w:tcBorders>
              <w:top w:val="nil"/>
              <w:left w:val="nil"/>
              <w:bottom w:val="nil"/>
              <w:right w:val="nil"/>
            </w:tcBorders>
            <w:shd w:val="clear" w:color="auto" w:fill="auto"/>
            <w:vAlign w:val="center"/>
          </w:tcPr>
          <w:p w14:paraId="2CFFDB4A" w14:textId="77777777" w:rsidR="00E24D2A" w:rsidRPr="003E0F6D" w:rsidRDefault="00E24D2A" w:rsidP="00333C6D">
            <w:pPr>
              <w:rPr>
                <w:b/>
                <w:i/>
                <w:szCs w:val="24"/>
              </w:rPr>
            </w:pPr>
            <w:r w:rsidRPr="003E0F6D">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6E8C6B7D" w14:textId="77777777" w:rsidR="00E24D2A" w:rsidRPr="003E0F6D" w:rsidRDefault="00934A8E" w:rsidP="00387B30">
            <w:pPr>
              <w:spacing w:line="276" w:lineRule="auto"/>
              <w:rPr>
                <w:szCs w:val="24"/>
              </w:rPr>
            </w:pPr>
            <w:r w:rsidRPr="003E0F6D">
              <w:rPr>
                <w:szCs w:val="24"/>
              </w:rPr>
              <w:t>залік</w:t>
            </w:r>
          </w:p>
        </w:tc>
      </w:tr>
    </w:tbl>
    <w:p w14:paraId="7633BBA5" w14:textId="77777777" w:rsidR="00E24D2A" w:rsidRPr="003E0F6D" w:rsidRDefault="00E24D2A" w:rsidP="00E24D2A">
      <w:pPr>
        <w:jc w:val="both"/>
        <w:rPr>
          <w:sz w:val="22"/>
        </w:rPr>
      </w:pPr>
    </w:p>
    <w:p w14:paraId="39B2AB78" w14:textId="77777777" w:rsidR="00E24D2A" w:rsidRPr="003E0F6D" w:rsidRDefault="00E24D2A" w:rsidP="00E24D2A">
      <w:pPr>
        <w:jc w:val="both"/>
        <w:rPr>
          <w:sz w:val="22"/>
        </w:rPr>
      </w:pPr>
    </w:p>
    <w:p w14:paraId="1668DE42" w14:textId="77777777" w:rsidR="00E24D2A" w:rsidRPr="003E0F6D" w:rsidRDefault="00E24D2A" w:rsidP="00E24D2A">
      <w:pPr>
        <w:jc w:val="both"/>
        <w:rPr>
          <w:sz w:val="22"/>
        </w:rPr>
      </w:pPr>
    </w:p>
    <w:p w14:paraId="50233E47" w14:textId="77777777" w:rsidR="00E24D2A" w:rsidRPr="003E0F6D" w:rsidRDefault="00E24D2A" w:rsidP="00E24D2A">
      <w:pPr>
        <w:jc w:val="both"/>
        <w:rPr>
          <w:sz w:val="22"/>
        </w:rPr>
      </w:pPr>
    </w:p>
    <w:p w14:paraId="7318FB63" w14:textId="77777777" w:rsidR="00E24D2A" w:rsidRPr="003E0F6D" w:rsidRDefault="00E24D2A" w:rsidP="00E24D2A">
      <w:pPr>
        <w:jc w:val="both"/>
        <w:rPr>
          <w:sz w:val="22"/>
        </w:rPr>
      </w:pPr>
    </w:p>
    <w:p w14:paraId="2070FDC0" w14:textId="77777777" w:rsidR="00E24D2A" w:rsidRPr="003E0F6D" w:rsidRDefault="00E24D2A" w:rsidP="00E24D2A">
      <w:pPr>
        <w:jc w:val="both"/>
        <w:rPr>
          <w:sz w:val="22"/>
        </w:rPr>
      </w:pPr>
    </w:p>
    <w:p w14:paraId="29C38119" w14:textId="77777777" w:rsidR="00E24D2A" w:rsidRPr="003E0F6D" w:rsidRDefault="00E24D2A" w:rsidP="00E24D2A">
      <w:pPr>
        <w:jc w:val="both"/>
        <w:rPr>
          <w:sz w:val="22"/>
        </w:rPr>
      </w:pPr>
    </w:p>
    <w:p w14:paraId="4C3C6776" w14:textId="77777777" w:rsidR="00E24D2A" w:rsidRPr="003E0F6D" w:rsidRDefault="00E24D2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3"/>
        <w:gridCol w:w="274"/>
        <w:gridCol w:w="2037"/>
        <w:gridCol w:w="274"/>
        <w:gridCol w:w="1341"/>
        <w:gridCol w:w="716"/>
        <w:gridCol w:w="273"/>
        <w:gridCol w:w="2241"/>
      </w:tblGrid>
      <w:tr w:rsidR="00E24D2A" w:rsidRPr="003E0F6D" w14:paraId="54777213" w14:textId="77777777" w:rsidTr="00333C6D">
        <w:tc>
          <w:tcPr>
            <w:tcW w:w="6398" w:type="dxa"/>
            <w:gridSpan w:val="5"/>
            <w:tcBorders>
              <w:top w:val="nil"/>
              <w:left w:val="nil"/>
              <w:bottom w:val="nil"/>
              <w:right w:val="nil"/>
            </w:tcBorders>
            <w:shd w:val="clear" w:color="auto" w:fill="auto"/>
          </w:tcPr>
          <w:p w14:paraId="4459E95E" w14:textId="77777777" w:rsidR="00E24D2A" w:rsidRPr="003E0F6D" w:rsidRDefault="00E24D2A" w:rsidP="00E24D2A">
            <w:pPr>
              <w:jc w:val="both"/>
              <w:rPr>
                <w:szCs w:val="24"/>
              </w:rPr>
            </w:pPr>
            <w:r w:rsidRPr="003E0F6D">
              <w:rPr>
                <w:b/>
                <w:i/>
                <w:szCs w:val="24"/>
              </w:rPr>
              <w:t>Автор курсу та лектор:</w:t>
            </w:r>
          </w:p>
        </w:tc>
        <w:tc>
          <w:tcPr>
            <w:tcW w:w="3354" w:type="dxa"/>
            <w:gridSpan w:val="3"/>
            <w:tcBorders>
              <w:top w:val="nil"/>
              <w:left w:val="nil"/>
              <w:bottom w:val="nil"/>
              <w:right w:val="nil"/>
            </w:tcBorders>
            <w:shd w:val="clear" w:color="auto" w:fill="auto"/>
          </w:tcPr>
          <w:p w14:paraId="485A8A46" w14:textId="77777777" w:rsidR="00E24D2A" w:rsidRPr="003E0F6D" w:rsidRDefault="00E24D2A" w:rsidP="00E24D2A">
            <w:pPr>
              <w:spacing w:line="276" w:lineRule="auto"/>
              <w:jc w:val="both"/>
              <w:rPr>
                <w:szCs w:val="24"/>
              </w:rPr>
            </w:pPr>
          </w:p>
        </w:tc>
      </w:tr>
      <w:tr w:rsidR="00E24D2A" w:rsidRPr="003E0F6D" w14:paraId="553DFF8C" w14:textId="77777777" w:rsidTr="00333C6D">
        <w:tc>
          <w:tcPr>
            <w:tcW w:w="9752" w:type="dxa"/>
            <w:gridSpan w:val="8"/>
            <w:tcBorders>
              <w:top w:val="nil"/>
              <w:left w:val="nil"/>
              <w:bottom w:val="single" w:sz="4" w:space="0" w:color="auto"/>
              <w:right w:val="nil"/>
            </w:tcBorders>
            <w:shd w:val="clear" w:color="auto" w:fill="auto"/>
            <w:vAlign w:val="center"/>
          </w:tcPr>
          <w:p w14:paraId="05602A28" w14:textId="77777777" w:rsidR="00E24D2A" w:rsidRPr="003E0F6D" w:rsidRDefault="0082200A" w:rsidP="00387B30">
            <w:pPr>
              <w:spacing w:line="276" w:lineRule="auto"/>
              <w:jc w:val="center"/>
              <w:rPr>
                <w:szCs w:val="24"/>
              </w:rPr>
            </w:pPr>
            <w:r w:rsidRPr="003E0F6D">
              <w:rPr>
                <w:szCs w:val="24"/>
              </w:rPr>
              <w:t>Макарова Наталія Миколаївна</w:t>
            </w:r>
          </w:p>
        </w:tc>
      </w:tr>
      <w:tr w:rsidR="00E24D2A" w:rsidRPr="003E0F6D" w14:paraId="6E784F9B" w14:textId="77777777" w:rsidTr="00333C6D">
        <w:tc>
          <w:tcPr>
            <w:tcW w:w="9752" w:type="dxa"/>
            <w:gridSpan w:val="8"/>
            <w:tcBorders>
              <w:top w:val="single" w:sz="4" w:space="0" w:color="auto"/>
              <w:left w:val="nil"/>
              <w:bottom w:val="nil"/>
              <w:right w:val="nil"/>
            </w:tcBorders>
            <w:shd w:val="clear" w:color="auto" w:fill="auto"/>
          </w:tcPr>
          <w:p w14:paraId="46816E7B" w14:textId="77777777" w:rsidR="00E24D2A" w:rsidRPr="003E0F6D" w:rsidRDefault="00E24D2A" w:rsidP="00E24D2A">
            <w:pPr>
              <w:spacing w:line="276" w:lineRule="auto"/>
              <w:jc w:val="center"/>
              <w:rPr>
                <w:sz w:val="16"/>
                <w:szCs w:val="16"/>
              </w:rPr>
            </w:pPr>
            <w:r w:rsidRPr="003E0F6D">
              <w:rPr>
                <w:sz w:val="16"/>
                <w:szCs w:val="16"/>
              </w:rPr>
              <w:t>вчений ступінь, вчене звання, прізвище, ім’я та по-батькові</w:t>
            </w:r>
          </w:p>
        </w:tc>
      </w:tr>
      <w:tr w:rsidR="00E24D2A" w:rsidRPr="003E0F6D" w14:paraId="5316E14E" w14:textId="77777777" w:rsidTr="00333C6D">
        <w:tc>
          <w:tcPr>
            <w:tcW w:w="9752" w:type="dxa"/>
            <w:gridSpan w:val="8"/>
            <w:tcBorders>
              <w:top w:val="nil"/>
              <w:left w:val="nil"/>
              <w:bottom w:val="single" w:sz="4" w:space="0" w:color="auto"/>
              <w:right w:val="nil"/>
            </w:tcBorders>
            <w:shd w:val="clear" w:color="auto" w:fill="auto"/>
          </w:tcPr>
          <w:p w14:paraId="1892CEDE" w14:textId="77777777" w:rsidR="00E24D2A" w:rsidRPr="003E0F6D" w:rsidRDefault="00503601" w:rsidP="00387B30">
            <w:pPr>
              <w:spacing w:line="276" w:lineRule="auto"/>
              <w:jc w:val="center"/>
              <w:rPr>
                <w:szCs w:val="24"/>
              </w:rPr>
            </w:pPr>
            <w:r w:rsidRPr="003E0F6D">
              <w:rPr>
                <w:szCs w:val="24"/>
              </w:rPr>
              <w:t>старший викладач</w:t>
            </w:r>
          </w:p>
        </w:tc>
      </w:tr>
      <w:tr w:rsidR="00E24D2A" w:rsidRPr="003E0F6D" w14:paraId="1933E803" w14:textId="77777777" w:rsidTr="00333C6D">
        <w:tc>
          <w:tcPr>
            <w:tcW w:w="9752" w:type="dxa"/>
            <w:gridSpan w:val="8"/>
            <w:tcBorders>
              <w:top w:val="single" w:sz="4" w:space="0" w:color="auto"/>
              <w:left w:val="nil"/>
              <w:bottom w:val="nil"/>
              <w:right w:val="nil"/>
            </w:tcBorders>
            <w:shd w:val="clear" w:color="auto" w:fill="auto"/>
          </w:tcPr>
          <w:p w14:paraId="2FCE5231" w14:textId="77777777" w:rsidR="00E24D2A" w:rsidRPr="003E0F6D" w:rsidRDefault="00E24D2A" w:rsidP="00E24D2A">
            <w:pPr>
              <w:spacing w:line="276" w:lineRule="auto"/>
              <w:jc w:val="center"/>
              <w:rPr>
                <w:sz w:val="16"/>
                <w:szCs w:val="16"/>
              </w:rPr>
            </w:pPr>
            <w:r w:rsidRPr="003E0F6D">
              <w:rPr>
                <w:sz w:val="16"/>
                <w:szCs w:val="16"/>
              </w:rPr>
              <w:t>посада</w:t>
            </w:r>
          </w:p>
        </w:tc>
      </w:tr>
      <w:tr w:rsidR="008D57EC" w:rsidRPr="003E0F6D" w14:paraId="635599C9" w14:textId="77777777" w:rsidTr="00D745BA">
        <w:trPr>
          <w:trHeight w:val="614"/>
        </w:trPr>
        <w:tc>
          <w:tcPr>
            <w:tcW w:w="2325" w:type="dxa"/>
            <w:tcBorders>
              <w:top w:val="nil"/>
              <w:left w:val="nil"/>
              <w:bottom w:val="single" w:sz="4" w:space="0" w:color="auto"/>
              <w:right w:val="nil"/>
            </w:tcBorders>
            <w:shd w:val="clear" w:color="auto" w:fill="auto"/>
          </w:tcPr>
          <w:p w14:paraId="77587621" w14:textId="77777777" w:rsidR="00D745BA" w:rsidRPr="003E0F6D" w:rsidRDefault="00D745BA" w:rsidP="0014520B">
            <w:pPr>
              <w:rPr>
                <w:sz w:val="22"/>
                <w:szCs w:val="22"/>
              </w:rPr>
            </w:pPr>
          </w:p>
          <w:p w14:paraId="17B8D54A" w14:textId="77777777" w:rsidR="00D745BA" w:rsidRPr="003E0F6D" w:rsidRDefault="00D745BA" w:rsidP="0014520B">
            <w:pPr>
              <w:rPr>
                <w:sz w:val="22"/>
                <w:szCs w:val="22"/>
              </w:rPr>
            </w:pPr>
          </w:p>
          <w:p w14:paraId="28DB30C1" w14:textId="77777777" w:rsidR="00D745BA" w:rsidRPr="003E0F6D" w:rsidRDefault="00552272" w:rsidP="0014520B">
            <w:pPr>
              <w:rPr>
                <w:sz w:val="22"/>
                <w:szCs w:val="22"/>
              </w:rPr>
            </w:pPr>
            <w:r w:rsidRPr="003E0F6D">
              <w:rPr>
                <w:sz w:val="22"/>
                <w:szCs w:val="22"/>
              </w:rPr>
              <w:t>makarova@snu.edu.ua</w:t>
            </w:r>
          </w:p>
        </w:tc>
        <w:tc>
          <w:tcPr>
            <w:tcW w:w="284" w:type="dxa"/>
            <w:tcBorders>
              <w:top w:val="nil"/>
              <w:left w:val="nil"/>
              <w:bottom w:val="nil"/>
              <w:right w:val="nil"/>
            </w:tcBorders>
            <w:shd w:val="clear" w:color="auto" w:fill="auto"/>
            <w:vAlign w:val="bottom"/>
          </w:tcPr>
          <w:p w14:paraId="7BEA30C7" w14:textId="77777777" w:rsidR="00E24D2A" w:rsidRPr="003E0F6D" w:rsidRDefault="00E24D2A" w:rsidP="0014520B">
            <w:pPr>
              <w:jc w:val="center"/>
              <w:rPr>
                <w:sz w:val="22"/>
                <w:szCs w:val="22"/>
              </w:rPr>
            </w:pPr>
          </w:p>
        </w:tc>
        <w:tc>
          <w:tcPr>
            <w:tcW w:w="2126" w:type="dxa"/>
            <w:tcBorders>
              <w:top w:val="nil"/>
              <w:left w:val="nil"/>
              <w:bottom w:val="single" w:sz="4" w:space="0" w:color="auto"/>
              <w:right w:val="nil"/>
            </w:tcBorders>
            <w:shd w:val="clear" w:color="auto" w:fill="auto"/>
            <w:vAlign w:val="bottom"/>
          </w:tcPr>
          <w:p w14:paraId="625E4C3C" w14:textId="77777777" w:rsidR="00E24D2A" w:rsidRPr="003E0F6D" w:rsidRDefault="0082200A" w:rsidP="00D11ECB">
            <w:pPr>
              <w:rPr>
                <w:sz w:val="22"/>
                <w:szCs w:val="22"/>
              </w:rPr>
            </w:pPr>
            <w:r w:rsidRPr="003E0F6D">
              <w:rPr>
                <w:sz w:val="22"/>
                <w:szCs w:val="22"/>
              </w:rPr>
              <w:t>+38-095-208-38-35</w:t>
            </w:r>
          </w:p>
        </w:tc>
        <w:tc>
          <w:tcPr>
            <w:tcW w:w="284" w:type="dxa"/>
            <w:tcBorders>
              <w:top w:val="nil"/>
              <w:left w:val="nil"/>
              <w:bottom w:val="nil"/>
              <w:right w:val="nil"/>
            </w:tcBorders>
            <w:shd w:val="clear" w:color="auto" w:fill="auto"/>
            <w:vAlign w:val="bottom"/>
          </w:tcPr>
          <w:p w14:paraId="569F8312" w14:textId="77777777" w:rsidR="00E24D2A" w:rsidRPr="003E0F6D" w:rsidRDefault="00E24D2A" w:rsidP="0014520B">
            <w:pPr>
              <w:jc w:val="center"/>
              <w:rPr>
                <w:sz w:val="22"/>
                <w:szCs w:val="22"/>
              </w:rPr>
            </w:pPr>
          </w:p>
        </w:tc>
        <w:tc>
          <w:tcPr>
            <w:tcW w:w="2126" w:type="dxa"/>
            <w:gridSpan w:val="2"/>
            <w:tcBorders>
              <w:top w:val="nil"/>
              <w:left w:val="nil"/>
              <w:bottom w:val="single" w:sz="4" w:space="0" w:color="auto"/>
              <w:right w:val="nil"/>
            </w:tcBorders>
            <w:shd w:val="clear" w:color="auto" w:fill="auto"/>
            <w:vAlign w:val="bottom"/>
          </w:tcPr>
          <w:p w14:paraId="40742B3F" w14:textId="77777777" w:rsidR="00E24D2A" w:rsidRPr="003E0F6D" w:rsidRDefault="0092579E" w:rsidP="0014520B">
            <w:pPr>
              <w:jc w:val="center"/>
              <w:rPr>
                <w:sz w:val="22"/>
                <w:szCs w:val="22"/>
              </w:rPr>
            </w:pPr>
            <w:proofErr w:type="spellStart"/>
            <w:r w:rsidRPr="003E0F6D">
              <w:rPr>
                <w:sz w:val="22"/>
                <w:szCs w:val="22"/>
              </w:rPr>
              <w:t>Viber</w:t>
            </w:r>
            <w:proofErr w:type="spellEnd"/>
            <w:r w:rsidR="00257360" w:rsidRPr="003E0F6D">
              <w:rPr>
                <w:sz w:val="22"/>
                <w:szCs w:val="22"/>
              </w:rPr>
              <w:t>, телеграм</w:t>
            </w:r>
            <w:r w:rsidRPr="003E0F6D">
              <w:rPr>
                <w:sz w:val="22"/>
                <w:szCs w:val="22"/>
              </w:rPr>
              <w:t xml:space="preserve"> за номером телефону</w:t>
            </w:r>
          </w:p>
        </w:tc>
        <w:tc>
          <w:tcPr>
            <w:tcW w:w="283" w:type="dxa"/>
            <w:tcBorders>
              <w:top w:val="nil"/>
              <w:left w:val="nil"/>
              <w:bottom w:val="nil"/>
              <w:right w:val="nil"/>
            </w:tcBorders>
            <w:shd w:val="clear" w:color="auto" w:fill="auto"/>
            <w:vAlign w:val="bottom"/>
          </w:tcPr>
          <w:p w14:paraId="43ABE455" w14:textId="77777777" w:rsidR="00E24D2A" w:rsidRPr="003E0F6D" w:rsidRDefault="00E24D2A" w:rsidP="0014520B">
            <w:pPr>
              <w:jc w:val="center"/>
              <w:rPr>
                <w:sz w:val="22"/>
                <w:szCs w:val="22"/>
              </w:rPr>
            </w:pPr>
          </w:p>
        </w:tc>
        <w:tc>
          <w:tcPr>
            <w:tcW w:w="2324" w:type="dxa"/>
            <w:tcBorders>
              <w:top w:val="nil"/>
              <w:left w:val="nil"/>
              <w:bottom w:val="single" w:sz="4" w:space="0" w:color="auto"/>
              <w:right w:val="nil"/>
            </w:tcBorders>
            <w:shd w:val="clear" w:color="auto" w:fill="auto"/>
            <w:vAlign w:val="bottom"/>
          </w:tcPr>
          <w:p w14:paraId="34635F8E" w14:textId="7D200184" w:rsidR="00E24D2A" w:rsidRPr="003E0F6D" w:rsidRDefault="00346EE3" w:rsidP="0014520B">
            <w:pPr>
              <w:jc w:val="center"/>
              <w:rPr>
                <w:sz w:val="22"/>
                <w:szCs w:val="22"/>
              </w:rPr>
            </w:pPr>
            <w:r w:rsidRPr="003E0F6D">
              <w:rPr>
                <w:sz w:val="22"/>
                <w:szCs w:val="22"/>
              </w:rPr>
              <w:t>за графіком</w:t>
            </w:r>
          </w:p>
        </w:tc>
      </w:tr>
      <w:tr w:rsidR="008D57EC" w:rsidRPr="003E0F6D" w14:paraId="749647B8" w14:textId="77777777" w:rsidTr="00333C6D">
        <w:tc>
          <w:tcPr>
            <w:tcW w:w="2325" w:type="dxa"/>
            <w:tcBorders>
              <w:top w:val="single" w:sz="4" w:space="0" w:color="auto"/>
              <w:left w:val="nil"/>
              <w:bottom w:val="nil"/>
              <w:right w:val="nil"/>
            </w:tcBorders>
            <w:shd w:val="clear" w:color="auto" w:fill="auto"/>
          </w:tcPr>
          <w:p w14:paraId="65F98DA2" w14:textId="77777777" w:rsidR="00E24D2A" w:rsidRPr="003E0F6D" w:rsidRDefault="00E24D2A" w:rsidP="00E24D2A">
            <w:pPr>
              <w:jc w:val="center"/>
              <w:rPr>
                <w:sz w:val="16"/>
                <w:szCs w:val="16"/>
              </w:rPr>
            </w:pPr>
            <w:r w:rsidRPr="003E0F6D">
              <w:rPr>
                <w:sz w:val="16"/>
                <w:szCs w:val="16"/>
              </w:rPr>
              <w:t>електронна адреса</w:t>
            </w:r>
          </w:p>
        </w:tc>
        <w:tc>
          <w:tcPr>
            <w:tcW w:w="284" w:type="dxa"/>
            <w:tcBorders>
              <w:top w:val="nil"/>
              <w:left w:val="nil"/>
              <w:bottom w:val="nil"/>
              <w:right w:val="nil"/>
            </w:tcBorders>
            <w:shd w:val="clear" w:color="auto" w:fill="auto"/>
          </w:tcPr>
          <w:p w14:paraId="31BB62FC" w14:textId="77777777" w:rsidR="00E24D2A" w:rsidRPr="003E0F6D" w:rsidRDefault="00E24D2A" w:rsidP="00E24D2A">
            <w:pPr>
              <w:jc w:val="center"/>
              <w:rPr>
                <w:sz w:val="16"/>
                <w:szCs w:val="16"/>
              </w:rPr>
            </w:pPr>
          </w:p>
        </w:tc>
        <w:tc>
          <w:tcPr>
            <w:tcW w:w="2126" w:type="dxa"/>
            <w:tcBorders>
              <w:top w:val="single" w:sz="4" w:space="0" w:color="auto"/>
              <w:left w:val="nil"/>
              <w:bottom w:val="nil"/>
              <w:right w:val="nil"/>
            </w:tcBorders>
            <w:shd w:val="clear" w:color="auto" w:fill="auto"/>
          </w:tcPr>
          <w:p w14:paraId="7CD11CEF" w14:textId="77777777" w:rsidR="00E24D2A" w:rsidRPr="003E0F6D" w:rsidRDefault="00E24D2A" w:rsidP="00E24D2A">
            <w:pPr>
              <w:jc w:val="center"/>
              <w:rPr>
                <w:sz w:val="16"/>
                <w:szCs w:val="16"/>
              </w:rPr>
            </w:pPr>
            <w:r w:rsidRPr="003E0F6D">
              <w:rPr>
                <w:sz w:val="16"/>
                <w:szCs w:val="16"/>
              </w:rPr>
              <w:t>телефон</w:t>
            </w:r>
          </w:p>
        </w:tc>
        <w:tc>
          <w:tcPr>
            <w:tcW w:w="284" w:type="dxa"/>
            <w:tcBorders>
              <w:top w:val="nil"/>
              <w:left w:val="nil"/>
              <w:bottom w:val="nil"/>
              <w:right w:val="nil"/>
            </w:tcBorders>
            <w:shd w:val="clear" w:color="auto" w:fill="auto"/>
          </w:tcPr>
          <w:p w14:paraId="7D4FF049" w14:textId="77777777" w:rsidR="00E24D2A" w:rsidRPr="003E0F6D" w:rsidRDefault="00E24D2A" w:rsidP="00E24D2A">
            <w:pPr>
              <w:jc w:val="center"/>
              <w:rPr>
                <w:sz w:val="16"/>
                <w:szCs w:val="16"/>
              </w:rPr>
            </w:pPr>
          </w:p>
        </w:tc>
        <w:tc>
          <w:tcPr>
            <w:tcW w:w="2126" w:type="dxa"/>
            <w:gridSpan w:val="2"/>
            <w:tcBorders>
              <w:top w:val="single" w:sz="4" w:space="0" w:color="auto"/>
              <w:left w:val="nil"/>
              <w:bottom w:val="nil"/>
              <w:right w:val="nil"/>
            </w:tcBorders>
            <w:shd w:val="clear" w:color="auto" w:fill="auto"/>
          </w:tcPr>
          <w:p w14:paraId="7EC21D46" w14:textId="77777777" w:rsidR="00E24D2A" w:rsidRPr="003E0F6D" w:rsidRDefault="00E24D2A" w:rsidP="00E24D2A">
            <w:pPr>
              <w:spacing w:line="276" w:lineRule="auto"/>
              <w:jc w:val="center"/>
              <w:rPr>
                <w:sz w:val="16"/>
                <w:szCs w:val="16"/>
              </w:rPr>
            </w:pPr>
            <w:r w:rsidRPr="003E0F6D">
              <w:rPr>
                <w:sz w:val="16"/>
                <w:szCs w:val="16"/>
              </w:rPr>
              <w:t>месенджер</w:t>
            </w:r>
          </w:p>
        </w:tc>
        <w:tc>
          <w:tcPr>
            <w:tcW w:w="283" w:type="dxa"/>
            <w:tcBorders>
              <w:top w:val="nil"/>
              <w:left w:val="nil"/>
              <w:bottom w:val="nil"/>
              <w:right w:val="nil"/>
            </w:tcBorders>
            <w:shd w:val="clear" w:color="auto" w:fill="auto"/>
          </w:tcPr>
          <w:p w14:paraId="77E9F0E6" w14:textId="77777777" w:rsidR="00E24D2A" w:rsidRPr="003E0F6D" w:rsidRDefault="00E24D2A" w:rsidP="00E24D2A">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64CBAC1A" w14:textId="77777777" w:rsidR="00E24D2A" w:rsidRPr="003E0F6D" w:rsidRDefault="00E24D2A" w:rsidP="00E24D2A">
            <w:pPr>
              <w:spacing w:line="276" w:lineRule="auto"/>
              <w:jc w:val="center"/>
              <w:rPr>
                <w:sz w:val="16"/>
                <w:szCs w:val="16"/>
              </w:rPr>
            </w:pPr>
            <w:r w:rsidRPr="003E0F6D">
              <w:rPr>
                <w:sz w:val="16"/>
                <w:szCs w:val="16"/>
              </w:rPr>
              <w:t>консультації</w:t>
            </w:r>
          </w:p>
        </w:tc>
      </w:tr>
    </w:tbl>
    <w:p w14:paraId="444A5BB9" w14:textId="77777777" w:rsidR="00E24D2A" w:rsidRPr="003E0F6D" w:rsidRDefault="00E24D2A" w:rsidP="00E24D2A">
      <w:pPr>
        <w:rPr>
          <w:szCs w:val="24"/>
        </w:rPr>
      </w:pPr>
    </w:p>
    <w:p w14:paraId="73ADA80A" w14:textId="77777777" w:rsidR="00E24D2A" w:rsidRPr="003E0F6D" w:rsidRDefault="00E24D2A" w:rsidP="00E24D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8"/>
        <w:gridCol w:w="274"/>
        <w:gridCol w:w="2038"/>
        <w:gridCol w:w="274"/>
        <w:gridCol w:w="1335"/>
        <w:gridCol w:w="714"/>
        <w:gridCol w:w="273"/>
        <w:gridCol w:w="2243"/>
      </w:tblGrid>
      <w:tr w:rsidR="00E24D2A" w:rsidRPr="003E0F6D" w14:paraId="66ED95CC" w14:textId="77777777" w:rsidTr="000F5AF5">
        <w:tc>
          <w:tcPr>
            <w:tcW w:w="6239" w:type="dxa"/>
            <w:gridSpan w:val="5"/>
            <w:tcBorders>
              <w:top w:val="nil"/>
              <w:left w:val="nil"/>
              <w:bottom w:val="nil"/>
              <w:right w:val="nil"/>
            </w:tcBorders>
            <w:shd w:val="clear" w:color="auto" w:fill="auto"/>
          </w:tcPr>
          <w:p w14:paraId="68146DAF" w14:textId="77777777" w:rsidR="00E24D2A" w:rsidRPr="003E0F6D" w:rsidRDefault="00E24D2A" w:rsidP="00E24D2A">
            <w:pPr>
              <w:jc w:val="both"/>
              <w:rPr>
                <w:szCs w:val="24"/>
              </w:rPr>
            </w:pPr>
            <w:r w:rsidRPr="003E0F6D">
              <w:rPr>
                <w:b/>
                <w:i/>
                <w:szCs w:val="24"/>
              </w:rPr>
              <w:t>Викладач практичних занять:*</w:t>
            </w:r>
          </w:p>
        </w:tc>
        <w:tc>
          <w:tcPr>
            <w:tcW w:w="3230" w:type="dxa"/>
            <w:gridSpan w:val="3"/>
            <w:tcBorders>
              <w:top w:val="nil"/>
              <w:left w:val="nil"/>
              <w:bottom w:val="nil"/>
              <w:right w:val="nil"/>
            </w:tcBorders>
            <w:shd w:val="clear" w:color="auto" w:fill="auto"/>
          </w:tcPr>
          <w:p w14:paraId="72C0BBB2" w14:textId="77777777" w:rsidR="00E24D2A" w:rsidRPr="003E0F6D" w:rsidRDefault="00E24D2A" w:rsidP="00E24D2A">
            <w:pPr>
              <w:spacing w:line="276" w:lineRule="auto"/>
              <w:jc w:val="both"/>
              <w:rPr>
                <w:szCs w:val="24"/>
              </w:rPr>
            </w:pPr>
          </w:p>
        </w:tc>
      </w:tr>
      <w:tr w:rsidR="00E24D2A" w:rsidRPr="003E0F6D" w14:paraId="4ED712C7" w14:textId="77777777" w:rsidTr="000F5AF5">
        <w:tc>
          <w:tcPr>
            <w:tcW w:w="9469" w:type="dxa"/>
            <w:gridSpan w:val="8"/>
            <w:tcBorders>
              <w:top w:val="nil"/>
              <w:left w:val="nil"/>
              <w:bottom w:val="single" w:sz="4" w:space="0" w:color="auto"/>
              <w:right w:val="nil"/>
            </w:tcBorders>
            <w:shd w:val="clear" w:color="auto" w:fill="auto"/>
            <w:vAlign w:val="center"/>
          </w:tcPr>
          <w:p w14:paraId="43988FF2" w14:textId="77777777" w:rsidR="00E24D2A" w:rsidRPr="003E0F6D" w:rsidRDefault="00E24D2A" w:rsidP="00E24D2A">
            <w:pPr>
              <w:spacing w:line="276" w:lineRule="auto"/>
              <w:jc w:val="center"/>
              <w:rPr>
                <w:szCs w:val="24"/>
              </w:rPr>
            </w:pPr>
          </w:p>
        </w:tc>
      </w:tr>
      <w:tr w:rsidR="00E24D2A" w:rsidRPr="003E0F6D" w14:paraId="6A7B5C74" w14:textId="77777777" w:rsidTr="000F5AF5">
        <w:tc>
          <w:tcPr>
            <w:tcW w:w="9469" w:type="dxa"/>
            <w:gridSpan w:val="8"/>
            <w:tcBorders>
              <w:top w:val="single" w:sz="4" w:space="0" w:color="auto"/>
              <w:left w:val="nil"/>
              <w:bottom w:val="nil"/>
              <w:right w:val="nil"/>
            </w:tcBorders>
            <w:shd w:val="clear" w:color="auto" w:fill="auto"/>
          </w:tcPr>
          <w:p w14:paraId="2BF82A4B" w14:textId="77777777" w:rsidR="00E24D2A" w:rsidRPr="003E0F6D" w:rsidRDefault="00E24D2A" w:rsidP="00E24D2A">
            <w:pPr>
              <w:spacing w:line="276" w:lineRule="auto"/>
              <w:jc w:val="center"/>
              <w:rPr>
                <w:sz w:val="16"/>
                <w:szCs w:val="16"/>
              </w:rPr>
            </w:pPr>
            <w:r w:rsidRPr="003E0F6D">
              <w:rPr>
                <w:sz w:val="16"/>
                <w:szCs w:val="16"/>
              </w:rPr>
              <w:t>вчений ступінь, вчене звання, прізвище, ім’я та по-батькові</w:t>
            </w:r>
          </w:p>
        </w:tc>
      </w:tr>
      <w:tr w:rsidR="00E24D2A" w:rsidRPr="003E0F6D" w14:paraId="493D5A3A" w14:textId="77777777" w:rsidTr="000F5AF5">
        <w:tc>
          <w:tcPr>
            <w:tcW w:w="9469" w:type="dxa"/>
            <w:gridSpan w:val="8"/>
            <w:tcBorders>
              <w:top w:val="nil"/>
              <w:left w:val="nil"/>
              <w:bottom w:val="single" w:sz="4" w:space="0" w:color="auto"/>
              <w:right w:val="nil"/>
            </w:tcBorders>
            <w:shd w:val="clear" w:color="auto" w:fill="auto"/>
          </w:tcPr>
          <w:p w14:paraId="1996CCD9" w14:textId="77777777" w:rsidR="00E24D2A" w:rsidRPr="003E0F6D" w:rsidRDefault="00E24D2A" w:rsidP="00E24D2A">
            <w:pPr>
              <w:spacing w:line="276" w:lineRule="auto"/>
              <w:jc w:val="center"/>
              <w:rPr>
                <w:szCs w:val="24"/>
              </w:rPr>
            </w:pPr>
          </w:p>
        </w:tc>
      </w:tr>
      <w:tr w:rsidR="00E24D2A" w:rsidRPr="003E0F6D" w14:paraId="17E5BF44" w14:textId="77777777" w:rsidTr="000F5AF5">
        <w:tc>
          <w:tcPr>
            <w:tcW w:w="9469" w:type="dxa"/>
            <w:gridSpan w:val="8"/>
            <w:tcBorders>
              <w:top w:val="single" w:sz="4" w:space="0" w:color="auto"/>
              <w:left w:val="nil"/>
              <w:bottom w:val="nil"/>
              <w:right w:val="nil"/>
            </w:tcBorders>
            <w:shd w:val="clear" w:color="auto" w:fill="auto"/>
          </w:tcPr>
          <w:p w14:paraId="51BB4227" w14:textId="77777777" w:rsidR="00E24D2A" w:rsidRPr="003E0F6D" w:rsidRDefault="00E24D2A" w:rsidP="00E24D2A">
            <w:pPr>
              <w:spacing w:line="276" w:lineRule="auto"/>
              <w:jc w:val="center"/>
              <w:rPr>
                <w:sz w:val="16"/>
                <w:szCs w:val="16"/>
              </w:rPr>
            </w:pPr>
            <w:r w:rsidRPr="003E0F6D">
              <w:rPr>
                <w:sz w:val="16"/>
                <w:szCs w:val="16"/>
              </w:rPr>
              <w:t>посада</w:t>
            </w:r>
          </w:p>
        </w:tc>
      </w:tr>
      <w:tr w:rsidR="000F5AF5" w:rsidRPr="003E0F6D" w14:paraId="15D9183D" w14:textId="77777777" w:rsidTr="000F5AF5">
        <w:tc>
          <w:tcPr>
            <w:tcW w:w="2318" w:type="dxa"/>
            <w:tcBorders>
              <w:top w:val="nil"/>
              <w:left w:val="nil"/>
              <w:bottom w:val="single" w:sz="4" w:space="0" w:color="auto"/>
              <w:right w:val="nil"/>
            </w:tcBorders>
            <w:shd w:val="clear" w:color="auto" w:fill="auto"/>
          </w:tcPr>
          <w:p w14:paraId="63E75929" w14:textId="77777777" w:rsidR="000F5AF5" w:rsidRPr="003E0F6D" w:rsidRDefault="000F5AF5" w:rsidP="00E24D2A">
            <w:pPr>
              <w:jc w:val="center"/>
            </w:pPr>
          </w:p>
          <w:p w14:paraId="3D546258" w14:textId="77777777" w:rsidR="000F5AF5" w:rsidRPr="003E0F6D" w:rsidRDefault="000F5AF5" w:rsidP="00E24D2A">
            <w:pPr>
              <w:jc w:val="center"/>
            </w:pPr>
          </w:p>
          <w:p w14:paraId="694DABBF" w14:textId="77777777" w:rsidR="000F5AF5" w:rsidRPr="003E0F6D" w:rsidRDefault="000F5AF5" w:rsidP="00E24D2A">
            <w:pPr>
              <w:jc w:val="center"/>
              <w:rPr>
                <w:szCs w:val="24"/>
              </w:rPr>
            </w:pPr>
          </w:p>
        </w:tc>
        <w:tc>
          <w:tcPr>
            <w:tcW w:w="274" w:type="dxa"/>
            <w:tcBorders>
              <w:top w:val="nil"/>
              <w:left w:val="nil"/>
              <w:bottom w:val="nil"/>
              <w:right w:val="nil"/>
            </w:tcBorders>
            <w:shd w:val="clear" w:color="auto" w:fill="auto"/>
            <w:vAlign w:val="bottom"/>
          </w:tcPr>
          <w:p w14:paraId="63C2C029" w14:textId="77777777" w:rsidR="000F5AF5" w:rsidRPr="003E0F6D" w:rsidRDefault="000F5AF5" w:rsidP="00E24D2A">
            <w:pPr>
              <w:jc w:val="center"/>
              <w:rPr>
                <w:szCs w:val="24"/>
              </w:rPr>
            </w:pPr>
          </w:p>
        </w:tc>
        <w:tc>
          <w:tcPr>
            <w:tcW w:w="2038" w:type="dxa"/>
            <w:tcBorders>
              <w:top w:val="nil"/>
              <w:left w:val="nil"/>
              <w:bottom w:val="single" w:sz="4" w:space="0" w:color="auto"/>
              <w:right w:val="nil"/>
            </w:tcBorders>
            <w:shd w:val="clear" w:color="auto" w:fill="auto"/>
            <w:vAlign w:val="bottom"/>
          </w:tcPr>
          <w:p w14:paraId="4152D5D0" w14:textId="77777777" w:rsidR="000F5AF5" w:rsidRPr="003E0F6D" w:rsidRDefault="000F5AF5" w:rsidP="00E24D2A">
            <w:pPr>
              <w:jc w:val="center"/>
              <w:rPr>
                <w:szCs w:val="24"/>
              </w:rPr>
            </w:pPr>
          </w:p>
        </w:tc>
        <w:tc>
          <w:tcPr>
            <w:tcW w:w="274" w:type="dxa"/>
            <w:tcBorders>
              <w:top w:val="nil"/>
              <w:left w:val="nil"/>
              <w:bottom w:val="nil"/>
              <w:right w:val="nil"/>
            </w:tcBorders>
            <w:shd w:val="clear" w:color="auto" w:fill="auto"/>
            <w:vAlign w:val="bottom"/>
          </w:tcPr>
          <w:p w14:paraId="21E15C23" w14:textId="77777777" w:rsidR="000F5AF5" w:rsidRPr="003E0F6D" w:rsidRDefault="000F5AF5" w:rsidP="00E24D2A">
            <w:pPr>
              <w:jc w:val="center"/>
              <w:rPr>
                <w:szCs w:val="24"/>
              </w:rPr>
            </w:pPr>
          </w:p>
        </w:tc>
        <w:tc>
          <w:tcPr>
            <w:tcW w:w="2049" w:type="dxa"/>
            <w:gridSpan w:val="2"/>
            <w:tcBorders>
              <w:top w:val="nil"/>
              <w:left w:val="nil"/>
              <w:bottom w:val="single" w:sz="4" w:space="0" w:color="auto"/>
              <w:right w:val="nil"/>
            </w:tcBorders>
            <w:shd w:val="clear" w:color="auto" w:fill="auto"/>
            <w:vAlign w:val="bottom"/>
          </w:tcPr>
          <w:p w14:paraId="5D9880CE" w14:textId="77777777" w:rsidR="000F5AF5" w:rsidRPr="003E0F6D" w:rsidRDefault="000F5AF5" w:rsidP="00333C6D">
            <w:pPr>
              <w:jc w:val="center"/>
              <w:rPr>
                <w:sz w:val="22"/>
                <w:szCs w:val="22"/>
              </w:rPr>
            </w:pPr>
          </w:p>
        </w:tc>
        <w:tc>
          <w:tcPr>
            <w:tcW w:w="273" w:type="dxa"/>
            <w:tcBorders>
              <w:top w:val="nil"/>
              <w:left w:val="nil"/>
              <w:bottom w:val="nil"/>
              <w:right w:val="nil"/>
            </w:tcBorders>
            <w:shd w:val="clear" w:color="auto" w:fill="auto"/>
            <w:vAlign w:val="bottom"/>
          </w:tcPr>
          <w:p w14:paraId="3E9253B9" w14:textId="77777777" w:rsidR="000F5AF5" w:rsidRPr="003E0F6D" w:rsidRDefault="000F5AF5" w:rsidP="00333C6D">
            <w:pPr>
              <w:jc w:val="center"/>
              <w:rPr>
                <w:sz w:val="22"/>
                <w:szCs w:val="22"/>
              </w:rPr>
            </w:pPr>
          </w:p>
        </w:tc>
        <w:tc>
          <w:tcPr>
            <w:tcW w:w="2243" w:type="dxa"/>
            <w:tcBorders>
              <w:top w:val="nil"/>
              <w:left w:val="nil"/>
              <w:bottom w:val="single" w:sz="4" w:space="0" w:color="auto"/>
              <w:right w:val="nil"/>
            </w:tcBorders>
            <w:shd w:val="clear" w:color="auto" w:fill="auto"/>
            <w:vAlign w:val="bottom"/>
          </w:tcPr>
          <w:p w14:paraId="0EA2C7D6" w14:textId="77777777" w:rsidR="000F5AF5" w:rsidRPr="003E0F6D" w:rsidRDefault="000F5AF5" w:rsidP="00E142BC">
            <w:pPr>
              <w:jc w:val="center"/>
              <w:rPr>
                <w:sz w:val="22"/>
                <w:szCs w:val="22"/>
              </w:rPr>
            </w:pPr>
          </w:p>
        </w:tc>
      </w:tr>
      <w:tr w:rsidR="00E24D2A" w:rsidRPr="003E0F6D" w14:paraId="59CFBB89" w14:textId="77777777" w:rsidTr="000F5AF5">
        <w:tc>
          <w:tcPr>
            <w:tcW w:w="2318" w:type="dxa"/>
            <w:tcBorders>
              <w:top w:val="single" w:sz="4" w:space="0" w:color="auto"/>
              <w:left w:val="nil"/>
              <w:bottom w:val="nil"/>
              <w:right w:val="nil"/>
            </w:tcBorders>
            <w:shd w:val="clear" w:color="auto" w:fill="auto"/>
          </w:tcPr>
          <w:p w14:paraId="4483982E" w14:textId="77777777" w:rsidR="00E24D2A" w:rsidRPr="003E0F6D" w:rsidRDefault="00E24D2A" w:rsidP="00E24D2A">
            <w:pPr>
              <w:jc w:val="center"/>
              <w:rPr>
                <w:sz w:val="16"/>
                <w:szCs w:val="16"/>
              </w:rPr>
            </w:pPr>
            <w:r w:rsidRPr="003E0F6D">
              <w:rPr>
                <w:sz w:val="16"/>
                <w:szCs w:val="16"/>
              </w:rPr>
              <w:t>електронна адреса</w:t>
            </w:r>
          </w:p>
        </w:tc>
        <w:tc>
          <w:tcPr>
            <w:tcW w:w="274" w:type="dxa"/>
            <w:tcBorders>
              <w:top w:val="nil"/>
              <w:left w:val="nil"/>
              <w:bottom w:val="nil"/>
              <w:right w:val="nil"/>
            </w:tcBorders>
            <w:shd w:val="clear" w:color="auto" w:fill="auto"/>
          </w:tcPr>
          <w:p w14:paraId="0771E326" w14:textId="77777777" w:rsidR="00E24D2A" w:rsidRPr="003E0F6D" w:rsidRDefault="00E24D2A" w:rsidP="00E24D2A">
            <w:pPr>
              <w:jc w:val="center"/>
              <w:rPr>
                <w:sz w:val="16"/>
                <w:szCs w:val="16"/>
              </w:rPr>
            </w:pPr>
          </w:p>
        </w:tc>
        <w:tc>
          <w:tcPr>
            <w:tcW w:w="2038" w:type="dxa"/>
            <w:tcBorders>
              <w:top w:val="single" w:sz="4" w:space="0" w:color="auto"/>
              <w:left w:val="nil"/>
              <w:bottom w:val="nil"/>
              <w:right w:val="nil"/>
            </w:tcBorders>
            <w:shd w:val="clear" w:color="auto" w:fill="auto"/>
          </w:tcPr>
          <w:p w14:paraId="3723D264" w14:textId="77777777" w:rsidR="00E24D2A" w:rsidRPr="003E0F6D" w:rsidRDefault="00E24D2A" w:rsidP="00E24D2A">
            <w:pPr>
              <w:jc w:val="center"/>
              <w:rPr>
                <w:sz w:val="16"/>
                <w:szCs w:val="16"/>
              </w:rPr>
            </w:pPr>
            <w:r w:rsidRPr="003E0F6D">
              <w:rPr>
                <w:sz w:val="16"/>
                <w:szCs w:val="16"/>
              </w:rPr>
              <w:t>телефон</w:t>
            </w:r>
          </w:p>
        </w:tc>
        <w:tc>
          <w:tcPr>
            <w:tcW w:w="274" w:type="dxa"/>
            <w:tcBorders>
              <w:top w:val="nil"/>
              <w:left w:val="nil"/>
              <w:bottom w:val="nil"/>
              <w:right w:val="nil"/>
            </w:tcBorders>
            <w:shd w:val="clear" w:color="auto" w:fill="auto"/>
          </w:tcPr>
          <w:p w14:paraId="744B18E5" w14:textId="77777777" w:rsidR="00E24D2A" w:rsidRPr="003E0F6D" w:rsidRDefault="00E24D2A" w:rsidP="00E24D2A">
            <w:pPr>
              <w:jc w:val="center"/>
              <w:rPr>
                <w:sz w:val="16"/>
                <w:szCs w:val="16"/>
              </w:rPr>
            </w:pPr>
          </w:p>
        </w:tc>
        <w:tc>
          <w:tcPr>
            <w:tcW w:w="2049" w:type="dxa"/>
            <w:gridSpan w:val="2"/>
            <w:tcBorders>
              <w:top w:val="single" w:sz="4" w:space="0" w:color="auto"/>
              <w:left w:val="nil"/>
              <w:bottom w:val="nil"/>
              <w:right w:val="nil"/>
            </w:tcBorders>
            <w:shd w:val="clear" w:color="auto" w:fill="auto"/>
          </w:tcPr>
          <w:p w14:paraId="00070FD7" w14:textId="77777777" w:rsidR="00E24D2A" w:rsidRPr="003E0F6D" w:rsidRDefault="00E24D2A" w:rsidP="00E24D2A">
            <w:pPr>
              <w:spacing w:line="276" w:lineRule="auto"/>
              <w:jc w:val="center"/>
              <w:rPr>
                <w:sz w:val="16"/>
                <w:szCs w:val="16"/>
              </w:rPr>
            </w:pPr>
            <w:r w:rsidRPr="003E0F6D">
              <w:rPr>
                <w:sz w:val="16"/>
                <w:szCs w:val="16"/>
              </w:rPr>
              <w:t>месенджер</w:t>
            </w:r>
          </w:p>
        </w:tc>
        <w:tc>
          <w:tcPr>
            <w:tcW w:w="273" w:type="dxa"/>
            <w:tcBorders>
              <w:top w:val="nil"/>
              <w:left w:val="nil"/>
              <w:bottom w:val="nil"/>
              <w:right w:val="nil"/>
            </w:tcBorders>
            <w:shd w:val="clear" w:color="auto" w:fill="auto"/>
          </w:tcPr>
          <w:p w14:paraId="29F76E51" w14:textId="77777777" w:rsidR="00E24D2A" w:rsidRPr="003E0F6D" w:rsidRDefault="00E24D2A" w:rsidP="00E24D2A">
            <w:pPr>
              <w:spacing w:line="276" w:lineRule="auto"/>
              <w:jc w:val="center"/>
              <w:rPr>
                <w:sz w:val="16"/>
                <w:szCs w:val="16"/>
              </w:rPr>
            </w:pPr>
          </w:p>
        </w:tc>
        <w:tc>
          <w:tcPr>
            <w:tcW w:w="2243" w:type="dxa"/>
            <w:tcBorders>
              <w:top w:val="single" w:sz="4" w:space="0" w:color="auto"/>
              <w:left w:val="nil"/>
              <w:bottom w:val="nil"/>
              <w:right w:val="nil"/>
            </w:tcBorders>
            <w:shd w:val="clear" w:color="auto" w:fill="auto"/>
          </w:tcPr>
          <w:p w14:paraId="144FF0A6" w14:textId="77777777" w:rsidR="00E24D2A" w:rsidRPr="003E0F6D" w:rsidRDefault="00E24D2A" w:rsidP="00E24D2A">
            <w:pPr>
              <w:spacing w:line="276" w:lineRule="auto"/>
              <w:jc w:val="center"/>
              <w:rPr>
                <w:sz w:val="16"/>
                <w:szCs w:val="16"/>
              </w:rPr>
            </w:pPr>
            <w:r w:rsidRPr="003E0F6D">
              <w:rPr>
                <w:sz w:val="16"/>
                <w:szCs w:val="16"/>
              </w:rPr>
              <w:t>консультації</w:t>
            </w:r>
          </w:p>
        </w:tc>
      </w:tr>
    </w:tbl>
    <w:p w14:paraId="115A6F8F" w14:textId="77777777" w:rsidR="00E24D2A" w:rsidRPr="003E0F6D" w:rsidRDefault="00E24D2A" w:rsidP="00E24D2A">
      <w:pPr>
        <w:jc w:val="both"/>
        <w:rPr>
          <w:sz w:val="22"/>
        </w:rPr>
      </w:pPr>
    </w:p>
    <w:p w14:paraId="55766CEE" w14:textId="77777777" w:rsidR="008D6DF6" w:rsidRPr="003E0F6D" w:rsidRDefault="008D6DF6" w:rsidP="00E24D2A">
      <w:pPr>
        <w:jc w:val="center"/>
        <w:rPr>
          <w:b/>
          <w:szCs w:val="24"/>
        </w:rPr>
      </w:pPr>
    </w:p>
    <w:p w14:paraId="3B3DD834" w14:textId="77777777" w:rsidR="008D6DF6" w:rsidRPr="003E0F6D" w:rsidRDefault="008D6DF6" w:rsidP="00E24D2A">
      <w:pPr>
        <w:jc w:val="center"/>
        <w:rPr>
          <w:b/>
          <w:szCs w:val="24"/>
        </w:rPr>
      </w:pPr>
    </w:p>
    <w:p w14:paraId="4E9C1264" w14:textId="77777777" w:rsidR="008D6DF6" w:rsidRPr="003E0F6D" w:rsidRDefault="008D6DF6" w:rsidP="00E24D2A">
      <w:pPr>
        <w:jc w:val="center"/>
        <w:rPr>
          <w:b/>
          <w:szCs w:val="24"/>
        </w:rPr>
      </w:pPr>
    </w:p>
    <w:p w14:paraId="547A5574" w14:textId="77777777" w:rsidR="008D6DF6" w:rsidRPr="003E0F6D" w:rsidRDefault="008D6DF6" w:rsidP="00E24D2A">
      <w:pPr>
        <w:jc w:val="center"/>
        <w:rPr>
          <w:b/>
          <w:szCs w:val="24"/>
        </w:rPr>
      </w:pPr>
    </w:p>
    <w:p w14:paraId="742D15C9" w14:textId="77777777" w:rsidR="008D6DF6" w:rsidRPr="003E0F6D" w:rsidRDefault="008D6DF6" w:rsidP="00E24D2A">
      <w:pPr>
        <w:jc w:val="center"/>
        <w:rPr>
          <w:b/>
          <w:szCs w:val="24"/>
        </w:rPr>
      </w:pPr>
    </w:p>
    <w:p w14:paraId="00A9A746" w14:textId="77777777" w:rsidR="008D6DF6" w:rsidRPr="003E0F6D" w:rsidRDefault="008D6DF6" w:rsidP="00E24D2A">
      <w:pPr>
        <w:jc w:val="center"/>
        <w:rPr>
          <w:b/>
          <w:szCs w:val="24"/>
        </w:rPr>
      </w:pPr>
    </w:p>
    <w:p w14:paraId="43FB90C8" w14:textId="77777777" w:rsidR="00E24D2A" w:rsidRPr="003E0F6D" w:rsidRDefault="00E24D2A" w:rsidP="00E24D2A">
      <w:pPr>
        <w:jc w:val="center"/>
        <w:rPr>
          <w:b/>
          <w:szCs w:val="24"/>
        </w:rPr>
      </w:pPr>
      <w:r w:rsidRPr="003E0F6D">
        <w:rPr>
          <w:b/>
          <w:szCs w:val="24"/>
        </w:rPr>
        <w:lastRenderedPageBreak/>
        <w:t>Анотація навчального курсу</w:t>
      </w:r>
    </w:p>
    <w:p w14:paraId="24EE107A" w14:textId="77777777" w:rsidR="00395FA0" w:rsidRPr="003E0F6D" w:rsidRDefault="00395FA0" w:rsidP="00E24D2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1"/>
        <w:gridCol w:w="6638"/>
      </w:tblGrid>
      <w:tr w:rsidR="00E24D2A" w:rsidRPr="003E0F6D" w14:paraId="158B653E" w14:textId="77777777" w:rsidTr="00F4239D">
        <w:tc>
          <w:tcPr>
            <w:tcW w:w="2831" w:type="dxa"/>
            <w:tcBorders>
              <w:top w:val="nil"/>
              <w:left w:val="nil"/>
              <w:bottom w:val="nil"/>
              <w:right w:val="nil"/>
            </w:tcBorders>
            <w:shd w:val="clear" w:color="auto" w:fill="auto"/>
          </w:tcPr>
          <w:p w14:paraId="5BFAE2F3" w14:textId="6F1753D0" w:rsidR="00E24D2A" w:rsidRPr="003E0F6D" w:rsidRDefault="00346EE3" w:rsidP="00E24D2A">
            <w:pPr>
              <w:rPr>
                <w:b/>
                <w:i/>
                <w:szCs w:val="24"/>
              </w:rPr>
            </w:pPr>
            <w:r w:rsidRPr="003E0F6D">
              <w:rPr>
                <w:b/>
                <w:i/>
                <w:szCs w:val="24"/>
              </w:rPr>
              <w:t>Мета</w:t>
            </w:r>
            <w:r w:rsidR="00E24D2A" w:rsidRPr="003E0F6D">
              <w:rPr>
                <w:b/>
                <w:i/>
                <w:szCs w:val="24"/>
              </w:rPr>
              <w:t xml:space="preserve"> вивчення курсу:</w:t>
            </w:r>
          </w:p>
        </w:tc>
        <w:tc>
          <w:tcPr>
            <w:tcW w:w="6638" w:type="dxa"/>
            <w:tcBorders>
              <w:top w:val="nil"/>
              <w:left w:val="nil"/>
              <w:bottom w:val="nil"/>
              <w:right w:val="nil"/>
            </w:tcBorders>
            <w:shd w:val="clear" w:color="auto" w:fill="auto"/>
          </w:tcPr>
          <w:p w14:paraId="42E15AD2" w14:textId="77777777" w:rsidR="00FE394E" w:rsidRPr="003E0F6D" w:rsidRDefault="00F9017F" w:rsidP="00934A8E">
            <w:pPr>
              <w:pStyle w:val="BodyText21"/>
              <w:ind w:left="0"/>
              <w:jc w:val="both"/>
              <w:rPr>
                <w:rFonts w:ascii="Times New Roman" w:eastAsiaTheme="minorHAnsi" w:hAnsi="Times New Roman"/>
                <w:color w:val="000000"/>
                <w:sz w:val="24"/>
                <w:szCs w:val="24"/>
                <w:lang w:val="uk-UA" w:eastAsia="en-US"/>
              </w:rPr>
            </w:pPr>
            <w:r w:rsidRPr="003E0F6D">
              <w:rPr>
                <w:rFonts w:ascii="Times New Roman" w:eastAsiaTheme="minorHAnsi" w:hAnsi="Times New Roman"/>
                <w:color w:val="000000"/>
                <w:sz w:val="24"/>
                <w:szCs w:val="24"/>
                <w:lang w:val="uk-UA" w:eastAsia="en-US"/>
              </w:rPr>
              <w:t>Оволодіння студентами системою теоретичних та практичних знань про основні закономірності та динаміку психічного розвитку індивіда у різні вікові періоди онтогенезу, розуміння особливостей розвитку психіки та особистості на кожному віковому етапі, змістових характеристик психологічного віку, ознайомлення із сутністю вітчизняних та зарубіжних теорій, концепцій психічного розвитку.</w:t>
            </w:r>
          </w:p>
          <w:p w14:paraId="5A65FC42" w14:textId="77777777" w:rsidR="00F9017F" w:rsidRPr="003E0F6D" w:rsidRDefault="00F9017F" w:rsidP="00934A8E">
            <w:pPr>
              <w:pStyle w:val="BodyText21"/>
              <w:ind w:left="0"/>
              <w:jc w:val="both"/>
              <w:rPr>
                <w:sz w:val="24"/>
                <w:szCs w:val="24"/>
                <w:lang w:val="uk-UA"/>
              </w:rPr>
            </w:pPr>
          </w:p>
        </w:tc>
      </w:tr>
      <w:tr w:rsidR="00E24D2A" w:rsidRPr="003E0F6D" w14:paraId="6B503EB2" w14:textId="77777777" w:rsidTr="00F4239D">
        <w:tblPrEx>
          <w:tblCellMar>
            <w:left w:w="108" w:type="dxa"/>
            <w:right w:w="108" w:type="dxa"/>
          </w:tblCellMar>
        </w:tblPrEx>
        <w:tc>
          <w:tcPr>
            <w:tcW w:w="2831" w:type="dxa"/>
            <w:tcBorders>
              <w:top w:val="nil"/>
              <w:left w:val="nil"/>
              <w:bottom w:val="nil"/>
              <w:right w:val="nil"/>
            </w:tcBorders>
            <w:shd w:val="clear" w:color="auto" w:fill="auto"/>
          </w:tcPr>
          <w:p w14:paraId="1FB7B944" w14:textId="77777777" w:rsidR="00E24D2A" w:rsidRPr="003E0F6D" w:rsidRDefault="00E24D2A" w:rsidP="00E24D2A">
            <w:pPr>
              <w:rPr>
                <w:b/>
                <w:i/>
                <w:szCs w:val="24"/>
              </w:rPr>
            </w:pPr>
            <w:r w:rsidRPr="003E0F6D">
              <w:rPr>
                <w:b/>
                <w:i/>
                <w:szCs w:val="24"/>
              </w:rPr>
              <w:t>Результати навчання:</w:t>
            </w:r>
          </w:p>
        </w:tc>
        <w:tc>
          <w:tcPr>
            <w:tcW w:w="6638" w:type="dxa"/>
            <w:tcBorders>
              <w:top w:val="nil"/>
              <w:left w:val="nil"/>
              <w:bottom w:val="nil"/>
              <w:right w:val="nil"/>
            </w:tcBorders>
            <w:shd w:val="clear" w:color="auto" w:fill="auto"/>
          </w:tcPr>
          <w:p w14:paraId="6315CA3A" w14:textId="7A4FA77B" w:rsidR="00346EE3" w:rsidRPr="00FD47F2" w:rsidRDefault="00346EE3" w:rsidP="00F9017F">
            <w:pPr>
              <w:jc w:val="both"/>
              <w:rPr>
                <w:szCs w:val="24"/>
                <w:lang w:eastAsia="ru-RU"/>
              </w:rPr>
            </w:pPr>
            <w:r w:rsidRPr="00FD47F2">
              <w:rPr>
                <w:szCs w:val="24"/>
                <w:lang w:eastAsia="ru-RU"/>
              </w:rPr>
              <w:t>Знати:</w:t>
            </w:r>
          </w:p>
          <w:p w14:paraId="774853DD" w14:textId="4D0A0312" w:rsidR="00FD47F2" w:rsidRPr="00FD47F2" w:rsidRDefault="00346EE3" w:rsidP="00FD47F2">
            <w:pPr>
              <w:jc w:val="both"/>
              <w:rPr>
                <w:szCs w:val="24"/>
                <w:lang w:eastAsia="ru-RU"/>
              </w:rPr>
            </w:pPr>
            <w:r w:rsidRPr="00FD47F2">
              <w:rPr>
                <w:szCs w:val="24"/>
                <w:lang w:eastAsia="ru-RU"/>
              </w:rPr>
              <w:t xml:space="preserve">- </w:t>
            </w:r>
            <w:r w:rsidR="00FD47F2">
              <w:rPr>
                <w:szCs w:val="24"/>
                <w:lang w:eastAsia="ru-RU"/>
              </w:rPr>
              <w:t>як о</w:t>
            </w:r>
            <w:r w:rsidR="00FD47F2" w:rsidRPr="00FD47F2">
              <w:rPr>
                <w:szCs w:val="24"/>
                <w:lang w:eastAsia="ru-RU"/>
              </w:rPr>
              <w:t xml:space="preserve">бирати та застосовувати </w:t>
            </w:r>
            <w:proofErr w:type="spellStart"/>
            <w:r w:rsidR="00FD47F2" w:rsidRPr="00FD47F2">
              <w:rPr>
                <w:szCs w:val="24"/>
                <w:lang w:eastAsia="ru-RU"/>
              </w:rPr>
              <w:t>валідний</w:t>
            </w:r>
            <w:proofErr w:type="spellEnd"/>
            <w:r w:rsidR="00FD47F2" w:rsidRPr="00FD47F2">
              <w:rPr>
                <w:szCs w:val="24"/>
                <w:lang w:eastAsia="ru-RU"/>
              </w:rPr>
              <w:t xml:space="preserve"> і надійний </w:t>
            </w:r>
            <w:proofErr w:type="spellStart"/>
            <w:r w:rsidR="00FD47F2" w:rsidRPr="00FD47F2">
              <w:rPr>
                <w:szCs w:val="24"/>
                <w:lang w:eastAsia="ru-RU"/>
              </w:rPr>
              <w:t>пс</w:t>
            </w:r>
            <w:r w:rsidR="00FD47F2">
              <w:rPr>
                <w:szCs w:val="24"/>
                <w:lang w:eastAsia="ru-RU"/>
              </w:rPr>
              <w:t>иходіагностичний</w:t>
            </w:r>
            <w:proofErr w:type="spellEnd"/>
            <w:r w:rsidR="00FD47F2">
              <w:rPr>
                <w:szCs w:val="24"/>
                <w:lang w:eastAsia="ru-RU"/>
              </w:rPr>
              <w:t xml:space="preserve"> інструментарій психологічного дослідження;</w:t>
            </w:r>
          </w:p>
          <w:p w14:paraId="4C2B4C54" w14:textId="6A1513F7" w:rsidR="00FD47F2" w:rsidRPr="00FD47F2" w:rsidRDefault="00FD47F2" w:rsidP="00FD47F2">
            <w:pPr>
              <w:jc w:val="both"/>
              <w:rPr>
                <w:szCs w:val="24"/>
                <w:lang w:eastAsia="ru-RU"/>
              </w:rPr>
            </w:pPr>
            <w:r w:rsidRPr="00FD47F2">
              <w:rPr>
                <w:szCs w:val="24"/>
                <w:lang w:eastAsia="ru-RU"/>
              </w:rPr>
              <w:t>-</w:t>
            </w:r>
            <w:r>
              <w:rPr>
                <w:szCs w:val="24"/>
                <w:lang w:eastAsia="ru-RU"/>
              </w:rPr>
              <w:t xml:space="preserve"> як ф</w:t>
            </w:r>
            <w:r w:rsidRPr="00FD47F2">
              <w:rPr>
                <w:szCs w:val="24"/>
                <w:lang w:eastAsia="ru-RU"/>
              </w:rPr>
              <w:t>ормулювати мету, завдання дослідження, володіти навичками збору первинного матеріалу,</w:t>
            </w:r>
            <w:r>
              <w:rPr>
                <w:szCs w:val="24"/>
                <w:lang w:eastAsia="ru-RU"/>
              </w:rPr>
              <w:t xml:space="preserve"> </w:t>
            </w:r>
            <w:r w:rsidRPr="00FD47F2">
              <w:rPr>
                <w:szCs w:val="24"/>
                <w:lang w:eastAsia="ru-RU"/>
              </w:rPr>
              <w:t>дотр</w:t>
            </w:r>
            <w:r>
              <w:rPr>
                <w:szCs w:val="24"/>
                <w:lang w:eastAsia="ru-RU"/>
              </w:rPr>
              <w:t>имуватися процедури дослідження;</w:t>
            </w:r>
          </w:p>
          <w:p w14:paraId="336BECB9" w14:textId="503E4F29" w:rsidR="00FD47F2" w:rsidRPr="00FD47F2" w:rsidRDefault="00FD47F2" w:rsidP="00FD47F2">
            <w:pPr>
              <w:jc w:val="both"/>
              <w:rPr>
                <w:szCs w:val="24"/>
                <w:lang w:eastAsia="ru-RU"/>
              </w:rPr>
            </w:pPr>
            <w:r w:rsidRPr="00FD47F2">
              <w:rPr>
                <w:szCs w:val="24"/>
                <w:lang w:eastAsia="ru-RU"/>
              </w:rPr>
              <w:t>-</w:t>
            </w:r>
            <w:r>
              <w:rPr>
                <w:szCs w:val="24"/>
                <w:lang w:eastAsia="ru-RU"/>
              </w:rPr>
              <w:t xml:space="preserve"> як р</w:t>
            </w:r>
            <w:r w:rsidRPr="00FD47F2">
              <w:rPr>
                <w:szCs w:val="24"/>
                <w:lang w:eastAsia="ru-RU"/>
              </w:rPr>
              <w:t>ефлексувати і критично оцінювати достовірність одержаних результатів психологічного</w:t>
            </w:r>
            <w:r>
              <w:rPr>
                <w:szCs w:val="24"/>
                <w:lang w:eastAsia="ru-RU"/>
              </w:rPr>
              <w:t xml:space="preserve"> </w:t>
            </w:r>
            <w:r w:rsidRPr="00FD47F2">
              <w:rPr>
                <w:szCs w:val="24"/>
                <w:lang w:eastAsia="ru-RU"/>
              </w:rPr>
              <w:t>дослідження, фор</w:t>
            </w:r>
            <w:r>
              <w:rPr>
                <w:szCs w:val="24"/>
                <w:lang w:eastAsia="ru-RU"/>
              </w:rPr>
              <w:t>мулювати аргументовані висновки;</w:t>
            </w:r>
          </w:p>
          <w:p w14:paraId="145E2AB9" w14:textId="66EB6C6D" w:rsidR="00346EE3" w:rsidRPr="00FD47F2" w:rsidRDefault="00FD47F2" w:rsidP="00F9017F">
            <w:pPr>
              <w:jc w:val="both"/>
              <w:rPr>
                <w:szCs w:val="24"/>
                <w:highlight w:val="yellow"/>
                <w:lang w:eastAsia="ru-RU"/>
              </w:rPr>
            </w:pPr>
            <w:r w:rsidRPr="00FD47F2">
              <w:rPr>
                <w:szCs w:val="24"/>
                <w:lang w:eastAsia="ru-RU"/>
              </w:rPr>
              <w:t>-</w:t>
            </w:r>
            <w:r>
              <w:rPr>
                <w:szCs w:val="24"/>
                <w:lang w:eastAsia="ru-RU"/>
              </w:rPr>
              <w:t xml:space="preserve">  </w:t>
            </w:r>
            <w:r w:rsidRPr="00FD47F2">
              <w:rPr>
                <w:szCs w:val="24"/>
                <w:lang w:eastAsia="ru-RU"/>
              </w:rPr>
              <w:t>розуміти та дотримуватися етичних принципів професійної діяльності психолога.</w:t>
            </w:r>
          </w:p>
          <w:p w14:paraId="553919EE" w14:textId="7E1A6AF2" w:rsidR="00346EE3" w:rsidRPr="003E0F6D" w:rsidRDefault="00346EE3" w:rsidP="00F9017F">
            <w:pPr>
              <w:jc w:val="both"/>
              <w:rPr>
                <w:szCs w:val="24"/>
                <w:lang w:eastAsia="ru-RU"/>
              </w:rPr>
            </w:pPr>
            <w:r w:rsidRPr="003E0F6D">
              <w:rPr>
                <w:szCs w:val="24"/>
                <w:lang w:eastAsia="ru-RU"/>
              </w:rPr>
              <w:t>Вміти:</w:t>
            </w:r>
          </w:p>
          <w:p w14:paraId="664B32F4" w14:textId="27ED8DF9" w:rsidR="00F9017F" w:rsidRPr="003E0F6D" w:rsidRDefault="00346EE3" w:rsidP="00F9017F">
            <w:pPr>
              <w:jc w:val="both"/>
              <w:rPr>
                <w:szCs w:val="24"/>
                <w:lang w:eastAsia="ru-RU"/>
              </w:rPr>
            </w:pPr>
            <w:r w:rsidRPr="003E0F6D">
              <w:rPr>
                <w:szCs w:val="24"/>
                <w:lang w:eastAsia="ru-RU"/>
              </w:rPr>
              <w:t>- а</w:t>
            </w:r>
            <w:r w:rsidR="00F9017F" w:rsidRPr="003E0F6D">
              <w:rPr>
                <w:szCs w:val="24"/>
                <w:lang w:eastAsia="ru-RU"/>
              </w:rPr>
              <w:t>налізувати та пояснювати психічні явища, ідентифікувати</w:t>
            </w:r>
          </w:p>
          <w:p w14:paraId="6DEE9EE4" w14:textId="58E2D20B" w:rsidR="00F9017F" w:rsidRPr="003E0F6D" w:rsidRDefault="00F9017F" w:rsidP="00F9017F">
            <w:pPr>
              <w:jc w:val="both"/>
              <w:rPr>
                <w:szCs w:val="24"/>
                <w:lang w:eastAsia="ru-RU"/>
              </w:rPr>
            </w:pPr>
            <w:r w:rsidRPr="003E0F6D">
              <w:rPr>
                <w:szCs w:val="24"/>
                <w:lang w:eastAsia="ru-RU"/>
              </w:rPr>
              <w:t>психологічні проблеми та пропонувати шляхи їх розв’язання</w:t>
            </w:r>
            <w:r w:rsidR="00346EE3" w:rsidRPr="003E0F6D">
              <w:rPr>
                <w:szCs w:val="24"/>
                <w:lang w:eastAsia="ru-RU"/>
              </w:rPr>
              <w:t>;</w:t>
            </w:r>
          </w:p>
          <w:p w14:paraId="76529260" w14:textId="33589FA6" w:rsidR="00F9017F" w:rsidRPr="003E0F6D" w:rsidRDefault="00346EE3" w:rsidP="00F9017F">
            <w:pPr>
              <w:jc w:val="both"/>
              <w:rPr>
                <w:szCs w:val="24"/>
                <w:lang w:eastAsia="ru-RU"/>
              </w:rPr>
            </w:pPr>
            <w:r w:rsidRPr="003E0F6D">
              <w:rPr>
                <w:szCs w:val="24"/>
                <w:lang w:eastAsia="ru-RU"/>
              </w:rPr>
              <w:t>- р</w:t>
            </w:r>
            <w:r w:rsidR="00F9017F" w:rsidRPr="003E0F6D">
              <w:rPr>
                <w:szCs w:val="24"/>
                <w:lang w:eastAsia="ru-RU"/>
              </w:rPr>
              <w:t>озуміти закономірності та особливості розвитку і функціонування психічних явищ в контексті професійних завдань</w:t>
            </w:r>
            <w:r w:rsidRPr="003E0F6D">
              <w:rPr>
                <w:szCs w:val="24"/>
                <w:lang w:eastAsia="ru-RU"/>
              </w:rPr>
              <w:t>;</w:t>
            </w:r>
          </w:p>
          <w:p w14:paraId="58C66F53" w14:textId="478DA4C5" w:rsidR="00F9017F" w:rsidRPr="003E0F6D" w:rsidRDefault="00346EE3" w:rsidP="00F9017F">
            <w:pPr>
              <w:jc w:val="both"/>
              <w:rPr>
                <w:szCs w:val="24"/>
                <w:lang w:eastAsia="ru-RU"/>
              </w:rPr>
            </w:pPr>
            <w:r w:rsidRPr="003E0F6D">
              <w:rPr>
                <w:szCs w:val="24"/>
                <w:lang w:eastAsia="ru-RU"/>
              </w:rPr>
              <w:t>- з</w:t>
            </w:r>
            <w:r w:rsidR="00F9017F" w:rsidRPr="003E0F6D">
              <w:rPr>
                <w:szCs w:val="24"/>
                <w:lang w:eastAsia="ru-RU"/>
              </w:rPr>
              <w:t xml:space="preserve">дійснювати пошук інформації з різних джерел, у </w:t>
            </w:r>
            <w:proofErr w:type="spellStart"/>
            <w:r w:rsidR="00F9017F" w:rsidRPr="003E0F6D">
              <w:rPr>
                <w:szCs w:val="24"/>
                <w:lang w:eastAsia="ru-RU"/>
              </w:rPr>
              <w:t>т.ч</w:t>
            </w:r>
            <w:proofErr w:type="spellEnd"/>
            <w:r w:rsidR="00F9017F" w:rsidRPr="003E0F6D">
              <w:rPr>
                <w:szCs w:val="24"/>
                <w:lang w:eastAsia="ru-RU"/>
              </w:rPr>
              <w:t>. з</w:t>
            </w:r>
          </w:p>
          <w:p w14:paraId="4FA9A622" w14:textId="16E343E4" w:rsidR="00F9017F" w:rsidRPr="003E0F6D" w:rsidRDefault="00F9017F" w:rsidP="00F9017F">
            <w:pPr>
              <w:jc w:val="both"/>
              <w:rPr>
                <w:szCs w:val="24"/>
                <w:lang w:eastAsia="ru-RU"/>
              </w:rPr>
            </w:pPr>
            <w:r w:rsidRPr="003E0F6D">
              <w:rPr>
                <w:szCs w:val="24"/>
                <w:lang w:eastAsia="ru-RU"/>
              </w:rPr>
              <w:t>використанням інформаційно-комунікаційних технологій, для вирішення професійних завдань</w:t>
            </w:r>
            <w:r w:rsidR="00E949E9" w:rsidRPr="003E0F6D">
              <w:rPr>
                <w:szCs w:val="24"/>
                <w:lang w:eastAsia="ru-RU"/>
              </w:rPr>
              <w:t>;</w:t>
            </w:r>
          </w:p>
          <w:p w14:paraId="3A573E2B" w14:textId="52E75923" w:rsidR="00F9017F" w:rsidRPr="003E0F6D" w:rsidRDefault="00E949E9" w:rsidP="00F9017F">
            <w:pPr>
              <w:jc w:val="both"/>
              <w:rPr>
                <w:szCs w:val="24"/>
                <w:lang w:eastAsia="ru-RU"/>
              </w:rPr>
            </w:pPr>
            <w:r w:rsidRPr="003E0F6D">
              <w:rPr>
                <w:szCs w:val="24"/>
                <w:lang w:eastAsia="ru-RU"/>
              </w:rPr>
              <w:t>- о</w:t>
            </w:r>
            <w:r w:rsidR="00F9017F" w:rsidRPr="003E0F6D">
              <w:rPr>
                <w:szCs w:val="24"/>
                <w:lang w:eastAsia="ru-RU"/>
              </w:rPr>
              <w:t>бґрунтовувати власну позицію, робити самостійні висновки за результатами власних досліджень і аналізу літературних джерел</w:t>
            </w:r>
            <w:r w:rsidRPr="003E0F6D">
              <w:rPr>
                <w:szCs w:val="24"/>
                <w:lang w:eastAsia="ru-RU"/>
              </w:rPr>
              <w:t>;</w:t>
            </w:r>
          </w:p>
          <w:p w14:paraId="46DBF54C" w14:textId="1F5D5B21" w:rsidR="00F9017F" w:rsidRPr="003E0F6D" w:rsidRDefault="00E949E9" w:rsidP="00F9017F">
            <w:pPr>
              <w:jc w:val="both"/>
              <w:rPr>
                <w:szCs w:val="24"/>
                <w:lang w:eastAsia="ru-RU"/>
              </w:rPr>
            </w:pPr>
            <w:r w:rsidRPr="003E0F6D">
              <w:rPr>
                <w:szCs w:val="24"/>
                <w:lang w:eastAsia="ru-RU"/>
              </w:rPr>
              <w:t>- п</w:t>
            </w:r>
            <w:r w:rsidR="00F9017F" w:rsidRPr="003E0F6D">
              <w:rPr>
                <w:szCs w:val="24"/>
                <w:lang w:eastAsia="ru-RU"/>
              </w:rPr>
              <w:t>резентувати результати власних досліджень усно / письмово для</w:t>
            </w:r>
            <w:r w:rsidRPr="003E0F6D">
              <w:rPr>
                <w:szCs w:val="24"/>
                <w:lang w:eastAsia="ru-RU"/>
              </w:rPr>
              <w:t xml:space="preserve"> </w:t>
            </w:r>
            <w:r w:rsidR="00F9017F" w:rsidRPr="003E0F6D">
              <w:rPr>
                <w:szCs w:val="24"/>
                <w:lang w:eastAsia="ru-RU"/>
              </w:rPr>
              <w:t>фахівців і нефахівців</w:t>
            </w:r>
            <w:r w:rsidRPr="003E0F6D">
              <w:rPr>
                <w:szCs w:val="24"/>
                <w:lang w:eastAsia="ru-RU"/>
              </w:rPr>
              <w:t>;</w:t>
            </w:r>
          </w:p>
          <w:p w14:paraId="7F5E4F14" w14:textId="0B44EA10" w:rsidR="00F9017F" w:rsidRPr="003E0F6D" w:rsidRDefault="00E949E9" w:rsidP="00F9017F">
            <w:pPr>
              <w:jc w:val="both"/>
              <w:rPr>
                <w:szCs w:val="24"/>
                <w:lang w:eastAsia="ru-RU"/>
              </w:rPr>
            </w:pPr>
            <w:r w:rsidRPr="003E0F6D">
              <w:rPr>
                <w:szCs w:val="24"/>
                <w:lang w:eastAsia="ru-RU"/>
              </w:rPr>
              <w:t xml:space="preserve">- </w:t>
            </w:r>
            <w:proofErr w:type="spellStart"/>
            <w:r w:rsidRPr="003E0F6D">
              <w:rPr>
                <w:szCs w:val="24"/>
                <w:lang w:eastAsia="ru-RU"/>
              </w:rPr>
              <w:t>в</w:t>
            </w:r>
            <w:r w:rsidR="00F9017F" w:rsidRPr="003E0F6D">
              <w:rPr>
                <w:szCs w:val="24"/>
                <w:lang w:eastAsia="ru-RU"/>
              </w:rPr>
              <w:t>ідповідально</w:t>
            </w:r>
            <w:proofErr w:type="spellEnd"/>
            <w:r w:rsidR="00F9017F" w:rsidRPr="003E0F6D">
              <w:rPr>
                <w:szCs w:val="24"/>
                <w:lang w:eastAsia="ru-RU"/>
              </w:rPr>
              <w:t xml:space="preserve"> ставитися до професійного самовдосконалення, навчання та саморозвитку</w:t>
            </w:r>
            <w:r w:rsidRPr="003E0F6D">
              <w:rPr>
                <w:szCs w:val="24"/>
                <w:lang w:eastAsia="ru-RU"/>
              </w:rPr>
              <w:t>;</w:t>
            </w:r>
          </w:p>
          <w:p w14:paraId="600CB6BD" w14:textId="51BC1EC7" w:rsidR="00F9017F" w:rsidRPr="003E0F6D" w:rsidRDefault="00E949E9" w:rsidP="00F9017F">
            <w:pPr>
              <w:jc w:val="both"/>
              <w:rPr>
                <w:szCs w:val="24"/>
                <w:lang w:eastAsia="ru-RU"/>
              </w:rPr>
            </w:pPr>
            <w:r w:rsidRPr="003E0F6D">
              <w:rPr>
                <w:szCs w:val="24"/>
                <w:lang w:eastAsia="ru-RU"/>
              </w:rPr>
              <w:t>- в</w:t>
            </w:r>
            <w:r w:rsidR="00F9017F" w:rsidRPr="003E0F6D">
              <w:rPr>
                <w:szCs w:val="24"/>
                <w:lang w:eastAsia="ru-RU"/>
              </w:rPr>
              <w:t>икористовувати знання про роль провідної діяльності для</w:t>
            </w:r>
          </w:p>
          <w:p w14:paraId="62CB4FE4" w14:textId="43B6E8B3" w:rsidR="00F9017F" w:rsidRPr="003E0F6D" w:rsidRDefault="00F9017F" w:rsidP="00F9017F">
            <w:pPr>
              <w:jc w:val="both"/>
              <w:rPr>
                <w:szCs w:val="24"/>
                <w:lang w:eastAsia="ru-RU"/>
              </w:rPr>
            </w:pPr>
            <w:r w:rsidRPr="003E0F6D">
              <w:rPr>
                <w:szCs w:val="24"/>
                <w:lang w:eastAsia="ru-RU"/>
              </w:rPr>
              <w:t>пояснення психологічних особливостей новоутворення дитячого, молодшого шкільного (зрілого дитинства), підліткового, юнацького віку та дорослої людини</w:t>
            </w:r>
            <w:r w:rsidR="00E949E9" w:rsidRPr="003E0F6D">
              <w:rPr>
                <w:szCs w:val="24"/>
                <w:lang w:eastAsia="ru-RU"/>
              </w:rPr>
              <w:t>;</w:t>
            </w:r>
          </w:p>
          <w:p w14:paraId="2CC4D8DD" w14:textId="3173F9D7" w:rsidR="00F9017F" w:rsidRPr="003E0F6D" w:rsidRDefault="00E949E9" w:rsidP="00F9017F">
            <w:pPr>
              <w:jc w:val="both"/>
              <w:rPr>
                <w:szCs w:val="24"/>
                <w:lang w:eastAsia="ru-RU"/>
              </w:rPr>
            </w:pPr>
            <w:r w:rsidRPr="003E0F6D">
              <w:rPr>
                <w:szCs w:val="24"/>
                <w:lang w:eastAsia="ru-RU"/>
              </w:rPr>
              <w:t>- з</w:t>
            </w:r>
            <w:r w:rsidR="00F9017F" w:rsidRPr="003E0F6D">
              <w:rPr>
                <w:szCs w:val="24"/>
                <w:lang w:eastAsia="ru-RU"/>
              </w:rPr>
              <w:t>астосовувати особистісний підхід у дослідницькій діяльність; інтегрувати набуті знання з метою кращого розуміння особистості, застосовуючи їх для пояснення і прогнозування особистісного розвитку</w:t>
            </w:r>
            <w:r w:rsidRPr="003E0F6D">
              <w:rPr>
                <w:szCs w:val="24"/>
                <w:lang w:eastAsia="ru-RU"/>
              </w:rPr>
              <w:t>;</w:t>
            </w:r>
          </w:p>
          <w:p w14:paraId="16C05381" w14:textId="570FAAA1" w:rsidR="00FE394E" w:rsidRPr="003E0F6D" w:rsidRDefault="00E949E9" w:rsidP="00F9017F">
            <w:pPr>
              <w:jc w:val="both"/>
              <w:rPr>
                <w:szCs w:val="24"/>
                <w:lang w:eastAsia="ru-RU"/>
              </w:rPr>
            </w:pPr>
            <w:r w:rsidRPr="003E0F6D">
              <w:rPr>
                <w:szCs w:val="24"/>
                <w:lang w:eastAsia="ru-RU"/>
              </w:rPr>
              <w:t>- р</w:t>
            </w:r>
            <w:r w:rsidR="00F9017F" w:rsidRPr="003E0F6D">
              <w:rPr>
                <w:szCs w:val="24"/>
                <w:lang w:eastAsia="ru-RU"/>
              </w:rPr>
              <w:t>озрізняти вплив біологічних і соціальних факторів на особистість; проводити кількісні психологічні дослідження індивідуальних і групових відмінностей серед людей</w:t>
            </w:r>
          </w:p>
        </w:tc>
      </w:tr>
    </w:tbl>
    <w:p w14:paraId="008233C5" w14:textId="77777777" w:rsidR="00FE394E" w:rsidRPr="003E0F6D" w:rsidRDefault="00FE394E">
      <w:pPr>
        <w:spacing w:after="200" w:line="276" w:lineRule="auto"/>
        <w:rPr>
          <w:b/>
          <w:szCs w:val="24"/>
        </w:rPr>
      </w:pPr>
    </w:p>
    <w:p w14:paraId="7FBD3000" w14:textId="77777777" w:rsidR="004E5D22" w:rsidRDefault="004E5D22" w:rsidP="00E24D2A">
      <w:pPr>
        <w:spacing w:line="276" w:lineRule="auto"/>
        <w:ind w:left="3119" w:hanging="3119"/>
        <w:jc w:val="center"/>
        <w:rPr>
          <w:b/>
          <w:szCs w:val="24"/>
        </w:rPr>
      </w:pPr>
    </w:p>
    <w:p w14:paraId="508E39BD" w14:textId="364B3F03" w:rsidR="00E24D2A" w:rsidRPr="003E0F6D" w:rsidRDefault="00E24D2A" w:rsidP="00E24D2A">
      <w:pPr>
        <w:spacing w:line="276" w:lineRule="auto"/>
        <w:ind w:left="3119" w:hanging="3119"/>
        <w:jc w:val="center"/>
        <w:rPr>
          <w:b/>
          <w:szCs w:val="24"/>
        </w:rPr>
      </w:pPr>
      <w:r w:rsidRPr="003E0F6D">
        <w:rPr>
          <w:b/>
          <w:szCs w:val="24"/>
        </w:rPr>
        <w:lastRenderedPageBreak/>
        <w:t>Мета курсу (набуті компетентності)</w:t>
      </w:r>
    </w:p>
    <w:p w14:paraId="7B49E1C2" w14:textId="77777777" w:rsidR="00B7096F" w:rsidRPr="003E0F6D" w:rsidRDefault="00B7096F" w:rsidP="00E24D2A">
      <w:pPr>
        <w:spacing w:line="276" w:lineRule="auto"/>
        <w:ind w:left="3119" w:hanging="3119"/>
        <w:jc w:val="center"/>
        <w:rPr>
          <w:b/>
          <w:szCs w:val="24"/>
        </w:rPr>
      </w:pPr>
    </w:p>
    <w:p w14:paraId="5C66CCC1" w14:textId="77777777" w:rsidR="00F9017F" w:rsidRPr="003E0F6D" w:rsidRDefault="00F9017F" w:rsidP="00F9017F">
      <w:pPr>
        <w:spacing w:after="160" w:line="276" w:lineRule="auto"/>
        <w:ind w:firstLine="709"/>
        <w:jc w:val="both"/>
        <w:rPr>
          <w:rFonts w:eastAsia="Calibri"/>
          <w:noProof/>
          <w:szCs w:val="24"/>
        </w:rPr>
      </w:pPr>
      <w:r w:rsidRPr="003E0F6D">
        <w:rPr>
          <w:rFonts w:eastAsia="Calibri"/>
          <w:noProof/>
          <w:szCs w:val="24"/>
        </w:rPr>
        <w:t>В наслідок вивчення даного навчального курсу здобувач вищої освіти набуде наступних компетентностей:</w:t>
      </w:r>
    </w:p>
    <w:p w14:paraId="6EC9FCED"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Здатність застосовувати знання у практичних ситуаціях.</w:t>
      </w:r>
    </w:p>
    <w:p w14:paraId="55F8F0C1"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Знання та розуміння предметної області та розуміння професійної діяльності.</w:t>
      </w:r>
    </w:p>
    <w:p w14:paraId="4A39023E"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Здатність вчитися і оволодівати сучасними знаннями.</w:t>
      </w:r>
    </w:p>
    <w:p w14:paraId="0817CE1B"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Здатність бути критичним і самокритичним.</w:t>
      </w:r>
    </w:p>
    <w:p w14:paraId="144AA386"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Здатність приймати обґрунтовані рішення.</w:t>
      </w:r>
    </w:p>
    <w:p w14:paraId="0E700A9F"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Навички міжособистісної взаємодії.</w:t>
      </w:r>
    </w:p>
    <w:p w14:paraId="7B543F6A"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Здатність працювати в команді.</w:t>
      </w:r>
    </w:p>
    <w:p w14:paraId="6A11B48D"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Здатність оперувати категоріально-понятійним апаратом психології.</w:t>
      </w:r>
    </w:p>
    <w:p w14:paraId="4448668E"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Здатність до ретроспективного аналізу вітчизняного та зарубіжного досвіду розуміння природи виникнення, функціонування та розвитку психічних явищ.</w:t>
      </w:r>
    </w:p>
    <w:p w14:paraId="28932D8E"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Здатність самостійно збирати та критично опрацьовувати, аналізувати та узагальнювати психологічну інформацію з різних джерел.</w:t>
      </w:r>
    </w:p>
    <w:p w14:paraId="31475D81"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Здатність діагностувати зміст та психологічні особливості розвитку психічних процесів станів, особистісних властивостей на різних етапах онтогенезу.</w:t>
      </w:r>
    </w:p>
    <w:p w14:paraId="19DAEB31" w14:textId="77777777" w:rsidR="00F9017F" w:rsidRPr="003E0F6D" w:rsidRDefault="00F9017F" w:rsidP="00F9017F">
      <w:pPr>
        <w:pStyle w:val="a5"/>
        <w:numPr>
          <w:ilvl w:val="0"/>
          <w:numId w:val="26"/>
        </w:numPr>
        <w:tabs>
          <w:tab w:val="left" w:pos="1134"/>
        </w:tabs>
        <w:spacing w:line="360" w:lineRule="auto"/>
        <w:ind w:left="0" w:firstLine="709"/>
        <w:jc w:val="both"/>
        <w:rPr>
          <w:rFonts w:asciiTheme="majorBidi" w:hAnsiTheme="majorBidi" w:cstheme="majorBidi"/>
          <w:noProof/>
          <w:szCs w:val="24"/>
        </w:rPr>
      </w:pPr>
      <w:r w:rsidRPr="003E0F6D">
        <w:rPr>
          <w:rFonts w:asciiTheme="majorBidi" w:hAnsiTheme="majorBidi" w:cstheme="majorBidi"/>
          <w:noProof/>
          <w:szCs w:val="24"/>
        </w:rPr>
        <w:t>Здатність відтворювати основні підходи до вивчення біологічних і соціальних чинників розвитку особистості; методи вивчення впливу спадковості і середовища на розвиток особистості; розуміння індивідуальних відмінностей, обумовлених темпераментом і характером.</w:t>
      </w:r>
    </w:p>
    <w:p w14:paraId="7E7D7BA8" w14:textId="77777777" w:rsidR="00F9017F" w:rsidRPr="003E0F6D" w:rsidRDefault="00F9017F" w:rsidP="00F9017F">
      <w:pPr>
        <w:spacing w:line="276" w:lineRule="auto"/>
        <w:rPr>
          <w:b/>
          <w:szCs w:val="24"/>
        </w:rPr>
      </w:pPr>
    </w:p>
    <w:p w14:paraId="5B8C6067" w14:textId="77777777" w:rsidR="00E24D2A" w:rsidRPr="003E0F6D" w:rsidRDefault="00E24D2A" w:rsidP="00FE394E">
      <w:pPr>
        <w:jc w:val="center"/>
        <w:rPr>
          <w:b/>
          <w:szCs w:val="24"/>
        </w:rPr>
      </w:pPr>
      <w:r w:rsidRPr="003E0F6D">
        <w:rPr>
          <w:b/>
          <w:szCs w:val="24"/>
        </w:rPr>
        <w:t>Структура курсу</w:t>
      </w:r>
    </w:p>
    <w:p w14:paraId="335B35C5" w14:textId="77777777" w:rsidR="00E24D2A" w:rsidRPr="003E0F6D" w:rsidRDefault="00E24D2A" w:rsidP="00E24D2A">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E24D2A" w:rsidRPr="003E0F6D" w14:paraId="01597361" w14:textId="77777777" w:rsidTr="00896E95">
        <w:trPr>
          <w:tblHeader/>
        </w:trPr>
        <w:tc>
          <w:tcPr>
            <w:tcW w:w="407" w:type="dxa"/>
            <w:shd w:val="clear" w:color="auto" w:fill="ECE1FF"/>
            <w:vAlign w:val="center"/>
          </w:tcPr>
          <w:p w14:paraId="4D2AA50D" w14:textId="77777777" w:rsidR="00E24D2A" w:rsidRPr="003E0F6D" w:rsidRDefault="00E24D2A" w:rsidP="00E24D2A">
            <w:pPr>
              <w:spacing w:line="276" w:lineRule="auto"/>
              <w:jc w:val="center"/>
              <w:rPr>
                <w:sz w:val="20"/>
              </w:rPr>
            </w:pPr>
            <w:r w:rsidRPr="003E0F6D">
              <w:rPr>
                <w:sz w:val="20"/>
              </w:rPr>
              <w:t>№</w:t>
            </w:r>
          </w:p>
        </w:tc>
        <w:tc>
          <w:tcPr>
            <w:tcW w:w="2536" w:type="dxa"/>
            <w:shd w:val="clear" w:color="auto" w:fill="ECE1FF"/>
            <w:vAlign w:val="center"/>
          </w:tcPr>
          <w:p w14:paraId="780ABF6F" w14:textId="77777777" w:rsidR="00E24D2A" w:rsidRPr="003E0F6D" w:rsidRDefault="00E24D2A" w:rsidP="00E24D2A">
            <w:pPr>
              <w:spacing w:line="276" w:lineRule="auto"/>
              <w:jc w:val="center"/>
              <w:rPr>
                <w:sz w:val="20"/>
              </w:rPr>
            </w:pPr>
            <w:r w:rsidRPr="003E0F6D">
              <w:rPr>
                <w:sz w:val="20"/>
              </w:rPr>
              <w:t>Тема</w:t>
            </w:r>
          </w:p>
        </w:tc>
        <w:tc>
          <w:tcPr>
            <w:tcW w:w="1134" w:type="dxa"/>
            <w:shd w:val="clear" w:color="auto" w:fill="ECE1FF"/>
            <w:vAlign w:val="center"/>
          </w:tcPr>
          <w:p w14:paraId="4F5EEBC0" w14:textId="77777777" w:rsidR="00E24D2A" w:rsidRPr="003E0F6D" w:rsidRDefault="00E24D2A" w:rsidP="00E24D2A">
            <w:pPr>
              <w:spacing w:line="276" w:lineRule="auto"/>
              <w:jc w:val="center"/>
              <w:rPr>
                <w:sz w:val="20"/>
              </w:rPr>
            </w:pPr>
            <w:r w:rsidRPr="003E0F6D">
              <w:rPr>
                <w:sz w:val="20"/>
              </w:rPr>
              <w:t>Години (Л/ЛБ/ПЗ)</w:t>
            </w:r>
          </w:p>
        </w:tc>
        <w:tc>
          <w:tcPr>
            <w:tcW w:w="3805" w:type="dxa"/>
            <w:shd w:val="clear" w:color="auto" w:fill="ECE1FF"/>
            <w:vAlign w:val="center"/>
          </w:tcPr>
          <w:p w14:paraId="07870A48" w14:textId="77777777" w:rsidR="00E24D2A" w:rsidRPr="003E0F6D" w:rsidRDefault="00E24D2A" w:rsidP="00E24D2A">
            <w:pPr>
              <w:spacing w:line="276" w:lineRule="auto"/>
              <w:jc w:val="center"/>
              <w:rPr>
                <w:sz w:val="20"/>
              </w:rPr>
            </w:pPr>
            <w:r w:rsidRPr="003E0F6D">
              <w:rPr>
                <w:sz w:val="20"/>
              </w:rPr>
              <w:t>Стислий зміст</w:t>
            </w:r>
          </w:p>
        </w:tc>
        <w:tc>
          <w:tcPr>
            <w:tcW w:w="1972" w:type="dxa"/>
            <w:shd w:val="clear" w:color="auto" w:fill="ECE1FF"/>
            <w:vAlign w:val="center"/>
          </w:tcPr>
          <w:p w14:paraId="62A2245A" w14:textId="77777777" w:rsidR="00E24D2A" w:rsidRPr="003E0F6D" w:rsidRDefault="00E24D2A" w:rsidP="00E24D2A">
            <w:pPr>
              <w:spacing w:line="276" w:lineRule="auto"/>
              <w:jc w:val="center"/>
              <w:rPr>
                <w:sz w:val="20"/>
              </w:rPr>
            </w:pPr>
            <w:r w:rsidRPr="003E0F6D">
              <w:rPr>
                <w:sz w:val="20"/>
              </w:rPr>
              <w:t>Інструменти і завдання</w:t>
            </w:r>
          </w:p>
        </w:tc>
      </w:tr>
      <w:tr w:rsidR="00E24D2A" w:rsidRPr="003E0F6D" w14:paraId="638B524A" w14:textId="77777777" w:rsidTr="00896E95">
        <w:tc>
          <w:tcPr>
            <w:tcW w:w="407" w:type="dxa"/>
            <w:shd w:val="clear" w:color="auto" w:fill="auto"/>
          </w:tcPr>
          <w:p w14:paraId="5FAC0C2E" w14:textId="77777777" w:rsidR="00E24D2A" w:rsidRPr="003E0F6D" w:rsidRDefault="00E24D2A" w:rsidP="00E24D2A">
            <w:pPr>
              <w:numPr>
                <w:ilvl w:val="0"/>
                <w:numId w:val="2"/>
              </w:numPr>
              <w:contextualSpacing/>
              <w:jc w:val="center"/>
              <w:rPr>
                <w:sz w:val="20"/>
              </w:rPr>
            </w:pPr>
          </w:p>
        </w:tc>
        <w:tc>
          <w:tcPr>
            <w:tcW w:w="2536" w:type="dxa"/>
            <w:shd w:val="clear" w:color="auto" w:fill="auto"/>
          </w:tcPr>
          <w:p w14:paraId="665C268A" w14:textId="77777777" w:rsidR="00E24D2A" w:rsidRPr="003E0F6D" w:rsidRDefault="00F9017F" w:rsidP="001767BE">
            <w:pPr>
              <w:rPr>
                <w:sz w:val="20"/>
              </w:rPr>
            </w:pPr>
            <w:r w:rsidRPr="003E0F6D">
              <w:rPr>
                <w:bCs/>
                <w:sz w:val="20"/>
              </w:rPr>
              <w:t>Принципи</w:t>
            </w:r>
            <w:r w:rsidRPr="003E0F6D">
              <w:rPr>
                <w:bCs/>
                <w:i/>
                <w:iCs/>
                <w:sz w:val="20"/>
              </w:rPr>
              <w:t xml:space="preserve">, </w:t>
            </w:r>
            <w:r w:rsidRPr="003E0F6D">
              <w:rPr>
                <w:bCs/>
                <w:sz w:val="20"/>
              </w:rPr>
              <w:t>стан, структура, методи та галузі сучасної психології</w:t>
            </w:r>
          </w:p>
        </w:tc>
        <w:tc>
          <w:tcPr>
            <w:tcW w:w="1134" w:type="dxa"/>
            <w:shd w:val="clear" w:color="auto" w:fill="auto"/>
          </w:tcPr>
          <w:p w14:paraId="783F5BAA" w14:textId="77777777" w:rsidR="00C32E47" w:rsidRPr="003E0F6D" w:rsidRDefault="00C32E47" w:rsidP="00C32E47">
            <w:pPr>
              <w:jc w:val="center"/>
              <w:rPr>
                <w:sz w:val="20"/>
              </w:rPr>
            </w:pPr>
            <w:r w:rsidRPr="003E0F6D">
              <w:rPr>
                <w:sz w:val="20"/>
              </w:rPr>
              <w:t>денна</w:t>
            </w:r>
          </w:p>
          <w:p w14:paraId="31AC794D" w14:textId="77777777" w:rsidR="00C32E47" w:rsidRPr="003E0F6D" w:rsidRDefault="00F83C8F" w:rsidP="00C32E47">
            <w:pPr>
              <w:jc w:val="center"/>
              <w:rPr>
                <w:sz w:val="20"/>
              </w:rPr>
            </w:pPr>
            <w:r w:rsidRPr="003E0F6D">
              <w:rPr>
                <w:sz w:val="20"/>
              </w:rPr>
              <w:t>2/0/1</w:t>
            </w:r>
          </w:p>
          <w:p w14:paraId="40B65238" w14:textId="77777777" w:rsidR="00C32E47" w:rsidRPr="003E0F6D" w:rsidRDefault="00C32E47" w:rsidP="00C32E47">
            <w:pPr>
              <w:jc w:val="center"/>
              <w:rPr>
                <w:sz w:val="20"/>
              </w:rPr>
            </w:pPr>
          </w:p>
          <w:p w14:paraId="2D7D009E" w14:textId="1D8F62C3" w:rsidR="00C32E47" w:rsidRPr="003E0F6D" w:rsidRDefault="00C32E47" w:rsidP="00C32E47">
            <w:pPr>
              <w:jc w:val="center"/>
              <w:rPr>
                <w:sz w:val="20"/>
              </w:rPr>
            </w:pPr>
            <w:r w:rsidRPr="003E0F6D">
              <w:rPr>
                <w:sz w:val="20"/>
              </w:rPr>
              <w:t>заочн</w:t>
            </w:r>
            <w:r w:rsidR="003E0F6D" w:rsidRPr="003E0F6D">
              <w:rPr>
                <w:sz w:val="20"/>
              </w:rPr>
              <w:t>а</w:t>
            </w:r>
          </w:p>
          <w:p w14:paraId="2F8D71CF" w14:textId="77777777" w:rsidR="00C32E47" w:rsidRPr="003E0F6D" w:rsidRDefault="00C32E47" w:rsidP="00C32E47">
            <w:pPr>
              <w:jc w:val="center"/>
              <w:rPr>
                <w:sz w:val="20"/>
              </w:rPr>
            </w:pPr>
            <w:r w:rsidRPr="003E0F6D">
              <w:rPr>
                <w:sz w:val="20"/>
              </w:rPr>
              <w:t>0,5/0/0,5</w:t>
            </w:r>
          </w:p>
        </w:tc>
        <w:tc>
          <w:tcPr>
            <w:tcW w:w="3805" w:type="dxa"/>
            <w:shd w:val="clear" w:color="auto" w:fill="auto"/>
          </w:tcPr>
          <w:p w14:paraId="6053E5D1" w14:textId="71B6B110" w:rsidR="00F9017F" w:rsidRPr="003E0F6D" w:rsidRDefault="00F9017F" w:rsidP="00F9017F">
            <w:pPr>
              <w:spacing w:line="252" w:lineRule="exact"/>
              <w:ind w:right="-20"/>
              <w:jc w:val="both"/>
              <w:rPr>
                <w:sz w:val="20"/>
              </w:rPr>
            </w:pPr>
            <w:r w:rsidRPr="003E0F6D">
              <w:rPr>
                <w:iCs/>
                <w:sz w:val="20"/>
              </w:rPr>
              <w:t>Природа психіки і предмет психологічної науки. Психіка і свідомість. Парапсихологія як джерела знань про психіку. Розвиток психології. Принципи психологічної науки.</w:t>
            </w:r>
            <w:r w:rsidRPr="003E0F6D">
              <w:t xml:space="preserve"> </w:t>
            </w:r>
            <w:r w:rsidRPr="003E0F6D">
              <w:rPr>
                <w:iCs/>
                <w:sz w:val="20"/>
              </w:rPr>
              <w:t>Основні напрямки в сучасній психології: біхевіоризм (</w:t>
            </w:r>
            <w:proofErr w:type="spellStart"/>
            <w:r w:rsidRPr="003E0F6D">
              <w:rPr>
                <w:iCs/>
                <w:sz w:val="20"/>
              </w:rPr>
              <w:t>Дж.Уотсон</w:t>
            </w:r>
            <w:proofErr w:type="spellEnd"/>
            <w:r w:rsidRPr="003E0F6D">
              <w:rPr>
                <w:iCs/>
                <w:sz w:val="20"/>
              </w:rPr>
              <w:t xml:space="preserve">. </w:t>
            </w:r>
            <w:proofErr w:type="spellStart"/>
            <w:r w:rsidRPr="003E0F6D">
              <w:rPr>
                <w:iCs/>
                <w:sz w:val="20"/>
              </w:rPr>
              <w:t>Е.Торндайк</w:t>
            </w:r>
            <w:proofErr w:type="spellEnd"/>
            <w:r w:rsidRPr="003E0F6D">
              <w:rPr>
                <w:iCs/>
                <w:sz w:val="20"/>
              </w:rPr>
              <w:t xml:space="preserve">, </w:t>
            </w:r>
            <w:proofErr w:type="spellStart"/>
            <w:r w:rsidRPr="003E0F6D">
              <w:rPr>
                <w:iCs/>
                <w:sz w:val="20"/>
              </w:rPr>
              <w:t>Б.Скіннер</w:t>
            </w:r>
            <w:proofErr w:type="spellEnd"/>
            <w:r w:rsidRPr="003E0F6D">
              <w:rPr>
                <w:iCs/>
                <w:sz w:val="20"/>
              </w:rPr>
              <w:t xml:space="preserve">, </w:t>
            </w:r>
            <w:proofErr w:type="spellStart"/>
            <w:r w:rsidRPr="003E0F6D">
              <w:rPr>
                <w:iCs/>
                <w:sz w:val="20"/>
              </w:rPr>
              <w:t>А.Бандура</w:t>
            </w:r>
            <w:proofErr w:type="spellEnd"/>
            <w:r w:rsidRPr="003E0F6D">
              <w:rPr>
                <w:iCs/>
                <w:sz w:val="20"/>
              </w:rPr>
              <w:t>); гештальтпсихологія (</w:t>
            </w:r>
            <w:proofErr w:type="spellStart"/>
            <w:r w:rsidRPr="003E0F6D">
              <w:rPr>
                <w:iCs/>
                <w:sz w:val="20"/>
              </w:rPr>
              <w:t>М.Вертгеймер</w:t>
            </w:r>
            <w:proofErr w:type="spellEnd"/>
            <w:r w:rsidRPr="003E0F6D">
              <w:rPr>
                <w:iCs/>
                <w:sz w:val="20"/>
              </w:rPr>
              <w:t xml:space="preserve">, </w:t>
            </w:r>
            <w:proofErr w:type="spellStart"/>
            <w:r w:rsidRPr="003E0F6D">
              <w:rPr>
                <w:iCs/>
                <w:sz w:val="20"/>
              </w:rPr>
              <w:t>К.Коффка</w:t>
            </w:r>
            <w:proofErr w:type="spellEnd"/>
            <w:r w:rsidRPr="003E0F6D">
              <w:rPr>
                <w:iCs/>
                <w:sz w:val="20"/>
              </w:rPr>
              <w:t xml:space="preserve">, </w:t>
            </w:r>
            <w:proofErr w:type="spellStart"/>
            <w:r w:rsidRPr="003E0F6D">
              <w:rPr>
                <w:iCs/>
                <w:sz w:val="20"/>
              </w:rPr>
              <w:t>В.Келер</w:t>
            </w:r>
            <w:proofErr w:type="spellEnd"/>
            <w:r w:rsidRPr="003E0F6D">
              <w:rPr>
                <w:iCs/>
                <w:sz w:val="20"/>
              </w:rPr>
              <w:t>); психоаналіз (</w:t>
            </w:r>
            <w:proofErr w:type="spellStart"/>
            <w:r w:rsidRPr="003E0F6D">
              <w:rPr>
                <w:iCs/>
                <w:sz w:val="20"/>
              </w:rPr>
              <w:t>З.Фрейд</w:t>
            </w:r>
            <w:proofErr w:type="spellEnd"/>
            <w:r w:rsidRPr="003E0F6D">
              <w:rPr>
                <w:iCs/>
                <w:sz w:val="20"/>
              </w:rPr>
              <w:t xml:space="preserve">, </w:t>
            </w:r>
            <w:proofErr w:type="spellStart"/>
            <w:r w:rsidRPr="003E0F6D">
              <w:rPr>
                <w:iCs/>
                <w:sz w:val="20"/>
              </w:rPr>
              <w:t>А.Адлер</w:t>
            </w:r>
            <w:proofErr w:type="spellEnd"/>
            <w:r w:rsidRPr="003E0F6D">
              <w:rPr>
                <w:iCs/>
                <w:sz w:val="20"/>
              </w:rPr>
              <w:t>. К-</w:t>
            </w:r>
            <w:proofErr w:type="spellStart"/>
            <w:r w:rsidRPr="003E0F6D">
              <w:rPr>
                <w:iCs/>
                <w:sz w:val="20"/>
              </w:rPr>
              <w:t>Г.Юнг</w:t>
            </w:r>
            <w:proofErr w:type="spellEnd"/>
            <w:r w:rsidRPr="003E0F6D">
              <w:rPr>
                <w:iCs/>
                <w:sz w:val="20"/>
              </w:rPr>
              <w:t xml:space="preserve">. </w:t>
            </w:r>
            <w:proofErr w:type="spellStart"/>
            <w:r w:rsidRPr="003E0F6D">
              <w:rPr>
                <w:iCs/>
                <w:sz w:val="20"/>
              </w:rPr>
              <w:t>Е.Фромм</w:t>
            </w:r>
            <w:proofErr w:type="spellEnd"/>
            <w:r w:rsidRPr="003E0F6D">
              <w:rPr>
                <w:iCs/>
                <w:sz w:val="20"/>
              </w:rPr>
              <w:t>); генетична психологія (</w:t>
            </w:r>
            <w:proofErr w:type="spellStart"/>
            <w:r w:rsidRPr="003E0F6D">
              <w:rPr>
                <w:iCs/>
                <w:sz w:val="20"/>
              </w:rPr>
              <w:t>Ж.Піаже</w:t>
            </w:r>
            <w:proofErr w:type="spellEnd"/>
            <w:r w:rsidRPr="003E0F6D">
              <w:rPr>
                <w:iCs/>
                <w:sz w:val="20"/>
              </w:rPr>
              <w:t xml:space="preserve">, </w:t>
            </w:r>
            <w:proofErr w:type="spellStart"/>
            <w:r w:rsidRPr="003E0F6D">
              <w:rPr>
                <w:iCs/>
                <w:sz w:val="20"/>
              </w:rPr>
              <w:t>Дж.Брунер</w:t>
            </w:r>
            <w:proofErr w:type="spellEnd"/>
            <w:r w:rsidRPr="003E0F6D">
              <w:rPr>
                <w:iCs/>
                <w:sz w:val="20"/>
              </w:rPr>
              <w:t>); гуманістична психологія (</w:t>
            </w:r>
            <w:proofErr w:type="spellStart"/>
            <w:r w:rsidRPr="003E0F6D">
              <w:rPr>
                <w:iCs/>
                <w:sz w:val="20"/>
              </w:rPr>
              <w:t>А.Маслоу</w:t>
            </w:r>
            <w:proofErr w:type="spellEnd"/>
            <w:r w:rsidRPr="003E0F6D">
              <w:rPr>
                <w:iCs/>
                <w:sz w:val="20"/>
              </w:rPr>
              <w:t xml:space="preserve">. </w:t>
            </w:r>
            <w:proofErr w:type="spellStart"/>
            <w:r w:rsidRPr="003E0F6D">
              <w:rPr>
                <w:iCs/>
                <w:sz w:val="20"/>
              </w:rPr>
              <w:t>К.Роджерс</w:t>
            </w:r>
            <w:proofErr w:type="spellEnd"/>
            <w:r w:rsidRPr="003E0F6D">
              <w:rPr>
                <w:iCs/>
                <w:sz w:val="20"/>
              </w:rPr>
              <w:t>). Методи наукової психології. Галузі психології</w:t>
            </w:r>
            <w:r w:rsidRPr="003E0F6D">
              <w:rPr>
                <w:sz w:val="20"/>
              </w:rPr>
              <w:t>.</w:t>
            </w:r>
          </w:p>
          <w:p w14:paraId="0DA4780B" w14:textId="77777777" w:rsidR="00E24D2A" w:rsidRPr="003E0F6D" w:rsidRDefault="00E24D2A" w:rsidP="009D27AC">
            <w:pPr>
              <w:jc w:val="both"/>
              <w:rPr>
                <w:sz w:val="20"/>
              </w:rPr>
            </w:pPr>
          </w:p>
        </w:tc>
        <w:tc>
          <w:tcPr>
            <w:tcW w:w="1972" w:type="dxa"/>
            <w:shd w:val="clear" w:color="auto" w:fill="auto"/>
          </w:tcPr>
          <w:p w14:paraId="799DEDCC" w14:textId="77777777" w:rsidR="00E24D2A" w:rsidRPr="003E0F6D" w:rsidRDefault="00E24D2A" w:rsidP="00E24D2A">
            <w:pPr>
              <w:rPr>
                <w:sz w:val="20"/>
              </w:rPr>
            </w:pPr>
            <w:r w:rsidRPr="003E0F6D">
              <w:rPr>
                <w:sz w:val="20"/>
              </w:rPr>
              <w:t>Участь в обговоренні</w:t>
            </w:r>
          </w:p>
          <w:p w14:paraId="3AB8A6F7" w14:textId="77777777" w:rsidR="00E24D2A" w:rsidRPr="003E0F6D" w:rsidRDefault="00E24D2A" w:rsidP="00E24D2A">
            <w:pPr>
              <w:rPr>
                <w:sz w:val="20"/>
              </w:rPr>
            </w:pPr>
            <w:r w:rsidRPr="003E0F6D">
              <w:rPr>
                <w:sz w:val="20"/>
              </w:rPr>
              <w:t>Тести</w:t>
            </w:r>
            <w:r w:rsidR="00962B00" w:rsidRPr="003E0F6D">
              <w:rPr>
                <w:sz w:val="20"/>
              </w:rPr>
              <w:t>, психологічні вправи, техніки.</w:t>
            </w:r>
          </w:p>
          <w:p w14:paraId="58EA354F" w14:textId="77777777" w:rsidR="00E24D2A" w:rsidRPr="003E0F6D" w:rsidRDefault="00E24D2A" w:rsidP="00E24D2A">
            <w:pPr>
              <w:rPr>
                <w:sz w:val="20"/>
              </w:rPr>
            </w:pPr>
            <w:r w:rsidRPr="003E0F6D">
              <w:rPr>
                <w:sz w:val="20"/>
              </w:rPr>
              <w:t>Індивідуальні завдання</w:t>
            </w:r>
          </w:p>
          <w:p w14:paraId="2C0C00E6" w14:textId="77777777" w:rsidR="00E24D2A" w:rsidRPr="003E0F6D" w:rsidRDefault="00E24D2A" w:rsidP="00E24D2A">
            <w:pPr>
              <w:rPr>
                <w:sz w:val="20"/>
              </w:rPr>
            </w:pPr>
          </w:p>
        </w:tc>
      </w:tr>
      <w:tr w:rsidR="000C0381" w:rsidRPr="003E0F6D" w14:paraId="4A31C2ED" w14:textId="77777777" w:rsidTr="00896E95">
        <w:tc>
          <w:tcPr>
            <w:tcW w:w="407" w:type="dxa"/>
            <w:shd w:val="clear" w:color="auto" w:fill="auto"/>
          </w:tcPr>
          <w:p w14:paraId="72E0DFCF" w14:textId="77777777" w:rsidR="000C0381" w:rsidRPr="003E0F6D" w:rsidRDefault="000C0381" w:rsidP="00E24D2A">
            <w:pPr>
              <w:numPr>
                <w:ilvl w:val="0"/>
                <w:numId w:val="2"/>
              </w:numPr>
              <w:contextualSpacing/>
              <w:jc w:val="center"/>
              <w:rPr>
                <w:sz w:val="20"/>
              </w:rPr>
            </w:pPr>
          </w:p>
        </w:tc>
        <w:tc>
          <w:tcPr>
            <w:tcW w:w="2536" w:type="dxa"/>
            <w:shd w:val="clear" w:color="auto" w:fill="auto"/>
          </w:tcPr>
          <w:p w14:paraId="37F6FCDD" w14:textId="77777777" w:rsidR="001767BE" w:rsidRPr="003E0F6D" w:rsidRDefault="00F9017F" w:rsidP="001767BE">
            <w:pPr>
              <w:rPr>
                <w:b/>
                <w:sz w:val="20"/>
              </w:rPr>
            </w:pPr>
            <w:r w:rsidRPr="003E0F6D">
              <w:rPr>
                <w:sz w:val="20"/>
              </w:rPr>
              <w:t>Сприймання.</w:t>
            </w:r>
            <w:r w:rsidR="001767BE" w:rsidRPr="003E0F6D">
              <w:rPr>
                <w:sz w:val="20"/>
              </w:rPr>
              <w:t xml:space="preserve"> </w:t>
            </w:r>
            <w:r w:rsidR="001767BE" w:rsidRPr="003E0F6D">
              <w:rPr>
                <w:bCs/>
                <w:sz w:val="20"/>
              </w:rPr>
              <w:t>Дослідження спостережливості та типу сприймання за роботою провідних аналізаторів.</w:t>
            </w:r>
          </w:p>
          <w:p w14:paraId="194F7D15" w14:textId="77777777" w:rsidR="000C0381" w:rsidRPr="003E0F6D" w:rsidRDefault="000C0381" w:rsidP="001767BE">
            <w:pPr>
              <w:rPr>
                <w:sz w:val="20"/>
              </w:rPr>
            </w:pPr>
          </w:p>
        </w:tc>
        <w:tc>
          <w:tcPr>
            <w:tcW w:w="1134" w:type="dxa"/>
            <w:shd w:val="clear" w:color="auto" w:fill="auto"/>
          </w:tcPr>
          <w:p w14:paraId="197E5D75" w14:textId="77777777" w:rsidR="00B9032E" w:rsidRPr="003E0F6D" w:rsidRDefault="00B9032E" w:rsidP="00B9032E">
            <w:pPr>
              <w:jc w:val="center"/>
              <w:rPr>
                <w:sz w:val="20"/>
              </w:rPr>
            </w:pPr>
            <w:r w:rsidRPr="003E0F6D">
              <w:rPr>
                <w:sz w:val="20"/>
              </w:rPr>
              <w:t>денна</w:t>
            </w:r>
          </w:p>
          <w:p w14:paraId="1FD40847" w14:textId="77777777" w:rsidR="00B9032E" w:rsidRPr="003E0F6D" w:rsidRDefault="00F83C8F" w:rsidP="00B9032E">
            <w:pPr>
              <w:jc w:val="center"/>
              <w:rPr>
                <w:sz w:val="20"/>
              </w:rPr>
            </w:pPr>
            <w:r w:rsidRPr="003E0F6D">
              <w:rPr>
                <w:sz w:val="20"/>
              </w:rPr>
              <w:t>2/0/1</w:t>
            </w:r>
          </w:p>
          <w:p w14:paraId="244E5D2B" w14:textId="77777777" w:rsidR="00B9032E" w:rsidRPr="003E0F6D" w:rsidRDefault="00B9032E" w:rsidP="00B9032E">
            <w:pPr>
              <w:jc w:val="center"/>
              <w:rPr>
                <w:sz w:val="20"/>
              </w:rPr>
            </w:pPr>
          </w:p>
          <w:p w14:paraId="6D58F823" w14:textId="6534D5F6" w:rsidR="00B9032E" w:rsidRPr="003E0F6D" w:rsidRDefault="00B9032E" w:rsidP="00B9032E">
            <w:pPr>
              <w:jc w:val="center"/>
              <w:rPr>
                <w:sz w:val="20"/>
              </w:rPr>
            </w:pPr>
            <w:r w:rsidRPr="003E0F6D">
              <w:rPr>
                <w:sz w:val="20"/>
              </w:rPr>
              <w:t>заочн</w:t>
            </w:r>
            <w:r w:rsidR="003E0F6D" w:rsidRPr="003E0F6D">
              <w:rPr>
                <w:sz w:val="20"/>
              </w:rPr>
              <w:t>а</w:t>
            </w:r>
          </w:p>
          <w:p w14:paraId="0934356E" w14:textId="77777777" w:rsidR="000C0381" w:rsidRPr="003E0F6D" w:rsidRDefault="00B9032E" w:rsidP="00B9032E">
            <w:pPr>
              <w:jc w:val="center"/>
              <w:rPr>
                <w:sz w:val="20"/>
              </w:rPr>
            </w:pPr>
            <w:r w:rsidRPr="003E0F6D">
              <w:rPr>
                <w:sz w:val="20"/>
              </w:rPr>
              <w:t>0,5/0/0,5</w:t>
            </w:r>
          </w:p>
        </w:tc>
        <w:tc>
          <w:tcPr>
            <w:tcW w:w="3805" w:type="dxa"/>
            <w:shd w:val="clear" w:color="auto" w:fill="auto"/>
          </w:tcPr>
          <w:p w14:paraId="32F260DA" w14:textId="77777777" w:rsidR="001767BE" w:rsidRPr="003E0F6D" w:rsidRDefault="001767BE" w:rsidP="001767BE">
            <w:pPr>
              <w:spacing w:line="276" w:lineRule="auto"/>
              <w:jc w:val="both"/>
              <w:rPr>
                <w:iCs/>
                <w:sz w:val="20"/>
              </w:rPr>
            </w:pPr>
            <w:r w:rsidRPr="003E0F6D">
              <w:rPr>
                <w:iCs/>
                <w:sz w:val="20"/>
              </w:rPr>
              <w:t>Поняття про сприймання. Види та властивості сприймання. Властивості сприйняття: предметність, цілісність, константність,</w:t>
            </w:r>
          </w:p>
          <w:p w14:paraId="177A6543" w14:textId="77777777" w:rsidR="000C0381" w:rsidRPr="003E0F6D" w:rsidRDefault="001767BE" w:rsidP="001767BE">
            <w:pPr>
              <w:spacing w:line="276" w:lineRule="auto"/>
              <w:jc w:val="both"/>
              <w:rPr>
                <w:sz w:val="20"/>
              </w:rPr>
            </w:pPr>
            <w:proofErr w:type="spellStart"/>
            <w:r w:rsidRPr="003E0F6D">
              <w:rPr>
                <w:iCs/>
                <w:sz w:val="20"/>
              </w:rPr>
              <w:t>категоріальність</w:t>
            </w:r>
            <w:proofErr w:type="spellEnd"/>
            <w:r w:rsidRPr="003E0F6D">
              <w:rPr>
                <w:iCs/>
                <w:sz w:val="20"/>
              </w:rPr>
              <w:t>, апперцепція. Сприйняття простору, часу, руху. Ілюзії сприйняття. Особливості та методи вивчення сприймання.</w:t>
            </w:r>
          </w:p>
        </w:tc>
        <w:tc>
          <w:tcPr>
            <w:tcW w:w="1972" w:type="dxa"/>
            <w:shd w:val="clear" w:color="auto" w:fill="auto"/>
          </w:tcPr>
          <w:p w14:paraId="4D8B7B8E" w14:textId="77777777" w:rsidR="00962B00" w:rsidRPr="003E0F6D" w:rsidRDefault="00962B00" w:rsidP="00962B00">
            <w:pPr>
              <w:rPr>
                <w:sz w:val="20"/>
              </w:rPr>
            </w:pPr>
            <w:r w:rsidRPr="003E0F6D">
              <w:rPr>
                <w:sz w:val="20"/>
              </w:rPr>
              <w:t>Участь в обговоренні</w:t>
            </w:r>
          </w:p>
          <w:p w14:paraId="7B0FC39C" w14:textId="77777777" w:rsidR="00962B00" w:rsidRPr="003E0F6D" w:rsidRDefault="00962B00" w:rsidP="00962B00">
            <w:pPr>
              <w:rPr>
                <w:sz w:val="20"/>
              </w:rPr>
            </w:pPr>
            <w:r w:rsidRPr="003E0F6D">
              <w:rPr>
                <w:sz w:val="20"/>
              </w:rPr>
              <w:t>Тести, психологічні вправи, техніки.</w:t>
            </w:r>
          </w:p>
          <w:p w14:paraId="26D02D63" w14:textId="77777777" w:rsidR="00962B00" w:rsidRPr="003E0F6D" w:rsidRDefault="00962B00" w:rsidP="00962B00">
            <w:pPr>
              <w:rPr>
                <w:sz w:val="20"/>
              </w:rPr>
            </w:pPr>
            <w:r w:rsidRPr="003E0F6D">
              <w:rPr>
                <w:sz w:val="20"/>
              </w:rPr>
              <w:t>Індивідуальні завдання</w:t>
            </w:r>
          </w:p>
          <w:p w14:paraId="1B69F03B" w14:textId="77777777" w:rsidR="000C0381" w:rsidRPr="003E0F6D" w:rsidRDefault="000C0381" w:rsidP="000C0381">
            <w:pPr>
              <w:rPr>
                <w:sz w:val="20"/>
              </w:rPr>
            </w:pPr>
          </w:p>
        </w:tc>
      </w:tr>
      <w:tr w:rsidR="00E24D2A" w:rsidRPr="003E0F6D" w14:paraId="277E7C93" w14:textId="77777777" w:rsidTr="00896E95">
        <w:tc>
          <w:tcPr>
            <w:tcW w:w="407" w:type="dxa"/>
            <w:shd w:val="clear" w:color="auto" w:fill="auto"/>
          </w:tcPr>
          <w:p w14:paraId="720FE07A" w14:textId="77777777" w:rsidR="00E24D2A" w:rsidRPr="003E0F6D" w:rsidRDefault="00E24D2A" w:rsidP="00E24D2A">
            <w:pPr>
              <w:numPr>
                <w:ilvl w:val="0"/>
                <w:numId w:val="2"/>
              </w:numPr>
              <w:contextualSpacing/>
              <w:jc w:val="center"/>
              <w:rPr>
                <w:sz w:val="20"/>
              </w:rPr>
            </w:pPr>
          </w:p>
        </w:tc>
        <w:tc>
          <w:tcPr>
            <w:tcW w:w="2536" w:type="dxa"/>
            <w:shd w:val="clear" w:color="auto" w:fill="auto"/>
          </w:tcPr>
          <w:p w14:paraId="6623951D" w14:textId="77777777" w:rsidR="00E24D2A" w:rsidRPr="003E0F6D" w:rsidRDefault="001767BE" w:rsidP="001767BE">
            <w:pPr>
              <w:rPr>
                <w:sz w:val="20"/>
              </w:rPr>
            </w:pPr>
            <w:r w:rsidRPr="003E0F6D">
              <w:rPr>
                <w:sz w:val="20"/>
              </w:rPr>
              <w:t xml:space="preserve">Пам’ять. </w:t>
            </w:r>
            <w:r w:rsidRPr="003E0F6D">
              <w:rPr>
                <w:bCs/>
                <w:sz w:val="20"/>
              </w:rPr>
              <w:t>Дослідження образної пам’яті, оперативної пам’яті та переважаючого типу запам’ятовування.</w:t>
            </w:r>
          </w:p>
        </w:tc>
        <w:tc>
          <w:tcPr>
            <w:tcW w:w="1134" w:type="dxa"/>
            <w:shd w:val="clear" w:color="auto" w:fill="auto"/>
          </w:tcPr>
          <w:p w14:paraId="42E779F3" w14:textId="77777777" w:rsidR="003E0F6D" w:rsidRPr="003E0F6D" w:rsidRDefault="003E0F6D" w:rsidP="00B9032E">
            <w:pPr>
              <w:jc w:val="center"/>
              <w:rPr>
                <w:sz w:val="20"/>
              </w:rPr>
            </w:pPr>
          </w:p>
          <w:p w14:paraId="7E1C6FD8" w14:textId="37012B50" w:rsidR="00B9032E" w:rsidRPr="003E0F6D" w:rsidRDefault="00B9032E" w:rsidP="00B9032E">
            <w:pPr>
              <w:jc w:val="center"/>
              <w:rPr>
                <w:sz w:val="20"/>
              </w:rPr>
            </w:pPr>
            <w:r w:rsidRPr="003E0F6D">
              <w:rPr>
                <w:sz w:val="20"/>
              </w:rPr>
              <w:t>денна</w:t>
            </w:r>
          </w:p>
          <w:p w14:paraId="23FBAA68" w14:textId="77777777" w:rsidR="00B9032E" w:rsidRPr="003E0F6D" w:rsidRDefault="00F83C8F" w:rsidP="00B9032E">
            <w:pPr>
              <w:jc w:val="center"/>
              <w:rPr>
                <w:sz w:val="20"/>
              </w:rPr>
            </w:pPr>
            <w:r w:rsidRPr="003E0F6D">
              <w:rPr>
                <w:sz w:val="20"/>
              </w:rPr>
              <w:t>2/0/1</w:t>
            </w:r>
          </w:p>
          <w:p w14:paraId="08C511DB" w14:textId="77777777" w:rsidR="00B9032E" w:rsidRPr="003E0F6D" w:rsidRDefault="00B9032E" w:rsidP="00B9032E">
            <w:pPr>
              <w:jc w:val="center"/>
              <w:rPr>
                <w:sz w:val="20"/>
              </w:rPr>
            </w:pPr>
          </w:p>
          <w:p w14:paraId="0B4AA945" w14:textId="7CCF0056" w:rsidR="00B9032E" w:rsidRPr="003E0F6D" w:rsidRDefault="00B9032E" w:rsidP="00B9032E">
            <w:pPr>
              <w:jc w:val="center"/>
              <w:rPr>
                <w:sz w:val="20"/>
              </w:rPr>
            </w:pPr>
            <w:r w:rsidRPr="003E0F6D">
              <w:rPr>
                <w:sz w:val="20"/>
              </w:rPr>
              <w:t>заочн</w:t>
            </w:r>
            <w:r w:rsidR="003E0F6D" w:rsidRPr="003E0F6D">
              <w:rPr>
                <w:sz w:val="20"/>
              </w:rPr>
              <w:t>а</w:t>
            </w:r>
          </w:p>
          <w:p w14:paraId="4A4C8412" w14:textId="77777777" w:rsidR="00E24D2A" w:rsidRPr="003E0F6D" w:rsidRDefault="00B9032E" w:rsidP="00B9032E">
            <w:pPr>
              <w:jc w:val="center"/>
              <w:rPr>
                <w:sz w:val="20"/>
              </w:rPr>
            </w:pPr>
            <w:r w:rsidRPr="003E0F6D">
              <w:rPr>
                <w:sz w:val="20"/>
              </w:rPr>
              <w:t>0,5/0/0,5</w:t>
            </w:r>
          </w:p>
        </w:tc>
        <w:tc>
          <w:tcPr>
            <w:tcW w:w="3805" w:type="dxa"/>
            <w:shd w:val="clear" w:color="auto" w:fill="auto"/>
          </w:tcPr>
          <w:p w14:paraId="747395BB" w14:textId="77777777" w:rsidR="001767BE" w:rsidRPr="003E0F6D" w:rsidRDefault="001767BE" w:rsidP="001767BE">
            <w:pPr>
              <w:jc w:val="both"/>
              <w:rPr>
                <w:sz w:val="20"/>
              </w:rPr>
            </w:pPr>
            <w:r w:rsidRPr="003E0F6D">
              <w:rPr>
                <w:sz w:val="20"/>
              </w:rPr>
              <w:t>Поняття про пам’ять. Фізіологічні механізми пам</w:t>
            </w:r>
            <w:r w:rsidRPr="003E0F6D">
              <w:rPr>
                <w:b/>
                <w:bCs/>
                <w:sz w:val="20"/>
              </w:rPr>
              <w:t>’</w:t>
            </w:r>
            <w:r w:rsidRPr="003E0F6D">
              <w:rPr>
                <w:sz w:val="20"/>
              </w:rPr>
              <w:t>яті. Види пам’яті: за часом зберігання інформації (миттєва, короткочасна,</w:t>
            </w:r>
          </w:p>
          <w:p w14:paraId="1144160E" w14:textId="77777777" w:rsidR="001767BE" w:rsidRPr="003E0F6D" w:rsidRDefault="001767BE" w:rsidP="001767BE">
            <w:pPr>
              <w:jc w:val="both"/>
              <w:rPr>
                <w:sz w:val="20"/>
              </w:rPr>
            </w:pPr>
            <w:r w:rsidRPr="003E0F6D">
              <w:rPr>
                <w:sz w:val="20"/>
              </w:rPr>
              <w:t>довготривала, оперативна, генетична), за характером психічної активності</w:t>
            </w:r>
          </w:p>
          <w:p w14:paraId="7C0ED8F2" w14:textId="77777777" w:rsidR="001767BE" w:rsidRPr="003E0F6D" w:rsidRDefault="001767BE" w:rsidP="001767BE">
            <w:pPr>
              <w:jc w:val="both"/>
              <w:rPr>
                <w:sz w:val="20"/>
              </w:rPr>
            </w:pPr>
            <w:r w:rsidRPr="003E0F6D">
              <w:rPr>
                <w:sz w:val="20"/>
              </w:rPr>
              <w:t>(рухова, емоційна, образна, словесно-логічна). Характеристика процесів пам’яті: запам’ятовування, збереження</w:t>
            </w:r>
          </w:p>
          <w:p w14:paraId="60A5AF27" w14:textId="77777777" w:rsidR="00E24D2A" w:rsidRPr="003E0F6D" w:rsidRDefault="001767BE" w:rsidP="001767BE">
            <w:pPr>
              <w:jc w:val="both"/>
              <w:rPr>
                <w:sz w:val="20"/>
              </w:rPr>
            </w:pPr>
            <w:r w:rsidRPr="003E0F6D">
              <w:rPr>
                <w:sz w:val="20"/>
              </w:rPr>
              <w:t xml:space="preserve">(забування), відтворення. Індивідуальні особливості й типи пам’яті. </w:t>
            </w:r>
            <w:r w:rsidRPr="003E0F6D">
              <w:rPr>
                <w:iCs/>
                <w:sz w:val="20"/>
              </w:rPr>
              <w:t>Розвиток пам’яті</w:t>
            </w:r>
            <w:r w:rsidRPr="003E0F6D">
              <w:rPr>
                <w:i/>
                <w:iCs/>
                <w:sz w:val="20"/>
              </w:rPr>
              <w:t>.</w:t>
            </w:r>
          </w:p>
        </w:tc>
        <w:tc>
          <w:tcPr>
            <w:tcW w:w="1972" w:type="dxa"/>
            <w:shd w:val="clear" w:color="auto" w:fill="auto"/>
          </w:tcPr>
          <w:p w14:paraId="4F3D5318" w14:textId="77777777" w:rsidR="00962B00" w:rsidRPr="003E0F6D" w:rsidRDefault="00962B00" w:rsidP="00962B00">
            <w:pPr>
              <w:rPr>
                <w:sz w:val="20"/>
              </w:rPr>
            </w:pPr>
            <w:r w:rsidRPr="003E0F6D">
              <w:rPr>
                <w:sz w:val="20"/>
              </w:rPr>
              <w:t>Участь в обговоренні</w:t>
            </w:r>
          </w:p>
          <w:p w14:paraId="7EA99715" w14:textId="77777777" w:rsidR="00962B00" w:rsidRPr="003E0F6D" w:rsidRDefault="00962B00" w:rsidP="00962B00">
            <w:pPr>
              <w:rPr>
                <w:sz w:val="20"/>
              </w:rPr>
            </w:pPr>
            <w:r w:rsidRPr="003E0F6D">
              <w:rPr>
                <w:sz w:val="20"/>
              </w:rPr>
              <w:t>Тести, психологічні вправи, техніки.</w:t>
            </w:r>
          </w:p>
          <w:p w14:paraId="4B15F8E3" w14:textId="77777777" w:rsidR="00962B00" w:rsidRPr="003E0F6D" w:rsidRDefault="00962B00" w:rsidP="00962B00">
            <w:pPr>
              <w:rPr>
                <w:sz w:val="20"/>
              </w:rPr>
            </w:pPr>
            <w:r w:rsidRPr="003E0F6D">
              <w:rPr>
                <w:sz w:val="20"/>
              </w:rPr>
              <w:t>Індивідуальні завдання</w:t>
            </w:r>
          </w:p>
          <w:p w14:paraId="24FA0AD6" w14:textId="77777777" w:rsidR="00E24D2A" w:rsidRPr="003E0F6D" w:rsidRDefault="00E24D2A" w:rsidP="00E24D2A">
            <w:pPr>
              <w:rPr>
                <w:sz w:val="20"/>
              </w:rPr>
            </w:pPr>
          </w:p>
        </w:tc>
      </w:tr>
      <w:tr w:rsidR="000C0381" w:rsidRPr="003E0F6D" w14:paraId="05BE57B4" w14:textId="77777777" w:rsidTr="00896E95">
        <w:tc>
          <w:tcPr>
            <w:tcW w:w="407" w:type="dxa"/>
            <w:shd w:val="clear" w:color="auto" w:fill="auto"/>
          </w:tcPr>
          <w:p w14:paraId="3A7DDC29" w14:textId="77777777" w:rsidR="000C0381" w:rsidRPr="003E0F6D" w:rsidRDefault="000C0381" w:rsidP="00E24D2A">
            <w:pPr>
              <w:numPr>
                <w:ilvl w:val="0"/>
                <w:numId w:val="2"/>
              </w:numPr>
              <w:contextualSpacing/>
              <w:jc w:val="center"/>
              <w:rPr>
                <w:sz w:val="20"/>
              </w:rPr>
            </w:pPr>
          </w:p>
        </w:tc>
        <w:tc>
          <w:tcPr>
            <w:tcW w:w="2536" w:type="dxa"/>
            <w:shd w:val="clear" w:color="auto" w:fill="auto"/>
          </w:tcPr>
          <w:p w14:paraId="0973D2AF" w14:textId="77777777" w:rsidR="001767BE" w:rsidRPr="003E0F6D" w:rsidRDefault="001767BE" w:rsidP="001767BE">
            <w:pPr>
              <w:spacing w:before="1"/>
              <w:ind w:left="33" w:right="-20"/>
              <w:rPr>
                <w:sz w:val="20"/>
              </w:rPr>
            </w:pPr>
            <w:r w:rsidRPr="003E0F6D">
              <w:rPr>
                <w:sz w:val="20"/>
              </w:rPr>
              <w:t xml:space="preserve">Увага. </w:t>
            </w:r>
            <w:r w:rsidRPr="003E0F6D">
              <w:rPr>
                <w:bCs/>
                <w:spacing w:val="1"/>
                <w:sz w:val="20"/>
              </w:rPr>
              <w:t xml:space="preserve">Дослідження особливостей переключення уваги та концентрації уваги. </w:t>
            </w:r>
          </w:p>
          <w:p w14:paraId="3B66497C" w14:textId="77777777" w:rsidR="000C0381" w:rsidRPr="003E0F6D" w:rsidRDefault="000C0381" w:rsidP="001767BE">
            <w:pPr>
              <w:jc w:val="both"/>
              <w:rPr>
                <w:sz w:val="20"/>
              </w:rPr>
            </w:pPr>
          </w:p>
        </w:tc>
        <w:tc>
          <w:tcPr>
            <w:tcW w:w="1134" w:type="dxa"/>
            <w:shd w:val="clear" w:color="auto" w:fill="auto"/>
          </w:tcPr>
          <w:p w14:paraId="5E1DDF94" w14:textId="77777777" w:rsidR="00B9032E" w:rsidRPr="003E0F6D" w:rsidRDefault="00B9032E" w:rsidP="00B9032E">
            <w:pPr>
              <w:jc w:val="center"/>
              <w:rPr>
                <w:sz w:val="20"/>
              </w:rPr>
            </w:pPr>
            <w:r w:rsidRPr="003E0F6D">
              <w:rPr>
                <w:sz w:val="20"/>
              </w:rPr>
              <w:t>денна</w:t>
            </w:r>
          </w:p>
          <w:p w14:paraId="3B17202F" w14:textId="77777777" w:rsidR="00B9032E" w:rsidRPr="003E0F6D" w:rsidRDefault="00F83C8F" w:rsidP="00B9032E">
            <w:pPr>
              <w:jc w:val="center"/>
              <w:rPr>
                <w:sz w:val="20"/>
              </w:rPr>
            </w:pPr>
            <w:r w:rsidRPr="003E0F6D">
              <w:rPr>
                <w:sz w:val="20"/>
              </w:rPr>
              <w:t>2/0/1</w:t>
            </w:r>
          </w:p>
          <w:p w14:paraId="013A88BD" w14:textId="77777777" w:rsidR="00B9032E" w:rsidRPr="003E0F6D" w:rsidRDefault="00B9032E" w:rsidP="00B9032E">
            <w:pPr>
              <w:jc w:val="center"/>
              <w:rPr>
                <w:sz w:val="20"/>
              </w:rPr>
            </w:pPr>
          </w:p>
          <w:p w14:paraId="3D9C7016" w14:textId="1E08EF5E" w:rsidR="00B9032E" w:rsidRPr="003E0F6D" w:rsidRDefault="00B9032E" w:rsidP="00B9032E">
            <w:pPr>
              <w:jc w:val="center"/>
              <w:rPr>
                <w:sz w:val="20"/>
              </w:rPr>
            </w:pPr>
            <w:r w:rsidRPr="003E0F6D">
              <w:rPr>
                <w:sz w:val="20"/>
              </w:rPr>
              <w:t>заочн</w:t>
            </w:r>
            <w:r w:rsidR="003E0F6D" w:rsidRPr="003E0F6D">
              <w:rPr>
                <w:sz w:val="20"/>
              </w:rPr>
              <w:t>а</w:t>
            </w:r>
          </w:p>
          <w:p w14:paraId="3584C307" w14:textId="77777777" w:rsidR="000C0381" w:rsidRPr="003E0F6D" w:rsidRDefault="00B9032E" w:rsidP="00B9032E">
            <w:pPr>
              <w:jc w:val="center"/>
              <w:rPr>
                <w:sz w:val="20"/>
              </w:rPr>
            </w:pPr>
            <w:r w:rsidRPr="003E0F6D">
              <w:rPr>
                <w:sz w:val="20"/>
              </w:rPr>
              <w:t>0,5/0/0,5</w:t>
            </w:r>
          </w:p>
        </w:tc>
        <w:tc>
          <w:tcPr>
            <w:tcW w:w="3805" w:type="dxa"/>
            <w:shd w:val="clear" w:color="auto" w:fill="auto"/>
          </w:tcPr>
          <w:p w14:paraId="413AA9FA" w14:textId="77777777" w:rsidR="001767BE" w:rsidRPr="003E0F6D" w:rsidRDefault="001767BE" w:rsidP="001767BE">
            <w:pPr>
              <w:jc w:val="both"/>
              <w:rPr>
                <w:sz w:val="20"/>
              </w:rPr>
            </w:pPr>
            <w:r w:rsidRPr="003E0F6D">
              <w:rPr>
                <w:sz w:val="20"/>
              </w:rPr>
              <w:t>Увага як спрямованість і зосередженість на певному явищі (об’єкті) психічної діяльності людини. Види уваги та їх порівняльна характеристика: мимовільна, довільна,</w:t>
            </w:r>
          </w:p>
          <w:p w14:paraId="0297ABC6" w14:textId="77777777" w:rsidR="001767BE" w:rsidRPr="003E0F6D" w:rsidRDefault="001767BE" w:rsidP="001767BE">
            <w:pPr>
              <w:spacing w:before="1"/>
              <w:ind w:left="33" w:right="-20"/>
              <w:jc w:val="both"/>
              <w:rPr>
                <w:sz w:val="20"/>
              </w:rPr>
            </w:pPr>
            <w:proofErr w:type="spellStart"/>
            <w:r w:rsidRPr="003E0F6D">
              <w:rPr>
                <w:sz w:val="20"/>
              </w:rPr>
              <w:t>післядовільна</w:t>
            </w:r>
            <w:proofErr w:type="spellEnd"/>
            <w:r w:rsidRPr="003E0F6D">
              <w:rPr>
                <w:sz w:val="20"/>
              </w:rPr>
              <w:t xml:space="preserve">. Властивості уваги, їх розвиток. Методи психодіагностики уваги. </w:t>
            </w:r>
          </w:p>
          <w:p w14:paraId="0FA57724" w14:textId="77777777" w:rsidR="001767BE" w:rsidRPr="003E0F6D" w:rsidRDefault="001767BE" w:rsidP="001767BE">
            <w:pPr>
              <w:jc w:val="both"/>
              <w:rPr>
                <w:sz w:val="20"/>
              </w:rPr>
            </w:pPr>
            <w:r w:rsidRPr="003E0F6D">
              <w:rPr>
                <w:sz w:val="20"/>
              </w:rPr>
              <w:t>Вивчення особливостей переключення уваги та рівня концентрації уваги.</w:t>
            </w:r>
          </w:p>
          <w:p w14:paraId="59D85A00" w14:textId="77777777" w:rsidR="006E368A" w:rsidRPr="003E0F6D" w:rsidRDefault="006E368A" w:rsidP="001767BE">
            <w:pPr>
              <w:spacing w:line="276" w:lineRule="auto"/>
              <w:jc w:val="both"/>
              <w:rPr>
                <w:sz w:val="20"/>
              </w:rPr>
            </w:pPr>
          </w:p>
        </w:tc>
        <w:tc>
          <w:tcPr>
            <w:tcW w:w="1972" w:type="dxa"/>
            <w:shd w:val="clear" w:color="auto" w:fill="auto"/>
          </w:tcPr>
          <w:p w14:paraId="5C018C23" w14:textId="77777777" w:rsidR="00962B00" w:rsidRPr="003E0F6D" w:rsidRDefault="00962B00" w:rsidP="00962B00">
            <w:pPr>
              <w:rPr>
                <w:sz w:val="20"/>
              </w:rPr>
            </w:pPr>
            <w:r w:rsidRPr="003E0F6D">
              <w:rPr>
                <w:sz w:val="20"/>
              </w:rPr>
              <w:t>Участь в обговоренні</w:t>
            </w:r>
          </w:p>
          <w:p w14:paraId="426A0843" w14:textId="77777777" w:rsidR="00962B00" w:rsidRPr="003E0F6D" w:rsidRDefault="00962B00" w:rsidP="00962B00">
            <w:pPr>
              <w:rPr>
                <w:sz w:val="20"/>
              </w:rPr>
            </w:pPr>
            <w:r w:rsidRPr="003E0F6D">
              <w:rPr>
                <w:sz w:val="20"/>
              </w:rPr>
              <w:t>Тести, психологічні вправи, техніки.</w:t>
            </w:r>
          </w:p>
          <w:p w14:paraId="78CBBB3E" w14:textId="77777777" w:rsidR="00962B00" w:rsidRPr="003E0F6D" w:rsidRDefault="00962B00" w:rsidP="00962B00">
            <w:pPr>
              <w:rPr>
                <w:sz w:val="20"/>
              </w:rPr>
            </w:pPr>
            <w:r w:rsidRPr="003E0F6D">
              <w:rPr>
                <w:sz w:val="20"/>
              </w:rPr>
              <w:t>Індивідуальні завдання</w:t>
            </w:r>
          </w:p>
          <w:p w14:paraId="3ADB2F9C" w14:textId="77777777" w:rsidR="000C0381" w:rsidRPr="003E0F6D" w:rsidRDefault="000C0381" w:rsidP="00FC1379">
            <w:pPr>
              <w:rPr>
                <w:sz w:val="20"/>
              </w:rPr>
            </w:pPr>
          </w:p>
        </w:tc>
      </w:tr>
      <w:tr w:rsidR="00291F0C" w:rsidRPr="003E0F6D" w14:paraId="58252AE7" w14:textId="77777777" w:rsidTr="00896E95">
        <w:tc>
          <w:tcPr>
            <w:tcW w:w="407" w:type="dxa"/>
            <w:shd w:val="clear" w:color="auto" w:fill="auto"/>
          </w:tcPr>
          <w:p w14:paraId="72375AAC" w14:textId="77777777" w:rsidR="00291F0C" w:rsidRPr="003E0F6D" w:rsidRDefault="00291F0C" w:rsidP="00E24D2A">
            <w:pPr>
              <w:numPr>
                <w:ilvl w:val="0"/>
                <w:numId w:val="2"/>
              </w:numPr>
              <w:contextualSpacing/>
              <w:jc w:val="center"/>
              <w:rPr>
                <w:sz w:val="20"/>
              </w:rPr>
            </w:pPr>
          </w:p>
        </w:tc>
        <w:tc>
          <w:tcPr>
            <w:tcW w:w="2536" w:type="dxa"/>
            <w:shd w:val="clear" w:color="auto" w:fill="auto"/>
          </w:tcPr>
          <w:p w14:paraId="509E60DC" w14:textId="77777777" w:rsidR="001767BE" w:rsidRPr="003E0F6D" w:rsidRDefault="001767BE" w:rsidP="001767BE">
            <w:pPr>
              <w:spacing w:before="1"/>
              <w:ind w:left="33" w:right="-20"/>
              <w:rPr>
                <w:sz w:val="20"/>
              </w:rPr>
            </w:pPr>
            <w:r w:rsidRPr="003E0F6D">
              <w:rPr>
                <w:sz w:val="20"/>
              </w:rPr>
              <w:t>Мислення</w:t>
            </w:r>
            <w:r w:rsidR="00312CEA" w:rsidRPr="003E0F6D">
              <w:rPr>
                <w:sz w:val="20"/>
              </w:rPr>
              <w:t>.</w:t>
            </w:r>
            <w:r w:rsidRPr="003E0F6D">
              <w:rPr>
                <w:sz w:val="20"/>
              </w:rPr>
              <w:t xml:space="preserve"> </w:t>
            </w:r>
            <w:r w:rsidRPr="003E0F6D">
              <w:rPr>
                <w:bCs/>
                <w:sz w:val="20"/>
              </w:rPr>
              <w:t xml:space="preserve">Дослідження аналітичності та </w:t>
            </w:r>
            <w:proofErr w:type="spellStart"/>
            <w:r w:rsidRPr="003E0F6D">
              <w:rPr>
                <w:bCs/>
                <w:sz w:val="20"/>
              </w:rPr>
              <w:t>рефлексивності</w:t>
            </w:r>
            <w:proofErr w:type="spellEnd"/>
            <w:r w:rsidRPr="003E0F6D">
              <w:rPr>
                <w:bCs/>
                <w:sz w:val="20"/>
              </w:rPr>
              <w:t xml:space="preserve"> мислення. </w:t>
            </w:r>
          </w:p>
          <w:p w14:paraId="66F6B2CF" w14:textId="77777777" w:rsidR="00312CEA" w:rsidRPr="003E0F6D" w:rsidRDefault="00312CEA" w:rsidP="00312CEA">
            <w:pPr>
              <w:jc w:val="both"/>
              <w:rPr>
                <w:sz w:val="20"/>
              </w:rPr>
            </w:pPr>
          </w:p>
          <w:p w14:paraId="213695B4" w14:textId="77777777" w:rsidR="00291F0C" w:rsidRPr="003E0F6D" w:rsidRDefault="00291F0C" w:rsidP="001767BE">
            <w:pPr>
              <w:spacing w:line="276" w:lineRule="auto"/>
              <w:rPr>
                <w:sz w:val="20"/>
              </w:rPr>
            </w:pPr>
          </w:p>
        </w:tc>
        <w:tc>
          <w:tcPr>
            <w:tcW w:w="1134" w:type="dxa"/>
            <w:shd w:val="clear" w:color="auto" w:fill="auto"/>
          </w:tcPr>
          <w:p w14:paraId="4619E073" w14:textId="77777777" w:rsidR="00E30D5A" w:rsidRPr="003E0F6D" w:rsidRDefault="00E30D5A" w:rsidP="000C0381">
            <w:pPr>
              <w:jc w:val="center"/>
              <w:rPr>
                <w:sz w:val="20"/>
              </w:rPr>
            </w:pPr>
            <w:r w:rsidRPr="003E0F6D">
              <w:rPr>
                <w:sz w:val="20"/>
              </w:rPr>
              <w:t>денна</w:t>
            </w:r>
          </w:p>
          <w:p w14:paraId="69C46F3F" w14:textId="77777777" w:rsidR="00291F0C" w:rsidRPr="003E0F6D" w:rsidRDefault="00312CEA" w:rsidP="000C0381">
            <w:pPr>
              <w:jc w:val="center"/>
              <w:rPr>
                <w:sz w:val="20"/>
              </w:rPr>
            </w:pPr>
            <w:r w:rsidRPr="003E0F6D">
              <w:rPr>
                <w:sz w:val="20"/>
              </w:rPr>
              <w:t>2</w:t>
            </w:r>
            <w:r w:rsidR="00BB1C96" w:rsidRPr="003E0F6D">
              <w:rPr>
                <w:sz w:val="20"/>
              </w:rPr>
              <w:t>/0/</w:t>
            </w:r>
            <w:r w:rsidR="00F83C8F" w:rsidRPr="003E0F6D">
              <w:rPr>
                <w:sz w:val="20"/>
              </w:rPr>
              <w:t>1</w:t>
            </w:r>
          </w:p>
        </w:tc>
        <w:tc>
          <w:tcPr>
            <w:tcW w:w="3805" w:type="dxa"/>
            <w:shd w:val="clear" w:color="auto" w:fill="auto"/>
          </w:tcPr>
          <w:p w14:paraId="2FECAB10" w14:textId="77777777" w:rsidR="001767BE" w:rsidRPr="003E0F6D" w:rsidRDefault="001767BE" w:rsidP="001767BE">
            <w:pPr>
              <w:spacing w:before="1"/>
              <w:ind w:left="33" w:right="-20"/>
              <w:jc w:val="both"/>
              <w:rPr>
                <w:sz w:val="20"/>
              </w:rPr>
            </w:pPr>
            <w:r w:rsidRPr="003E0F6D">
              <w:rPr>
                <w:sz w:val="20"/>
              </w:rPr>
              <w:t xml:space="preserve">Мислення як вища форма пізнавальної діяльності. Види мислення: предметно-дійове, наочно-образне, словесно-логічне. Розумові операції. Форми мислення. Методи психодіагностики мислення. </w:t>
            </w:r>
          </w:p>
          <w:p w14:paraId="256B6339" w14:textId="77777777" w:rsidR="006E368A" w:rsidRPr="003E0F6D" w:rsidRDefault="006E368A" w:rsidP="001767BE">
            <w:pPr>
              <w:spacing w:line="276" w:lineRule="auto"/>
              <w:jc w:val="both"/>
              <w:rPr>
                <w:sz w:val="20"/>
              </w:rPr>
            </w:pPr>
          </w:p>
        </w:tc>
        <w:tc>
          <w:tcPr>
            <w:tcW w:w="1972" w:type="dxa"/>
            <w:shd w:val="clear" w:color="auto" w:fill="auto"/>
          </w:tcPr>
          <w:p w14:paraId="23CA5674" w14:textId="77777777" w:rsidR="00962B00" w:rsidRPr="003E0F6D" w:rsidRDefault="00962B00" w:rsidP="00962B00">
            <w:pPr>
              <w:rPr>
                <w:sz w:val="20"/>
              </w:rPr>
            </w:pPr>
            <w:r w:rsidRPr="003E0F6D">
              <w:rPr>
                <w:sz w:val="20"/>
              </w:rPr>
              <w:t>Участь в обговоренні</w:t>
            </w:r>
          </w:p>
          <w:p w14:paraId="24636454" w14:textId="77777777" w:rsidR="00962B00" w:rsidRPr="003E0F6D" w:rsidRDefault="00962B00" w:rsidP="00962B00">
            <w:pPr>
              <w:rPr>
                <w:sz w:val="20"/>
              </w:rPr>
            </w:pPr>
            <w:r w:rsidRPr="003E0F6D">
              <w:rPr>
                <w:sz w:val="20"/>
              </w:rPr>
              <w:t>Тести, психологічні вправи, техніки.</w:t>
            </w:r>
          </w:p>
          <w:p w14:paraId="140CA93C" w14:textId="77777777" w:rsidR="00962B00" w:rsidRPr="003E0F6D" w:rsidRDefault="00962B00" w:rsidP="00962B00">
            <w:pPr>
              <w:rPr>
                <w:sz w:val="20"/>
              </w:rPr>
            </w:pPr>
            <w:r w:rsidRPr="003E0F6D">
              <w:rPr>
                <w:sz w:val="20"/>
              </w:rPr>
              <w:t>Індивідуальні завдання</w:t>
            </w:r>
          </w:p>
          <w:p w14:paraId="44C5178C" w14:textId="77777777" w:rsidR="00291F0C" w:rsidRPr="003E0F6D" w:rsidRDefault="00291F0C" w:rsidP="00291F0C">
            <w:pPr>
              <w:rPr>
                <w:sz w:val="20"/>
              </w:rPr>
            </w:pPr>
          </w:p>
        </w:tc>
      </w:tr>
      <w:tr w:rsidR="00E24D2A" w:rsidRPr="003E0F6D" w14:paraId="079751E9" w14:textId="77777777" w:rsidTr="00896E95">
        <w:tc>
          <w:tcPr>
            <w:tcW w:w="407" w:type="dxa"/>
            <w:shd w:val="clear" w:color="auto" w:fill="auto"/>
          </w:tcPr>
          <w:p w14:paraId="24EBBFFA" w14:textId="77777777" w:rsidR="00E24D2A" w:rsidRPr="003E0F6D" w:rsidRDefault="00E24D2A" w:rsidP="00E24D2A">
            <w:pPr>
              <w:numPr>
                <w:ilvl w:val="0"/>
                <w:numId w:val="2"/>
              </w:numPr>
              <w:contextualSpacing/>
              <w:jc w:val="center"/>
              <w:rPr>
                <w:sz w:val="20"/>
              </w:rPr>
            </w:pPr>
          </w:p>
        </w:tc>
        <w:tc>
          <w:tcPr>
            <w:tcW w:w="2536" w:type="dxa"/>
            <w:shd w:val="clear" w:color="auto" w:fill="auto"/>
          </w:tcPr>
          <w:p w14:paraId="0330AE6B" w14:textId="77777777" w:rsidR="00E24D2A" w:rsidRPr="003E0F6D" w:rsidRDefault="001767BE" w:rsidP="001767BE">
            <w:pPr>
              <w:rPr>
                <w:sz w:val="20"/>
              </w:rPr>
            </w:pPr>
            <w:r w:rsidRPr="003E0F6D">
              <w:rPr>
                <w:sz w:val="20"/>
              </w:rPr>
              <w:t xml:space="preserve">Темперамент. </w:t>
            </w:r>
            <w:r w:rsidRPr="003E0F6D">
              <w:rPr>
                <w:bCs/>
                <w:spacing w:val="1"/>
                <w:sz w:val="20"/>
              </w:rPr>
              <w:t>Дослідження типу темпераменту</w:t>
            </w:r>
          </w:p>
        </w:tc>
        <w:tc>
          <w:tcPr>
            <w:tcW w:w="1134" w:type="dxa"/>
            <w:shd w:val="clear" w:color="auto" w:fill="auto"/>
          </w:tcPr>
          <w:p w14:paraId="7D9FF51E" w14:textId="77777777" w:rsidR="00B9032E" w:rsidRPr="003E0F6D" w:rsidRDefault="00B9032E" w:rsidP="00B9032E">
            <w:pPr>
              <w:jc w:val="center"/>
              <w:rPr>
                <w:sz w:val="20"/>
              </w:rPr>
            </w:pPr>
            <w:r w:rsidRPr="003E0F6D">
              <w:rPr>
                <w:sz w:val="20"/>
              </w:rPr>
              <w:t>денна</w:t>
            </w:r>
          </w:p>
          <w:p w14:paraId="7C8B6D38" w14:textId="77777777" w:rsidR="00B9032E" w:rsidRPr="003E0F6D" w:rsidRDefault="00F83C8F" w:rsidP="00B9032E">
            <w:pPr>
              <w:jc w:val="center"/>
              <w:rPr>
                <w:sz w:val="20"/>
              </w:rPr>
            </w:pPr>
            <w:r w:rsidRPr="003E0F6D">
              <w:rPr>
                <w:sz w:val="20"/>
              </w:rPr>
              <w:t>2/0/1</w:t>
            </w:r>
          </w:p>
          <w:p w14:paraId="0BE9EEB7" w14:textId="77777777" w:rsidR="00B9032E" w:rsidRPr="003E0F6D" w:rsidRDefault="00B9032E" w:rsidP="00B9032E">
            <w:pPr>
              <w:jc w:val="center"/>
              <w:rPr>
                <w:sz w:val="20"/>
              </w:rPr>
            </w:pPr>
          </w:p>
          <w:p w14:paraId="28778F37" w14:textId="6C2997EC" w:rsidR="00B9032E" w:rsidRPr="003E0F6D" w:rsidRDefault="00B9032E" w:rsidP="00B9032E">
            <w:pPr>
              <w:jc w:val="center"/>
              <w:rPr>
                <w:sz w:val="20"/>
              </w:rPr>
            </w:pPr>
            <w:r w:rsidRPr="003E0F6D">
              <w:rPr>
                <w:sz w:val="20"/>
              </w:rPr>
              <w:t>заочн</w:t>
            </w:r>
            <w:r w:rsidR="003E0F6D" w:rsidRPr="003E0F6D">
              <w:rPr>
                <w:sz w:val="20"/>
              </w:rPr>
              <w:t>а</w:t>
            </w:r>
          </w:p>
          <w:p w14:paraId="0DBDF552" w14:textId="77777777" w:rsidR="00E24D2A" w:rsidRPr="003E0F6D" w:rsidRDefault="00B9032E" w:rsidP="00B9032E">
            <w:pPr>
              <w:jc w:val="center"/>
              <w:rPr>
                <w:sz w:val="20"/>
              </w:rPr>
            </w:pPr>
            <w:r w:rsidRPr="003E0F6D">
              <w:rPr>
                <w:sz w:val="20"/>
              </w:rPr>
              <w:t>0,5/0/0,5</w:t>
            </w:r>
          </w:p>
        </w:tc>
        <w:tc>
          <w:tcPr>
            <w:tcW w:w="3805" w:type="dxa"/>
            <w:shd w:val="clear" w:color="auto" w:fill="auto"/>
          </w:tcPr>
          <w:p w14:paraId="4B78F114" w14:textId="77777777" w:rsidR="001767BE" w:rsidRPr="003E0F6D" w:rsidRDefault="001767BE" w:rsidP="001767BE">
            <w:pPr>
              <w:spacing w:line="276" w:lineRule="auto"/>
              <w:jc w:val="both"/>
              <w:rPr>
                <w:sz w:val="20"/>
              </w:rPr>
            </w:pPr>
            <w:r w:rsidRPr="003E0F6D">
              <w:rPr>
                <w:sz w:val="20"/>
              </w:rPr>
              <w:t xml:space="preserve">Індивід. Особистість. Індивідуальність. </w:t>
            </w:r>
          </w:p>
          <w:p w14:paraId="79C55F22" w14:textId="77777777" w:rsidR="00E24D2A" w:rsidRPr="003E0F6D" w:rsidRDefault="001767BE" w:rsidP="00EC65AC">
            <w:pPr>
              <w:spacing w:line="276" w:lineRule="auto"/>
              <w:jc w:val="both"/>
              <w:rPr>
                <w:sz w:val="20"/>
              </w:rPr>
            </w:pPr>
            <w:r w:rsidRPr="003E0F6D">
              <w:rPr>
                <w:iCs/>
                <w:sz w:val="20"/>
              </w:rPr>
              <w:t xml:space="preserve">Поняття про темперамент. Класифікація типів темпераменту. Властивості темпераменту. </w:t>
            </w:r>
            <w:r w:rsidRPr="003E0F6D">
              <w:rPr>
                <w:sz w:val="20"/>
              </w:rPr>
              <w:t xml:space="preserve"> </w:t>
            </w:r>
            <w:r w:rsidRPr="003E0F6D">
              <w:rPr>
                <w:iCs/>
                <w:sz w:val="20"/>
              </w:rPr>
              <w:t>Методи психодіагностики темпераменту.</w:t>
            </w:r>
          </w:p>
        </w:tc>
        <w:tc>
          <w:tcPr>
            <w:tcW w:w="1972" w:type="dxa"/>
            <w:shd w:val="clear" w:color="auto" w:fill="auto"/>
          </w:tcPr>
          <w:p w14:paraId="23DF9783" w14:textId="77777777" w:rsidR="00962B00" w:rsidRPr="003E0F6D" w:rsidRDefault="00962B00" w:rsidP="00962B00">
            <w:pPr>
              <w:rPr>
                <w:sz w:val="20"/>
              </w:rPr>
            </w:pPr>
            <w:r w:rsidRPr="003E0F6D">
              <w:rPr>
                <w:sz w:val="20"/>
              </w:rPr>
              <w:t>Участь в обговоренні</w:t>
            </w:r>
          </w:p>
          <w:p w14:paraId="53C42F51" w14:textId="77777777" w:rsidR="00962B00" w:rsidRPr="003E0F6D" w:rsidRDefault="00962B00" w:rsidP="00962B00">
            <w:pPr>
              <w:rPr>
                <w:sz w:val="20"/>
              </w:rPr>
            </w:pPr>
            <w:r w:rsidRPr="003E0F6D">
              <w:rPr>
                <w:sz w:val="20"/>
              </w:rPr>
              <w:t>Тести, психологічні вправи, техніки.</w:t>
            </w:r>
          </w:p>
          <w:p w14:paraId="28580F25" w14:textId="77777777" w:rsidR="00962B00" w:rsidRPr="003E0F6D" w:rsidRDefault="00962B00" w:rsidP="00962B00">
            <w:pPr>
              <w:rPr>
                <w:sz w:val="20"/>
              </w:rPr>
            </w:pPr>
            <w:r w:rsidRPr="003E0F6D">
              <w:rPr>
                <w:sz w:val="20"/>
              </w:rPr>
              <w:t>Індивідуальні завдання</w:t>
            </w:r>
          </w:p>
          <w:p w14:paraId="5549B450" w14:textId="77777777" w:rsidR="00E24D2A" w:rsidRPr="003E0F6D" w:rsidRDefault="00E24D2A" w:rsidP="00E24D2A">
            <w:pPr>
              <w:rPr>
                <w:sz w:val="20"/>
              </w:rPr>
            </w:pPr>
          </w:p>
        </w:tc>
      </w:tr>
      <w:tr w:rsidR="00FC1379" w:rsidRPr="003E0F6D" w14:paraId="1B251E26" w14:textId="77777777" w:rsidTr="00896E95">
        <w:tc>
          <w:tcPr>
            <w:tcW w:w="407" w:type="dxa"/>
            <w:shd w:val="clear" w:color="auto" w:fill="auto"/>
          </w:tcPr>
          <w:p w14:paraId="532DF9E3" w14:textId="77777777" w:rsidR="00FC1379" w:rsidRPr="003E0F6D" w:rsidRDefault="00FC1379" w:rsidP="00E24D2A">
            <w:pPr>
              <w:numPr>
                <w:ilvl w:val="0"/>
                <w:numId w:val="2"/>
              </w:numPr>
              <w:contextualSpacing/>
              <w:jc w:val="center"/>
              <w:rPr>
                <w:sz w:val="20"/>
              </w:rPr>
            </w:pPr>
          </w:p>
        </w:tc>
        <w:tc>
          <w:tcPr>
            <w:tcW w:w="2536" w:type="dxa"/>
            <w:shd w:val="clear" w:color="auto" w:fill="auto"/>
          </w:tcPr>
          <w:p w14:paraId="25D853AE" w14:textId="77777777" w:rsidR="001767BE" w:rsidRPr="003E0F6D" w:rsidRDefault="001767BE" w:rsidP="001767BE">
            <w:pPr>
              <w:rPr>
                <w:color w:val="000000"/>
                <w:sz w:val="20"/>
              </w:rPr>
            </w:pPr>
            <w:r w:rsidRPr="003E0F6D">
              <w:rPr>
                <w:sz w:val="20"/>
              </w:rPr>
              <w:t xml:space="preserve">Характер. </w:t>
            </w:r>
            <w:r w:rsidRPr="003E0F6D">
              <w:rPr>
                <w:bCs/>
                <w:sz w:val="20"/>
              </w:rPr>
              <w:t>Дослідження схильності до ризику</w:t>
            </w:r>
          </w:p>
          <w:p w14:paraId="770F085C" w14:textId="77777777" w:rsidR="00FC1379" w:rsidRPr="003E0F6D" w:rsidRDefault="00FC1379" w:rsidP="001767BE">
            <w:pPr>
              <w:jc w:val="both"/>
              <w:rPr>
                <w:sz w:val="20"/>
              </w:rPr>
            </w:pPr>
          </w:p>
        </w:tc>
        <w:tc>
          <w:tcPr>
            <w:tcW w:w="1134" w:type="dxa"/>
            <w:shd w:val="clear" w:color="auto" w:fill="auto"/>
          </w:tcPr>
          <w:p w14:paraId="16C09C92" w14:textId="77777777" w:rsidR="00B9032E" w:rsidRPr="003E0F6D" w:rsidRDefault="00B9032E" w:rsidP="00B9032E">
            <w:pPr>
              <w:jc w:val="center"/>
              <w:rPr>
                <w:sz w:val="20"/>
              </w:rPr>
            </w:pPr>
            <w:r w:rsidRPr="003E0F6D">
              <w:rPr>
                <w:sz w:val="20"/>
              </w:rPr>
              <w:t>денна</w:t>
            </w:r>
          </w:p>
          <w:p w14:paraId="76435D49" w14:textId="77777777" w:rsidR="00B9032E" w:rsidRPr="003E0F6D" w:rsidRDefault="00F83C8F" w:rsidP="00B9032E">
            <w:pPr>
              <w:jc w:val="center"/>
              <w:rPr>
                <w:sz w:val="20"/>
              </w:rPr>
            </w:pPr>
            <w:r w:rsidRPr="003E0F6D">
              <w:rPr>
                <w:sz w:val="20"/>
              </w:rPr>
              <w:t>2/0/1</w:t>
            </w:r>
          </w:p>
          <w:p w14:paraId="115EA7F8" w14:textId="77777777" w:rsidR="00B9032E" w:rsidRPr="003E0F6D" w:rsidRDefault="00B9032E" w:rsidP="00B9032E">
            <w:pPr>
              <w:jc w:val="center"/>
              <w:rPr>
                <w:sz w:val="20"/>
              </w:rPr>
            </w:pPr>
          </w:p>
          <w:p w14:paraId="775E7EAD" w14:textId="743FFA85" w:rsidR="00B9032E" w:rsidRPr="003E0F6D" w:rsidRDefault="00B9032E" w:rsidP="00B9032E">
            <w:pPr>
              <w:jc w:val="center"/>
              <w:rPr>
                <w:sz w:val="20"/>
              </w:rPr>
            </w:pPr>
            <w:r w:rsidRPr="003E0F6D">
              <w:rPr>
                <w:sz w:val="20"/>
              </w:rPr>
              <w:t>заочн</w:t>
            </w:r>
            <w:r w:rsidR="003E0F6D" w:rsidRPr="003E0F6D">
              <w:rPr>
                <w:sz w:val="20"/>
              </w:rPr>
              <w:t>а</w:t>
            </w:r>
          </w:p>
          <w:p w14:paraId="7F2EABC7" w14:textId="77777777" w:rsidR="00FC1379" w:rsidRPr="003E0F6D" w:rsidRDefault="00B9032E" w:rsidP="00B9032E">
            <w:pPr>
              <w:jc w:val="center"/>
              <w:rPr>
                <w:sz w:val="20"/>
              </w:rPr>
            </w:pPr>
            <w:r w:rsidRPr="003E0F6D">
              <w:rPr>
                <w:sz w:val="20"/>
              </w:rPr>
              <w:t>0,5/0/0,5</w:t>
            </w:r>
          </w:p>
        </w:tc>
        <w:tc>
          <w:tcPr>
            <w:tcW w:w="3805" w:type="dxa"/>
            <w:shd w:val="clear" w:color="auto" w:fill="auto"/>
          </w:tcPr>
          <w:p w14:paraId="3C80F817" w14:textId="77777777" w:rsidR="001767BE" w:rsidRPr="003E0F6D" w:rsidRDefault="001767BE" w:rsidP="001767BE">
            <w:pPr>
              <w:spacing w:line="276" w:lineRule="auto"/>
              <w:jc w:val="both"/>
              <w:rPr>
                <w:sz w:val="20"/>
              </w:rPr>
            </w:pPr>
            <w:r w:rsidRPr="003E0F6D">
              <w:rPr>
                <w:iCs/>
                <w:sz w:val="20"/>
              </w:rPr>
              <w:t>Поняття про характер. Психологічні особливості характеру. Структура та компоненти характеру. Фізіологічна основа характеру.</w:t>
            </w:r>
            <w:r w:rsidRPr="003E0F6D">
              <w:rPr>
                <w:sz w:val="20"/>
              </w:rPr>
              <w:t xml:space="preserve"> Методи психодіагностики характеру. Оцінка схильності до ризику, опитувальник О. Г. Шмельова.</w:t>
            </w:r>
            <w:r w:rsidRPr="003E0F6D">
              <w:rPr>
                <w:iCs/>
                <w:sz w:val="20"/>
              </w:rPr>
              <w:t xml:space="preserve"> </w:t>
            </w:r>
          </w:p>
          <w:p w14:paraId="3ABA5B81" w14:textId="77777777" w:rsidR="00FC1379" w:rsidRPr="003E0F6D" w:rsidRDefault="00FC1379" w:rsidP="002E76DC">
            <w:pPr>
              <w:spacing w:line="276" w:lineRule="auto"/>
              <w:jc w:val="both"/>
              <w:rPr>
                <w:sz w:val="20"/>
              </w:rPr>
            </w:pPr>
          </w:p>
        </w:tc>
        <w:tc>
          <w:tcPr>
            <w:tcW w:w="1972" w:type="dxa"/>
            <w:shd w:val="clear" w:color="auto" w:fill="auto"/>
          </w:tcPr>
          <w:p w14:paraId="1A5532D7" w14:textId="77777777" w:rsidR="00962B00" w:rsidRPr="003E0F6D" w:rsidRDefault="00962B00" w:rsidP="00962B00">
            <w:pPr>
              <w:rPr>
                <w:sz w:val="20"/>
              </w:rPr>
            </w:pPr>
            <w:r w:rsidRPr="003E0F6D">
              <w:rPr>
                <w:sz w:val="20"/>
              </w:rPr>
              <w:t>Участь в обговоренні</w:t>
            </w:r>
          </w:p>
          <w:p w14:paraId="518C26D0" w14:textId="77777777" w:rsidR="00962B00" w:rsidRPr="003E0F6D" w:rsidRDefault="00962B00" w:rsidP="00962B00">
            <w:pPr>
              <w:rPr>
                <w:sz w:val="20"/>
              </w:rPr>
            </w:pPr>
            <w:r w:rsidRPr="003E0F6D">
              <w:rPr>
                <w:sz w:val="20"/>
              </w:rPr>
              <w:t>Тести, психологічні вправи, техніки.</w:t>
            </w:r>
          </w:p>
          <w:p w14:paraId="08B9E90F" w14:textId="77777777" w:rsidR="00962B00" w:rsidRPr="003E0F6D" w:rsidRDefault="00962B00" w:rsidP="00962B00">
            <w:pPr>
              <w:rPr>
                <w:sz w:val="20"/>
              </w:rPr>
            </w:pPr>
            <w:r w:rsidRPr="003E0F6D">
              <w:rPr>
                <w:sz w:val="20"/>
              </w:rPr>
              <w:t>Індивідуальні завдання</w:t>
            </w:r>
          </w:p>
          <w:p w14:paraId="5F2EA2B7" w14:textId="77777777" w:rsidR="00FC1379" w:rsidRPr="003E0F6D" w:rsidRDefault="00FC1379" w:rsidP="00896E95">
            <w:pPr>
              <w:rPr>
                <w:sz w:val="20"/>
              </w:rPr>
            </w:pPr>
          </w:p>
        </w:tc>
      </w:tr>
      <w:tr w:rsidR="00E24D2A" w:rsidRPr="003E0F6D" w14:paraId="714D7F4F" w14:textId="77777777" w:rsidTr="00896E95">
        <w:tc>
          <w:tcPr>
            <w:tcW w:w="407" w:type="dxa"/>
            <w:shd w:val="clear" w:color="auto" w:fill="auto"/>
          </w:tcPr>
          <w:p w14:paraId="7A025F35" w14:textId="77777777" w:rsidR="00E24D2A" w:rsidRPr="003E0F6D" w:rsidRDefault="00E24D2A" w:rsidP="00E24D2A">
            <w:pPr>
              <w:numPr>
                <w:ilvl w:val="0"/>
                <w:numId w:val="2"/>
              </w:numPr>
              <w:contextualSpacing/>
              <w:jc w:val="center"/>
              <w:rPr>
                <w:sz w:val="20"/>
              </w:rPr>
            </w:pPr>
          </w:p>
        </w:tc>
        <w:tc>
          <w:tcPr>
            <w:tcW w:w="2536" w:type="dxa"/>
            <w:shd w:val="clear" w:color="auto" w:fill="auto"/>
          </w:tcPr>
          <w:p w14:paraId="480B786D" w14:textId="77777777" w:rsidR="00E24D2A" w:rsidRPr="003E0F6D" w:rsidRDefault="001767BE" w:rsidP="001767BE">
            <w:pPr>
              <w:rPr>
                <w:sz w:val="20"/>
              </w:rPr>
            </w:pPr>
            <w:proofErr w:type="spellStart"/>
            <w:r w:rsidRPr="003E0F6D">
              <w:rPr>
                <w:sz w:val="20"/>
              </w:rPr>
              <w:t>Психидіагностика</w:t>
            </w:r>
            <w:proofErr w:type="spellEnd"/>
            <w:r w:rsidRPr="003E0F6D">
              <w:rPr>
                <w:sz w:val="20"/>
              </w:rPr>
              <w:t xml:space="preserve"> </w:t>
            </w:r>
            <w:proofErr w:type="spellStart"/>
            <w:r w:rsidRPr="003E0F6D">
              <w:rPr>
                <w:sz w:val="20"/>
              </w:rPr>
              <w:t>немовлять</w:t>
            </w:r>
            <w:proofErr w:type="spellEnd"/>
            <w:r w:rsidRPr="003E0F6D">
              <w:rPr>
                <w:sz w:val="20"/>
              </w:rPr>
              <w:t xml:space="preserve"> та дітей раннього віку.</w:t>
            </w:r>
          </w:p>
        </w:tc>
        <w:tc>
          <w:tcPr>
            <w:tcW w:w="1134" w:type="dxa"/>
            <w:shd w:val="clear" w:color="auto" w:fill="auto"/>
          </w:tcPr>
          <w:p w14:paraId="7B17D751" w14:textId="77777777" w:rsidR="00E30D5A" w:rsidRPr="003E0F6D" w:rsidRDefault="00E30D5A" w:rsidP="00BB1C96">
            <w:pPr>
              <w:jc w:val="center"/>
              <w:rPr>
                <w:sz w:val="20"/>
              </w:rPr>
            </w:pPr>
            <w:r w:rsidRPr="003E0F6D">
              <w:rPr>
                <w:sz w:val="20"/>
              </w:rPr>
              <w:t>денна</w:t>
            </w:r>
          </w:p>
          <w:p w14:paraId="5CAC49F1" w14:textId="77777777" w:rsidR="00E24D2A" w:rsidRPr="003E0F6D" w:rsidRDefault="007A3545" w:rsidP="00BB1C96">
            <w:pPr>
              <w:jc w:val="center"/>
              <w:rPr>
                <w:sz w:val="20"/>
              </w:rPr>
            </w:pPr>
            <w:r w:rsidRPr="003E0F6D">
              <w:rPr>
                <w:sz w:val="20"/>
              </w:rPr>
              <w:t>2</w:t>
            </w:r>
            <w:r w:rsidR="00E24D2A" w:rsidRPr="003E0F6D">
              <w:rPr>
                <w:sz w:val="20"/>
              </w:rPr>
              <w:t>/0/</w:t>
            </w:r>
            <w:r w:rsidR="00F83C8F" w:rsidRPr="003E0F6D">
              <w:rPr>
                <w:sz w:val="20"/>
              </w:rPr>
              <w:t>1</w:t>
            </w:r>
          </w:p>
        </w:tc>
        <w:tc>
          <w:tcPr>
            <w:tcW w:w="3805" w:type="dxa"/>
            <w:shd w:val="clear" w:color="auto" w:fill="auto"/>
          </w:tcPr>
          <w:p w14:paraId="589D84C8" w14:textId="77777777" w:rsidR="0098454A" w:rsidRPr="003E0F6D" w:rsidRDefault="0098454A" w:rsidP="0098454A">
            <w:pPr>
              <w:pStyle w:val="a9"/>
              <w:ind w:firstLine="0"/>
              <w:rPr>
                <w:sz w:val="20"/>
              </w:rPr>
            </w:pPr>
            <w:proofErr w:type="spellStart"/>
            <w:r w:rsidRPr="003E0F6D">
              <w:rPr>
                <w:sz w:val="20"/>
              </w:rPr>
              <w:t>Теоритичні</w:t>
            </w:r>
            <w:proofErr w:type="spellEnd"/>
            <w:r w:rsidRPr="003E0F6D">
              <w:rPr>
                <w:sz w:val="20"/>
              </w:rPr>
              <w:t xml:space="preserve"> питання вікової психодіагностики. Введення в психодіагностику дітей раннього віку. Психічні особливості дітей в період </w:t>
            </w:r>
            <w:r w:rsidRPr="003E0F6D">
              <w:rPr>
                <w:sz w:val="20"/>
              </w:rPr>
              <w:lastRenderedPageBreak/>
              <w:t xml:space="preserve">раннього віку. Психічні особливості дітей в період </w:t>
            </w:r>
            <w:proofErr w:type="spellStart"/>
            <w:r w:rsidRPr="003E0F6D">
              <w:rPr>
                <w:sz w:val="20"/>
              </w:rPr>
              <w:t>новонародженості</w:t>
            </w:r>
            <w:proofErr w:type="spellEnd"/>
            <w:r w:rsidRPr="003E0F6D">
              <w:rPr>
                <w:sz w:val="20"/>
              </w:rPr>
              <w:t xml:space="preserve"> та молодості. Психічні особливості дітей раннього віку. Особливості проведення </w:t>
            </w:r>
            <w:proofErr w:type="spellStart"/>
            <w:r w:rsidRPr="003E0F6D">
              <w:rPr>
                <w:sz w:val="20"/>
              </w:rPr>
              <w:t>психодіагностичного</w:t>
            </w:r>
            <w:proofErr w:type="spellEnd"/>
            <w:r w:rsidRPr="003E0F6D">
              <w:rPr>
                <w:sz w:val="20"/>
              </w:rPr>
              <w:t xml:space="preserve"> дослідження з дітьми раннього віку.</w:t>
            </w:r>
          </w:p>
          <w:p w14:paraId="2DFBCB84" w14:textId="77777777" w:rsidR="00E24D2A" w:rsidRPr="003E0F6D" w:rsidRDefault="00E24D2A" w:rsidP="002E76DC">
            <w:pPr>
              <w:spacing w:line="276" w:lineRule="auto"/>
              <w:jc w:val="both"/>
              <w:rPr>
                <w:sz w:val="20"/>
              </w:rPr>
            </w:pPr>
          </w:p>
        </w:tc>
        <w:tc>
          <w:tcPr>
            <w:tcW w:w="1972" w:type="dxa"/>
            <w:shd w:val="clear" w:color="auto" w:fill="auto"/>
          </w:tcPr>
          <w:p w14:paraId="2FBB5F25" w14:textId="77777777" w:rsidR="00962B00" w:rsidRPr="003E0F6D" w:rsidRDefault="00962B00" w:rsidP="00962B00">
            <w:pPr>
              <w:rPr>
                <w:sz w:val="20"/>
              </w:rPr>
            </w:pPr>
            <w:r w:rsidRPr="003E0F6D">
              <w:rPr>
                <w:sz w:val="20"/>
              </w:rPr>
              <w:lastRenderedPageBreak/>
              <w:t>Участь в обговоренні</w:t>
            </w:r>
          </w:p>
          <w:p w14:paraId="423DE043" w14:textId="77777777" w:rsidR="00962B00" w:rsidRPr="003E0F6D" w:rsidRDefault="00962B00" w:rsidP="00962B00">
            <w:pPr>
              <w:rPr>
                <w:sz w:val="20"/>
              </w:rPr>
            </w:pPr>
            <w:r w:rsidRPr="003E0F6D">
              <w:rPr>
                <w:sz w:val="20"/>
              </w:rPr>
              <w:t>Тести, психологічні вправи, техніки.</w:t>
            </w:r>
          </w:p>
          <w:p w14:paraId="5AD151AA" w14:textId="77777777" w:rsidR="00962B00" w:rsidRPr="003E0F6D" w:rsidRDefault="00962B00" w:rsidP="00962B00">
            <w:pPr>
              <w:rPr>
                <w:sz w:val="20"/>
              </w:rPr>
            </w:pPr>
            <w:r w:rsidRPr="003E0F6D">
              <w:rPr>
                <w:sz w:val="20"/>
              </w:rPr>
              <w:lastRenderedPageBreak/>
              <w:t>Індивідуальні завдання</w:t>
            </w:r>
          </w:p>
          <w:p w14:paraId="2B36D31B" w14:textId="77777777" w:rsidR="00E24D2A" w:rsidRPr="003E0F6D" w:rsidRDefault="00E24D2A" w:rsidP="00E24D2A">
            <w:pPr>
              <w:rPr>
                <w:sz w:val="20"/>
              </w:rPr>
            </w:pPr>
          </w:p>
        </w:tc>
      </w:tr>
      <w:tr w:rsidR="00F0600C" w:rsidRPr="003E0F6D" w14:paraId="614E4738" w14:textId="77777777" w:rsidTr="00896E95">
        <w:tc>
          <w:tcPr>
            <w:tcW w:w="407" w:type="dxa"/>
            <w:shd w:val="clear" w:color="auto" w:fill="auto"/>
          </w:tcPr>
          <w:p w14:paraId="4519E4FF" w14:textId="77777777" w:rsidR="00F0600C" w:rsidRPr="003E0F6D" w:rsidRDefault="00F0600C" w:rsidP="00E24D2A">
            <w:pPr>
              <w:numPr>
                <w:ilvl w:val="0"/>
                <w:numId w:val="2"/>
              </w:numPr>
              <w:contextualSpacing/>
              <w:jc w:val="center"/>
              <w:rPr>
                <w:sz w:val="20"/>
              </w:rPr>
            </w:pPr>
          </w:p>
        </w:tc>
        <w:tc>
          <w:tcPr>
            <w:tcW w:w="2536" w:type="dxa"/>
            <w:shd w:val="clear" w:color="auto" w:fill="auto"/>
          </w:tcPr>
          <w:p w14:paraId="0D72E8AD" w14:textId="77777777" w:rsidR="00F0600C" w:rsidRPr="003E0F6D" w:rsidRDefault="0098454A" w:rsidP="0098454A">
            <w:pPr>
              <w:rPr>
                <w:sz w:val="20"/>
              </w:rPr>
            </w:pPr>
            <w:r w:rsidRPr="003E0F6D">
              <w:rPr>
                <w:sz w:val="22"/>
                <w:szCs w:val="22"/>
              </w:rPr>
              <w:t>Діагностика дітей молодшого і середнього дошкільного віку</w:t>
            </w:r>
            <w:r w:rsidRPr="003E0F6D">
              <w:rPr>
                <w:sz w:val="20"/>
              </w:rPr>
              <w:t>.</w:t>
            </w:r>
          </w:p>
        </w:tc>
        <w:tc>
          <w:tcPr>
            <w:tcW w:w="1134" w:type="dxa"/>
            <w:shd w:val="clear" w:color="auto" w:fill="auto"/>
          </w:tcPr>
          <w:p w14:paraId="0C54E6C1" w14:textId="77777777" w:rsidR="00E30D5A" w:rsidRPr="003E0F6D" w:rsidRDefault="00E30D5A" w:rsidP="00E30D5A">
            <w:pPr>
              <w:jc w:val="center"/>
              <w:rPr>
                <w:sz w:val="20"/>
              </w:rPr>
            </w:pPr>
            <w:r w:rsidRPr="003E0F6D">
              <w:rPr>
                <w:sz w:val="20"/>
              </w:rPr>
              <w:t>денна</w:t>
            </w:r>
          </w:p>
          <w:p w14:paraId="30252C8B" w14:textId="77777777" w:rsidR="00F0600C" w:rsidRPr="003E0F6D" w:rsidRDefault="00F83C8F" w:rsidP="00E30D5A">
            <w:pPr>
              <w:jc w:val="center"/>
            </w:pPr>
            <w:r w:rsidRPr="003E0F6D">
              <w:rPr>
                <w:sz w:val="20"/>
              </w:rPr>
              <w:t>2/0/1</w:t>
            </w:r>
          </w:p>
        </w:tc>
        <w:tc>
          <w:tcPr>
            <w:tcW w:w="3805" w:type="dxa"/>
            <w:shd w:val="clear" w:color="auto" w:fill="auto"/>
          </w:tcPr>
          <w:p w14:paraId="1D2A8D57" w14:textId="77777777" w:rsidR="0098454A" w:rsidRPr="003E0F6D" w:rsidRDefault="0098454A" w:rsidP="0098454A">
            <w:pPr>
              <w:jc w:val="both"/>
              <w:rPr>
                <w:b/>
                <w:sz w:val="20"/>
              </w:rPr>
            </w:pPr>
            <w:r w:rsidRPr="003E0F6D">
              <w:rPr>
                <w:sz w:val="20"/>
              </w:rPr>
              <w:t>Особливості психічного розвитку в молодшому та середньому дошкільному віці.</w:t>
            </w:r>
            <w:r w:rsidRPr="003E0F6D">
              <w:rPr>
                <w:b/>
                <w:sz w:val="20"/>
              </w:rPr>
              <w:t xml:space="preserve"> </w:t>
            </w:r>
            <w:r w:rsidRPr="003E0F6D">
              <w:rPr>
                <w:sz w:val="20"/>
              </w:rPr>
              <w:t>Особливості діагностики дітей віком 3-6 років.</w:t>
            </w:r>
            <w:r w:rsidRPr="003E0F6D">
              <w:rPr>
                <w:b/>
                <w:sz w:val="20"/>
              </w:rPr>
              <w:t xml:space="preserve"> </w:t>
            </w:r>
            <w:r w:rsidRPr="003E0F6D">
              <w:rPr>
                <w:sz w:val="20"/>
              </w:rPr>
              <w:t>Методи діагностики дітей дошкільного віку.</w:t>
            </w:r>
            <w:r w:rsidRPr="003E0F6D">
              <w:rPr>
                <w:b/>
                <w:sz w:val="20"/>
              </w:rPr>
              <w:t xml:space="preserve"> </w:t>
            </w:r>
            <w:r w:rsidRPr="003E0F6D">
              <w:rPr>
                <w:sz w:val="20"/>
              </w:rPr>
              <w:t>Особливості психічного розвитку в молодшому та середньому</w:t>
            </w:r>
          </w:p>
          <w:p w14:paraId="047D08F8" w14:textId="77777777" w:rsidR="0098454A" w:rsidRPr="003E0F6D" w:rsidRDefault="0098454A" w:rsidP="0098454A">
            <w:pPr>
              <w:jc w:val="both"/>
              <w:rPr>
                <w:sz w:val="20"/>
              </w:rPr>
            </w:pPr>
            <w:r w:rsidRPr="003E0F6D">
              <w:rPr>
                <w:sz w:val="20"/>
              </w:rPr>
              <w:t>дошкільному віці</w:t>
            </w:r>
          </w:p>
          <w:p w14:paraId="4BCDB4B6" w14:textId="77777777" w:rsidR="00B9032E" w:rsidRPr="003E0F6D" w:rsidRDefault="00B9032E" w:rsidP="0098454A">
            <w:pPr>
              <w:spacing w:line="276" w:lineRule="auto"/>
              <w:jc w:val="both"/>
              <w:rPr>
                <w:sz w:val="20"/>
              </w:rPr>
            </w:pPr>
          </w:p>
        </w:tc>
        <w:tc>
          <w:tcPr>
            <w:tcW w:w="1972" w:type="dxa"/>
            <w:shd w:val="clear" w:color="auto" w:fill="auto"/>
          </w:tcPr>
          <w:p w14:paraId="2D9A80D0" w14:textId="77777777" w:rsidR="00962B00" w:rsidRPr="003E0F6D" w:rsidRDefault="00962B00" w:rsidP="00962B00">
            <w:pPr>
              <w:rPr>
                <w:sz w:val="20"/>
              </w:rPr>
            </w:pPr>
            <w:r w:rsidRPr="003E0F6D">
              <w:rPr>
                <w:sz w:val="20"/>
              </w:rPr>
              <w:t>Участь в обговоренні</w:t>
            </w:r>
          </w:p>
          <w:p w14:paraId="1B4C651C" w14:textId="77777777" w:rsidR="00962B00" w:rsidRPr="003E0F6D" w:rsidRDefault="00962B00" w:rsidP="00962B00">
            <w:pPr>
              <w:rPr>
                <w:sz w:val="20"/>
              </w:rPr>
            </w:pPr>
            <w:r w:rsidRPr="003E0F6D">
              <w:rPr>
                <w:sz w:val="20"/>
              </w:rPr>
              <w:t>Тести, психологічні вправи, техніки.</w:t>
            </w:r>
          </w:p>
          <w:p w14:paraId="5CCFA9D4" w14:textId="77777777" w:rsidR="00962B00" w:rsidRPr="003E0F6D" w:rsidRDefault="00962B00" w:rsidP="00962B00">
            <w:pPr>
              <w:rPr>
                <w:sz w:val="20"/>
              </w:rPr>
            </w:pPr>
            <w:r w:rsidRPr="003E0F6D">
              <w:rPr>
                <w:sz w:val="20"/>
              </w:rPr>
              <w:t>Індивідуальні завдання</w:t>
            </w:r>
          </w:p>
          <w:p w14:paraId="25B30EDF" w14:textId="77777777" w:rsidR="00F0600C" w:rsidRPr="003E0F6D" w:rsidRDefault="00F0600C" w:rsidP="00F0600C">
            <w:pPr>
              <w:rPr>
                <w:sz w:val="20"/>
              </w:rPr>
            </w:pPr>
          </w:p>
        </w:tc>
      </w:tr>
      <w:tr w:rsidR="00F0600C" w:rsidRPr="003E0F6D" w14:paraId="76414C17" w14:textId="77777777" w:rsidTr="00896E95">
        <w:tc>
          <w:tcPr>
            <w:tcW w:w="407" w:type="dxa"/>
            <w:shd w:val="clear" w:color="auto" w:fill="auto"/>
          </w:tcPr>
          <w:p w14:paraId="130F10C1" w14:textId="77777777" w:rsidR="00F0600C" w:rsidRPr="003E0F6D" w:rsidRDefault="00F0600C" w:rsidP="00E24D2A">
            <w:pPr>
              <w:numPr>
                <w:ilvl w:val="0"/>
                <w:numId w:val="2"/>
              </w:numPr>
              <w:contextualSpacing/>
              <w:jc w:val="center"/>
              <w:rPr>
                <w:sz w:val="20"/>
              </w:rPr>
            </w:pPr>
          </w:p>
        </w:tc>
        <w:tc>
          <w:tcPr>
            <w:tcW w:w="2536" w:type="dxa"/>
            <w:shd w:val="clear" w:color="auto" w:fill="auto"/>
          </w:tcPr>
          <w:p w14:paraId="440274AF" w14:textId="77777777" w:rsidR="00F0600C" w:rsidRPr="003E0F6D" w:rsidRDefault="0098454A" w:rsidP="0098454A">
            <w:pPr>
              <w:pStyle w:val="a5"/>
              <w:ind w:left="0"/>
              <w:rPr>
                <w:sz w:val="20"/>
              </w:rPr>
            </w:pPr>
            <w:r w:rsidRPr="003E0F6D">
              <w:rPr>
                <w:bCs/>
                <w:sz w:val="20"/>
              </w:rPr>
              <w:t>Характеристика дітей старшого дошкільного віку та їх мікросередовище.</w:t>
            </w:r>
          </w:p>
        </w:tc>
        <w:tc>
          <w:tcPr>
            <w:tcW w:w="1134" w:type="dxa"/>
            <w:shd w:val="clear" w:color="auto" w:fill="auto"/>
          </w:tcPr>
          <w:p w14:paraId="2D433CBC" w14:textId="77777777" w:rsidR="00E30D5A" w:rsidRPr="003E0F6D" w:rsidRDefault="00E30D5A" w:rsidP="00E30D5A">
            <w:pPr>
              <w:jc w:val="center"/>
              <w:rPr>
                <w:sz w:val="20"/>
              </w:rPr>
            </w:pPr>
            <w:r w:rsidRPr="003E0F6D">
              <w:rPr>
                <w:sz w:val="20"/>
              </w:rPr>
              <w:t>денна</w:t>
            </w:r>
          </w:p>
          <w:p w14:paraId="077DC600" w14:textId="77777777" w:rsidR="00F0600C" w:rsidRPr="003E0F6D" w:rsidRDefault="00F83C8F" w:rsidP="00E30D5A">
            <w:pPr>
              <w:jc w:val="center"/>
              <w:rPr>
                <w:sz w:val="20"/>
              </w:rPr>
            </w:pPr>
            <w:r w:rsidRPr="003E0F6D">
              <w:rPr>
                <w:sz w:val="20"/>
              </w:rPr>
              <w:t>2/0/1</w:t>
            </w:r>
          </w:p>
          <w:p w14:paraId="7F21AF55" w14:textId="77777777" w:rsidR="00E30D5A" w:rsidRPr="003E0F6D" w:rsidRDefault="00E30D5A" w:rsidP="00E30D5A">
            <w:pPr>
              <w:jc w:val="center"/>
            </w:pPr>
          </w:p>
        </w:tc>
        <w:tc>
          <w:tcPr>
            <w:tcW w:w="3805" w:type="dxa"/>
            <w:shd w:val="clear" w:color="auto" w:fill="auto"/>
          </w:tcPr>
          <w:p w14:paraId="4A505F11" w14:textId="77777777" w:rsidR="0098454A" w:rsidRPr="003E0F6D" w:rsidRDefault="0098454A" w:rsidP="0098454A">
            <w:pPr>
              <w:pStyle w:val="a5"/>
              <w:ind w:left="0"/>
              <w:jc w:val="both"/>
              <w:rPr>
                <w:bCs/>
                <w:sz w:val="20"/>
              </w:rPr>
            </w:pPr>
            <w:r w:rsidRPr="003E0F6D">
              <w:rPr>
                <w:bCs/>
                <w:sz w:val="20"/>
              </w:rPr>
              <w:t>Загальна характеристика старшого дошкільного віку: зниження порогів всіх видів чутливості, увага та пам'ять у старшому дошкільному віці, розвиток довільного запам'ятовування, зміни в мотиваційній сфері дитини. Методика проведення діагностичного інтерв'ю. Оцінка вольових можливостей дошкільника.</w:t>
            </w:r>
          </w:p>
          <w:p w14:paraId="085BED84" w14:textId="77777777" w:rsidR="00F0600C" w:rsidRPr="003E0F6D" w:rsidRDefault="00F0600C" w:rsidP="00AF70D0">
            <w:pPr>
              <w:pStyle w:val="a5"/>
              <w:ind w:left="0"/>
              <w:jc w:val="both"/>
              <w:rPr>
                <w:bCs/>
                <w:sz w:val="20"/>
              </w:rPr>
            </w:pPr>
          </w:p>
        </w:tc>
        <w:tc>
          <w:tcPr>
            <w:tcW w:w="1972" w:type="dxa"/>
            <w:shd w:val="clear" w:color="auto" w:fill="auto"/>
          </w:tcPr>
          <w:p w14:paraId="49B3885D" w14:textId="77777777" w:rsidR="00962B00" w:rsidRPr="003E0F6D" w:rsidRDefault="00962B00" w:rsidP="00962B00">
            <w:pPr>
              <w:rPr>
                <w:sz w:val="20"/>
              </w:rPr>
            </w:pPr>
            <w:r w:rsidRPr="003E0F6D">
              <w:rPr>
                <w:sz w:val="20"/>
              </w:rPr>
              <w:t>Участь в обговоренні</w:t>
            </w:r>
          </w:p>
          <w:p w14:paraId="07834675" w14:textId="77777777" w:rsidR="00962B00" w:rsidRPr="003E0F6D" w:rsidRDefault="00962B00" w:rsidP="00962B00">
            <w:pPr>
              <w:rPr>
                <w:sz w:val="20"/>
              </w:rPr>
            </w:pPr>
            <w:r w:rsidRPr="003E0F6D">
              <w:rPr>
                <w:sz w:val="20"/>
              </w:rPr>
              <w:t>Тести, психологічні вправи, техніки.</w:t>
            </w:r>
          </w:p>
          <w:p w14:paraId="5232B4D8" w14:textId="77777777" w:rsidR="00962B00" w:rsidRPr="003E0F6D" w:rsidRDefault="00962B00" w:rsidP="00962B00">
            <w:pPr>
              <w:rPr>
                <w:sz w:val="20"/>
              </w:rPr>
            </w:pPr>
            <w:r w:rsidRPr="003E0F6D">
              <w:rPr>
                <w:sz w:val="20"/>
              </w:rPr>
              <w:t>Індивідуальні завдання</w:t>
            </w:r>
          </w:p>
          <w:p w14:paraId="7E50A11A" w14:textId="77777777" w:rsidR="00F0600C" w:rsidRPr="003E0F6D" w:rsidRDefault="00F0600C" w:rsidP="002F0EC7">
            <w:pPr>
              <w:rPr>
                <w:sz w:val="20"/>
              </w:rPr>
            </w:pPr>
          </w:p>
        </w:tc>
      </w:tr>
      <w:tr w:rsidR="00F0600C" w:rsidRPr="003E0F6D" w14:paraId="050FA872" w14:textId="77777777" w:rsidTr="00896E95">
        <w:tc>
          <w:tcPr>
            <w:tcW w:w="407" w:type="dxa"/>
            <w:shd w:val="clear" w:color="auto" w:fill="auto"/>
          </w:tcPr>
          <w:p w14:paraId="4211130E" w14:textId="77777777" w:rsidR="00F0600C" w:rsidRPr="003E0F6D" w:rsidRDefault="00F0600C" w:rsidP="00E24D2A">
            <w:pPr>
              <w:numPr>
                <w:ilvl w:val="0"/>
                <w:numId w:val="2"/>
              </w:numPr>
              <w:contextualSpacing/>
              <w:jc w:val="center"/>
              <w:rPr>
                <w:sz w:val="20"/>
              </w:rPr>
            </w:pPr>
          </w:p>
        </w:tc>
        <w:tc>
          <w:tcPr>
            <w:tcW w:w="2536" w:type="dxa"/>
            <w:shd w:val="clear" w:color="auto" w:fill="auto"/>
          </w:tcPr>
          <w:p w14:paraId="2414CDF0" w14:textId="77777777" w:rsidR="00BB0127" w:rsidRPr="003E0F6D" w:rsidRDefault="0098454A" w:rsidP="0098454A">
            <w:pPr>
              <w:rPr>
                <w:sz w:val="20"/>
              </w:rPr>
            </w:pPr>
            <w:r w:rsidRPr="003E0F6D">
              <w:rPr>
                <w:sz w:val="20"/>
              </w:rPr>
              <w:t xml:space="preserve">Діагностика готовності дітей до шкільного навчання. </w:t>
            </w:r>
            <w:r w:rsidR="00BB0127" w:rsidRPr="003E0F6D">
              <w:rPr>
                <w:sz w:val="20"/>
              </w:rPr>
              <w:t xml:space="preserve"> </w:t>
            </w:r>
          </w:p>
          <w:p w14:paraId="4D2D3F76" w14:textId="77777777" w:rsidR="00F0600C" w:rsidRPr="003E0F6D" w:rsidRDefault="00F0600C" w:rsidP="00E9690F">
            <w:pPr>
              <w:spacing w:line="276" w:lineRule="auto"/>
              <w:jc w:val="both"/>
              <w:rPr>
                <w:sz w:val="20"/>
              </w:rPr>
            </w:pPr>
          </w:p>
        </w:tc>
        <w:tc>
          <w:tcPr>
            <w:tcW w:w="1134" w:type="dxa"/>
            <w:shd w:val="clear" w:color="auto" w:fill="auto"/>
          </w:tcPr>
          <w:p w14:paraId="5BE87273" w14:textId="77777777" w:rsidR="00EF0D49" w:rsidRPr="003E0F6D" w:rsidRDefault="00EF0D49" w:rsidP="00EF0D49">
            <w:pPr>
              <w:jc w:val="center"/>
              <w:rPr>
                <w:sz w:val="20"/>
              </w:rPr>
            </w:pPr>
            <w:r w:rsidRPr="003E0F6D">
              <w:rPr>
                <w:sz w:val="20"/>
              </w:rPr>
              <w:t>денна</w:t>
            </w:r>
          </w:p>
          <w:p w14:paraId="7F7B84C8" w14:textId="77777777" w:rsidR="00EF0D49" w:rsidRPr="003E0F6D" w:rsidRDefault="00F83C8F" w:rsidP="00EF0D49">
            <w:pPr>
              <w:jc w:val="center"/>
              <w:rPr>
                <w:sz w:val="20"/>
              </w:rPr>
            </w:pPr>
            <w:r w:rsidRPr="003E0F6D">
              <w:rPr>
                <w:sz w:val="20"/>
              </w:rPr>
              <w:t>2/0/1</w:t>
            </w:r>
          </w:p>
          <w:p w14:paraId="40A1F926" w14:textId="77777777" w:rsidR="00EF0D49" w:rsidRPr="003E0F6D" w:rsidRDefault="00EF0D49" w:rsidP="00EF0D49">
            <w:pPr>
              <w:jc w:val="center"/>
              <w:rPr>
                <w:sz w:val="20"/>
              </w:rPr>
            </w:pPr>
          </w:p>
          <w:p w14:paraId="20DFF076" w14:textId="5FA3325F" w:rsidR="00EF0D49" w:rsidRPr="003E0F6D" w:rsidRDefault="00EF0D49" w:rsidP="00EF0D49">
            <w:pPr>
              <w:jc w:val="center"/>
              <w:rPr>
                <w:sz w:val="20"/>
              </w:rPr>
            </w:pPr>
            <w:r w:rsidRPr="003E0F6D">
              <w:rPr>
                <w:sz w:val="20"/>
              </w:rPr>
              <w:t>заочн</w:t>
            </w:r>
            <w:r w:rsidR="003E0F6D" w:rsidRPr="003E0F6D">
              <w:rPr>
                <w:sz w:val="20"/>
              </w:rPr>
              <w:t>а</w:t>
            </w:r>
          </w:p>
          <w:p w14:paraId="4A18A78C" w14:textId="77777777" w:rsidR="00F0600C" w:rsidRPr="003E0F6D" w:rsidRDefault="00915570" w:rsidP="00EF0D49">
            <w:r w:rsidRPr="003E0F6D">
              <w:rPr>
                <w:sz w:val="20"/>
              </w:rPr>
              <w:t>0,5/0/0</w:t>
            </w:r>
            <w:r w:rsidR="00833398" w:rsidRPr="003E0F6D">
              <w:rPr>
                <w:sz w:val="20"/>
              </w:rPr>
              <w:t>,5</w:t>
            </w:r>
          </w:p>
        </w:tc>
        <w:tc>
          <w:tcPr>
            <w:tcW w:w="3805" w:type="dxa"/>
            <w:shd w:val="clear" w:color="auto" w:fill="auto"/>
          </w:tcPr>
          <w:p w14:paraId="2EE0870B" w14:textId="77777777" w:rsidR="0098454A" w:rsidRPr="003E0F6D" w:rsidRDefault="0098454A" w:rsidP="0098454A">
            <w:pPr>
              <w:ind w:right="-20"/>
              <w:jc w:val="both"/>
              <w:rPr>
                <w:sz w:val="20"/>
              </w:rPr>
            </w:pPr>
            <w:r w:rsidRPr="003E0F6D">
              <w:rPr>
                <w:sz w:val="20"/>
              </w:rPr>
              <w:t>Особливості психологічної готовності дітей до шкільного навчання; порівняльний аналіз існуючих методів визначення готовності дітей до школи; наявні в психологічній практиці методики визначення готовності до шкільного навчання.</w:t>
            </w:r>
          </w:p>
          <w:p w14:paraId="76A97B06" w14:textId="77777777" w:rsidR="00F0600C" w:rsidRPr="003E0F6D" w:rsidRDefault="00F0600C" w:rsidP="0098454A">
            <w:pPr>
              <w:spacing w:line="276" w:lineRule="auto"/>
              <w:jc w:val="both"/>
              <w:rPr>
                <w:sz w:val="20"/>
              </w:rPr>
            </w:pPr>
          </w:p>
        </w:tc>
        <w:tc>
          <w:tcPr>
            <w:tcW w:w="1972" w:type="dxa"/>
            <w:shd w:val="clear" w:color="auto" w:fill="auto"/>
          </w:tcPr>
          <w:p w14:paraId="5EE180B3" w14:textId="77777777" w:rsidR="00962B00" w:rsidRPr="003E0F6D" w:rsidRDefault="00962B00" w:rsidP="00962B00">
            <w:pPr>
              <w:rPr>
                <w:sz w:val="20"/>
              </w:rPr>
            </w:pPr>
            <w:r w:rsidRPr="003E0F6D">
              <w:rPr>
                <w:sz w:val="20"/>
              </w:rPr>
              <w:t>Участь в обговоренні</w:t>
            </w:r>
          </w:p>
          <w:p w14:paraId="0C13460C" w14:textId="77777777" w:rsidR="00962B00" w:rsidRPr="003E0F6D" w:rsidRDefault="00962B00" w:rsidP="00962B00">
            <w:pPr>
              <w:rPr>
                <w:sz w:val="20"/>
              </w:rPr>
            </w:pPr>
            <w:r w:rsidRPr="003E0F6D">
              <w:rPr>
                <w:sz w:val="20"/>
              </w:rPr>
              <w:t>Тести, психологічні вправи, техніки.</w:t>
            </w:r>
          </w:p>
          <w:p w14:paraId="5A72E6DE" w14:textId="77777777" w:rsidR="00F0600C" w:rsidRPr="003E0F6D" w:rsidRDefault="00962B00" w:rsidP="002F0EC7">
            <w:pPr>
              <w:rPr>
                <w:sz w:val="20"/>
              </w:rPr>
            </w:pPr>
            <w:r w:rsidRPr="003E0F6D">
              <w:rPr>
                <w:sz w:val="20"/>
              </w:rPr>
              <w:t>Індивідуальні завдання</w:t>
            </w:r>
          </w:p>
        </w:tc>
      </w:tr>
      <w:tr w:rsidR="00F0600C" w:rsidRPr="003E0F6D" w14:paraId="5B47A0F9" w14:textId="77777777" w:rsidTr="002E76DC">
        <w:trPr>
          <w:trHeight w:val="1305"/>
        </w:trPr>
        <w:tc>
          <w:tcPr>
            <w:tcW w:w="407" w:type="dxa"/>
            <w:shd w:val="clear" w:color="auto" w:fill="auto"/>
          </w:tcPr>
          <w:p w14:paraId="44BDD011" w14:textId="77777777" w:rsidR="00F0600C" w:rsidRPr="003E0F6D" w:rsidRDefault="00F0600C" w:rsidP="00E24D2A">
            <w:pPr>
              <w:numPr>
                <w:ilvl w:val="0"/>
                <w:numId w:val="2"/>
              </w:numPr>
              <w:contextualSpacing/>
              <w:jc w:val="center"/>
              <w:rPr>
                <w:sz w:val="20"/>
              </w:rPr>
            </w:pPr>
          </w:p>
        </w:tc>
        <w:tc>
          <w:tcPr>
            <w:tcW w:w="2536" w:type="dxa"/>
            <w:shd w:val="clear" w:color="auto" w:fill="auto"/>
          </w:tcPr>
          <w:p w14:paraId="40E3EDEC" w14:textId="77777777" w:rsidR="00F0600C" w:rsidRPr="003E0F6D" w:rsidRDefault="0098454A" w:rsidP="0098454A">
            <w:pPr>
              <w:rPr>
                <w:sz w:val="20"/>
              </w:rPr>
            </w:pPr>
            <w:r w:rsidRPr="003E0F6D">
              <w:rPr>
                <w:sz w:val="20"/>
              </w:rPr>
              <w:t>Психодіагностики дітей молодшого шкільного віку.</w:t>
            </w:r>
          </w:p>
        </w:tc>
        <w:tc>
          <w:tcPr>
            <w:tcW w:w="1134" w:type="dxa"/>
            <w:shd w:val="clear" w:color="auto" w:fill="auto"/>
          </w:tcPr>
          <w:p w14:paraId="032B5719" w14:textId="77777777" w:rsidR="00EF0D49" w:rsidRPr="003E0F6D" w:rsidRDefault="00EF0D49" w:rsidP="00EF0D49">
            <w:pPr>
              <w:jc w:val="center"/>
              <w:rPr>
                <w:sz w:val="20"/>
              </w:rPr>
            </w:pPr>
            <w:r w:rsidRPr="003E0F6D">
              <w:rPr>
                <w:sz w:val="20"/>
              </w:rPr>
              <w:t>денна</w:t>
            </w:r>
          </w:p>
          <w:p w14:paraId="30B8FDD3" w14:textId="77777777" w:rsidR="00EF0D49" w:rsidRPr="003E0F6D" w:rsidRDefault="00F83C8F" w:rsidP="00EF0D49">
            <w:pPr>
              <w:jc w:val="center"/>
              <w:rPr>
                <w:sz w:val="20"/>
              </w:rPr>
            </w:pPr>
            <w:r w:rsidRPr="003E0F6D">
              <w:rPr>
                <w:sz w:val="20"/>
              </w:rPr>
              <w:t>2/0/1</w:t>
            </w:r>
          </w:p>
          <w:p w14:paraId="43EE53C8" w14:textId="77777777" w:rsidR="00EF0D49" w:rsidRPr="003E0F6D" w:rsidRDefault="00EF0D49" w:rsidP="00EF0D49">
            <w:pPr>
              <w:jc w:val="center"/>
              <w:rPr>
                <w:sz w:val="20"/>
              </w:rPr>
            </w:pPr>
          </w:p>
          <w:p w14:paraId="2910FF1E" w14:textId="5D1E8D63" w:rsidR="00EF0D49" w:rsidRPr="003E0F6D" w:rsidRDefault="00EF0D49" w:rsidP="00EF0D49">
            <w:pPr>
              <w:jc w:val="center"/>
              <w:rPr>
                <w:sz w:val="20"/>
              </w:rPr>
            </w:pPr>
            <w:r w:rsidRPr="003E0F6D">
              <w:rPr>
                <w:sz w:val="20"/>
              </w:rPr>
              <w:t>заочн</w:t>
            </w:r>
            <w:r w:rsidR="003E0F6D" w:rsidRPr="003E0F6D">
              <w:rPr>
                <w:sz w:val="20"/>
              </w:rPr>
              <w:t>а</w:t>
            </w:r>
          </w:p>
          <w:p w14:paraId="0C17E51D" w14:textId="77777777" w:rsidR="00F0600C" w:rsidRPr="003E0F6D" w:rsidRDefault="00915570" w:rsidP="00EF0D49">
            <w:r w:rsidRPr="003E0F6D">
              <w:rPr>
                <w:sz w:val="20"/>
              </w:rPr>
              <w:t>0,5/0/0</w:t>
            </w:r>
            <w:r w:rsidR="00833398" w:rsidRPr="003E0F6D">
              <w:rPr>
                <w:sz w:val="20"/>
              </w:rPr>
              <w:t>,5</w:t>
            </w:r>
          </w:p>
        </w:tc>
        <w:tc>
          <w:tcPr>
            <w:tcW w:w="3805" w:type="dxa"/>
            <w:shd w:val="clear" w:color="auto" w:fill="auto"/>
          </w:tcPr>
          <w:p w14:paraId="0BBD3A64" w14:textId="77777777" w:rsidR="00F0600C" w:rsidRPr="003E0F6D" w:rsidRDefault="0098454A" w:rsidP="007A3545">
            <w:pPr>
              <w:spacing w:line="276" w:lineRule="auto"/>
              <w:jc w:val="both"/>
              <w:rPr>
                <w:sz w:val="20"/>
              </w:rPr>
            </w:pPr>
            <w:r w:rsidRPr="003E0F6D">
              <w:rPr>
                <w:sz w:val="20"/>
              </w:rPr>
              <w:t>Загальна характеристика молодшого шкільного віку. . Особливості психодіагностики дітей молодшого шкільного віку.</w:t>
            </w:r>
          </w:p>
        </w:tc>
        <w:tc>
          <w:tcPr>
            <w:tcW w:w="1972" w:type="dxa"/>
            <w:shd w:val="clear" w:color="auto" w:fill="auto"/>
          </w:tcPr>
          <w:p w14:paraId="7575D249" w14:textId="77777777" w:rsidR="00962B00" w:rsidRPr="003E0F6D" w:rsidRDefault="00962B00" w:rsidP="00962B00">
            <w:pPr>
              <w:rPr>
                <w:sz w:val="20"/>
              </w:rPr>
            </w:pPr>
            <w:r w:rsidRPr="003E0F6D">
              <w:rPr>
                <w:sz w:val="20"/>
              </w:rPr>
              <w:t>Участь в обговоренні</w:t>
            </w:r>
          </w:p>
          <w:p w14:paraId="4411310E" w14:textId="77777777" w:rsidR="00962B00" w:rsidRPr="003E0F6D" w:rsidRDefault="00962B00" w:rsidP="00962B00">
            <w:pPr>
              <w:rPr>
                <w:sz w:val="20"/>
              </w:rPr>
            </w:pPr>
            <w:r w:rsidRPr="003E0F6D">
              <w:rPr>
                <w:sz w:val="20"/>
              </w:rPr>
              <w:t>Тести, психологічні вправи, техніки.</w:t>
            </w:r>
          </w:p>
          <w:p w14:paraId="6293CDB6" w14:textId="77777777" w:rsidR="00F0600C" w:rsidRPr="003E0F6D" w:rsidRDefault="00962B00" w:rsidP="002F0EC7">
            <w:pPr>
              <w:rPr>
                <w:sz w:val="20"/>
              </w:rPr>
            </w:pPr>
            <w:r w:rsidRPr="003E0F6D">
              <w:rPr>
                <w:sz w:val="20"/>
              </w:rPr>
              <w:t>Індивідуальні завдання</w:t>
            </w:r>
          </w:p>
        </w:tc>
      </w:tr>
      <w:tr w:rsidR="00525ABA" w:rsidRPr="003E0F6D" w14:paraId="03B9845B" w14:textId="77777777" w:rsidTr="00896E95">
        <w:tc>
          <w:tcPr>
            <w:tcW w:w="407" w:type="dxa"/>
            <w:shd w:val="clear" w:color="auto" w:fill="auto"/>
          </w:tcPr>
          <w:p w14:paraId="65F752D6" w14:textId="77777777" w:rsidR="00525ABA" w:rsidRPr="003E0F6D" w:rsidRDefault="00525ABA" w:rsidP="00E24D2A">
            <w:pPr>
              <w:numPr>
                <w:ilvl w:val="0"/>
                <w:numId w:val="2"/>
              </w:numPr>
              <w:contextualSpacing/>
              <w:jc w:val="center"/>
              <w:rPr>
                <w:sz w:val="20"/>
              </w:rPr>
            </w:pPr>
          </w:p>
        </w:tc>
        <w:tc>
          <w:tcPr>
            <w:tcW w:w="2536" w:type="dxa"/>
            <w:shd w:val="clear" w:color="auto" w:fill="auto"/>
          </w:tcPr>
          <w:p w14:paraId="5C31C889" w14:textId="77777777" w:rsidR="00525ABA" w:rsidRPr="003E0F6D" w:rsidRDefault="0098454A" w:rsidP="0098454A">
            <w:pPr>
              <w:rPr>
                <w:sz w:val="20"/>
              </w:rPr>
            </w:pPr>
            <w:r w:rsidRPr="003E0F6D">
              <w:rPr>
                <w:sz w:val="20"/>
              </w:rPr>
              <w:t>Психодіагностика підліткового віку.</w:t>
            </w:r>
          </w:p>
        </w:tc>
        <w:tc>
          <w:tcPr>
            <w:tcW w:w="1134" w:type="dxa"/>
            <w:shd w:val="clear" w:color="auto" w:fill="auto"/>
          </w:tcPr>
          <w:p w14:paraId="7CE72614" w14:textId="77777777" w:rsidR="00915570" w:rsidRPr="003E0F6D" w:rsidRDefault="00915570" w:rsidP="00915570">
            <w:pPr>
              <w:jc w:val="center"/>
              <w:rPr>
                <w:sz w:val="20"/>
              </w:rPr>
            </w:pPr>
            <w:r w:rsidRPr="003E0F6D">
              <w:rPr>
                <w:sz w:val="20"/>
              </w:rPr>
              <w:t>денна</w:t>
            </w:r>
          </w:p>
          <w:p w14:paraId="4AACC633" w14:textId="77777777" w:rsidR="00915570" w:rsidRPr="003E0F6D" w:rsidRDefault="00F83C8F" w:rsidP="00915570">
            <w:pPr>
              <w:jc w:val="center"/>
              <w:rPr>
                <w:sz w:val="20"/>
              </w:rPr>
            </w:pPr>
            <w:r w:rsidRPr="003E0F6D">
              <w:rPr>
                <w:sz w:val="20"/>
              </w:rPr>
              <w:t>2/0/1</w:t>
            </w:r>
          </w:p>
          <w:p w14:paraId="613C72F5" w14:textId="77777777" w:rsidR="00915570" w:rsidRPr="003E0F6D" w:rsidRDefault="00915570" w:rsidP="00915570">
            <w:pPr>
              <w:jc w:val="center"/>
              <w:rPr>
                <w:sz w:val="20"/>
              </w:rPr>
            </w:pPr>
          </w:p>
          <w:p w14:paraId="67131870" w14:textId="77777777" w:rsidR="00525ABA" w:rsidRPr="003E0F6D" w:rsidRDefault="00525ABA" w:rsidP="00915570"/>
        </w:tc>
        <w:tc>
          <w:tcPr>
            <w:tcW w:w="3805" w:type="dxa"/>
            <w:shd w:val="clear" w:color="auto" w:fill="auto"/>
          </w:tcPr>
          <w:p w14:paraId="629D6F0E" w14:textId="77777777" w:rsidR="0098454A" w:rsidRPr="003E0F6D" w:rsidRDefault="0098454A" w:rsidP="0098454A">
            <w:pPr>
              <w:pStyle w:val="a9"/>
              <w:ind w:firstLine="0"/>
              <w:rPr>
                <w:sz w:val="20"/>
                <w:shd w:val="clear" w:color="auto" w:fill="FFFFFF"/>
              </w:rPr>
            </w:pPr>
            <w:r w:rsidRPr="003E0F6D">
              <w:rPr>
                <w:sz w:val="20"/>
                <w:shd w:val="clear" w:color="auto" w:fill="FFFFFF"/>
              </w:rPr>
              <w:t xml:space="preserve">Найважливіші новоутворення підліткового віку Особливості </w:t>
            </w:r>
            <w:proofErr w:type="spellStart"/>
            <w:r w:rsidRPr="003E0F6D">
              <w:rPr>
                <w:sz w:val="20"/>
                <w:shd w:val="clear" w:color="auto" w:fill="FFFFFF"/>
              </w:rPr>
              <w:t>психодіагностичної</w:t>
            </w:r>
            <w:proofErr w:type="spellEnd"/>
            <w:r w:rsidRPr="003E0F6D">
              <w:rPr>
                <w:sz w:val="20"/>
                <w:shd w:val="clear" w:color="auto" w:fill="FFFFFF"/>
              </w:rPr>
              <w:t xml:space="preserve"> роботи з підлітками. Методи психодіагностики підлітків.</w:t>
            </w:r>
          </w:p>
          <w:p w14:paraId="4CBA5B47" w14:textId="77777777" w:rsidR="00525ABA" w:rsidRPr="003E0F6D" w:rsidRDefault="00525ABA" w:rsidP="002E76DC">
            <w:pPr>
              <w:jc w:val="both"/>
              <w:rPr>
                <w:sz w:val="20"/>
              </w:rPr>
            </w:pPr>
          </w:p>
        </w:tc>
        <w:tc>
          <w:tcPr>
            <w:tcW w:w="1972" w:type="dxa"/>
            <w:shd w:val="clear" w:color="auto" w:fill="auto"/>
          </w:tcPr>
          <w:p w14:paraId="244CA1EA" w14:textId="77777777" w:rsidR="00962B00" w:rsidRPr="003E0F6D" w:rsidRDefault="00962B00" w:rsidP="00962B00">
            <w:pPr>
              <w:rPr>
                <w:sz w:val="20"/>
              </w:rPr>
            </w:pPr>
            <w:r w:rsidRPr="003E0F6D">
              <w:rPr>
                <w:sz w:val="20"/>
              </w:rPr>
              <w:t>Участь в обговоренні</w:t>
            </w:r>
          </w:p>
          <w:p w14:paraId="2AEC4FCC" w14:textId="77777777" w:rsidR="00962B00" w:rsidRPr="003E0F6D" w:rsidRDefault="00962B00" w:rsidP="00962B00">
            <w:pPr>
              <w:rPr>
                <w:sz w:val="20"/>
              </w:rPr>
            </w:pPr>
            <w:r w:rsidRPr="003E0F6D">
              <w:rPr>
                <w:sz w:val="20"/>
              </w:rPr>
              <w:t>Тести, психологічні вправи, техніки.</w:t>
            </w:r>
          </w:p>
          <w:p w14:paraId="46BE0B04" w14:textId="77777777" w:rsidR="00525ABA" w:rsidRPr="003E0F6D" w:rsidRDefault="00962B00" w:rsidP="002F0EC7">
            <w:pPr>
              <w:rPr>
                <w:sz w:val="20"/>
              </w:rPr>
            </w:pPr>
            <w:r w:rsidRPr="003E0F6D">
              <w:rPr>
                <w:sz w:val="20"/>
              </w:rPr>
              <w:t>Індивідуальні завдання</w:t>
            </w:r>
          </w:p>
        </w:tc>
      </w:tr>
      <w:tr w:rsidR="00525ABA" w:rsidRPr="003E0F6D" w14:paraId="6A7439F8" w14:textId="77777777" w:rsidTr="00896E95">
        <w:tc>
          <w:tcPr>
            <w:tcW w:w="407" w:type="dxa"/>
            <w:shd w:val="clear" w:color="auto" w:fill="auto"/>
          </w:tcPr>
          <w:p w14:paraId="7F1739BF" w14:textId="77777777" w:rsidR="00525ABA" w:rsidRPr="003E0F6D" w:rsidRDefault="00525ABA" w:rsidP="00E24D2A">
            <w:pPr>
              <w:numPr>
                <w:ilvl w:val="0"/>
                <w:numId w:val="2"/>
              </w:numPr>
              <w:contextualSpacing/>
              <w:jc w:val="center"/>
              <w:rPr>
                <w:sz w:val="20"/>
              </w:rPr>
            </w:pPr>
          </w:p>
        </w:tc>
        <w:tc>
          <w:tcPr>
            <w:tcW w:w="2536" w:type="dxa"/>
            <w:shd w:val="clear" w:color="auto" w:fill="auto"/>
          </w:tcPr>
          <w:p w14:paraId="390F5869" w14:textId="77777777" w:rsidR="00525ABA" w:rsidRPr="003E0F6D" w:rsidRDefault="0098454A" w:rsidP="0098454A">
            <w:pPr>
              <w:jc w:val="both"/>
              <w:rPr>
                <w:sz w:val="20"/>
              </w:rPr>
            </w:pPr>
            <w:r w:rsidRPr="003E0F6D">
              <w:rPr>
                <w:sz w:val="22"/>
                <w:szCs w:val="22"/>
              </w:rPr>
              <w:t>Психодіагностика осіб юнацького віку.</w:t>
            </w:r>
          </w:p>
        </w:tc>
        <w:tc>
          <w:tcPr>
            <w:tcW w:w="1134" w:type="dxa"/>
            <w:shd w:val="clear" w:color="auto" w:fill="auto"/>
          </w:tcPr>
          <w:p w14:paraId="1CBF9016" w14:textId="77777777" w:rsidR="00915570" w:rsidRPr="003E0F6D" w:rsidRDefault="00915570" w:rsidP="00915570">
            <w:pPr>
              <w:jc w:val="center"/>
              <w:rPr>
                <w:sz w:val="20"/>
              </w:rPr>
            </w:pPr>
            <w:r w:rsidRPr="003E0F6D">
              <w:rPr>
                <w:sz w:val="20"/>
              </w:rPr>
              <w:t>денна</w:t>
            </w:r>
          </w:p>
          <w:p w14:paraId="7C074A98" w14:textId="77777777" w:rsidR="00915570" w:rsidRPr="003E0F6D" w:rsidRDefault="00F83C8F" w:rsidP="00915570">
            <w:pPr>
              <w:jc w:val="center"/>
              <w:rPr>
                <w:sz w:val="20"/>
              </w:rPr>
            </w:pPr>
            <w:r w:rsidRPr="003E0F6D">
              <w:rPr>
                <w:sz w:val="20"/>
              </w:rPr>
              <w:t>2/0/1</w:t>
            </w:r>
          </w:p>
          <w:p w14:paraId="3EC5A8AC" w14:textId="77777777" w:rsidR="00915570" w:rsidRPr="003E0F6D" w:rsidRDefault="00915570" w:rsidP="00915570">
            <w:pPr>
              <w:jc w:val="center"/>
              <w:rPr>
                <w:sz w:val="20"/>
              </w:rPr>
            </w:pPr>
          </w:p>
          <w:p w14:paraId="3FE4A746" w14:textId="77777777" w:rsidR="00525ABA" w:rsidRPr="003E0F6D" w:rsidRDefault="00525ABA" w:rsidP="00915570"/>
        </w:tc>
        <w:tc>
          <w:tcPr>
            <w:tcW w:w="3805" w:type="dxa"/>
            <w:shd w:val="clear" w:color="auto" w:fill="auto"/>
          </w:tcPr>
          <w:p w14:paraId="41F20BA3" w14:textId="77777777" w:rsidR="0098454A" w:rsidRPr="003E0F6D" w:rsidRDefault="0098454A" w:rsidP="0098454A">
            <w:pPr>
              <w:jc w:val="both"/>
              <w:rPr>
                <w:sz w:val="20"/>
              </w:rPr>
            </w:pPr>
            <w:r w:rsidRPr="003E0F6D">
              <w:rPr>
                <w:sz w:val="20"/>
              </w:rPr>
              <w:t>Основні риси психології старшого школяра. Особливості психодіагностики осіб юнацького віку.</w:t>
            </w:r>
          </w:p>
          <w:p w14:paraId="7DB53292" w14:textId="77777777" w:rsidR="00525ABA" w:rsidRPr="003E0F6D" w:rsidRDefault="00525ABA" w:rsidP="002E76DC">
            <w:pPr>
              <w:jc w:val="both"/>
              <w:rPr>
                <w:sz w:val="20"/>
              </w:rPr>
            </w:pPr>
          </w:p>
        </w:tc>
        <w:tc>
          <w:tcPr>
            <w:tcW w:w="1972" w:type="dxa"/>
            <w:shd w:val="clear" w:color="auto" w:fill="auto"/>
          </w:tcPr>
          <w:p w14:paraId="2B61FA62" w14:textId="77777777" w:rsidR="00962B00" w:rsidRPr="003E0F6D" w:rsidRDefault="00962B00" w:rsidP="00962B00">
            <w:pPr>
              <w:rPr>
                <w:sz w:val="20"/>
              </w:rPr>
            </w:pPr>
            <w:r w:rsidRPr="003E0F6D">
              <w:rPr>
                <w:sz w:val="20"/>
              </w:rPr>
              <w:t>Участь в обговоренні</w:t>
            </w:r>
          </w:p>
          <w:p w14:paraId="68CF5871" w14:textId="77777777" w:rsidR="00962B00" w:rsidRPr="003E0F6D" w:rsidRDefault="00962B00" w:rsidP="00962B00">
            <w:pPr>
              <w:rPr>
                <w:sz w:val="20"/>
              </w:rPr>
            </w:pPr>
            <w:r w:rsidRPr="003E0F6D">
              <w:rPr>
                <w:sz w:val="20"/>
              </w:rPr>
              <w:t>Тести, психологічні вправи, техніки.</w:t>
            </w:r>
          </w:p>
          <w:p w14:paraId="7580D4E5" w14:textId="77777777" w:rsidR="00525ABA" w:rsidRPr="003E0F6D" w:rsidRDefault="00962B00" w:rsidP="002F0EC7">
            <w:pPr>
              <w:rPr>
                <w:sz w:val="20"/>
              </w:rPr>
            </w:pPr>
            <w:r w:rsidRPr="003E0F6D">
              <w:rPr>
                <w:sz w:val="20"/>
              </w:rPr>
              <w:t>Індивідуальні завдання</w:t>
            </w:r>
          </w:p>
        </w:tc>
      </w:tr>
    </w:tbl>
    <w:p w14:paraId="12EA35D7" w14:textId="77777777" w:rsidR="00AE5C94" w:rsidRDefault="00AE5C94" w:rsidP="009E4F30">
      <w:pPr>
        <w:spacing w:line="276" w:lineRule="auto"/>
        <w:jc w:val="center"/>
        <w:rPr>
          <w:b/>
          <w:szCs w:val="24"/>
        </w:rPr>
      </w:pPr>
    </w:p>
    <w:p w14:paraId="22948E41" w14:textId="77777777" w:rsidR="00FA7D2B" w:rsidRPr="003E0F6D" w:rsidRDefault="00E24D2A" w:rsidP="009E4F30">
      <w:pPr>
        <w:spacing w:line="276" w:lineRule="auto"/>
        <w:jc w:val="center"/>
        <w:rPr>
          <w:b/>
          <w:szCs w:val="24"/>
        </w:rPr>
      </w:pPr>
      <w:r w:rsidRPr="003E0F6D">
        <w:rPr>
          <w:b/>
          <w:szCs w:val="24"/>
        </w:rPr>
        <w:t>Рекомендована література</w:t>
      </w:r>
    </w:p>
    <w:p w14:paraId="3822104E" w14:textId="77777777" w:rsidR="00E07FD4" w:rsidRPr="003E0F6D" w:rsidRDefault="00E07FD4" w:rsidP="00E07FD4">
      <w:pPr>
        <w:pStyle w:val="Default"/>
        <w:rPr>
          <w:lang w:val="uk-UA"/>
        </w:rPr>
      </w:pPr>
    </w:p>
    <w:p w14:paraId="0DD85F20" w14:textId="03B0FEF5" w:rsidR="00822D2A" w:rsidRPr="003E0F6D" w:rsidRDefault="00E07FD4" w:rsidP="00E07FD4">
      <w:pPr>
        <w:pStyle w:val="Default"/>
        <w:spacing w:after="197"/>
        <w:jc w:val="both"/>
        <w:rPr>
          <w:lang w:val="uk-UA"/>
        </w:rPr>
      </w:pPr>
      <w:r w:rsidRPr="003E0F6D">
        <w:rPr>
          <w:lang w:val="uk-UA"/>
        </w:rPr>
        <w:t xml:space="preserve">1. </w:t>
      </w:r>
      <w:proofErr w:type="spellStart"/>
      <w:r w:rsidRPr="003E0F6D">
        <w:rPr>
          <w:lang w:val="uk-UA"/>
        </w:rPr>
        <w:t>Варій</w:t>
      </w:r>
      <w:proofErr w:type="spellEnd"/>
      <w:r w:rsidRPr="003E0F6D">
        <w:rPr>
          <w:lang w:val="uk-UA"/>
        </w:rPr>
        <w:t xml:space="preserve"> М. </w:t>
      </w:r>
      <w:r w:rsidR="00145769">
        <w:rPr>
          <w:lang w:val="uk-UA"/>
        </w:rPr>
        <w:t xml:space="preserve">Й. Загальна психологія.: </w:t>
      </w:r>
      <w:proofErr w:type="spellStart"/>
      <w:r w:rsidR="00145769">
        <w:rPr>
          <w:lang w:val="uk-UA"/>
        </w:rPr>
        <w:t>підр</w:t>
      </w:r>
      <w:proofErr w:type="spellEnd"/>
      <w:r w:rsidR="00145769">
        <w:rPr>
          <w:lang w:val="uk-UA"/>
        </w:rPr>
        <w:t xml:space="preserve">. для </w:t>
      </w:r>
      <w:proofErr w:type="spellStart"/>
      <w:r w:rsidR="00145769">
        <w:rPr>
          <w:lang w:val="uk-UA"/>
        </w:rPr>
        <w:t>студ</w:t>
      </w:r>
      <w:proofErr w:type="spellEnd"/>
      <w:r w:rsidR="00145769">
        <w:rPr>
          <w:lang w:val="uk-UA"/>
        </w:rPr>
        <w:t xml:space="preserve">. </w:t>
      </w:r>
      <w:proofErr w:type="spellStart"/>
      <w:r w:rsidR="00145769">
        <w:rPr>
          <w:lang w:val="uk-UA"/>
        </w:rPr>
        <w:t>вищ</w:t>
      </w:r>
      <w:proofErr w:type="spellEnd"/>
      <w:r w:rsidR="00145769">
        <w:rPr>
          <w:lang w:val="uk-UA"/>
        </w:rPr>
        <w:t xml:space="preserve">. </w:t>
      </w:r>
      <w:proofErr w:type="spellStart"/>
      <w:r w:rsidR="00145769">
        <w:rPr>
          <w:lang w:val="uk-UA"/>
        </w:rPr>
        <w:t>навч</w:t>
      </w:r>
      <w:proofErr w:type="spellEnd"/>
      <w:r w:rsidR="00145769">
        <w:rPr>
          <w:lang w:val="uk-UA"/>
        </w:rPr>
        <w:t xml:space="preserve">. </w:t>
      </w:r>
      <w:proofErr w:type="spellStart"/>
      <w:r w:rsidR="00145769">
        <w:rPr>
          <w:lang w:val="uk-UA"/>
        </w:rPr>
        <w:t>закл</w:t>
      </w:r>
      <w:proofErr w:type="spellEnd"/>
      <w:r w:rsidR="00145769">
        <w:rPr>
          <w:lang w:val="uk-UA"/>
        </w:rPr>
        <w:t>.</w:t>
      </w:r>
      <w:r w:rsidRPr="003E0F6D">
        <w:rPr>
          <w:lang w:val="uk-UA"/>
        </w:rPr>
        <w:t xml:space="preserve">/ М. Й. </w:t>
      </w:r>
      <w:proofErr w:type="spellStart"/>
      <w:r w:rsidRPr="003E0F6D">
        <w:rPr>
          <w:lang w:val="uk-UA"/>
        </w:rPr>
        <w:t>Варій</w:t>
      </w:r>
      <w:proofErr w:type="spellEnd"/>
      <w:r w:rsidRPr="003E0F6D">
        <w:rPr>
          <w:lang w:val="uk-UA"/>
        </w:rPr>
        <w:t xml:space="preserve"> – [3-тє вид.]. – К.: Центр учбової літератури, 2009. – 1007 с. </w:t>
      </w:r>
      <w:r w:rsidR="00822D2A" w:rsidRPr="003E0F6D">
        <w:rPr>
          <w:lang w:val="uk-UA"/>
        </w:rPr>
        <w:t xml:space="preserve"> </w:t>
      </w:r>
    </w:p>
    <w:p w14:paraId="40C5F97C" w14:textId="77777777" w:rsidR="00E07FD4" w:rsidRPr="003E0F6D" w:rsidRDefault="00E07FD4" w:rsidP="00E07FD4">
      <w:pPr>
        <w:pStyle w:val="Default"/>
        <w:spacing w:after="197"/>
        <w:jc w:val="both"/>
        <w:rPr>
          <w:lang w:val="uk-UA"/>
        </w:rPr>
      </w:pPr>
      <w:r w:rsidRPr="003E0F6D">
        <w:rPr>
          <w:lang w:val="uk-UA"/>
        </w:rPr>
        <w:lastRenderedPageBreak/>
        <w:t xml:space="preserve">2. Маценко В. Ф. Психологія пізнавальних процесів. - К. </w:t>
      </w:r>
      <w:proofErr w:type="spellStart"/>
      <w:r w:rsidRPr="003E0F6D">
        <w:rPr>
          <w:lang w:val="uk-UA"/>
        </w:rPr>
        <w:t>Главник</w:t>
      </w:r>
      <w:proofErr w:type="spellEnd"/>
      <w:r w:rsidRPr="003E0F6D">
        <w:rPr>
          <w:lang w:val="uk-UA"/>
        </w:rPr>
        <w:t xml:space="preserve">, 2008. - 192 с. </w:t>
      </w:r>
    </w:p>
    <w:p w14:paraId="6A9DD3DC" w14:textId="35BEE39A" w:rsidR="009D5516" w:rsidRPr="003E0F6D" w:rsidRDefault="00E07FD4" w:rsidP="009D5516">
      <w:pPr>
        <w:pStyle w:val="Default"/>
        <w:spacing w:after="197"/>
        <w:jc w:val="both"/>
        <w:rPr>
          <w:lang w:val="uk-UA"/>
        </w:rPr>
      </w:pPr>
      <w:r w:rsidRPr="003E0F6D">
        <w:rPr>
          <w:lang w:val="uk-UA"/>
        </w:rPr>
        <w:t>3</w:t>
      </w:r>
      <w:r w:rsidR="00822D2A" w:rsidRPr="003E0F6D">
        <w:rPr>
          <w:lang w:val="uk-UA"/>
        </w:rPr>
        <w:t>.</w:t>
      </w:r>
      <w:r w:rsidRPr="003E0F6D">
        <w:rPr>
          <w:lang w:val="uk-UA"/>
        </w:rPr>
        <w:t xml:space="preserve"> Загальна психологія. / За загальною редакцією академіка С. Д. Максименка. Підручник. - 2-ге вид., </w:t>
      </w:r>
      <w:proofErr w:type="spellStart"/>
      <w:r w:rsidRPr="003E0F6D">
        <w:rPr>
          <w:lang w:val="uk-UA"/>
        </w:rPr>
        <w:t>переробл</w:t>
      </w:r>
      <w:proofErr w:type="spellEnd"/>
      <w:r w:rsidRPr="003E0F6D">
        <w:rPr>
          <w:lang w:val="uk-UA"/>
        </w:rPr>
        <w:t xml:space="preserve">. і </w:t>
      </w:r>
      <w:proofErr w:type="spellStart"/>
      <w:r w:rsidRPr="003E0F6D">
        <w:rPr>
          <w:lang w:val="uk-UA"/>
        </w:rPr>
        <w:t>доп</w:t>
      </w:r>
      <w:proofErr w:type="spellEnd"/>
      <w:r w:rsidRPr="003E0F6D">
        <w:rPr>
          <w:lang w:val="uk-UA"/>
        </w:rPr>
        <w:t xml:space="preserve">. - Вінниця: Нова Книга, 2004.-704 с. </w:t>
      </w:r>
    </w:p>
    <w:p w14:paraId="3FF2F0D6" w14:textId="48001A29" w:rsidR="00066B84" w:rsidRPr="003E0F6D" w:rsidRDefault="00AE5C94" w:rsidP="00066B84">
      <w:pPr>
        <w:pStyle w:val="Default"/>
        <w:spacing w:after="197"/>
        <w:jc w:val="both"/>
        <w:rPr>
          <w:lang w:val="uk-UA"/>
        </w:rPr>
      </w:pPr>
      <w:r>
        <w:rPr>
          <w:lang w:val="uk-UA"/>
        </w:rPr>
        <w:t>4</w:t>
      </w:r>
      <w:r w:rsidR="00822D2A" w:rsidRPr="003E0F6D">
        <w:rPr>
          <w:lang w:val="uk-UA"/>
        </w:rPr>
        <w:t xml:space="preserve">. </w:t>
      </w:r>
      <w:proofErr w:type="spellStart"/>
      <w:r w:rsidR="00066B84" w:rsidRPr="003E0F6D">
        <w:rPr>
          <w:lang w:val="uk-UA"/>
        </w:rPr>
        <w:t>Бех</w:t>
      </w:r>
      <w:proofErr w:type="spellEnd"/>
      <w:r w:rsidR="00066B84" w:rsidRPr="003E0F6D">
        <w:rPr>
          <w:lang w:val="uk-UA"/>
        </w:rPr>
        <w:t xml:space="preserve"> I. Д. Виховання особистості: </w:t>
      </w:r>
      <w:proofErr w:type="spellStart"/>
      <w:r w:rsidR="00066B84" w:rsidRPr="003E0F6D">
        <w:rPr>
          <w:lang w:val="uk-UA"/>
        </w:rPr>
        <w:t>навч</w:t>
      </w:r>
      <w:proofErr w:type="spellEnd"/>
      <w:r w:rsidR="00066B84" w:rsidRPr="003E0F6D">
        <w:rPr>
          <w:lang w:val="uk-UA"/>
        </w:rPr>
        <w:t xml:space="preserve">. метод, </w:t>
      </w:r>
      <w:proofErr w:type="spellStart"/>
      <w:r w:rsidR="00066B84" w:rsidRPr="003E0F6D">
        <w:rPr>
          <w:lang w:val="uk-UA"/>
        </w:rPr>
        <w:t>посіб</w:t>
      </w:r>
      <w:proofErr w:type="spellEnd"/>
      <w:r w:rsidR="00066B84" w:rsidRPr="003E0F6D">
        <w:rPr>
          <w:lang w:val="uk-UA"/>
        </w:rPr>
        <w:t xml:space="preserve">. : У 2 </w:t>
      </w:r>
      <w:proofErr w:type="spellStart"/>
      <w:r w:rsidR="00066B84" w:rsidRPr="003E0F6D">
        <w:rPr>
          <w:lang w:val="uk-UA"/>
        </w:rPr>
        <w:t>кн</w:t>
      </w:r>
      <w:proofErr w:type="spellEnd"/>
      <w:r w:rsidR="00066B84" w:rsidRPr="003E0F6D">
        <w:rPr>
          <w:lang w:val="uk-UA"/>
        </w:rPr>
        <w:t xml:space="preserve">. </w:t>
      </w:r>
      <w:proofErr w:type="spellStart"/>
      <w:r w:rsidR="00066B84" w:rsidRPr="003E0F6D">
        <w:rPr>
          <w:lang w:val="uk-UA"/>
        </w:rPr>
        <w:t>Кн</w:t>
      </w:r>
      <w:proofErr w:type="spellEnd"/>
      <w:r w:rsidR="00066B84" w:rsidRPr="003E0F6D">
        <w:rPr>
          <w:lang w:val="uk-UA"/>
        </w:rPr>
        <w:t xml:space="preserve">. 2. Особистісно орієнтований підхід: </w:t>
      </w:r>
      <w:proofErr w:type="spellStart"/>
      <w:r w:rsidR="00066B84" w:rsidRPr="003E0F6D">
        <w:rPr>
          <w:lang w:val="uk-UA"/>
        </w:rPr>
        <w:t>наукво</w:t>
      </w:r>
      <w:proofErr w:type="spellEnd"/>
      <w:r w:rsidR="00066B84" w:rsidRPr="003E0F6D">
        <w:rPr>
          <w:lang w:val="uk-UA"/>
        </w:rPr>
        <w:t xml:space="preserve">-практичні засади /1. Д. </w:t>
      </w:r>
      <w:proofErr w:type="spellStart"/>
      <w:r w:rsidR="00066B84" w:rsidRPr="003E0F6D">
        <w:rPr>
          <w:lang w:val="uk-UA"/>
        </w:rPr>
        <w:t>Бех</w:t>
      </w:r>
      <w:proofErr w:type="spellEnd"/>
      <w:r w:rsidR="00066B84" w:rsidRPr="003E0F6D">
        <w:rPr>
          <w:lang w:val="uk-UA"/>
        </w:rPr>
        <w:t>. - К.: Либідь, 2003. - 342 с.</w:t>
      </w:r>
    </w:p>
    <w:p w14:paraId="660E0B18" w14:textId="6C99AE02" w:rsidR="00066B84" w:rsidRPr="003E0F6D" w:rsidRDefault="00AE5C94" w:rsidP="00066B84">
      <w:pPr>
        <w:pStyle w:val="Default"/>
        <w:spacing w:after="197"/>
        <w:jc w:val="both"/>
        <w:rPr>
          <w:lang w:val="uk-UA"/>
        </w:rPr>
      </w:pPr>
      <w:r>
        <w:rPr>
          <w:lang w:val="uk-UA"/>
        </w:rPr>
        <w:t>5</w:t>
      </w:r>
      <w:r w:rsidR="00822D2A" w:rsidRPr="003E0F6D">
        <w:rPr>
          <w:lang w:val="uk-UA"/>
        </w:rPr>
        <w:t xml:space="preserve">. </w:t>
      </w:r>
      <w:proofErr w:type="spellStart"/>
      <w:r w:rsidR="00066B84" w:rsidRPr="003E0F6D">
        <w:rPr>
          <w:lang w:val="uk-UA"/>
        </w:rPr>
        <w:t>Богуш</w:t>
      </w:r>
      <w:proofErr w:type="spellEnd"/>
      <w:r w:rsidR="00066B84" w:rsidRPr="003E0F6D">
        <w:rPr>
          <w:lang w:val="uk-UA"/>
        </w:rPr>
        <w:t xml:space="preserve"> А. М. Мовленнєвий розвиток дітей від народження до 7 років : монографія / А.</w:t>
      </w:r>
      <w:r w:rsidR="004E5D22">
        <w:rPr>
          <w:lang w:val="uk-UA"/>
        </w:rPr>
        <w:t> </w:t>
      </w:r>
      <w:r w:rsidR="00066B84" w:rsidRPr="003E0F6D">
        <w:rPr>
          <w:lang w:val="uk-UA"/>
        </w:rPr>
        <w:t xml:space="preserve">М. </w:t>
      </w:r>
      <w:proofErr w:type="spellStart"/>
      <w:r w:rsidR="00066B84" w:rsidRPr="003E0F6D">
        <w:rPr>
          <w:lang w:val="uk-UA"/>
        </w:rPr>
        <w:t>Богуш</w:t>
      </w:r>
      <w:proofErr w:type="spellEnd"/>
      <w:r w:rsidR="00066B84" w:rsidRPr="003E0F6D">
        <w:rPr>
          <w:lang w:val="uk-UA"/>
        </w:rPr>
        <w:t>. - К.: Слово, 2004. -374 с.</w:t>
      </w:r>
    </w:p>
    <w:p w14:paraId="19ED35EB" w14:textId="41B87343" w:rsidR="00066B84" w:rsidRPr="003E0F6D" w:rsidRDefault="00AE5C94" w:rsidP="00066B84">
      <w:pPr>
        <w:pStyle w:val="Default"/>
        <w:spacing w:after="197"/>
        <w:jc w:val="both"/>
        <w:rPr>
          <w:lang w:val="uk-UA"/>
        </w:rPr>
      </w:pPr>
      <w:r>
        <w:rPr>
          <w:lang w:val="uk-UA"/>
        </w:rPr>
        <w:t>6</w:t>
      </w:r>
      <w:r w:rsidR="00822D2A" w:rsidRPr="003E0F6D">
        <w:rPr>
          <w:lang w:val="uk-UA"/>
        </w:rPr>
        <w:t xml:space="preserve">. </w:t>
      </w:r>
      <w:r w:rsidR="00066B84" w:rsidRPr="003E0F6D">
        <w:rPr>
          <w:lang w:val="uk-UA"/>
        </w:rPr>
        <w:t>Кузьменко В. У. Розвиток індивідуальності дитини 3-7 років: монографія / В.</w:t>
      </w:r>
      <w:r w:rsidR="004E5D22">
        <w:rPr>
          <w:lang w:val="uk-UA"/>
        </w:rPr>
        <w:t> </w:t>
      </w:r>
      <w:r w:rsidR="00066B84" w:rsidRPr="003E0F6D">
        <w:rPr>
          <w:lang w:val="uk-UA"/>
        </w:rPr>
        <w:t>У.</w:t>
      </w:r>
      <w:r w:rsidR="004E5D22">
        <w:rPr>
          <w:lang w:val="uk-UA"/>
        </w:rPr>
        <w:t> </w:t>
      </w:r>
      <w:r w:rsidR="00066B84" w:rsidRPr="003E0F6D">
        <w:rPr>
          <w:lang w:val="uk-UA"/>
        </w:rPr>
        <w:t xml:space="preserve">Кузьменко. М.:НПУ </w:t>
      </w:r>
      <w:proofErr w:type="spellStart"/>
      <w:r w:rsidR="00066B84" w:rsidRPr="003E0F6D">
        <w:rPr>
          <w:lang w:val="uk-UA"/>
        </w:rPr>
        <w:t>ім.М.П.Драгоманова</w:t>
      </w:r>
      <w:proofErr w:type="spellEnd"/>
      <w:r w:rsidR="00066B84" w:rsidRPr="003E0F6D">
        <w:rPr>
          <w:lang w:val="uk-UA"/>
        </w:rPr>
        <w:t>, 2005. - 354 с.</w:t>
      </w:r>
    </w:p>
    <w:p w14:paraId="3C3A40E7" w14:textId="5B2E57A8" w:rsidR="00066B84" w:rsidRPr="003E0F6D" w:rsidRDefault="00AE5C94" w:rsidP="00066B84">
      <w:pPr>
        <w:pStyle w:val="Default"/>
        <w:spacing w:after="197"/>
        <w:jc w:val="both"/>
        <w:rPr>
          <w:lang w:val="uk-UA"/>
        </w:rPr>
      </w:pPr>
      <w:r>
        <w:rPr>
          <w:lang w:val="uk-UA"/>
        </w:rPr>
        <w:t>7</w:t>
      </w:r>
      <w:r w:rsidR="00822D2A" w:rsidRPr="003E0F6D">
        <w:rPr>
          <w:lang w:val="uk-UA"/>
        </w:rPr>
        <w:t xml:space="preserve">. </w:t>
      </w:r>
      <w:r w:rsidR="00066B84" w:rsidRPr="003E0F6D">
        <w:rPr>
          <w:lang w:val="uk-UA"/>
        </w:rPr>
        <w:t xml:space="preserve">Максименко С. Д. Метод дослідження особистості / </w:t>
      </w:r>
      <w:proofErr w:type="spellStart"/>
      <w:r w:rsidR="00066B84" w:rsidRPr="003E0F6D">
        <w:rPr>
          <w:lang w:val="uk-UA"/>
        </w:rPr>
        <w:t>С.Д.Максименко</w:t>
      </w:r>
      <w:proofErr w:type="spellEnd"/>
      <w:r w:rsidR="00066B84" w:rsidRPr="003E0F6D">
        <w:rPr>
          <w:lang w:val="uk-UA"/>
        </w:rPr>
        <w:t xml:space="preserve"> // Практична психологія та соціальна робота. - 2004. -№ 7. - С. 1-9.</w:t>
      </w:r>
    </w:p>
    <w:p w14:paraId="11116A88" w14:textId="57794BE7" w:rsidR="00066B84" w:rsidRPr="003E0F6D" w:rsidRDefault="00AE5C94" w:rsidP="00066B84">
      <w:pPr>
        <w:pStyle w:val="Default"/>
        <w:spacing w:after="197"/>
        <w:jc w:val="both"/>
        <w:rPr>
          <w:lang w:val="uk-UA"/>
        </w:rPr>
      </w:pPr>
      <w:r>
        <w:rPr>
          <w:lang w:val="uk-UA"/>
        </w:rPr>
        <w:t>8</w:t>
      </w:r>
      <w:r w:rsidR="00066B84" w:rsidRPr="003E0F6D">
        <w:rPr>
          <w:lang w:val="uk-UA"/>
        </w:rPr>
        <w:t xml:space="preserve">. Максименко С. Д. Психологічні механізми зародження, становлення та здійснення особистості / С. Д. Максименко, В. В. Клименко, А. В. </w:t>
      </w:r>
      <w:proofErr w:type="spellStart"/>
      <w:r w:rsidR="00066B84" w:rsidRPr="003E0F6D">
        <w:rPr>
          <w:lang w:val="uk-UA"/>
        </w:rPr>
        <w:t>Толстоухов</w:t>
      </w:r>
      <w:proofErr w:type="spellEnd"/>
      <w:r w:rsidR="00066B84" w:rsidRPr="003E0F6D">
        <w:rPr>
          <w:lang w:val="uk-UA"/>
        </w:rPr>
        <w:t>. - К. : Вид-во Європейського ун-ту, 2010.</w:t>
      </w:r>
    </w:p>
    <w:p w14:paraId="6430A7D0" w14:textId="367384BC" w:rsidR="00066B84" w:rsidRPr="003E0F6D" w:rsidRDefault="00AE5C94" w:rsidP="00066B84">
      <w:pPr>
        <w:pStyle w:val="Default"/>
        <w:spacing w:after="197"/>
        <w:jc w:val="both"/>
        <w:rPr>
          <w:lang w:val="uk-UA"/>
        </w:rPr>
      </w:pPr>
      <w:r>
        <w:rPr>
          <w:lang w:val="uk-UA"/>
        </w:rPr>
        <w:t>9</w:t>
      </w:r>
      <w:r w:rsidR="00066B84" w:rsidRPr="003E0F6D">
        <w:rPr>
          <w:lang w:val="uk-UA"/>
        </w:rPr>
        <w:t xml:space="preserve">. Максимова Н. Ю. Соціально-психологічний аспект профілактики адитивної поведінки підлітків та молоді / </w:t>
      </w:r>
      <w:proofErr w:type="spellStart"/>
      <w:r w:rsidR="00066B84" w:rsidRPr="003E0F6D">
        <w:rPr>
          <w:lang w:val="uk-UA"/>
        </w:rPr>
        <w:t>Н.Ю.Максимова</w:t>
      </w:r>
      <w:proofErr w:type="spellEnd"/>
      <w:r w:rsidR="00066B84" w:rsidRPr="003E0F6D">
        <w:rPr>
          <w:lang w:val="uk-UA"/>
        </w:rPr>
        <w:t xml:space="preserve">, С. В. </w:t>
      </w:r>
      <w:proofErr w:type="spellStart"/>
      <w:r w:rsidR="00066B84" w:rsidRPr="003E0F6D">
        <w:rPr>
          <w:lang w:val="uk-UA"/>
        </w:rPr>
        <w:t>Толстоухова</w:t>
      </w:r>
      <w:proofErr w:type="spellEnd"/>
      <w:r w:rsidR="00066B84" w:rsidRPr="003E0F6D">
        <w:rPr>
          <w:lang w:val="uk-UA"/>
        </w:rPr>
        <w:t>. - К., 2000. - 200 с.</w:t>
      </w:r>
    </w:p>
    <w:p w14:paraId="39A2D08C" w14:textId="15CD1956" w:rsidR="00066B84" w:rsidRPr="003E0F6D" w:rsidRDefault="00AE5C94" w:rsidP="00066B84">
      <w:pPr>
        <w:pStyle w:val="Default"/>
        <w:spacing w:after="197"/>
        <w:jc w:val="both"/>
        <w:rPr>
          <w:lang w:val="uk-UA"/>
        </w:rPr>
      </w:pPr>
      <w:r>
        <w:rPr>
          <w:lang w:val="uk-UA"/>
        </w:rPr>
        <w:t>10</w:t>
      </w:r>
      <w:r w:rsidR="00822D2A" w:rsidRPr="003E0F6D">
        <w:rPr>
          <w:lang w:val="uk-UA"/>
        </w:rPr>
        <w:t xml:space="preserve">. </w:t>
      </w:r>
      <w:r w:rsidR="00066B84" w:rsidRPr="003E0F6D">
        <w:rPr>
          <w:lang w:val="uk-UA"/>
        </w:rPr>
        <w:t xml:space="preserve">Павелків Р. В. Педагогічна психологія: (теоретичні концепції та практикум) : </w:t>
      </w:r>
      <w:proofErr w:type="spellStart"/>
      <w:r w:rsidR="00066B84" w:rsidRPr="003E0F6D">
        <w:rPr>
          <w:lang w:val="uk-UA"/>
        </w:rPr>
        <w:t>навч</w:t>
      </w:r>
      <w:proofErr w:type="spellEnd"/>
      <w:r w:rsidR="00066B84" w:rsidRPr="003E0F6D">
        <w:rPr>
          <w:lang w:val="uk-UA"/>
        </w:rPr>
        <w:t xml:space="preserve">. </w:t>
      </w:r>
      <w:proofErr w:type="spellStart"/>
      <w:r w:rsidR="00066B84" w:rsidRPr="003E0F6D">
        <w:rPr>
          <w:lang w:val="uk-UA"/>
        </w:rPr>
        <w:t>посіб</w:t>
      </w:r>
      <w:proofErr w:type="spellEnd"/>
      <w:r w:rsidR="00066B84" w:rsidRPr="003E0F6D">
        <w:rPr>
          <w:lang w:val="uk-UA"/>
        </w:rPr>
        <w:t xml:space="preserve">. для </w:t>
      </w:r>
      <w:proofErr w:type="spellStart"/>
      <w:r w:rsidR="00066B84" w:rsidRPr="003E0F6D">
        <w:rPr>
          <w:lang w:val="uk-UA"/>
        </w:rPr>
        <w:t>студ</w:t>
      </w:r>
      <w:proofErr w:type="spellEnd"/>
      <w:r w:rsidR="00066B84" w:rsidRPr="003E0F6D">
        <w:rPr>
          <w:lang w:val="uk-UA"/>
        </w:rPr>
        <w:t xml:space="preserve">. </w:t>
      </w:r>
      <w:proofErr w:type="spellStart"/>
      <w:r w:rsidR="00066B84" w:rsidRPr="003E0F6D">
        <w:rPr>
          <w:lang w:val="uk-UA"/>
        </w:rPr>
        <w:t>вищ</w:t>
      </w:r>
      <w:proofErr w:type="spellEnd"/>
      <w:r w:rsidR="00066B84" w:rsidRPr="003E0F6D">
        <w:rPr>
          <w:lang w:val="uk-UA"/>
        </w:rPr>
        <w:t xml:space="preserve">. </w:t>
      </w:r>
      <w:proofErr w:type="spellStart"/>
      <w:r w:rsidR="00066B84" w:rsidRPr="003E0F6D">
        <w:rPr>
          <w:lang w:val="uk-UA"/>
        </w:rPr>
        <w:t>навч</w:t>
      </w:r>
      <w:proofErr w:type="spellEnd"/>
      <w:r w:rsidR="00066B84" w:rsidRPr="003E0F6D">
        <w:rPr>
          <w:lang w:val="uk-UA"/>
        </w:rPr>
        <w:t xml:space="preserve">. </w:t>
      </w:r>
      <w:proofErr w:type="spellStart"/>
      <w:r w:rsidR="00066B84" w:rsidRPr="003E0F6D">
        <w:rPr>
          <w:lang w:val="uk-UA"/>
        </w:rPr>
        <w:t>закл</w:t>
      </w:r>
      <w:proofErr w:type="spellEnd"/>
      <w:r w:rsidR="00066B84" w:rsidRPr="003E0F6D">
        <w:rPr>
          <w:lang w:val="uk-UA"/>
        </w:rPr>
        <w:t xml:space="preserve">. / Р. В. Павелків, М. М. </w:t>
      </w:r>
      <w:proofErr w:type="spellStart"/>
      <w:r w:rsidR="00066B84" w:rsidRPr="003E0F6D">
        <w:rPr>
          <w:lang w:val="uk-UA"/>
        </w:rPr>
        <w:t>Заброцький</w:t>
      </w:r>
      <w:proofErr w:type="spellEnd"/>
      <w:r w:rsidR="00066B84" w:rsidRPr="003E0F6D">
        <w:rPr>
          <w:lang w:val="uk-UA"/>
        </w:rPr>
        <w:t>. - Рівне, 2003. - 297</w:t>
      </w:r>
    </w:p>
    <w:p w14:paraId="3627599C" w14:textId="72E7647A" w:rsidR="00066B84" w:rsidRPr="003E0F6D" w:rsidRDefault="00AE5C94" w:rsidP="00066B84">
      <w:pPr>
        <w:pStyle w:val="Default"/>
        <w:spacing w:after="197"/>
        <w:jc w:val="both"/>
        <w:rPr>
          <w:lang w:val="uk-UA"/>
        </w:rPr>
      </w:pPr>
      <w:r>
        <w:rPr>
          <w:lang w:val="uk-UA"/>
        </w:rPr>
        <w:t>11</w:t>
      </w:r>
      <w:r w:rsidR="00822D2A" w:rsidRPr="003E0F6D">
        <w:rPr>
          <w:lang w:val="uk-UA"/>
        </w:rPr>
        <w:t>.</w:t>
      </w:r>
      <w:r w:rsidR="00066B84" w:rsidRPr="003E0F6D">
        <w:rPr>
          <w:lang w:val="uk-UA"/>
        </w:rPr>
        <w:t xml:space="preserve"> Павелків Р. В. Розвиток моральної свідомості та самосвідомості у дитячому віці : монографія / Р. В. Павелків. - Рівне : </w:t>
      </w:r>
      <w:proofErr w:type="spellStart"/>
      <w:r w:rsidR="00066B84" w:rsidRPr="003E0F6D">
        <w:rPr>
          <w:lang w:val="uk-UA"/>
        </w:rPr>
        <w:t>Волин</w:t>
      </w:r>
      <w:proofErr w:type="spellEnd"/>
      <w:r w:rsidR="00066B84" w:rsidRPr="003E0F6D">
        <w:rPr>
          <w:lang w:val="uk-UA"/>
        </w:rPr>
        <w:t>. обереги, 2004. - 248 с.</w:t>
      </w:r>
    </w:p>
    <w:p w14:paraId="4FF28C99" w14:textId="0927F031" w:rsidR="00066B84" w:rsidRPr="003E0F6D" w:rsidRDefault="00AE5C94" w:rsidP="00066B84">
      <w:pPr>
        <w:pStyle w:val="Default"/>
        <w:spacing w:after="197"/>
        <w:jc w:val="both"/>
        <w:rPr>
          <w:lang w:val="uk-UA"/>
        </w:rPr>
      </w:pPr>
      <w:r>
        <w:rPr>
          <w:lang w:val="uk-UA"/>
        </w:rPr>
        <w:t>12</w:t>
      </w:r>
      <w:r w:rsidR="00822D2A" w:rsidRPr="003E0F6D">
        <w:rPr>
          <w:lang w:val="uk-UA"/>
        </w:rPr>
        <w:t xml:space="preserve">. </w:t>
      </w:r>
      <w:proofErr w:type="spellStart"/>
      <w:r w:rsidR="00066B84" w:rsidRPr="003E0F6D">
        <w:rPr>
          <w:lang w:val="uk-UA"/>
        </w:rPr>
        <w:t>Поніманська</w:t>
      </w:r>
      <w:proofErr w:type="spellEnd"/>
      <w:r w:rsidR="00066B84" w:rsidRPr="003E0F6D">
        <w:rPr>
          <w:lang w:val="uk-UA"/>
        </w:rPr>
        <w:t xml:space="preserve"> Т. І. Дошкільна педагогіка : </w:t>
      </w:r>
      <w:proofErr w:type="spellStart"/>
      <w:r w:rsidR="00066B84" w:rsidRPr="003E0F6D">
        <w:rPr>
          <w:lang w:val="uk-UA"/>
        </w:rPr>
        <w:t>навч</w:t>
      </w:r>
      <w:proofErr w:type="spellEnd"/>
      <w:r w:rsidR="00066B84" w:rsidRPr="003E0F6D">
        <w:rPr>
          <w:lang w:val="uk-UA"/>
        </w:rPr>
        <w:t xml:space="preserve">. </w:t>
      </w:r>
      <w:proofErr w:type="spellStart"/>
      <w:r w:rsidR="00066B84" w:rsidRPr="003E0F6D">
        <w:rPr>
          <w:lang w:val="uk-UA"/>
        </w:rPr>
        <w:t>посіб</w:t>
      </w:r>
      <w:proofErr w:type="spellEnd"/>
      <w:r w:rsidR="00066B84" w:rsidRPr="003E0F6D">
        <w:rPr>
          <w:lang w:val="uk-UA"/>
        </w:rPr>
        <w:t xml:space="preserve">. для </w:t>
      </w:r>
      <w:proofErr w:type="spellStart"/>
      <w:r w:rsidR="00066B84" w:rsidRPr="003E0F6D">
        <w:rPr>
          <w:lang w:val="uk-UA"/>
        </w:rPr>
        <w:t>студ</w:t>
      </w:r>
      <w:proofErr w:type="spellEnd"/>
      <w:r w:rsidR="00066B84" w:rsidRPr="003E0F6D">
        <w:rPr>
          <w:lang w:val="uk-UA"/>
        </w:rPr>
        <w:t xml:space="preserve">. </w:t>
      </w:r>
      <w:proofErr w:type="spellStart"/>
      <w:r w:rsidR="00066B84" w:rsidRPr="003E0F6D">
        <w:rPr>
          <w:lang w:val="uk-UA"/>
        </w:rPr>
        <w:t>вищ</w:t>
      </w:r>
      <w:proofErr w:type="spellEnd"/>
      <w:r w:rsidR="00066B84" w:rsidRPr="003E0F6D">
        <w:rPr>
          <w:lang w:val="uk-UA"/>
        </w:rPr>
        <w:t xml:space="preserve">. </w:t>
      </w:r>
      <w:proofErr w:type="spellStart"/>
      <w:r w:rsidR="00066B84" w:rsidRPr="003E0F6D">
        <w:rPr>
          <w:lang w:val="uk-UA"/>
        </w:rPr>
        <w:t>навч</w:t>
      </w:r>
      <w:proofErr w:type="spellEnd"/>
      <w:r w:rsidR="00066B84" w:rsidRPr="003E0F6D">
        <w:rPr>
          <w:lang w:val="uk-UA"/>
        </w:rPr>
        <w:t xml:space="preserve">. </w:t>
      </w:r>
      <w:proofErr w:type="spellStart"/>
      <w:r w:rsidR="00066B84" w:rsidRPr="003E0F6D">
        <w:rPr>
          <w:lang w:val="uk-UA"/>
        </w:rPr>
        <w:t>закл</w:t>
      </w:r>
      <w:proofErr w:type="spellEnd"/>
      <w:r w:rsidR="00066B84" w:rsidRPr="003E0F6D">
        <w:rPr>
          <w:lang w:val="uk-UA"/>
        </w:rPr>
        <w:t>. / Т.</w:t>
      </w:r>
      <w:r w:rsidR="004E5D22">
        <w:rPr>
          <w:lang w:val="uk-UA"/>
        </w:rPr>
        <w:t> </w:t>
      </w:r>
      <w:r w:rsidR="00066B84" w:rsidRPr="003E0F6D">
        <w:rPr>
          <w:lang w:val="uk-UA"/>
        </w:rPr>
        <w:t>І.</w:t>
      </w:r>
      <w:r w:rsidR="004E5D22">
        <w:rPr>
          <w:lang w:val="uk-UA"/>
        </w:rPr>
        <w:t> </w:t>
      </w:r>
      <w:proofErr w:type="spellStart"/>
      <w:r w:rsidR="00066B84" w:rsidRPr="003E0F6D">
        <w:rPr>
          <w:lang w:val="uk-UA"/>
        </w:rPr>
        <w:t>Поніманська</w:t>
      </w:r>
      <w:proofErr w:type="spellEnd"/>
      <w:r w:rsidR="00066B84" w:rsidRPr="003E0F6D">
        <w:rPr>
          <w:lang w:val="uk-UA"/>
        </w:rPr>
        <w:t xml:space="preserve">. - К. : </w:t>
      </w:r>
      <w:proofErr w:type="spellStart"/>
      <w:r w:rsidR="00066B84" w:rsidRPr="003E0F6D">
        <w:rPr>
          <w:lang w:val="uk-UA"/>
        </w:rPr>
        <w:t>Академвидав</w:t>
      </w:r>
      <w:proofErr w:type="spellEnd"/>
      <w:r w:rsidR="00066B84" w:rsidRPr="003E0F6D">
        <w:rPr>
          <w:lang w:val="uk-UA"/>
        </w:rPr>
        <w:t>, 2006. - 456 с.</w:t>
      </w:r>
    </w:p>
    <w:p w14:paraId="2708AD17" w14:textId="7EE0D230" w:rsidR="00066B84" w:rsidRPr="003E0F6D" w:rsidRDefault="00AE5C94" w:rsidP="00066B84">
      <w:pPr>
        <w:pStyle w:val="Default"/>
        <w:spacing w:after="197"/>
        <w:jc w:val="both"/>
        <w:rPr>
          <w:lang w:val="uk-UA"/>
        </w:rPr>
      </w:pPr>
      <w:r>
        <w:rPr>
          <w:lang w:val="uk-UA"/>
        </w:rPr>
        <w:t>13</w:t>
      </w:r>
      <w:r w:rsidR="00552272" w:rsidRPr="003E0F6D">
        <w:rPr>
          <w:lang w:val="uk-UA"/>
        </w:rPr>
        <w:t>.</w:t>
      </w:r>
      <w:r w:rsidR="00066B84" w:rsidRPr="003E0F6D">
        <w:rPr>
          <w:lang w:val="uk-UA"/>
        </w:rPr>
        <w:t xml:space="preserve"> </w:t>
      </w:r>
      <w:proofErr w:type="spellStart"/>
      <w:r w:rsidR="00066B84" w:rsidRPr="003E0F6D">
        <w:rPr>
          <w:lang w:val="uk-UA"/>
        </w:rPr>
        <w:t>Поніманська</w:t>
      </w:r>
      <w:proofErr w:type="spellEnd"/>
      <w:r w:rsidR="00066B84" w:rsidRPr="003E0F6D">
        <w:rPr>
          <w:lang w:val="uk-UA"/>
        </w:rPr>
        <w:t xml:space="preserve"> Т. І. Теоретико-методичні засади гуманістичного виховання дітей дошкільного віку / T. І. </w:t>
      </w:r>
      <w:proofErr w:type="spellStart"/>
      <w:r w:rsidR="00066B84" w:rsidRPr="003E0F6D">
        <w:rPr>
          <w:lang w:val="uk-UA"/>
        </w:rPr>
        <w:t>Поніманська</w:t>
      </w:r>
      <w:proofErr w:type="spellEnd"/>
      <w:r w:rsidR="00066B84" w:rsidRPr="003E0F6D">
        <w:rPr>
          <w:lang w:val="uk-UA"/>
        </w:rPr>
        <w:t>. -Рівне : РДГУ, 2006. - 364 с.</w:t>
      </w:r>
    </w:p>
    <w:p w14:paraId="12E5073A" w14:textId="36C0863A" w:rsidR="00066B84" w:rsidRPr="003E0F6D" w:rsidRDefault="00AE5C94" w:rsidP="00066B84">
      <w:pPr>
        <w:pStyle w:val="Default"/>
        <w:spacing w:after="197"/>
        <w:jc w:val="both"/>
        <w:rPr>
          <w:lang w:val="uk-UA"/>
        </w:rPr>
      </w:pPr>
      <w:r>
        <w:rPr>
          <w:lang w:val="uk-UA"/>
        </w:rPr>
        <w:t>14</w:t>
      </w:r>
      <w:r w:rsidR="00066B84" w:rsidRPr="003E0F6D">
        <w:rPr>
          <w:lang w:val="uk-UA"/>
        </w:rPr>
        <w:t xml:space="preserve">. Поліщук В. М. Вікова та педагогічна психологія / </w:t>
      </w:r>
      <w:proofErr w:type="spellStart"/>
      <w:r w:rsidR="00066B84" w:rsidRPr="003E0F6D">
        <w:rPr>
          <w:lang w:val="uk-UA"/>
        </w:rPr>
        <w:t>В.М.Поліщук</w:t>
      </w:r>
      <w:proofErr w:type="spellEnd"/>
      <w:r w:rsidR="00066B84" w:rsidRPr="003E0F6D">
        <w:rPr>
          <w:lang w:val="uk-UA"/>
        </w:rPr>
        <w:t>. - Суми, 2007. - 330 с.</w:t>
      </w:r>
      <w:r w:rsidR="00822D2A" w:rsidRPr="003E0F6D">
        <w:rPr>
          <w:lang w:val="uk-UA"/>
        </w:rPr>
        <w:t xml:space="preserve">  </w:t>
      </w:r>
      <w:r w:rsidR="00066B84" w:rsidRPr="003E0F6D">
        <w:rPr>
          <w:lang w:val="uk-UA"/>
        </w:rPr>
        <w:t xml:space="preserve">Савчин М. В. Вікова психологія / M. В. Савчин, Л. П. Василенко. - К. : </w:t>
      </w:r>
      <w:proofErr w:type="spellStart"/>
      <w:r w:rsidR="00066B84" w:rsidRPr="003E0F6D">
        <w:rPr>
          <w:lang w:val="uk-UA"/>
        </w:rPr>
        <w:t>Академвидав</w:t>
      </w:r>
      <w:proofErr w:type="spellEnd"/>
      <w:r w:rsidR="00066B84" w:rsidRPr="003E0F6D">
        <w:rPr>
          <w:lang w:val="uk-UA"/>
        </w:rPr>
        <w:t>, 2006. - 360 с.</w:t>
      </w:r>
    </w:p>
    <w:p w14:paraId="12AEB48C" w14:textId="77777777" w:rsidR="00FA7D2B" w:rsidRPr="003E0F6D" w:rsidRDefault="000331CB" w:rsidP="009E4F30">
      <w:pPr>
        <w:autoSpaceDE w:val="0"/>
        <w:autoSpaceDN w:val="0"/>
        <w:adjustRightInd w:val="0"/>
        <w:spacing w:line="276" w:lineRule="auto"/>
        <w:jc w:val="center"/>
        <w:rPr>
          <w:rFonts w:eastAsiaTheme="minorHAnsi"/>
          <w:b/>
          <w:bCs/>
          <w:szCs w:val="24"/>
        </w:rPr>
      </w:pPr>
      <w:r w:rsidRPr="003E0F6D">
        <w:rPr>
          <w:rFonts w:eastAsiaTheme="minorHAnsi"/>
          <w:b/>
          <w:bCs/>
          <w:szCs w:val="24"/>
        </w:rPr>
        <w:t>Додаткова</w:t>
      </w:r>
    </w:p>
    <w:p w14:paraId="10465C8D" w14:textId="298F6D51" w:rsidR="009D5516" w:rsidRPr="003E0F6D" w:rsidRDefault="00AE5C94" w:rsidP="009D5516">
      <w:pPr>
        <w:autoSpaceDE w:val="0"/>
        <w:autoSpaceDN w:val="0"/>
        <w:adjustRightInd w:val="0"/>
        <w:spacing w:line="276" w:lineRule="auto"/>
        <w:jc w:val="both"/>
        <w:rPr>
          <w:rFonts w:eastAsiaTheme="minorHAnsi"/>
          <w:szCs w:val="24"/>
        </w:rPr>
      </w:pPr>
      <w:r>
        <w:rPr>
          <w:rFonts w:eastAsiaTheme="minorHAnsi"/>
          <w:szCs w:val="24"/>
        </w:rPr>
        <w:t>1</w:t>
      </w:r>
      <w:r w:rsidR="009D5516" w:rsidRPr="003E0F6D">
        <w:rPr>
          <w:rFonts w:eastAsiaTheme="minorHAnsi"/>
          <w:szCs w:val="24"/>
        </w:rPr>
        <w:t xml:space="preserve">. Вікова та педагогічна психологія: </w:t>
      </w:r>
      <w:proofErr w:type="spellStart"/>
      <w:r w:rsidR="009D5516" w:rsidRPr="003E0F6D">
        <w:rPr>
          <w:rFonts w:eastAsiaTheme="minorHAnsi"/>
          <w:szCs w:val="24"/>
        </w:rPr>
        <w:t>Навч</w:t>
      </w:r>
      <w:proofErr w:type="spellEnd"/>
      <w:r w:rsidR="009D5516" w:rsidRPr="003E0F6D">
        <w:rPr>
          <w:rFonts w:eastAsiaTheme="minorHAnsi"/>
          <w:szCs w:val="24"/>
        </w:rPr>
        <w:t xml:space="preserve">. </w:t>
      </w:r>
      <w:proofErr w:type="spellStart"/>
      <w:r w:rsidR="009D5516" w:rsidRPr="003E0F6D">
        <w:rPr>
          <w:rFonts w:eastAsiaTheme="minorHAnsi"/>
          <w:szCs w:val="24"/>
        </w:rPr>
        <w:t>посіб</w:t>
      </w:r>
      <w:proofErr w:type="spellEnd"/>
      <w:r w:rsidR="009D5516" w:rsidRPr="003E0F6D">
        <w:rPr>
          <w:rFonts w:eastAsiaTheme="minorHAnsi"/>
          <w:szCs w:val="24"/>
        </w:rPr>
        <w:t xml:space="preserve">. /О.В. </w:t>
      </w:r>
      <w:proofErr w:type="spellStart"/>
      <w:r w:rsidR="009D5516" w:rsidRPr="003E0F6D">
        <w:rPr>
          <w:rFonts w:eastAsiaTheme="minorHAnsi"/>
          <w:szCs w:val="24"/>
        </w:rPr>
        <w:t>Скрипченко</w:t>
      </w:r>
      <w:proofErr w:type="spellEnd"/>
      <w:r w:rsidR="009D5516" w:rsidRPr="003E0F6D">
        <w:rPr>
          <w:rFonts w:eastAsiaTheme="minorHAnsi"/>
          <w:szCs w:val="24"/>
        </w:rPr>
        <w:t>, Л.В. Долинська, З.В.</w:t>
      </w:r>
      <w:r w:rsidR="004E5D22">
        <w:rPr>
          <w:rFonts w:eastAsiaTheme="minorHAnsi"/>
          <w:szCs w:val="24"/>
        </w:rPr>
        <w:t> </w:t>
      </w:r>
      <w:proofErr w:type="spellStart"/>
      <w:r w:rsidR="009D5516" w:rsidRPr="003E0F6D">
        <w:rPr>
          <w:rFonts w:eastAsiaTheme="minorHAnsi"/>
          <w:szCs w:val="24"/>
        </w:rPr>
        <w:t>Огороднійчук</w:t>
      </w:r>
      <w:proofErr w:type="spellEnd"/>
      <w:r w:rsidR="009D5516" w:rsidRPr="003E0F6D">
        <w:rPr>
          <w:rFonts w:eastAsiaTheme="minorHAnsi"/>
          <w:szCs w:val="24"/>
        </w:rPr>
        <w:t xml:space="preserve"> та ін. – К.: Просвіта, 2001. – 416 с.</w:t>
      </w:r>
    </w:p>
    <w:p w14:paraId="66EF4402" w14:textId="7F6CF047" w:rsidR="009D5516" w:rsidRDefault="00AE5C94" w:rsidP="009D5516">
      <w:pPr>
        <w:autoSpaceDE w:val="0"/>
        <w:autoSpaceDN w:val="0"/>
        <w:adjustRightInd w:val="0"/>
        <w:spacing w:line="276" w:lineRule="auto"/>
        <w:jc w:val="both"/>
        <w:rPr>
          <w:rFonts w:eastAsiaTheme="minorHAnsi"/>
          <w:szCs w:val="24"/>
        </w:rPr>
      </w:pPr>
      <w:r>
        <w:rPr>
          <w:rFonts w:eastAsiaTheme="minorHAnsi"/>
          <w:szCs w:val="24"/>
        </w:rPr>
        <w:t>2</w:t>
      </w:r>
      <w:r w:rsidR="00066B84" w:rsidRPr="003E0F6D">
        <w:rPr>
          <w:rFonts w:eastAsiaTheme="minorHAnsi"/>
          <w:szCs w:val="24"/>
        </w:rPr>
        <w:t>.</w:t>
      </w:r>
      <w:r w:rsidR="009D5516" w:rsidRPr="003E0F6D">
        <w:rPr>
          <w:rFonts w:eastAsiaTheme="minorHAnsi"/>
          <w:szCs w:val="24"/>
        </w:rPr>
        <w:t xml:space="preserve"> Психологія особистості: Словник-довідник /За редакцією П.П. Горностая, Т.М.</w:t>
      </w:r>
      <w:r w:rsidR="004E5D22">
        <w:rPr>
          <w:rFonts w:eastAsiaTheme="minorHAnsi"/>
          <w:szCs w:val="24"/>
        </w:rPr>
        <w:t> </w:t>
      </w:r>
      <w:bookmarkStart w:id="0" w:name="_GoBack"/>
      <w:bookmarkEnd w:id="0"/>
      <w:r w:rsidR="009D5516" w:rsidRPr="003E0F6D">
        <w:rPr>
          <w:rFonts w:eastAsiaTheme="minorHAnsi"/>
          <w:szCs w:val="24"/>
        </w:rPr>
        <w:t>Титаренко. – К.: Рута, 2001. – 217 с.</w:t>
      </w:r>
    </w:p>
    <w:p w14:paraId="754F4B4C" w14:textId="77777777" w:rsidR="00AE5C94" w:rsidRPr="003E0F6D" w:rsidRDefault="00AE5C94" w:rsidP="009D5516">
      <w:pPr>
        <w:autoSpaceDE w:val="0"/>
        <w:autoSpaceDN w:val="0"/>
        <w:adjustRightInd w:val="0"/>
        <w:spacing w:line="276" w:lineRule="auto"/>
        <w:jc w:val="both"/>
        <w:rPr>
          <w:rFonts w:eastAsiaTheme="minorHAnsi"/>
          <w:szCs w:val="24"/>
        </w:rPr>
      </w:pPr>
    </w:p>
    <w:p w14:paraId="70999580" w14:textId="77777777" w:rsidR="0014056C" w:rsidRPr="003E0F6D" w:rsidRDefault="0014056C" w:rsidP="0014056C">
      <w:pPr>
        <w:spacing w:line="276" w:lineRule="auto"/>
        <w:jc w:val="center"/>
        <w:rPr>
          <w:b/>
          <w:szCs w:val="24"/>
        </w:rPr>
      </w:pPr>
      <w:r w:rsidRPr="003E0F6D">
        <w:rPr>
          <w:b/>
          <w:szCs w:val="24"/>
        </w:rPr>
        <w:t>Оцінювання курсу</w:t>
      </w:r>
    </w:p>
    <w:p w14:paraId="4F093C72" w14:textId="77777777" w:rsidR="00851F26" w:rsidRPr="003E0F6D" w:rsidRDefault="00851F26" w:rsidP="0014056C">
      <w:pPr>
        <w:spacing w:line="276" w:lineRule="auto"/>
        <w:jc w:val="center"/>
        <w:rPr>
          <w:b/>
          <w:szCs w:val="24"/>
        </w:rPr>
      </w:pPr>
    </w:p>
    <w:p w14:paraId="3060BF73" w14:textId="77777777" w:rsidR="0014056C" w:rsidRPr="003E0F6D" w:rsidRDefault="0014056C" w:rsidP="0014056C">
      <w:pPr>
        <w:spacing w:line="276" w:lineRule="auto"/>
        <w:jc w:val="both"/>
        <w:rPr>
          <w:szCs w:val="24"/>
        </w:rPr>
      </w:pPr>
      <w:r w:rsidRPr="003E0F6D">
        <w:rPr>
          <w:szCs w:val="24"/>
        </w:rPr>
        <w:t>За повністю виконані завдання здобувач може отримати визначену кількість балів:</w:t>
      </w:r>
    </w:p>
    <w:p w14:paraId="0A9D770C" w14:textId="77777777" w:rsidR="0014056C" w:rsidRPr="003E0F6D" w:rsidRDefault="0014056C" w:rsidP="0014056C">
      <w:pPr>
        <w:jc w:val="both"/>
        <w:rPr>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2831"/>
      </w:tblGrid>
      <w:tr w:rsidR="007A79B1" w:rsidRPr="003E0F6D" w14:paraId="4DF9AF04" w14:textId="77777777" w:rsidTr="006F1306">
        <w:trPr>
          <w:trHeight w:val="608"/>
          <w:jc w:val="center"/>
        </w:trPr>
        <w:tc>
          <w:tcPr>
            <w:tcW w:w="6715" w:type="dxa"/>
            <w:shd w:val="clear" w:color="auto" w:fill="auto"/>
          </w:tcPr>
          <w:p w14:paraId="55ECB9C9" w14:textId="77777777" w:rsidR="007A79B1" w:rsidRPr="003E0F6D" w:rsidRDefault="007A79B1">
            <w:pPr>
              <w:jc w:val="center"/>
              <w:rPr>
                <w:color w:val="222222"/>
                <w:szCs w:val="24"/>
              </w:rPr>
            </w:pPr>
            <w:r w:rsidRPr="003E0F6D">
              <w:rPr>
                <w:color w:val="222222"/>
              </w:rPr>
              <w:t>Інструменти та завдання</w:t>
            </w:r>
          </w:p>
        </w:tc>
        <w:tc>
          <w:tcPr>
            <w:tcW w:w="2831" w:type="dxa"/>
            <w:shd w:val="clear" w:color="auto" w:fill="auto"/>
          </w:tcPr>
          <w:p w14:paraId="75A03739" w14:textId="77777777" w:rsidR="007A79B1" w:rsidRPr="003E0F6D" w:rsidRDefault="007A79B1">
            <w:pPr>
              <w:jc w:val="center"/>
              <w:rPr>
                <w:color w:val="222222"/>
              </w:rPr>
            </w:pPr>
            <w:r w:rsidRPr="003E0F6D">
              <w:rPr>
                <w:color w:val="222222"/>
              </w:rPr>
              <w:t>Кількість балів</w:t>
            </w:r>
          </w:p>
          <w:p w14:paraId="1E73726E" w14:textId="77777777" w:rsidR="007A79B1" w:rsidRPr="003E0F6D" w:rsidRDefault="007A79B1">
            <w:pPr>
              <w:jc w:val="center"/>
              <w:rPr>
                <w:color w:val="222222"/>
                <w:szCs w:val="24"/>
              </w:rPr>
            </w:pPr>
            <w:r w:rsidRPr="003E0F6D">
              <w:rPr>
                <w:color w:val="222222"/>
              </w:rPr>
              <w:t> </w:t>
            </w:r>
          </w:p>
        </w:tc>
      </w:tr>
      <w:tr w:rsidR="007A79B1" w:rsidRPr="003E0F6D" w14:paraId="4916F542" w14:textId="77777777" w:rsidTr="006F1306">
        <w:trPr>
          <w:trHeight w:val="279"/>
          <w:jc w:val="center"/>
        </w:trPr>
        <w:tc>
          <w:tcPr>
            <w:tcW w:w="6715" w:type="dxa"/>
            <w:shd w:val="clear" w:color="auto" w:fill="auto"/>
          </w:tcPr>
          <w:p w14:paraId="7EBC0A1C" w14:textId="77777777" w:rsidR="007A79B1" w:rsidRPr="003E0F6D" w:rsidRDefault="007A79B1">
            <w:pPr>
              <w:rPr>
                <w:color w:val="222222"/>
                <w:szCs w:val="24"/>
              </w:rPr>
            </w:pPr>
            <w:r w:rsidRPr="003E0F6D">
              <w:rPr>
                <w:color w:val="222222"/>
              </w:rPr>
              <w:t>Участь в обговоренні</w:t>
            </w:r>
          </w:p>
        </w:tc>
        <w:tc>
          <w:tcPr>
            <w:tcW w:w="2831" w:type="dxa"/>
            <w:shd w:val="clear" w:color="auto" w:fill="auto"/>
          </w:tcPr>
          <w:p w14:paraId="0EDCD653" w14:textId="77777777" w:rsidR="007A79B1" w:rsidRPr="003E0F6D" w:rsidRDefault="009D5516">
            <w:pPr>
              <w:jc w:val="center"/>
              <w:rPr>
                <w:color w:val="222222"/>
                <w:szCs w:val="24"/>
              </w:rPr>
            </w:pPr>
            <w:r w:rsidRPr="003E0F6D">
              <w:rPr>
                <w:color w:val="222222"/>
              </w:rPr>
              <w:t>10</w:t>
            </w:r>
            <w:r w:rsidR="007A79B1" w:rsidRPr="003E0F6D">
              <w:rPr>
                <w:color w:val="222222"/>
              </w:rPr>
              <w:t> (по</w:t>
            </w:r>
            <w:r w:rsidRPr="003E0F6D">
              <w:rPr>
                <w:color w:val="222222"/>
              </w:rPr>
              <w:t xml:space="preserve"> 0,72</w:t>
            </w:r>
            <w:r w:rsidR="007A79B1" w:rsidRPr="003E0F6D">
              <w:rPr>
                <w:color w:val="222222"/>
              </w:rPr>
              <w:t xml:space="preserve"> балів за ЛК)</w:t>
            </w:r>
          </w:p>
        </w:tc>
      </w:tr>
      <w:tr w:rsidR="007A79B1" w:rsidRPr="003E0F6D" w14:paraId="07B280E0" w14:textId="77777777" w:rsidTr="006F1306">
        <w:trPr>
          <w:trHeight w:val="280"/>
          <w:jc w:val="center"/>
        </w:trPr>
        <w:tc>
          <w:tcPr>
            <w:tcW w:w="6715" w:type="dxa"/>
            <w:shd w:val="clear" w:color="auto" w:fill="auto"/>
          </w:tcPr>
          <w:p w14:paraId="10CBCD48" w14:textId="77777777" w:rsidR="007A79B1" w:rsidRPr="003E0F6D" w:rsidRDefault="007A79B1">
            <w:pPr>
              <w:rPr>
                <w:color w:val="222222"/>
                <w:szCs w:val="24"/>
              </w:rPr>
            </w:pPr>
            <w:r w:rsidRPr="003E0F6D">
              <w:rPr>
                <w:color w:val="222222"/>
              </w:rPr>
              <w:t>Практичні заняття</w:t>
            </w:r>
          </w:p>
        </w:tc>
        <w:tc>
          <w:tcPr>
            <w:tcW w:w="2831" w:type="dxa"/>
            <w:shd w:val="clear" w:color="auto" w:fill="auto"/>
          </w:tcPr>
          <w:p w14:paraId="758EF0A3" w14:textId="77777777" w:rsidR="007A79B1" w:rsidRPr="003E0F6D" w:rsidRDefault="009D5516">
            <w:pPr>
              <w:jc w:val="center"/>
              <w:rPr>
                <w:color w:val="222222"/>
                <w:szCs w:val="24"/>
              </w:rPr>
            </w:pPr>
            <w:r w:rsidRPr="003E0F6D">
              <w:rPr>
                <w:color w:val="222222"/>
              </w:rPr>
              <w:t>28</w:t>
            </w:r>
            <w:r w:rsidR="00123868" w:rsidRPr="003E0F6D">
              <w:rPr>
                <w:color w:val="222222"/>
              </w:rPr>
              <w:t xml:space="preserve"> (</w:t>
            </w:r>
            <w:r w:rsidR="00975FBD" w:rsidRPr="003E0F6D">
              <w:rPr>
                <w:color w:val="222222"/>
              </w:rPr>
              <w:t xml:space="preserve">7 практичних </w:t>
            </w:r>
            <w:r w:rsidR="00123868" w:rsidRPr="003E0F6D">
              <w:rPr>
                <w:color w:val="222222"/>
              </w:rPr>
              <w:t xml:space="preserve">по </w:t>
            </w:r>
            <w:r w:rsidR="00975FBD" w:rsidRPr="003E0F6D">
              <w:rPr>
                <w:color w:val="222222"/>
              </w:rPr>
              <w:t>4</w:t>
            </w:r>
            <w:r w:rsidR="007A79B1" w:rsidRPr="003E0F6D">
              <w:rPr>
                <w:color w:val="222222"/>
              </w:rPr>
              <w:t xml:space="preserve"> </w:t>
            </w:r>
            <w:r w:rsidR="007A79B1" w:rsidRPr="003E0F6D">
              <w:rPr>
                <w:color w:val="222222"/>
              </w:rPr>
              <w:lastRenderedPageBreak/>
              <w:t>бали за</w:t>
            </w:r>
            <w:r w:rsidR="00975FBD" w:rsidRPr="003E0F6D">
              <w:rPr>
                <w:color w:val="222222"/>
              </w:rPr>
              <w:t xml:space="preserve"> 1</w:t>
            </w:r>
            <w:r w:rsidR="007A79B1" w:rsidRPr="003E0F6D">
              <w:rPr>
                <w:color w:val="222222"/>
              </w:rPr>
              <w:t xml:space="preserve"> ПК)</w:t>
            </w:r>
          </w:p>
        </w:tc>
      </w:tr>
      <w:tr w:rsidR="007A79B1" w:rsidRPr="003E0F6D" w14:paraId="3ED05D38" w14:textId="77777777" w:rsidTr="006F1306">
        <w:trPr>
          <w:trHeight w:val="280"/>
          <w:jc w:val="center"/>
        </w:trPr>
        <w:tc>
          <w:tcPr>
            <w:tcW w:w="6715" w:type="dxa"/>
            <w:shd w:val="clear" w:color="auto" w:fill="auto"/>
          </w:tcPr>
          <w:p w14:paraId="6606B4F7" w14:textId="77777777" w:rsidR="007A79B1" w:rsidRPr="003E0F6D" w:rsidRDefault="007A79B1">
            <w:pPr>
              <w:rPr>
                <w:color w:val="222222"/>
                <w:szCs w:val="24"/>
              </w:rPr>
            </w:pPr>
            <w:r w:rsidRPr="003E0F6D">
              <w:rPr>
                <w:color w:val="222222"/>
              </w:rPr>
              <w:lastRenderedPageBreak/>
              <w:t>Самостійна робота (контрольні роботи, реферати, есе, презентації, опрацювання наукової літератури тощо)</w:t>
            </w:r>
          </w:p>
        </w:tc>
        <w:tc>
          <w:tcPr>
            <w:tcW w:w="2831" w:type="dxa"/>
            <w:shd w:val="clear" w:color="auto" w:fill="auto"/>
          </w:tcPr>
          <w:p w14:paraId="2A594C49" w14:textId="77777777" w:rsidR="007A79B1" w:rsidRPr="003E0F6D" w:rsidRDefault="009D5516">
            <w:pPr>
              <w:jc w:val="center"/>
              <w:rPr>
                <w:color w:val="222222"/>
                <w:szCs w:val="24"/>
              </w:rPr>
            </w:pPr>
            <w:r w:rsidRPr="003E0F6D">
              <w:rPr>
                <w:color w:val="222222"/>
              </w:rPr>
              <w:t>32</w:t>
            </w:r>
          </w:p>
        </w:tc>
      </w:tr>
      <w:tr w:rsidR="007A79B1" w:rsidRPr="003E0F6D" w14:paraId="7BACE2A8" w14:textId="77777777" w:rsidTr="006F1306">
        <w:trPr>
          <w:trHeight w:val="280"/>
          <w:jc w:val="center"/>
        </w:trPr>
        <w:tc>
          <w:tcPr>
            <w:tcW w:w="6715" w:type="dxa"/>
            <w:shd w:val="clear" w:color="auto" w:fill="auto"/>
          </w:tcPr>
          <w:p w14:paraId="5A94F8DF" w14:textId="77777777" w:rsidR="007A79B1" w:rsidRPr="003E0F6D" w:rsidRDefault="007A79B1">
            <w:pPr>
              <w:jc w:val="both"/>
              <w:rPr>
                <w:color w:val="222222"/>
                <w:szCs w:val="24"/>
              </w:rPr>
            </w:pPr>
            <w:r w:rsidRPr="003E0F6D">
              <w:rPr>
                <w:color w:val="222222"/>
              </w:rPr>
              <w:t>Підсумковий екзаменаційний (заліковий) тест</w:t>
            </w:r>
          </w:p>
        </w:tc>
        <w:tc>
          <w:tcPr>
            <w:tcW w:w="2831" w:type="dxa"/>
            <w:shd w:val="clear" w:color="auto" w:fill="auto"/>
          </w:tcPr>
          <w:p w14:paraId="201C6073" w14:textId="77777777" w:rsidR="007A79B1" w:rsidRPr="003E0F6D" w:rsidRDefault="007A79B1">
            <w:pPr>
              <w:jc w:val="center"/>
              <w:rPr>
                <w:color w:val="222222"/>
                <w:szCs w:val="24"/>
              </w:rPr>
            </w:pPr>
            <w:r w:rsidRPr="003E0F6D">
              <w:rPr>
                <w:color w:val="222222"/>
              </w:rPr>
              <w:t>30</w:t>
            </w:r>
          </w:p>
        </w:tc>
      </w:tr>
      <w:tr w:rsidR="007A79B1" w:rsidRPr="003E0F6D" w14:paraId="77431441" w14:textId="77777777" w:rsidTr="006F1306">
        <w:trPr>
          <w:trHeight w:val="280"/>
          <w:jc w:val="center"/>
        </w:trPr>
        <w:tc>
          <w:tcPr>
            <w:tcW w:w="6715" w:type="dxa"/>
            <w:shd w:val="clear" w:color="auto" w:fill="auto"/>
          </w:tcPr>
          <w:p w14:paraId="328040CA" w14:textId="77777777" w:rsidR="007A79B1" w:rsidRPr="003E0F6D" w:rsidRDefault="007A79B1">
            <w:pPr>
              <w:jc w:val="center"/>
              <w:rPr>
                <w:color w:val="222222"/>
                <w:szCs w:val="24"/>
              </w:rPr>
            </w:pPr>
            <w:r w:rsidRPr="003E0F6D">
              <w:rPr>
                <w:b/>
                <w:bCs/>
                <w:color w:val="222222"/>
              </w:rPr>
              <w:t>Разом</w:t>
            </w:r>
          </w:p>
        </w:tc>
        <w:tc>
          <w:tcPr>
            <w:tcW w:w="2831" w:type="dxa"/>
            <w:shd w:val="clear" w:color="auto" w:fill="auto"/>
          </w:tcPr>
          <w:p w14:paraId="7D4265AA" w14:textId="77777777" w:rsidR="007A79B1" w:rsidRPr="003E0F6D" w:rsidRDefault="007A79B1">
            <w:pPr>
              <w:jc w:val="center"/>
              <w:rPr>
                <w:color w:val="222222"/>
                <w:szCs w:val="24"/>
              </w:rPr>
            </w:pPr>
            <w:r w:rsidRPr="003E0F6D">
              <w:rPr>
                <w:b/>
                <w:bCs/>
                <w:color w:val="222222"/>
              </w:rPr>
              <w:t>100</w:t>
            </w:r>
          </w:p>
        </w:tc>
      </w:tr>
    </w:tbl>
    <w:p w14:paraId="636CF839" w14:textId="77777777" w:rsidR="00C4323E" w:rsidRPr="003E0F6D" w:rsidRDefault="00C4323E" w:rsidP="0014056C">
      <w:pPr>
        <w:rPr>
          <w:color w:val="000000"/>
          <w:szCs w:val="24"/>
        </w:rPr>
      </w:pPr>
    </w:p>
    <w:p w14:paraId="2D7F34D7" w14:textId="77777777" w:rsidR="00E24D2A" w:rsidRPr="003E0F6D" w:rsidRDefault="00E24D2A" w:rsidP="00E24D2A">
      <w:pPr>
        <w:spacing w:line="276" w:lineRule="auto"/>
        <w:jc w:val="center"/>
        <w:rPr>
          <w:b/>
          <w:szCs w:val="24"/>
        </w:rPr>
      </w:pPr>
      <w:r w:rsidRPr="003E0F6D">
        <w:rPr>
          <w:b/>
          <w:szCs w:val="24"/>
        </w:rPr>
        <w:t>Шкала оцінювання студентів</w:t>
      </w:r>
    </w:p>
    <w:p w14:paraId="041ADC9F" w14:textId="77777777" w:rsidR="00851F26" w:rsidRPr="003E0F6D" w:rsidRDefault="00851F26" w:rsidP="00E24D2A">
      <w:pPr>
        <w:spacing w:line="276" w:lineRule="auto"/>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E24D2A" w:rsidRPr="003E0F6D" w14:paraId="7A2F1C8B" w14:textId="77777777" w:rsidTr="00333C6D">
        <w:trPr>
          <w:trHeight w:val="450"/>
        </w:trPr>
        <w:tc>
          <w:tcPr>
            <w:tcW w:w="1172" w:type="pct"/>
            <w:vMerge w:val="restart"/>
            <w:vAlign w:val="center"/>
          </w:tcPr>
          <w:p w14:paraId="158E824D" w14:textId="77777777" w:rsidR="00E24D2A" w:rsidRPr="003E0F6D" w:rsidRDefault="00E24D2A" w:rsidP="00E24D2A">
            <w:pPr>
              <w:jc w:val="center"/>
              <w:rPr>
                <w:szCs w:val="24"/>
              </w:rPr>
            </w:pPr>
            <w:bookmarkStart w:id="1" w:name="_17dp8vu"/>
            <w:bookmarkEnd w:id="1"/>
            <w:r w:rsidRPr="003E0F6D">
              <w:rPr>
                <w:szCs w:val="24"/>
              </w:rPr>
              <w:t>Сума балів за всі види навчальної діяльності</w:t>
            </w:r>
          </w:p>
        </w:tc>
        <w:tc>
          <w:tcPr>
            <w:tcW w:w="559" w:type="pct"/>
            <w:vMerge w:val="restart"/>
            <w:vAlign w:val="center"/>
          </w:tcPr>
          <w:p w14:paraId="172982D7" w14:textId="77777777" w:rsidR="00E24D2A" w:rsidRPr="003E0F6D" w:rsidRDefault="00E24D2A" w:rsidP="00E24D2A">
            <w:pPr>
              <w:jc w:val="center"/>
              <w:rPr>
                <w:szCs w:val="24"/>
              </w:rPr>
            </w:pPr>
            <w:r w:rsidRPr="003E0F6D">
              <w:rPr>
                <w:szCs w:val="24"/>
              </w:rPr>
              <w:t>Оцінка</w:t>
            </w:r>
            <w:r w:rsidRPr="003E0F6D">
              <w:rPr>
                <w:b/>
                <w:szCs w:val="24"/>
              </w:rPr>
              <w:t xml:space="preserve"> </w:t>
            </w:r>
            <w:r w:rsidRPr="003E0F6D">
              <w:rPr>
                <w:szCs w:val="24"/>
              </w:rPr>
              <w:t>ECTS</w:t>
            </w:r>
          </w:p>
        </w:tc>
        <w:tc>
          <w:tcPr>
            <w:tcW w:w="3269" w:type="pct"/>
            <w:gridSpan w:val="2"/>
            <w:vAlign w:val="center"/>
          </w:tcPr>
          <w:p w14:paraId="2E8D34CB" w14:textId="77777777" w:rsidR="00E24D2A" w:rsidRPr="003E0F6D" w:rsidRDefault="00E24D2A" w:rsidP="00E24D2A">
            <w:pPr>
              <w:jc w:val="center"/>
              <w:rPr>
                <w:szCs w:val="24"/>
              </w:rPr>
            </w:pPr>
            <w:r w:rsidRPr="003E0F6D">
              <w:rPr>
                <w:szCs w:val="24"/>
              </w:rPr>
              <w:t>Оцінка за національною шкалою</w:t>
            </w:r>
          </w:p>
        </w:tc>
      </w:tr>
      <w:tr w:rsidR="00E24D2A" w:rsidRPr="003E0F6D" w14:paraId="30488D0B" w14:textId="77777777" w:rsidTr="00333C6D">
        <w:trPr>
          <w:trHeight w:val="450"/>
        </w:trPr>
        <w:tc>
          <w:tcPr>
            <w:tcW w:w="1172" w:type="pct"/>
            <w:vMerge/>
            <w:vAlign w:val="center"/>
          </w:tcPr>
          <w:p w14:paraId="7C6707AA" w14:textId="77777777" w:rsidR="00E24D2A" w:rsidRPr="003E0F6D" w:rsidRDefault="00E24D2A" w:rsidP="00E24D2A">
            <w:pPr>
              <w:jc w:val="center"/>
              <w:rPr>
                <w:szCs w:val="24"/>
              </w:rPr>
            </w:pPr>
          </w:p>
        </w:tc>
        <w:tc>
          <w:tcPr>
            <w:tcW w:w="559" w:type="pct"/>
            <w:vMerge/>
            <w:vAlign w:val="center"/>
          </w:tcPr>
          <w:p w14:paraId="179DF8AD" w14:textId="77777777" w:rsidR="00E24D2A" w:rsidRPr="003E0F6D" w:rsidRDefault="00E24D2A" w:rsidP="00E24D2A">
            <w:pPr>
              <w:jc w:val="center"/>
              <w:rPr>
                <w:szCs w:val="24"/>
              </w:rPr>
            </w:pPr>
          </w:p>
        </w:tc>
        <w:tc>
          <w:tcPr>
            <w:tcW w:w="1818" w:type="pct"/>
            <w:vAlign w:val="center"/>
          </w:tcPr>
          <w:p w14:paraId="2259B853" w14:textId="77777777" w:rsidR="00E24D2A" w:rsidRPr="003E0F6D" w:rsidRDefault="00E24D2A" w:rsidP="00E24D2A">
            <w:pPr>
              <w:jc w:val="center"/>
              <w:rPr>
                <w:szCs w:val="24"/>
              </w:rPr>
            </w:pPr>
            <w:r w:rsidRPr="003E0F6D">
              <w:rPr>
                <w:szCs w:val="24"/>
              </w:rPr>
              <w:t>для екзамену, курсового проекту (роботи), практики</w:t>
            </w:r>
          </w:p>
        </w:tc>
        <w:tc>
          <w:tcPr>
            <w:tcW w:w="1451" w:type="pct"/>
            <w:shd w:val="clear" w:color="auto" w:fill="auto"/>
            <w:vAlign w:val="center"/>
          </w:tcPr>
          <w:p w14:paraId="670119D2" w14:textId="77777777" w:rsidR="00E24D2A" w:rsidRPr="003E0F6D" w:rsidRDefault="00E24D2A" w:rsidP="00E24D2A">
            <w:pPr>
              <w:jc w:val="center"/>
              <w:rPr>
                <w:szCs w:val="24"/>
              </w:rPr>
            </w:pPr>
            <w:r w:rsidRPr="003E0F6D">
              <w:rPr>
                <w:szCs w:val="24"/>
              </w:rPr>
              <w:t>для заліку</w:t>
            </w:r>
          </w:p>
        </w:tc>
      </w:tr>
      <w:tr w:rsidR="00E24D2A" w:rsidRPr="003E0F6D" w14:paraId="5E2F9D34" w14:textId="77777777" w:rsidTr="00333C6D">
        <w:tc>
          <w:tcPr>
            <w:tcW w:w="1172" w:type="pct"/>
            <w:vAlign w:val="center"/>
          </w:tcPr>
          <w:p w14:paraId="6A57AD38" w14:textId="77777777" w:rsidR="00E24D2A" w:rsidRPr="003E0F6D" w:rsidRDefault="00E24D2A" w:rsidP="00E24D2A">
            <w:pPr>
              <w:jc w:val="center"/>
              <w:rPr>
                <w:b/>
                <w:szCs w:val="24"/>
              </w:rPr>
            </w:pPr>
            <w:r w:rsidRPr="003E0F6D">
              <w:rPr>
                <w:szCs w:val="24"/>
              </w:rPr>
              <w:t>90 – 100</w:t>
            </w:r>
          </w:p>
        </w:tc>
        <w:tc>
          <w:tcPr>
            <w:tcW w:w="559" w:type="pct"/>
            <w:vAlign w:val="center"/>
          </w:tcPr>
          <w:p w14:paraId="409D2F76" w14:textId="77777777" w:rsidR="00E24D2A" w:rsidRPr="003E0F6D" w:rsidRDefault="00E24D2A" w:rsidP="00E24D2A">
            <w:pPr>
              <w:jc w:val="center"/>
              <w:rPr>
                <w:szCs w:val="24"/>
              </w:rPr>
            </w:pPr>
            <w:r w:rsidRPr="003E0F6D">
              <w:rPr>
                <w:szCs w:val="24"/>
              </w:rPr>
              <w:t>А</w:t>
            </w:r>
          </w:p>
        </w:tc>
        <w:tc>
          <w:tcPr>
            <w:tcW w:w="1818" w:type="pct"/>
            <w:vAlign w:val="center"/>
          </w:tcPr>
          <w:p w14:paraId="69328DD8" w14:textId="77777777" w:rsidR="00E24D2A" w:rsidRPr="003E0F6D" w:rsidRDefault="00E24D2A" w:rsidP="00E24D2A">
            <w:pPr>
              <w:jc w:val="center"/>
              <w:rPr>
                <w:szCs w:val="24"/>
              </w:rPr>
            </w:pPr>
            <w:r w:rsidRPr="003E0F6D">
              <w:rPr>
                <w:szCs w:val="24"/>
              </w:rPr>
              <w:t>відмінно</w:t>
            </w:r>
          </w:p>
        </w:tc>
        <w:tc>
          <w:tcPr>
            <w:tcW w:w="1451" w:type="pct"/>
            <w:vMerge w:val="restart"/>
            <w:vAlign w:val="center"/>
          </w:tcPr>
          <w:p w14:paraId="5378785A" w14:textId="77777777" w:rsidR="00E24D2A" w:rsidRPr="003E0F6D" w:rsidRDefault="00E24D2A" w:rsidP="00E24D2A">
            <w:pPr>
              <w:jc w:val="center"/>
              <w:rPr>
                <w:szCs w:val="24"/>
              </w:rPr>
            </w:pPr>
          </w:p>
          <w:p w14:paraId="4FADE937" w14:textId="77777777" w:rsidR="00E24D2A" w:rsidRPr="003E0F6D" w:rsidRDefault="00E24D2A" w:rsidP="00E24D2A">
            <w:pPr>
              <w:jc w:val="center"/>
              <w:rPr>
                <w:szCs w:val="24"/>
              </w:rPr>
            </w:pPr>
          </w:p>
          <w:p w14:paraId="5DD8B89F" w14:textId="77777777" w:rsidR="00E24D2A" w:rsidRPr="003E0F6D" w:rsidRDefault="00E24D2A" w:rsidP="00E24D2A">
            <w:pPr>
              <w:jc w:val="center"/>
              <w:rPr>
                <w:szCs w:val="24"/>
              </w:rPr>
            </w:pPr>
            <w:r w:rsidRPr="003E0F6D">
              <w:rPr>
                <w:szCs w:val="24"/>
              </w:rPr>
              <w:t>зараховано</w:t>
            </w:r>
          </w:p>
        </w:tc>
      </w:tr>
      <w:tr w:rsidR="00E24D2A" w:rsidRPr="003E0F6D" w14:paraId="73F8101A" w14:textId="77777777" w:rsidTr="00333C6D">
        <w:trPr>
          <w:trHeight w:val="194"/>
        </w:trPr>
        <w:tc>
          <w:tcPr>
            <w:tcW w:w="1172" w:type="pct"/>
            <w:vAlign w:val="center"/>
          </w:tcPr>
          <w:p w14:paraId="63AEADE1" w14:textId="77777777" w:rsidR="00E24D2A" w:rsidRPr="003E0F6D" w:rsidRDefault="00E24D2A" w:rsidP="00E24D2A">
            <w:pPr>
              <w:jc w:val="center"/>
              <w:rPr>
                <w:szCs w:val="24"/>
              </w:rPr>
            </w:pPr>
            <w:r w:rsidRPr="003E0F6D">
              <w:rPr>
                <w:szCs w:val="24"/>
              </w:rPr>
              <w:t>82-89</w:t>
            </w:r>
          </w:p>
        </w:tc>
        <w:tc>
          <w:tcPr>
            <w:tcW w:w="559" w:type="pct"/>
            <w:vAlign w:val="center"/>
          </w:tcPr>
          <w:p w14:paraId="3F517059" w14:textId="77777777" w:rsidR="00E24D2A" w:rsidRPr="003E0F6D" w:rsidRDefault="00E24D2A" w:rsidP="00E24D2A">
            <w:pPr>
              <w:jc w:val="center"/>
              <w:rPr>
                <w:szCs w:val="24"/>
              </w:rPr>
            </w:pPr>
            <w:r w:rsidRPr="003E0F6D">
              <w:rPr>
                <w:szCs w:val="24"/>
              </w:rPr>
              <w:t>В</w:t>
            </w:r>
          </w:p>
        </w:tc>
        <w:tc>
          <w:tcPr>
            <w:tcW w:w="1818" w:type="pct"/>
            <w:vMerge w:val="restart"/>
            <w:vAlign w:val="center"/>
          </w:tcPr>
          <w:p w14:paraId="324FD77B" w14:textId="77777777" w:rsidR="00E24D2A" w:rsidRPr="003E0F6D" w:rsidRDefault="00E24D2A" w:rsidP="00E24D2A">
            <w:pPr>
              <w:jc w:val="center"/>
              <w:rPr>
                <w:szCs w:val="24"/>
              </w:rPr>
            </w:pPr>
            <w:r w:rsidRPr="003E0F6D">
              <w:rPr>
                <w:szCs w:val="24"/>
              </w:rPr>
              <w:t>добре</w:t>
            </w:r>
          </w:p>
        </w:tc>
        <w:tc>
          <w:tcPr>
            <w:tcW w:w="1451" w:type="pct"/>
            <w:vMerge/>
            <w:vAlign w:val="center"/>
          </w:tcPr>
          <w:p w14:paraId="3C0A58A9" w14:textId="77777777" w:rsidR="00E24D2A" w:rsidRPr="003E0F6D" w:rsidRDefault="00E24D2A" w:rsidP="00E24D2A">
            <w:pPr>
              <w:jc w:val="center"/>
              <w:rPr>
                <w:szCs w:val="24"/>
              </w:rPr>
            </w:pPr>
          </w:p>
        </w:tc>
      </w:tr>
      <w:tr w:rsidR="00E24D2A" w:rsidRPr="003E0F6D" w14:paraId="3F90C9F0" w14:textId="77777777" w:rsidTr="00333C6D">
        <w:tc>
          <w:tcPr>
            <w:tcW w:w="1172" w:type="pct"/>
            <w:vAlign w:val="center"/>
          </w:tcPr>
          <w:p w14:paraId="0E8EA4F1" w14:textId="77777777" w:rsidR="00E24D2A" w:rsidRPr="003E0F6D" w:rsidRDefault="00E24D2A" w:rsidP="00E24D2A">
            <w:pPr>
              <w:jc w:val="center"/>
              <w:rPr>
                <w:szCs w:val="24"/>
              </w:rPr>
            </w:pPr>
            <w:r w:rsidRPr="003E0F6D">
              <w:rPr>
                <w:szCs w:val="24"/>
              </w:rPr>
              <w:t>74-81</w:t>
            </w:r>
          </w:p>
        </w:tc>
        <w:tc>
          <w:tcPr>
            <w:tcW w:w="559" w:type="pct"/>
            <w:vAlign w:val="center"/>
          </w:tcPr>
          <w:p w14:paraId="115A6FD2" w14:textId="77777777" w:rsidR="00E24D2A" w:rsidRPr="003E0F6D" w:rsidRDefault="00E24D2A" w:rsidP="00E24D2A">
            <w:pPr>
              <w:jc w:val="center"/>
              <w:rPr>
                <w:szCs w:val="24"/>
              </w:rPr>
            </w:pPr>
            <w:r w:rsidRPr="003E0F6D">
              <w:rPr>
                <w:szCs w:val="24"/>
              </w:rPr>
              <w:t>С</w:t>
            </w:r>
          </w:p>
        </w:tc>
        <w:tc>
          <w:tcPr>
            <w:tcW w:w="1818" w:type="pct"/>
            <w:vMerge/>
            <w:vAlign w:val="center"/>
          </w:tcPr>
          <w:p w14:paraId="55807C97" w14:textId="77777777" w:rsidR="00E24D2A" w:rsidRPr="003E0F6D" w:rsidRDefault="00E24D2A" w:rsidP="00E24D2A">
            <w:pPr>
              <w:jc w:val="center"/>
              <w:rPr>
                <w:szCs w:val="24"/>
              </w:rPr>
            </w:pPr>
          </w:p>
        </w:tc>
        <w:tc>
          <w:tcPr>
            <w:tcW w:w="1451" w:type="pct"/>
            <w:vMerge/>
            <w:vAlign w:val="center"/>
          </w:tcPr>
          <w:p w14:paraId="3D389AA0" w14:textId="77777777" w:rsidR="00E24D2A" w:rsidRPr="003E0F6D" w:rsidRDefault="00E24D2A" w:rsidP="00E24D2A">
            <w:pPr>
              <w:jc w:val="center"/>
              <w:rPr>
                <w:szCs w:val="24"/>
              </w:rPr>
            </w:pPr>
          </w:p>
        </w:tc>
      </w:tr>
      <w:tr w:rsidR="00E24D2A" w:rsidRPr="003E0F6D" w14:paraId="49D55896" w14:textId="77777777" w:rsidTr="00333C6D">
        <w:tc>
          <w:tcPr>
            <w:tcW w:w="1172" w:type="pct"/>
            <w:vAlign w:val="center"/>
          </w:tcPr>
          <w:p w14:paraId="309FBF8D" w14:textId="77777777" w:rsidR="00E24D2A" w:rsidRPr="003E0F6D" w:rsidRDefault="00E24D2A" w:rsidP="00E24D2A">
            <w:pPr>
              <w:jc w:val="center"/>
              <w:rPr>
                <w:szCs w:val="24"/>
              </w:rPr>
            </w:pPr>
            <w:r w:rsidRPr="003E0F6D">
              <w:rPr>
                <w:szCs w:val="24"/>
              </w:rPr>
              <w:t>64-73</w:t>
            </w:r>
          </w:p>
        </w:tc>
        <w:tc>
          <w:tcPr>
            <w:tcW w:w="559" w:type="pct"/>
            <w:vAlign w:val="center"/>
          </w:tcPr>
          <w:p w14:paraId="7B844302" w14:textId="77777777" w:rsidR="00E24D2A" w:rsidRPr="003E0F6D" w:rsidRDefault="00E24D2A" w:rsidP="00E24D2A">
            <w:pPr>
              <w:jc w:val="center"/>
              <w:rPr>
                <w:szCs w:val="24"/>
              </w:rPr>
            </w:pPr>
            <w:r w:rsidRPr="003E0F6D">
              <w:rPr>
                <w:szCs w:val="24"/>
              </w:rPr>
              <w:t>D</w:t>
            </w:r>
          </w:p>
        </w:tc>
        <w:tc>
          <w:tcPr>
            <w:tcW w:w="1818" w:type="pct"/>
            <w:vMerge w:val="restart"/>
            <w:vAlign w:val="center"/>
          </w:tcPr>
          <w:p w14:paraId="1C0BAC2C" w14:textId="77777777" w:rsidR="00E24D2A" w:rsidRPr="003E0F6D" w:rsidRDefault="00E24D2A" w:rsidP="00E24D2A">
            <w:pPr>
              <w:jc w:val="center"/>
              <w:rPr>
                <w:szCs w:val="24"/>
              </w:rPr>
            </w:pPr>
            <w:r w:rsidRPr="003E0F6D">
              <w:rPr>
                <w:szCs w:val="24"/>
              </w:rPr>
              <w:t>задовільно</w:t>
            </w:r>
          </w:p>
        </w:tc>
        <w:tc>
          <w:tcPr>
            <w:tcW w:w="1451" w:type="pct"/>
            <w:vMerge/>
            <w:vAlign w:val="center"/>
          </w:tcPr>
          <w:p w14:paraId="06D8E4FC" w14:textId="77777777" w:rsidR="00E24D2A" w:rsidRPr="003E0F6D" w:rsidRDefault="00E24D2A" w:rsidP="00E24D2A">
            <w:pPr>
              <w:jc w:val="center"/>
              <w:rPr>
                <w:szCs w:val="24"/>
              </w:rPr>
            </w:pPr>
          </w:p>
        </w:tc>
      </w:tr>
      <w:tr w:rsidR="00E24D2A" w:rsidRPr="003E0F6D" w14:paraId="0F4C1FA1" w14:textId="77777777" w:rsidTr="00333C6D">
        <w:tc>
          <w:tcPr>
            <w:tcW w:w="1172" w:type="pct"/>
            <w:vAlign w:val="center"/>
          </w:tcPr>
          <w:p w14:paraId="18B43F72" w14:textId="77777777" w:rsidR="00E24D2A" w:rsidRPr="003E0F6D" w:rsidRDefault="00E24D2A" w:rsidP="00E24D2A">
            <w:pPr>
              <w:jc w:val="center"/>
              <w:rPr>
                <w:szCs w:val="24"/>
              </w:rPr>
            </w:pPr>
            <w:r w:rsidRPr="003E0F6D">
              <w:rPr>
                <w:szCs w:val="24"/>
              </w:rPr>
              <w:t>60-63</w:t>
            </w:r>
          </w:p>
        </w:tc>
        <w:tc>
          <w:tcPr>
            <w:tcW w:w="559" w:type="pct"/>
            <w:vAlign w:val="center"/>
          </w:tcPr>
          <w:p w14:paraId="55F2C0CB" w14:textId="77777777" w:rsidR="00E24D2A" w:rsidRPr="003E0F6D" w:rsidRDefault="00E24D2A" w:rsidP="00E24D2A">
            <w:pPr>
              <w:jc w:val="center"/>
              <w:rPr>
                <w:szCs w:val="24"/>
              </w:rPr>
            </w:pPr>
            <w:r w:rsidRPr="003E0F6D">
              <w:rPr>
                <w:szCs w:val="24"/>
              </w:rPr>
              <w:t>Е</w:t>
            </w:r>
          </w:p>
        </w:tc>
        <w:tc>
          <w:tcPr>
            <w:tcW w:w="1818" w:type="pct"/>
            <w:vMerge/>
            <w:vAlign w:val="center"/>
          </w:tcPr>
          <w:p w14:paraId="5CDB176B" w14:textId="77777777" w:rsidR="00E24D2A" w:rsidRPr="003E0F6D" w:rsidRDefault="00E24D2A" w:rsidP="00E24D2A">
            <w:pPr>
              <w:jc w:val="center"/>
              <w:rPr>
                <w:szCs w:val="24"/>
              </w:rPr>
            </w:pPr>
          </w:p>
        </w:tc>
        <w:tc>
          <w:tcPr>
            <w:tcW w:w="1451" w:type="pct"/>
            <w:vMerge/>
            <w:vAlign w:val="center"/>
          </w:tcPr>
          <w:p w14:paraId="5C1E3E62" w14:textId="77777777" w:rsidR="00E24D2A" w:rsidRPr="003E0F6D" w:rsidRDefault="00E24D2A" w:rsidP="00E24D2A">
            <w:pPr>
              <w:jc w:val="center"/>
              <w:rPr>
                <w:szCs w:val="24"/>
              </w:rPr>
            </w:pPr>
          </w:p>
        </w:tc>
      </w:tr>
      <w:tr w:rsidR="00E24D2A" w:rsidRPr="003E0F6D" w14:paraId="167A1A4D" w14:textId="77777777" w:rsidTr="00333C6D">
        <w:tc>
          <w:tcPr>
            <w:tcW w:w="1172" w:type="pct"/>
            <w:vAlign w:val="center"/>
          </w:tcPr>
          <w:p w14:paraId="766617C9" w14:textId="77777777" w:rsidR="00E24D2A" w:rsidRPr="003E0F6D" w:rsidRDefault="00E24D2A" w:rsidP="00E24D2A">
            <w:pPr>
              <w:jc w:val="center"/>
              <w:rPr>
                <w:szCs w:val="24"/>
              </w:rPr>
            </w:pPr>
            <w:r w:rsidRPr="003E0F6D">
              <w:rPr>
                <w:szCs w:val="24"/>
              </w:rPr>
              <w:t>35-59</w:t>
            </w:r>
          </w:p>
        </w:tc>
        <w:tc>
          <w:tcPr>
            <w:tcW w:w="559" w:type="pct"/>
            <w:vAlign w:val="center"/>
          </w:tcPr>
          <w:p w14:paraId="45AB71FB" w14:textId="77777777" w:rsidR="00E24D2A" w:rsidRPr="003E0F6D" w:rsidRDefault="00E24D2A" w:rsidP="00E24D2A">
            <w:pPr>
              <w:jc w:val="center"/>
              <w:rPr>
                <w:szCs w:val="24"/>
              </w:rPr>
            </w:pPr>
            <w:r w:rsidRPr="003E0F6D">
              <w:rPr>
                <w:szCs w:val="24"/>
              </w:rPr>
              <w:t>FX</w:t>
            </w:r>
          </w:p>
        </w:tc>
        <w:tc>
          <w:tcPr>
            <w:tcW w:w="1818" w:type="pct"/>
            <w:vAlign w:val="center"/>
          </w:tcPr>
          <w:p w14:paraId="5D407CAE" w14:textId="77777777" w:rsidR="00E24D2A" w:rsidRPr="003E0F6D" w:rsidRDefault="00E24D2A" w:rsidP="00E24D2A">
            <w:pPr>
              <w:jc w:val="center"/>
              <w:rPr>
                <w:szCs w:val="24"/>
              </w:rPr>
            </w:pPr>
            <w:r w:rsidRPr="003E0F6D">
              <w:rPr>
                <w:szCs w:val="24"/>
              </w:rPr>
              <w:t>незадовільно з можливістю повторного складання</w:t>
            </w:r>
          </w:p>
        </w:tc>
        <w:tc>
          <w:tcPr>
            <w:tcW w:w="1451" w:type="pct"/>
            <w:vAlign w:val="center"/>
          </w:tcPr>
          <w:p w14:paraId="0DFBF887" w14:textId="77777777" w:rsidR="00E24D2A" w:rsidRPr="003E0F6D" w:rsidRDefault="00E24D2A" w:rsidP="00E24D2A">
            <w:pPr>
              <w:jc w:val="center"/>
              <w:rPr>
                <w:szCs w:val="24"/>
              </w:rPr>
            </w:pPr>
            <w:r w:rsidRPr="003E0F6D">
              <w:rPr>
                <w:szCs w:val="24"/>
              </w:rPr>
              <w:t>не зараховано з можливістю повторного складання</w:t>
            </w:r>
          </w:p>
        </w:tc>
      </w:tr>
      <w:tr w:rsidR="00E24D2A" w:rsidRPr="003E0F6D" w14:paraId="25F8A970" w14:textId="77777777" w:rsidTr="00333C6D">
        <w:trPr>
          <w:trHeight w:val="708"/>
        </w:trPr>
        <w:tc>
          <w:tcPr>
            <w:tcW w:w="1172" w:type="pct"/>
            <w:vAlign w:val="center"/>
          </w:tcPr>
          <w:p w14:paraId="654FCBD8" w14:textId="77777777" w:rsidR="00E24D2A" w:rsidRPr="003E0F6D" w:rsidRDefault="00E24D2A" w:rsidP="00E24D2A">
            <w:pPr>
              <w:jc w:val="center"/>
              <w:rPr>
                <w:szCs w:val="24"/>
              </w:rPr>
            </w:pPr>
            <w:r w:rsidRPr="003E0F6D">
              <w:rPr>
                <w:szCs w:val="24"/>
              </w:rPr>
              <w:t>0-34</w:t>
            </w:r>
          </w:p>
        </w:tc>
        <w:tc>
          <w:tcPr>
            <w:tcW w:w="559" w:type="pct"/>
            <w:vAlign w:val="center"/>
          </w:tcPr>
          <w:p w14:paraId="414C0F6F" w14:textId="77777777" w:rsidR="00E24D2A" w:rsidRPr="003E0F6D" w:rsidRDefault="00E24D2A" w:rsidP="00E24D2A">
            <w:pPr>
              <w:jc w:val="center"/>
              <w:rPr>
                <w:szCs w:val="24"/>
              </w:rPr>
            </w:pPr>
            <w:r w:rsidRPr="003E0F6D">
              <w:rPr>
                <w:szCs w:val="24"/>
              </w:rPr>
              <w:t>F</w:t>
            </w:r>
          </w:p>
        </w:tc>
        <w:tc>
          <w:tcPr>
            <w:tcW w:w="1818" w:type="pct"/>
            <w:vAlign w:val="center"/>
          </w:tcPr>
          <w:p w14:paraId="1DF8F9BB" w14:textId="77777777" w:rsidR="00E24D2A" w:rsidRPr="003E0F6D" w:rsidRDefault="00E24D2A" w:rsidP="00E24D2A">
            <w:pPr>
              <w:jc w:val="center"/>
              <w:rPr>
                <w:szCs w:val="24"/>
              </w:rPr>
            </w:pPr>
            <w:r w:rsidRPr="003E0F6D">
              <w:rPr>
                <w:szCs w:val="24"/>
              </w:rPr>
              <w:t>незадовільно з обов’язковим повторним вивченням дисципліни</w:t>
            </w:r>
          </w:p>
        </w:tc>
        <w:tc>
          <w:tcPr>
            <w:tcW w:w="1451" w:type="pct"/>
            <w:vAlign w:val="center"/>
          </w:tcPr>
          <w:p w14:paraId="73913DB1" w14:textId="77777777" w:rsidR="00E24D2A" w:rsidRPr="003E0F6D" w:rsidRDefault="00E24D2A" w:rsidP="00E24D2A">
            <w:pPr>
              <w:jc w:val="center"/>
              <w:rPr>
                <w:szCs w:val="24"/>
              </w:rPr>
            </w:pPr>
            <w:r w:rsidRPr="003E0F6D">
              <w:rPr>
                <w:szCs w:val="24"/>
              </w:rPr>
              <w:t>не зараховано з обов’язковим повторним вивченням дисципліни</w:t>
            </w:r>
          </w:p>
        </w:tc>
      </w:tr>
    </w:tbl>
    <w:p w14:paraId="4F88E429" w14:textId="601803B5" w:rsidR="00E24D2A" w:rsidRPr="003E0F6D" w:rsidRDefault="00E24D2A" w:rsidP="008D7EA4">
      <w:pPr>
        <w:spacing w:line="276" w:lineRule="auto"/>
        <w:jc w:val="both"/>
        <w:rPr>
          <w:szCs w:val="24"/>
        </w:rPr>
      </w:pPr>
      <w:r w:rsidRPr="003E0F6D">
        <w:rPr>
          <w:szCs w:val="24"/>
        </w:rPr>
        <w:t xml:space="preserve"> </w:t>
      </w:r>
    </w:p>
    <w:p w14:paraId="551A4193" w14:textId="77777777" w:rsidR="00E949E9" w:rsidRPr="003E0F6D" w:rsidRDefault="00E949E9" w:rsidP="00E949E9">
      <w:pPr>
        <w:jc w:val="center"/>
        <w:rPr>
          <w:b/>
          <w:szCs w:val="24"/>
        </w:rPr>
      </w:pPr>
      <w:bookmarkStart w:id="2" w:name="_Hlk131332193"/>
      <w:r w:rsidRPr="003E0F6D">
        <w:rPr>
          <w:b/>
          <w:szCs w:val="24"/>
        </w:rPr>
        <w:t>Політика курсу</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3"/>
        <w:gridCol w:w="7592"/>
      </w:tblGrid>
      <w:tr w:rsidR="00E949E9" w:rsidRPr="003E0F6D" w14:paraId="21D1C2F8" w14:textId="77777777" w:rsidTr="00B02592">
        <w:tc>
          <w:tcPr>
            <w:tcW w:w="1475" w:type="dxa"/>
            <w:tcBorders>
              <w:top w:val="nil"/>
              <w:left w:val="nil"/>
              <w:bottom w:val="nil"/>
              <w:right w:val="nil"/>
            </w:tcBorders>
            <w:shd w:val="clear" w:color="auto" w:fill="auto"/>
          </w:tcPr>
          <w:p w14:paraId="6B528AFA" w14:textId="77777777" w:rsidR="00E949E9" w:rsidRPr="003E0F6D" w:rsidRDefault="00E949E9" w:rsidP="00B02592">
            <w:pPr>
              <w:rPr>
                <w:i/>
                <w:szCs w:val="24"/>
              </w:rPr>
            </w:pPr>
            <w:r w:rsidRPr="003E0F6D">
              <w:rPr>
                <w:i/>
                <w:szCs w:val="24"/>
              </w:rPr>
              <w:t>Плагіат та академічна доброчесність:</w:t>
            </w:r>
          </w:p>
        </w:tc>
        <w:tc>
          <w:tcPr>
            <w:tcW w:w="8080" w:type="dxa"/>
            <w:tcBorders>
              <w:top w:val="nil"/>
              <w:left w:val="nil"/>
              <w:bottom w:val="nil"/>
              <w:right w:val="nil"/>
            </w:tcBorders>
            <w:shd w:val="clear" w:color="auto" w:fill="auto"/>
          </w:tcPr>
          <w:p w14:paraId="58AA8C35" w14:textId="77777777" w:rsidR="00E949E9" w:rsidRPr="003E0F6D" w:rsidRDefault="00E949E9" w:rsidP="00B02592">
            <w:pPr>
              <w:jc w:val="both"/>
              <w:rPr>
                <w:szCs w:val="24"/>
              </w:rPr>
            </w:pPr>
            <w:r w:rsidRPr="003E0F6D">
              <w:rPr>
                <w:szCs w:val="24"/>
              </w:rPr>
              <w:t>Під час виконання практичних і самостійних завдань здобувачі вищої освіти мають дотримуватися політики академічної доброчесності. Запозичення (використання ідей, розробок, тверджень, статистичних або експериментальних відомостей інших авторів) повинні бути оформлені відповідними посиланнями на першоджерела. Списування або копіювання є категорично забороненими. Перевірка текстів на унікальність здійснюється однаково для всіх здобувачів. Здобувачі вищої освіти самостійно виконують навчальні завдання, завдання поточного та підсумкового контролю (для осіб з особливими освітніми потребами ця вимога застосовується з урахуванням їхніх індивідуальних потреб і можливостей).</w:t>
            </w:r>
          </w:p>
        </w:tc>
      </w:tr>
      <w:tr w:rsidR="00E949E9" w:rsidRPr="003E0F6D" w14:paraId="18F1314F" w14:textId="77777777" w:rsidTr="00B02592">
        <w:tblPrEx>
          <w:tblCellMar>
            <w:left w:w="108" w:type="dxa"/>
            <w:right w:w="108" w:type="dxa"/>
          </w:tblCellMar>
        </w:tblPrEx>
        <w:tc>
          <w:tcPr>
            <w:tcW w:w="1475" w:type="dxa"/>
            <w:tcBorders>
              <w:top w:val="nil"/>
              <w:left w:val="nil"/>
              <w:bottom w:val="nil"/>
              <w:right w:val="nil"/>
            </w:tcBorders>
            <w:shd w:val="clear" w:color="auto" w:fill="auto"/>
          </w:tcPr>
          <w:p w14:paraId="07316549" w14:textId="77777777" w:rsidR="00E949E9" w:rsidRPr="003E0F6D" w:rsidRDefault="00E949E9" w:rsidP="00B02592">
            <w:pPr>
              <w:rPr>
                <w:i/>
                <w:szCs w:val="24"/>
              </w:rPr>
            </w:pPr>
            <w:proofErr w:type="spellStart"/>
            <w:r w:rsidRPr="003E0F6D">
              <w:rPr>
                <w:i/>
                <w:szCs w:val="24"/>
              </w:rPr>
              <w:t>Перезарахування</w:t>
            </w:r>
            <w:proofErr w:type="spellEnd"/>
            <w:r w:rsidRPr="003E0F6D">
              <w:rPr>
                <w:i/>
                <w:szCs w:val="24"/>
              </w:rPr>
              <w:t xml:space="preserve"> кредитів, отриманих у неформальній освіті:</w:t>
            </w:r>
          </w:p>
          <w:p w14:paraId="0D07560C" w14:textId="77777777" w:rsidR="00E949E9" w:rsidRPr="003E0F6D" w:rsidRDefault="00E949E9" w:rsidP="00B02592">
            <w:pPr>
              <w:rPr>
                <w:i/>
                <w:szCs w:val="24"/>
              </w:rPr>
            </w:pPr>
          </w:p>
          <w:p w14:paraId="6D7CCA7F" w14:textId="77777777" w:rsidR="00E949E9" w:rsidRPr="003E0F6D" w:rsidRDefault="00E949E9" w:rsidP="00B02592">
            <w:pPr>
              <w:rPr>
                <w:i/>
                <w:szCs w:val="24"/>
              </w:rPr>
            </w:pPr>
          </w:p>
          <w:p w14:paraId="6771568E" w14:textId="77777777" w:rsidR="00E949E9" w:rsidRPr="003E0F6D" w:rsidRDefault="00E949E9" w:rsidP="00B02592">
            <w:pPr>
              <w:rPr>
                <w:i/>
                <w:szCs w:val="24"/>
              </w:rPr>
            </w:pPr>
          </w:p>
          <w:p w14:paraId="1AB1F2EC" w14:textId="77777777" w:rsidR="00E949E9" w:rsidRPr="003E0F6D" w:rsidRDefault="00E949E9" w:rsidP="00B02592">
            <w:pPr>
              <w:rPr>
                <w:i/>
                <w:szCs w:val="24"/>
              </w:rPr>
            </w:pPr>
            <w:r w:rsidRPr="003E0F6D">
              <w:rPr>
                <w:i/>
                <w:szCs w:val="24"/>
              </w:rPr>
              <w:t>Завдання і заняття:</w:t>
            </w:r>
          </w:p>
        </w:tc>
        <w:tc>
          <w:tcPr>
            <w:tcW w:w="8080" w:type="dxa"/>
            <w:tcBorders>
              <w:top w:val="nil"/>
              <w:left w:val="nil"/>
              <w:bottom w:val="nil"/>
              <w:right w:val="nil"/>
            </w:tcBorders>
            <w:shd w:val="clear" w:color="auto" w:fill="auto"/>
          </w:tcPr>
          <w:p w14:paraId="37C0FBAA" w14:textId="77777777" w:rsidR="00E949E9" w:rsidRPr="003E0F6D" w:rsidRDefault="00E949E9" w:rsidP="00B02592">
            <w:pPr>
              <w:jc w:val="both"/>
              <w:rPr>
                <w:szCs w:val="24"/>
              </w:rPr>
            </w:pPr>
            <w:r w:rsidRPr="003E0F6D">
              <w:rPr>
                <w:szCs w:val="24"/>
              </w:rPr>
              <w:t xml:space="preserve">Здобувач вищої освіти може пройти певні онлайн-курси, які пов'язані з темами дисципліни, на онлайн-платформах. При поданні документу про проходження курсу здобувачу можуть бути </w:t>
            </w:r>
            <w:proofErr w:type="spellStart"/>
            <w:r w:rsidRPr="003E0F6D">
              <w:rPr>
                <w:szCs w:val="24"/>
              </w:rPr>
              <w:t>перезараховані</w:t>
            </w:r>
            <w:proofErr w:type="spellEnd"/>
            <w:r w:rsidRPr="003E0F6D">
              <w:rPr>
                <w:szCs w:val="24"/>
              </w:rPr>
              <w:t xml:space="preserve"> певні теми курсу та нараховані бали за завдання. </w:t>
            </w:r>
            <w:r w:rsidRPr="003E0F6D">
              <w:rPr>
                <w:szCs w:val="24"/>
                <w:shd w:val="clear" w:color="auto" w:fill="FFFFFF"/>
              </w:rPr>
              <w:t xml:space="preserve">Положення про порядок зарахування результатів навчання, отриманих в формальній та неформальній освіті, розміщено на сайті університету </w:t>
            </w:r>
            <w:hyperlink r:id="rId6" w:history="1">
              <w:r w:rsidRPr="003E0F6D">
                <w:rPr>
                  <w:rStyle w:val="a6"/>
                  <w:szCs w:val="24"/>
                  <w:shd w:val="clear" w:color="auto" w:fill="FFFFFF"/>
                </w:rPr>
                <w:t>https://snu.edu.ua/index.php/university/sfera-poshyrennya-suya-v-snu-im-v-dalya/informatsijna-kartka-dokumenta-87/</w:t>
              </w:r>
            </w:hyperlink>
          </w:p>
          <w:p w14:paraId="2A339BEA" w14:textId="77777777" w:rsidR="00E949E9" w:rsidRPr="003E0F6D" w:rsidRDefault="00E949E9" w:rsidP="00B02592">
            <w:pPr>
              <w:jc w:val="both"/>
              <w:rPr>
                <w:szCs w:val="24"/>
              </w:rPr>
            </w:pPr>
            <w:r w:rsidRPr="003E0F6D">
              <w:rPr>
                <w:szCs w:val="24"/>
              </w:rPr>
              <w:t>Усі завдання, передбачені програмою курсу мають бути виконані своєчасно та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tc>
      </w:tr>
      <w:tr w:rsidR="00E949E9" w:rsidRPr="003E0F6D" w14:paraId="2875B66D" w14:textId="77777777" w:rsidTr="00B02592">
        <w:tblPrEx>
          <w:tblCellMar>
            <w:left w:w="108" w:type="dxa"/>
            <w:right w:w="108" w:type="dxa"/>
          </w:tblCellMar>
        </w:tblPrEx>
        <w:tc>
          <w:tcPr>
            <w:tcW w:w="1475" w:type="dxa"/>
            <w:tcBorders>
              <w:top w:val="nil"/>
              <w:left w:val="nil"/>
              <w:bottom w:val="nil"/>
              <w:right w:val="nil"/>
            </w:tcBorders>
            <w:shd w:val="clear" w:color="auto" w:fill="auto"/>
          </w:tcPr>
          <w:p w14:paraId="77FD65BF" w14:textId="77777777" w:rsidR="00E949E9" w:rsidRPr="003E0F6D" w:rsidRDefault="00E949E9" w:rsidP="00B02592">
            <w:pPr>
              <w:rPr>
                <w:i/>
                <w:szCs w:val="24"/>
              </w:rPr>
            </w:pPr>
            <w:r w:rsidRPr="003E0F6D">
              <w:rPr>
                <w:i/>
                <w:szCs w:val="24"/>
              </w:rPr>
              <w:lastRenderedPageBreak/>
              <w:t>Поведінка в аудиторії:</w:t>
            </w:r>
          </w:p>
        </w:tc>
        <w:tc>
          <w:tcPr>
            <w:tcW w:w="8080" w:type="dxa"/>
            <w:tcBorders>
              <w:top w:val="nil"/>
              <w:left w:val="nil"/>
              <w:bottom w:val="nil"/>
              <w:right w:val="nil"/>
            </w:tcBorders>
            <w:shd w:val="clear" w:color="auto" w:fill="auto"/>
          </w:tcPr>
          <w:p w14:paraId="4F3541DD" w14:textId="77777777" w:rsidR="00E949E9" w:rsidRPr="003E0F6D" w:rsidRDefault="00E949E9" w:rsidP="00B02592">
            <w:pPr>
              <w:jc w:val="both"/>
              <w:rPr>
                <w:szCs w:val="24"/>
              </w:rPr>
            </w:pPr>
            <w:r w:rsidRPr="003E0F6D">
              <w:rPr>
                <w:szCs w:val="24"/>
              </w:rPr>
              <w:t>На заняття здобувачі вищої освіти вчасно приходять до аудиторії відповідно до діючого розкладу та обов’язково мають дотримуватися вимог техніки безпеки.</w:t>
            </w:r>
          </w:p>
          <w:p w14:paraId="492CAC0D" w14:textId="77777777" w:rsidR="00E949E9" w:rsidRPr="003E0F6D" w:rsidRDefault="00E949E9" w:rsidP="00B02592">
            <w:pPr>
              <w:jc w:val="both"/>
              <w:rPr>
                <w:szCs w:val="24"/>
              </w:rPr>
            </w:pPr>
            <w:r w:rsidRPr="003E0F6D">
              <w:rPr>
                <w:szCs w:val="24"/>
              </w:rPr>
              <w:t>Під час занять здобувачі:</w:t>
            </w:r>
          </w:p>
          <w:p w14:paraId="51D156B9" w14:textId="77777777" w:rsidR="00E949E9" w:rsidRPr="003E0F6D" w:rsidRDefault="00E949E9" w:rsidP="00B02592">
            <w:pPr>
              <w:pStyle w:val="a5"/>
              <w:ind w:left="0"/>
              <w:jc w:val="both"/>
              <w:rPr>
                <w:szCs w:val="24"/>
              </w:rPr>
            </w:pPr>
            <w:r w:rsidRPr="003E0F6D">
              <w:rPr>
                <w:szCs w:val="24"/>
              </w:rPr>
              <w:t>- дотримуються етичних правил поведінки;</w:t>
            </w:r>
          </w:p>
          <w:p w14:paraId="66F8D58A" w14:textId="77777777" w:rsidR="00E949E9" w:rsidRPr="003E0F6D" w:rsidRDefault="00E949E9" w:rsidP="00B02592">
            <w:pPr>
              <w:pStyle w:val="a5"/>
              <w:ind w:left="0"/>
              <w:jc w:val="both"/>
              <w:rPr>
                <w:szCs w:val="24"/>
              </w:rPr>
            </w:pPr>
            <w:r w:rsidRPr="003E0F6D">
              <w:rPr>
                <w:szCs w:val="24"/>
              </w:rPr>
              <w:t>- знаходяться на своєму навчальному місці;</w:t>
            </w:r>
          </w:p>
          <w:p w14:paraId="73250345" w14:textId="77777777" w:rsidR="00E949E9" w:rsidRPr="003E0F6D" w:rsidRDefault="00E949E9" w:rsidP="00B02592">
            <w:pPr>
              <w:pStyle w:val="a5"/>
              <w:ind w:left="0"/>
              <w:jc w:val="both"/>
              <w:rPr>
                <w:szCs w:val="24"/>
              </w:rPr>
            </w:pPr>
            <w:r w:rsidRPr="003E0F6D">
              <w:rPr>
                <w:szCs w:val="24"/>
              </w:rPr>
              <w:t>- не заважають викладачу проводити заняття та іншим студентам навчатися.</w:t>
            </w:r>
          </w:p>
          <w:p w14:paraId="6DFB5CBC" w14:textId="77777777" w:rsidR="00E949E9" w:rsidRPr="003E0F6D" w:rsidRDefault="00E949E9" w:rsidP="00B02592">
            <w:pPr>
              <w:jc w:val="both"/>
              <w:rPr>
                <w:szCs w:val="24"/>
              </w:rPr>
            </w:pPr>
            <w:r w:rsidRPr="003E0F6D">
              <w:rPr>
                <w:szCs w:val="24"/>
              </w:rPr>
              <w:t>Під час контролю знань здобувачі:</w:t>
            </w:r>
          </w:p>
          <w:p w14:paraId="5F217D13" w14:textId="77777777" w:rsidR="00E949E9" w:rsidRPr="003E0F6D" w:rsidRDefault="00E949E9" w:rsidP="00B02592">
            <w:pPr>
              <w:pStyle w:val="a5"/>
              <w:ind w:left="0"/>
              <w:jc w:val="both"/>
              <w:rPr>
                <w:szCs w:val="24"/>
              </w:rPr>
            </w:pPr>
            <w:r w:rsidRPr="003E0F6D">
              <w:rPr>
                <w:szCs w:val="24"/>
              </w:rPr>
              <w:t>- є підготовленими відповідно до вимог даного курсу;</w:t>
            </w:r>
          </w:p>
          <w:p w14:paraId="22C82795" w14:textId="77777777" w:rsidR="00E949E9" w:rsidRPr="003E0F6D" w:rsidRDefault="00E949E9" w:rsidP="00B02592">
            <w:pPr>
              <w:pStyle w:val="a5"/>
              <w:ind w:left="0"/>
              <w:jc w:val="both"/>
              <w:rPr>
                <w:szCs w:val="24"/>
              </w:rPr>
            </w:pPr>
            <w:r w:rsidRPr="003E0F6D">
              <w:rPr>
                <w:szCs w:val="24"/>
              </w:rPr>
              <w:t>- розраховують тільки на власні знання (не шукають інші джерела інформації або «допомоги» інших осіб);</w:t>
            </w:r>
          </w:p>
          <w:p w14:paraId="73A34542" w14:textId="77777777" w:rsidR="00E949E9" w:rsidRPr="003E0F6D" w:rsidRDefault="00E949E9" w:rsidP="00B02592">
            <w:pPr>
              <w:pStyle w:val="a5"/>
              <w:ind w:left="0"/>
              <w:jc w:val="both"/>
              <w:rPr>
                <w:szCs w:val="24"/>
              </w:rPr>
            </w:pPr>
            <w:r w:rsidRPr="003E0F6D">
              <w:rPr>
                <w:szCs w:val="24"/>
              </w:rPr>
              <w:t>- не заважають іншим;</w:t>
            </w:r>
          </w:p>
          <w:p w14:paraId="59A4F5C7" w14:textId="77777777" w:rsidR="00E949E9" w:rsidRPr="003E0F6D" w:rsidRDefault="00E949E9" w:rsidP="00B02592">
            <w:pPr>
              <w:jc w:val="both"/>
              <w:rPr>
                <w:szCs w:val="24"/>
              </w:rPr>
            </w:pPr>
            <w:r w:rsidRPr="003E0F6D">
              <w:rPr>
                <w:szCs w:val="24"/>
              </w:rPr>
              <w:t xml:space="preserve">- виконують усі вимоги викладачів щодо проведення контрольних заходів. </w:t>
            </w:r>
          </w:p>
        </w:tc>
      </w:tr>
      <w:bookmarkEnd w:id="2"/>
    </w:tbl>
    <w:p w14:paraId="46E432FD" w14:textId="77777777" w:rsidR="00E949E9" w:rsidRPr="003E0F6D" w:rsidRDefault="00E949E9" w:rsidP="00E949E9">
      <w:pPr>
        <w:rPr>
          <w:szCs w:val="24"/>
        </w:rPr>
      </w:pPr>
    </w:p>
    <w:p w14:paraId="14532760" w14:textId="77777777" w:rsidR="00E949E9" w:rsidRPr="003E0F6D" w:rsidRDefault="00E949E9" w:rsidP="008D7EA4">
      <w:pPr>
        <w:spacing w:line="276" w:lineRule="auto"/>
        <w:jc w:val="both"/>
        <w:rPr>
          <w:szCs w:val="24"/>
        </w:rPr>
      </w:pPr>
    </w:p>
    <w:sectPr w:rsidR="00E949E9" w:rsidRPr="003E0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1200"/>
    <w:multiLevelType w:val="hybridMultilevel"/>
    <w:tmpl w:val="B36E279C"/>
    <w:lvl w:ilvl="0" w:tplc="2C423AC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0669D"/>
    <w:multiLevelType w:val="multilevel"/>
    <w:tmpl w:val="43708C8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D52384C"/>
    <w:multiLevelType w:val="hybridMultilevel"/>
    <w:tmpl w:val="88E2AB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0F5D79"/>
    <w:multiLevelType w:val="hybridMultilevel"/>
    <w:tmpl w:val="529E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A7BE4"/>
    <w:multiLevelType w:val="hybridMultilevel"/>
    <w:tmpl w:val="B1408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E4A19"/>
    <w:multiLevelType w:val="hybridMultilevel"/>
    <w:tmpl w:val="EBDABA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206318"/>
    <w:multiLevelType w:val="hybridMultilevel"/>
    <w:tmpl w:val="D20A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52075"/>
    <w:multiLevelType w:val="hybridMultilevel"/>
    <w:tmpl w:val="955C7706"/>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85F12"/>
    <w:multiLevelType w:val="hybridMultilevel"/>
    <w:tmpl w:val="D20A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6539B"/>
    <w:multiLevelType w:val="hybridMultilevel"/>
    <w:tmpl w:val="23D0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8677540"/>
    <w:multiLevelType w:val="hybridMultilevel"/>
    <w:tmpl w:val="60FAB72C"/>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1163B9"/>
    <w:multiLevelType w:val="hybridMultilevel"/>
    <w:tmpl w:val="6B889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C6D97"/>
    <w:multiLevelType w:val="hybridMultilevel"/>
    <w:tmpl w:val="1464A772"/>
    <w:lvl w:ilvl="0" w:tplc="59EE64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6B22C1"/>
    <w:multiLevelType w:val="hybridMultilevel"/>
    <w:tmpl w:val="5AB65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D00FF6"/>
    <w:multiLevelType w:val="hybridMultilevel"/>
    <w:tmpl w:val="B1408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B207EC"/>
    <w:multiLevelType w:val="hybridMultilevel"/>
    <w:tmpl w:val="34C6DB96"/>
    <w:lvl w:ilvl="0" w:tplc="F192063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EE1C3F"/>
    <w:multiLevelType w:val="hybridMultilevel"/>
    <w:tmpl w:val="8596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772AF"/>
    <w:multiLevelType w:val="hybridMultilevel"/>
    <w:tmpl w:val="5B400088"/>
    <w:lvl w:ilvl="0" w:tplc="BA68B00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6A71BA"/>
    <w:multiLevelType w:val="hybridMultilevel"/>
    <w:tmpl w:val="9ED869DC"/>
    <w:lvl w:ilvl="0" w:tplc="E9EE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27B2AC9"/>
    <w:multiLevelType w:val="hybridMultilevel"/>
    <w:tmpl w:val="5AB65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58D06D5"/>
    <w:multiLevelType w:val="hybridMultilevel"/>
    <w:tmpl w:val="23D0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7C860195"/>
    <w:multiLevelType w:val="hybridMultilevel"/>
    <w:tmpl w:val="529E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7F0C6B"/>
    <w:multiLevelType w:val="hybridMultilevel"/>
    <w:tmpl w:val="7C5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1"/>
  </w:num>
  <w:num w:numId="3">
    <w:abstractNumId w:val="16"/>
  </w:num>
  <w:num w:numId="4">
    <w:abstractNumId w:val="22"/>
  </w:num>
  <w:num w:numId="5">
    <w:abstractNumId w:val="6"/>
  </w:num>
  <w:num w:numId="6">
    <w:abstractNumId w:val="24"/>
  </w:num>
  <w:num w:numId="7">
    <w:abstractNumId w:val="14"/>
  </w:num>
  <w:num w:numId="8">
    <w:abstractNumId w:val="8"/>
  </w:num>
  <w:num w:numId="9">
    <w:abstractNumId w:val="21"/>
  </w:num>
  <w:num w:numId="10">
    <w:abstractNumId w:val="12"/>
  </w:num>
  <w:num w:numId="11">
    <w:abstractNumId w:val="28"/>
  </w:num>
  <w:num w:numId="12">
    <w:abstractNumId w:val="13"/>
  </w:num>
  <w:num w:numId="13">
    <w:abstractNumId w:val="2"/>
  </w:num>
  <w:num w:numId="14">
    <w:abstractNumId w:val="23"/>
  </w:num>
  <w:num w:numId="15">
    <w:abstractNumId w:val="15"/>
  </w:num>
  <w:num w:numId="16">
    <w:abstractNumId w:val="1"/>
  </w:num>
  <w:num w:numId="17">
    <w:abstractNumId w:val="7"/>
  </w:num>
  <w:num w:numId="18">
    <w:abstractNumId w:val="9"/>
  </w:num>
  <w:num w:numId="19">
    <w:abstractNumId w:val="3"/>
  </w:num>
  <w:num w:numId="20">
    <w:abstractNumId w:val="27"/>
  </w:num>
  <w:num w:numId="21">
    <w:abstractNumId w:val="19"/>
  </w:num>
  <w:num w:numId="22">
    <w:abstractNumId w:val="17"/>
  </w:num>
  <w:num w:numId="23">
    <w:abstractNumId w:val="4"/>
  </w:num>
  <w:num w:numId="24">
    <w:abstractNumId w:val="10"/>
  </w:num>
  <w:num w:numId="25">
    <w:abstractNumId w:val="25"/>
  </w:num>
  <w:num w:numId="26">
    <w:abstractNumId w:val="5"/>
  </w:num>
  <w:num w:numId="27">
    <w:abstractNumId w:val="20"/>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174"/>
    <w:rsid w:val="0000655D"/>
    <w:rsid w:val="00015B71"/>
    <w:rsid w:val="000331CB"/>
    <w:rsid w:val="00066B84"/>
    <w:rsid w:val="000A7597"/>
    <w:rsid w:val="000C0381"/>
    <w:rsid w:val="000D0DE9"/>
    <w:rsid w:val="000D590C"/>
    <w:rsid w:val="000E1E49"/>
    <w:rsid w:val="000F5AF5"/>
    <w:rsid w:val="00123868"/>
    <w:rsid w:val="00124FA4"/>
    <w:rsid w:val="0014056C"/>
    <w:rsid w:val="0014520B"/>
    <w:rsid w:val="00145769"/>
    <w:rsid w:val="00164C07"/>
    <w:rsid w:val="00167662"/>
    <w:rsid w:val="001767BE"/>
    <w:rsid w:val="001A0CD5"/>
    <w:rsid w:val="001D1527"/>
    <w:rsid w:val="001D3D24"/>
    <w:rsid w:val="0021339E"/>
    <w:rsid w:val="0021782B"/>
    <w:rsid w:val="002420FE"/>
    <w:rsid w:val="00257360"/>
    <w:rsid w:val="00265F84"/>
    <w:rsid w:val="0029168E"/>
    <w:rsid w:val="00291F0C"/>
    <w:rsid w:val="002A623E"/>
    <w:rsid w:val="002A7BA7"/>
    <w:rsid w:val="002B57E8"/>
    <w:rsid w:val="002E76DC"/>
    <w:rsid w:val="002F0BB7"/>
    <w:rsid w:val="002F0EC7"/>
    <w:rsid w:val="002F212C"/>
    <w:rsid w:val="00312CEA"/>
    <w:rsid w:val="00323F2D"/>
    <w:rsid w:val="00333C6D"/>
    <w:rsid w:val="00346EE3"/>
    <w:rsid w:val="00367C01"/>
    <w:rsid w:val="00370C0A"/>
    <w:rsid w:val="00371E16"/>
    <w:rsid w:val="00387B30"/>
    <w:rsid w:val="00395FA0"/>
    <w:rsid w:val="003A080D"/>
    <w:rsid w:val="003B4793"/>
    <w:rsid w:val="003C36F7"/>
    <w:rsid w:val="003D4563"/>
    <w:rsid w:val="003E0F6D"/>
    <w:rsid w:val="004716CA"/>
    <w:rsid w:val="00474E79"/>
    <w:rsid w:val="004C7C6C"/>
    <w:rsid w:val="004E5D22"/>
    <w:rsid w:val="004E7608"/>
    <w:rsid w:val="004F0242"/>
    <w:rsid w:val="004F6CC6"/>
    <w:rsid w:val="00501C92"/>
    <w:rsid w:val="00503601"/>
    <w:rsid w:val="00525ABA"/>
    <w:rsid w:val="00536B72"/>
    <w:rsid w:val="00552272"/>
    <w:rsid w:val="005C0D44"/>
    <w:rsid w:val="00601B85"/>
    <w:rsid w:val="006029AB"/>
    <w:rsid w:val="0063109E"/>
    <w:rsid w:val="00651A69"/>
    <w:rsid w:val="0065292D"/>
    <w:rsid w:val="00663446"/>
    <w:rsid w:val="00670938"/>
    <w:rsid w:val="006908C7"/>
    <w:rsid w:val="00690F3B"/>
    <w:rsid w:val="00691D82"/>
    <w:rsid w:val="006C4951"/>
    <w:rsid w:val="006E368A"/>
    <w:rsid w:val="007233CA"/>
    <w:rsid w:val="00725D26"/>
    <w:rsid w:val="007312CE"/>
    <w:rsid w:val="00735F30"/>
    <w:rsid w:val="007607E2"/>
    <w:rsid w:val="007A3545"/>
    <w:rsid w:val="007A79B1"/>
    <w:rsid w:val="007B72C5"/>
    <w:rsid w:val="008067D1"/>
    <w:rsid w:val="0082200A"/>
    <w:rsid w:val="00822D2A"/>
    <w:rsid w:val="00826E0C"/>
    <w:rsid w:val="00831D12"/>
    <w:rsid w:val="00833398"/>
    <w:rsid w:val="00851F26"/>
    <w:rsid w:val="00852DAA"/>
    <w:rsid w:val="00853712"/>
    <w:rsid w:val="00856E7C"/>
    <w:rsid w:val="008623CC"/>
    <w:rsid w:val="008626A7"/>
    <w:rsid w:val="00896E95"/>
    <w:rsid w:val="008A0788"/>
    <w:rsid w:val="008D57EC"/>
    <w:rsid w:val="008D6DF6"/>
    <w:rsid w:val="008D7EA4"/>
    <w:rsid w:val="008F03E9"/>
    <w:rsid w:val="00915570"/>
    <w:rsid w:val="00921B68"/>
    <w:rsid w:val="0092579E"/>
    <w:rsid w:val="00926A86"/>
    <w:rsid w:val="00934A8E"/>
    <w:rsid w:val="00962B00"/>
    <w:rsid w:val="00975FBD"/>
    <w:rsid w:val="00980C19"/>
    <w:rsid w:val="009815BD"/>
    <w:rsid w:val="0098454A"/>
    <w:rsid w:val="00987E0D"/>
    <w:rsid w:val="00993C39"/>
    <w:rsid w:val="009D27AC"/>
    <w:rsid w:val="009D5516"/>
    <w:rsid w:val="009E0C61"/>
    <w:rsid w:val="009E4F30"/>
    <w:rsid w:val="009F5A8A"/>
    <w:rsid w:val="00A21D42"/>
    <w:rsid w:val="00A5167E"/>
    <w:rsid w:val="00A570E2"/>
    <w:rsid w:val="00AC17F9"/>
    <w:rsid w:val="00AC1BB7"/>
    <w:rsid w:val="00AE06BC"/>
    <w:rsid w:val="00AE5C94"/>
    <w:rsid w:val="00AF70D0"/>
    <w:rsid w:val="00B44174"/>
    <w:rsid w:val="00B51AC4"/>
    <w:rsid w:val="00B7096F"/>
    <w:rsid w:val="00B83E6C"/>
    <w:rsid w:val="00B84F65"/>
    <w:rsid w:val="00B9032E"/>
    <w:rsid w:val="00B916FF"/>
    <w:rsid w:val="00BA5385"/>
    <w:rsid w:val="00BB0127"/>
    <w:rsid w:val="00BB1C96"/>
    <w:rsid w:val="00BC51C9"/>
    <w:rsid w:val="00BF3F4C"/>
    <w:rsid w:val="00C32E47"/>
    <w:rsid w:val="00C4323E"/>
    <w:rsid w:val="00C47C99"/>
    <w:rsid w:val="00CA2719"/>
    <w:rsid w:val="00CA4819"/>
    <w:rsid w:val="00CC7A26"/>
    <w:rsid w:val="00CE200E"/>
    <w:rsid w:val="00D11ECB"/>
    <w:rsid w:val="00D47441"/>
    <w:rsid w:val="00D53958"/>
    <w:rsid w:val="00D745BA"/>
    <w:rsid w:val="00D92AC8"/>
    <w:rsid w:val="00DD1EFA"/>
    <w:rsid w:val="00DE0059"/>
    <w:rsid w:val="00E01676"/>
    <w:rsid w:val="00E05CD5"/>
    <w:rsid w:val="00E07FD4"/>
    <w:rsid w:val="00E142BC"/>
    <w:rsid w:val="00E24D2A"/>
    <w:rsid w:val="00E30D5A"/>
    <w:rsid w:val="00E471ED"/>
    <w:rsid w:val="00E74781"/>
    <w:rsid w:val="00E7791A"/>
    <w:rsid w:val="00E949E9"/>
    <w:rsid w:val="00E9690F"/>
    <w:rsid w:val="00E97208"/>
    <w:rsid w:val="00EC65AC"/>
    <w:rsid w:val="00EF0D49"/>
    <w:rsid w:val="00F0600C"/>
    <w:rsid w:val="00F4239D"/>
    <w:rsid w:val="00F83C8F"/>
    <w:rsid w:val="00F9017F"/>
    <w:rsid w:val="00FA0F06"/>
    <w:rsid w:val="00FA7D2B"/>
    <w:rsid w:val="00FB15C0"/>
    <w:rsid w:val="00FB2990"/>
    <w:rsid w:val="00FC1379"/>
    <w:rsid w:val="00FC524E"/>
    <w:rsid w:val="00FC7EF4"/>
    <w:rsid w:val="00FD37D3"/>
    <w:rsid w:val="00FD47F2"/>
    <w:rsid w:val="00FE394E"/>
    <w:rsid w:val="00FE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06C7"/>
  <w15:docId w15:val="{0397A2EF-7AD6-42DF-98E8-F82D78EE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D2A"/>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D2A"/>
    <w:rPr>
      <w:rFonts w:ascii="Tahoma" w:hAnsi="Tahoma" w:cs="Tahoma"/>
      <w:sz w:val="16"/>
      <w:szCs w:val="16"/>
    </w:rPr>
  </w:style>
  <w:style w:type="character" w:customStyle="1" w:styleId="a4">
    <w:name w:val="Текст у виносці Знак"/>
    <w:basedOn w:val="a0"/>
    <w:link w:val="a3"/>
    <w:uiPriority w:val="99"/>
    <w:semiHidden/>
    <w:rsid w:val="00E24D2A"/>
    <w:rPr>
      <w:rFonts w:ascii="Tahoma" w:eastAsia="Times New Roman" w:hAnsi="Tahoma" w:cs="Tahoma"/>
      <w:sz w:val="16"/>
      <w:szCs w:val="16"/>
      <w:lang w:val="uk-UA"/>
    </w:rPr>
  </w:style>
  <w:style w:type="paragraph" w:styleId="a5">
    <w:name w:val="List Paragraph"/>
    <w:basedOn w:val="a"/>
    <w:uiPriority w:val="34"/>
    <w:qFormat/>
    <w:rsid w:val="00E24D2A"/>
    <w:pPr>
      <w:ind w:left="720"/>
      <w:contextualSpacing/>
    </w:pPr>
  </w:style>
  <w:style w:type="paragraph" w:customStyle="1" w:styleId="BodyText21">
    <w:name w:val="Body Text 21"/>
    <w:basedOn w:val="a"/>
    <w:rsid w:val="002420FE"/>
    <w:pPr>
      <w:ind w:left="-851"/>
    </w:pPr>
    <w:rPr>
      <w:rFonts w:ascii="Arial" w:hAnsi="Arial"/>
      <w:sz w:val="28"/>
      <w:lang w:val="ru-RU" w:eastAsia="ru-RU"/>
    </w:rPr>
  </w:style>
  <w:style w:type="character" w:styleId="a6">
    <w:name w:val="Hyperlink"/>
    <w:basedOn w:val="a0"/>
    <w:uiPriority w:val="99"/>
    <w:unhideWhenUsed/>
    <w:rsid w:val="00370C0A"/>
    <w:rPr>
      <w:color w:val="0000FF" w:themeColor="hyperlink"/>
      <w:u w:val="single"/>
    </w:rPr>
  </w:style>
  <w:style w:type="character" w:styleId="a7">
    <w:name w:val="FollowedHyperlink"/>
    <w:basedOn w:val="a0"/>
    <w:uiPriority w:val="99"/>
    <w:semiHidden/>
    <w:unhideWhenUsed/>
    <w:rsid w:val="00670938"/>
    <w:rPr>
      <w:color w:val="800080" w:themeColor="followedHyperlink"/>
      <w:u w:val="single"/>
    </w:rPr>
  </w:style>
  <w:style w:type="paragraph" w:customStyle="1" w:styleId="Default">
    <w:name w:val="Default"/>
    <w:rsid w:val="004E760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semiHidden/>
    <w:unhideWhenUsed/>
    <w:rsid w:val="00FA7D2B"/>
    <w:pPr>
      <w:spacing w:before="100" w:beforeAutospacing="1" w:after="100" w:afterAutospacing="1"/>
    </w:pPr>
    <w:rPr>
      <w:szCs w:val="24"/>
      <w:lang w:val="ru-RU" w:eastAsia="ru-RU"/>
    </w:rPr>
  </w:style>
  <w:style w:type="paragraph" w:styleId="a9">
    <w:name w:val="Body Text"/>
    <w:basedOn w:val="a"/>
    <w:link w:val="aa"/>
    <w:rsid w:val="0098454A"/>
    <w:pPr>
      <w:ind w:firstLine="709"/>
      <w:jc w:val="both"/>
    </w:pPr>
    <w:rPr>
      <w:lang w:eastAsia="ru-RU"/>
    </w:rPr>
  </w:style>
  <w:style w:type="character" w:customStyle="1" w:styleId="aa">
    <w:name w:val="Основний текст Знак"/>
    <w:basedOn w:val="a0"/>
    <w:link w:val="a9"/>
    <w:rsid w:val="0098454A"/>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u.edu.ua/index.php/university/sfera-poshyrennya-suya-v-snu-im-v-dalya/informatsijna-kartka-dokumenta-8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8</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151</cp:revision>
  <dcterms:created xsi:type="dcterms:W3CDTF">2020-09-04T11:47:00Z</dcterms:created>
  <dcterms:modified xsi:type="dcterms:W3CDTF">2023-04-03T08:05:00Z</dcterms:modified>
</cp:coreProperties>
</file>