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542B3" w14:textId="77777777" w:rsidR="0009019C" w:rsidRPr="00C222A3" w:rsidRDefault="0009019C" w:rsidP="0009019C">
      <w:pPr>
        <w:spacing w:line="360" w:lineRule="auto"/>
        <w:jc w:val="center"/>
        <w:rPr>
          <w:rFonts w:ascii="Times New Roman" w:hAnsi="Times New Roman" w:cs="Times New Roman"/>
          <w:b/>
          <w:bCs/>
          <w:color w:val="000000" w:themeColor="text1"/>
          <w:sz w:val="28"/>
          <w:szCs w:val="28"/>
          <w:lang w:val="uk-UA"/>
        </w:rPr>
      </w:pPr>
      <w:r w:rsidRPr="00C222A3">
        <w:rPr>
          <w:rFonts w:ascii="Times New Roman" w:hAnsi="Times New Roman" w:cs="Times New Roman"/>
          <w:b/>
          <w:bCs/>
          <w:color w:val="000000" w:themeColor="text1"/>
          <w:sz w:val="28"/>
          <w:szCs w:val="28"/>
          <w:lang w:val="uk-UA"/>
        </w:rPr>
        <w:t>СХІДНОУКРАЇНСЬКИЙ НАЦІОНАЛЬНИЙ УНІВЕРСИТЕТ</w:t>
      </w:r>
    </w:p>
    <w:p w14:paraId="6F7C99E7" w14:textId="77777777" w:rsidR="0009019C" w:rsidRPr="00C222A3" w:rsidRDefault="0009019C" w:rsidP="0009019C">
      <w:pPr>
        <w:spacing w:line="360" w:lineRule="auto"/>
        <w:jc w:val="center"/>
        <w:rPr>
          <w:rFonts w:ascii="Times New Roman" w:hAnsi="Times New Roman" w:cs="Times New Roman"/>
          <w:b/>
          <w:bCs/>
          <w:color w:val="000000" w:themeColor="text1"/>
          <w:sz w:val="28"/>
          <w:szCs w:val="28"/>
          <w:lang w:val="uk-UA"/>
        </w:rPr>
      </w:pPr>
      <w:r w:rsidRPr="00C222A3">
        <w:rPr>
          <w:rFonts w:ascii="Times New Roman" w:hAnsi="Times New Roman" w:cs="Times New Roman"/>
          <w:b/>
          <w:bCs/>
          <w:color w:val="000000" w:themeColor="text1"/>
          <w:sz w:val="28"/>
          <w:szCs w:val="28"/>
          <w:lang w:val="uk-UA"/>
        </w:rPr>
        <w:t>ІМЕНІ ВОЛОДИМИРА ДАЛЯ</w:t>
      </w:r>
    </w:p>
    <w:p w14:paraId="1A291AB2" w14:textId="403512B1" w:rsidR="0009019C" w:rsidRPr="00C222A3" w:rsidRDefault="00F465BE" w:rsidP="0009019C">
      <w:pPr>
        <w:spacing w:line="360" w:lineRule="auto"/>
        <w:jc w:val="center"/>
        <w:rPr>
          <w:rFonts w:ascii="Times New Roman" w:hAnsi="Times New Roman" w:cs="Times New Roman"/>
          <w:b/>
          <w:bCs/>
          <w:color w:val="000000" w:themeColor="text1"/>
          <w:sz w:val="28"/>
          <w:szCs w:val="28"/>
          <w:lang w:val="uk-UA"/>
        </w:rPr>
      </w:pPr>
      <w:r w:rsidRPr="00CD2C50">
        <w:rPr>
          <w:rFonts w:ascii="Times New Roman" w:hAnsi="Times New Roman" w:cs="Times New Roman"/>
          <w:b/>
          <w:bCs/>
          <w:color w:val="000000" w:themeColor="text1"/>
          <w:sz w:val="28"/>
          <w:szCs w:val="28"/>
          <w:lang w:val="uk-UA"/>
        </w:rPr>
        <w:t>ФАКУЛЬТЕТ</w:t>
      </w:r>
      <w:r w:rsidR="0009019C" w:rsidRPr="00CD2C50">
        <w:rPr>
          <w:rFonts w:ascii="Times New Roman" w:hAnsi="Times New Roman" w:cs="Times New Roman"/>
          <w:b/>
          <w:bCs/>
          <w:color w:val="000000" w:themeColor="text1"/>
          <w:sz w:val="28"/>
          <w:szCs w:val="28"/>
          <w:lang w:val="uk-UA"/>
        </w:rPr>
        <w:t xml:space="preserve"> </w:t>
      </w:r>
      <w:r w:rsidR="0009019C" w:rsidRPr="00C222A3">
        <w:rPr>
          <w:rFonts w:ascii="Times New Roman" w:hAnsi="Times New Roman" w:cs="Times New Roman"/>
          <w:b/>
          <w:bCs/>
          <w:color w:val="000000" w:themeColor="text1"/>
          <w:sz w:val="28"/>
          <w:szCs w:val="28"/>
          <w:lang w:val="uk-UA"/>
        </w:rPr>
        <w:t>ЕКОНОМІКИ І УПРАВЛІННЯ</w:t>
      </w:r>
    </w:p>
    <w:p w14:paraId="35F1E82B" w14:textId="77777777" w:rsidR="0009019C" w:rsidRPr="00C222A3" w:rsidRDefault="0009019C" w:rsidP="0009019C">
      <w:pPr>
        <w:spacing w:line="360" w:lineRule="auto"/>
        <w:rPr>
          <w:rFonts w:ascii="Times New Roman" w:hAnsi="Times New Roman" w:cs="Times New Roman"/>
          <w:color w:val="000000" w:themeColor="text1"/>
          <w:sz w:val="28"/>
          <w:szCs w:val="28"/>
          <w:lang w:val="uk-UA"/>
        </w:rPr>
      </w:pPr>
    </w:p>
    <w:p w14:paraId="1C649ABB" w14:textId="61E3C8B7" w:rsidR="0009019C" w:rsidRPr="00C222A3" w:rsidRDefault="0009019C" w:rsidP="0009019C">
      <w:pPr>
        <w:spacing w:line="360" w:lineRule="auto"/>
        <w:jc w:val="center"/>
        <w:rPr>
          <w:rFonts w:ascii="Times New Roman" w:hAnsi="Times New Roman" w:cs="Times New Roman"/>
          <w:color w:val="000000" w:themeColor="text1"/>
          <w:sz w:val="28"/>
          <w:szCs w:val="28"/>
          <w:lang w:val="uk-UA"/>
        </w:rPr>
      </w:pPr>
      <w:r w:rsidRPr="00C222A3">
        <w:rPr>
          <w:rFonts w:ascii="Times New Roman" w:hAnsi="Times New Roman" w:cs="Times New Roman"/>
          <w:color w:val="000000" w:themeColor="text1"/>
          <w:sz w:val="28"/>
          <w:szCs w:val="28"/>
          <w:lang w:val="uk-UA"/>
        </w:rPr>
        <w:t xml:space="preserve">Кафедра </w:t>
      </w:r>
      <w:r w:rsidR="00F465BE">
        <w:rPr>
          <w:rFonts w:ascii="Times New Roman" w:hAnsi="Times New Roman" w:cs="Times New Roman"/>
          <w:color w:val="000000" w:themeColor="text1"/>
          <w:sz w:val="28"/>
          <w:szCs w:val="28"/>
          <w:lang w:val="uk-UA"/>
        </w:rPr>
        <w:t>о</w:t>
      </w:r>
      <w:r w:rsidRPr="00C222A3">
        <w:rPr>
          <w:rFonts w:ascii="Times New Roman" w:hAnsi="Times New Roman" w:cs="Times New Roman"/>
          <w:color w:val="000000" w:themeColor="text1"/>
          <w:sz w:val="28"/>
          <w:szCs w:val="28"/>
          <w:lang w:val="uk-UA"/>
        </w:rPr>
        <w:t>блік</w:t>
      </w:r>
      <w:r w:rsidR="00F465BE">
        <w:rPr>
          <w:rFonts w:ascii="Times New Roman" w:hAnsi="Times New Roman" w:cs="Times New Roman"/>
          <w:color w:val="000000" w:themeColor="text1"/>
          <w:sz w:val="28"/>
          <w:szCs w:val="28"/>
          <w:lang w:val="uk-UA"/>
        </w:rPr>
        <w:t>у</w:t>
      </w:r>
      <w:r w:rsidRPr="00C222A3">
        <w:rPr>
          <w:rFonts w:ascii="Times New Roman" w:hAnsi="Times New Roman" w:cs="Times New Roman"/>
          <w:color w:val="000000" w:themeColor="text1"/>
          <w:sz w:val="28"/>
          <w:szCs w:val="28"/>
          <w:lang w:val="uk-UA"/>
        </w:rPr>
        <w:t xml:space="preserve"> і оподаткування</w:t>
      </w:r>
    </w:p>
    <w:p w14:paraId="5A90BAFE" w14:textId="77777777" w:rsidR="0009019C" w:rsidRPr="00C222A3" w:rsidRDefault="0009019C" w:rsidP="0009019C">
      <w:pPr>
        <w:spacing w:line="360" w:lineRule="auto"/>
        <w:rPr>
          <w:rFonts w:ascii="Times New Roman" w:hAnsi="Times New Roman" w:cs="Times New Roman"/>
          <w:color w:val="000000" w:themeColor="text1"/>
          <w:sz w:val="28"/>
          <w:szCs w:val="28"/>
          <w:lang w:val="uk-UA"/>
        </w:rPr>
      </w:pPr>
    </w:p>
    <w:p w14:paraId="7D6291EA" w14:textId="77777777" w:rsidR="0009019C" w:rsidRPr="00C222A3" w:rsidRDefault="0009019C" w:rsidP="0009019C">
      <w:pPr>
        <w:spacing w:line="360" w:lineRule="auto"/>
        <w:jc w:val="center"/>
        <w:rPr>
          <w:rFonts w:ascii="Times New Roman" w:hAnsi="Times New Roman" w:cs="Times New Roman"/>
          <w:b/>
          <w:bCs/>
          <w:color w:val="000000" w:themeColor="text1"/>
          <w:sz w:val="28"/>
          <w:szCs w:val="28"/>
          <w:lang w:val="uk-UA"/>
        </w:rPr>
      </w:pPr>
      <w:r w:rsidRPr="00C222A3">
        <w:rPr>
          <w:rFonts w:ascii="Times New Roman" w:hAnsi="Times New Roman" w:cs="Times New Roman"/>
          <w:b/>
          <w:bCs/>
          <w:color w:val="000000" w:themeColor="text1"/>
          <w:sz w:val="28"/>
          <w:szCs w:val="28"/>
          <w:lang w:val="uk-UA"/>
        </w:rPr>
        <w:t>ПОЯСНЮВАЛЬНА ЗАПИСКА</w:t>
      </w:r>
    </w:p>
    <w:p w14:paraId="4984B093" w14:textId="77777777" w:rsidR="0009019C" w:rsidRPr="00C222A3" w:rsidRDefault="0009019C" w:rsidP="0009019C">
      <w:pPr>
        <w:spacing w:line="360" w:lineRule="auto"/>
        <w:jc w:val="center"/>
        <w:rPr>
          <w:rFonts w:ascii="Times New Roman" w:hAnsi="Times New Roman" w:cs="Times New Roman"/>
          <w:color w:val="000000" w:themeColor="text1"/>
          <w:sz w:val="28"/>
          <w:szCs w:val="28"/>
          <w:lang w:val="uk-UA"/>
        </w:rPr>
      </w:pPr>
      <w:r w:rsidRPr="00C222A3">
        <w:rPr>
          <w:rFonts w:ascii="Times New Roman" w:hAnsi="Times New Roman" w:cs="Times New Roman"/>
          <w:color w:val="000000" w:themeColor="text1"/>
          <w:sz w:val="28"/>
          <w:szCs w:val="28"/>
          <w:lang w:val="uk-UA"/>
        </w:rPr>
        <w:t>до випускної роботи</w:t>
      </w:r>
    </w:p>
    <w:p w14:paraId="0276C6E8" w14:textId="77777777" w:rsidR="0009019C" w:rsidRPr="00C222A3" w:rsidRDefault="0009019C" w:rsidP="0009019C">
      <w:pPr>
        <w:spacing w:line="360" w:lineRule="auto"/>
        <w:jc w:val="center"/>
        <w:rPr>
          <w:rFonts w:ascii="Times New Roman" w:hAnsi="Times New Roman" w:cs="Times New Roman"/>
          <w:color w:val="000000" w:themeColor="text1"/>
          <w:sz w:val="28"/>
          <w:szCs w:val="28"/>
          <w:lang w:val="uk-UA"/>
        </w:rPr>
      </w:pPr>
      <w:r w:rsidRPr="00C222A3">
        <w:rPr>
          <w:rFonts w:ascii="Times New Roman" w:hAnsi="Times New Roman" w:cs="Times New Roman"/>
          <w:color w:val="000000" w:themeColor="text1"/>
          <w:sz w:val="28"/>
          <w:szCs w:val="28"/>
          <w:lang w:val="uk-UA"/>
        </w:rPr>
        <w:t>бакалавра</w:t>
      </w:r>
    </w:p>
    <w:p w14:paraId="21B95B0B" w14:textId="77777777" w:rsidR="0009019C" w:rsidRPr="00C222A3" w:rsidRDefault="0009019C" w:rsidP="0009019C">
      <w:pPr>
        <w:spacing w:line="360" w:lineRule="auto"/>
        <w:rPr>
          <w:rFonts w:ascii="Times New Roman" w:hAnsi="Times New Roman" w:cs="Times New Roman"/>
          <w:color w:val="000000" w:themeColor="text1"/>
          <w:sz w:val="28"/>
          <w:szCs w:val="28"/>
          <w:lang w:val="uk-UA"/>
        </w:rPr>
      </w:pPr>
    </w:p>
    <w:p w14:paraId="351F9CE9" w14:textId="77777777" w:rsidR="00F465BE" w:rsidRDefault="0009019C" w:rsidP="0009019C">
      <w:pPr>
        <w:spacing w:line="360" w:lineRule="auto"/>
        <w:jc w:val="center"/>
        <w:rPr>
          <w:rFonts w:ascii="Times New Roman" w:hAnsi="Times New Roman" w:cs="Times New Roman"/>
          <w:b/>
          <w:bCs/>
          <w:color w:val="000000" w:themeColor="text1"/>
          <w:sz w:val="28"/>
          <w:szCs w:val="28"/>
          <w:lang w:val="uk-UA"/>
        </w:rPr>
      </w:pPr>
      <w:r w:rsidRPr="00C222A3">
        <w:rPr>
          <w:rFonts w:ascii="Times New Roman" w:hAnsi="Times New Roman" w:cs="Times New Roman"/>
          <w:color w:val="000000" w:themeColor="text1"/>
          <w:sz w:val="28"/>
          <w:szCs w:val="28"/>
          <w:lang w:val="uk-UA"/>
        </w:rPr>
        <w:t>на тему:</w:t>
      </w:r>
      <w:r w:rsidR="00F465BE">
        <w:rPr>
          <w:rFonts w:ascii="Times New Roman" w:hAnsi="Times New Roman" w:cs="Times New Roman"/>
          <w:color w:val="000000" w:themeColor="text1"/>
          <w:sz w:val="28"/>
          <w:szCs w:val="28"/>
          <w:lang w:val="uk-UA"/>
        </w:rPr>
        <w:t xml:space="preserve"> </w:t>
      </w:r>
      <w:r w:rsidR="00F465BE" w:rsidRPr="00134335">
        <w:rPr>
          <w:rFonts w:ascii="Times New Roman" w:hAnsi="Times New Roman" w:cs="Times New Roman"/>
          <w:b/>
          <w:bCs/>
          <w:color w:val="000000" w:themeColor="text1"/>
          <w:sz w:val="28"/>
          <w:szCs w:val="28"/>
          <w:lang w:val="uk-UA"/>
        </w:rPr>
        <w:t>ОБЛІК І АУДИТ РОЗРАХУНКІВ З ПОКУПЦЯМИ</w:t>
      </w:r>
    </w:p>
    <w:p w14:paraId="5EE687A5" w14:textId="7A4B483F" w:rsidR="0009019C" w:rsidRPr="00C222A3" w:rsidRDefault="00F465BE" w:rsidP="0009019C">
      <w:pPr>
        <w:spacing w:line="360" w:lineRule="auto"/>
        <w:jc w:val="center"/>
        <w:rPr>
          <w:rFonts w:ascii="Times New Roman" w:hAnsi="Times New Roman" w:cs="Times New Roman"/>
          <w:b/>
          <w:color w:val="000000" w:themeColor="text1"/>
          <w:sz w:val="28"/>
          <w:szCs w:val="28"/>
          <w:lang w:val="uk-UA"/>
        </w:rPr>
      </w:pPr>
      <w:r w:rsidRPr="00134335">
        <w:rPr>
          <w:rFonts w:ascii="Times New Roman" w:hAnsi="Times New Roman" w:cs="Times New Roman"/>
          <w:b/>
          <w:bCs/>
          <w:color w:val="000000" w:themeColor="text1"/>
          <w:sz w:val="28"/>
          <w:szCs w:val="28"/>
          <w:lang w:val="uk-UA"/>
        </w:rPr>
        <w:t xml:space="preserve"> ТА ЗАМОВНИКАМИ </w:t>
      </w:r>
    </w:p>
    <w:p w14:paraId="4CEE9CD5" w14:textId="77777777" w:rsidR="0009019C" w:rsidRPr="00C222A3" w:rsidRDefault="0009019C" w:rsidP="0009019C">
      <w:pPr>
        <w:spacing w:line="360" w:lineRule="auto"/>
        <w:jc w:val="right"/>
        <w:rPr>
          <w:rFonts w:ascii="Times New Roman" w:hAnsi="Times New Roman" w:cs="Times New Roman"/>
          <w:color w:val="000000" w:themeColor="text1"/>
          <w:sz w:val="28"/>
          <w:szCs w:val="28"/>
          <w:lang w:val="uk-UA"/>
        </w:rPr>
      </w:pPr>
    </w:p>
    <w:p w14:paraId="790373B0" w14:textId="77777777" w:rsidR="0009019C" w:rsidRPr="00C222A3" w:rsidRDefault="0009019C" w:rsidP="0009019C">
      <w:pPr>
        <w:spacing w:line="360" w:lineRule="auto"/>
        <w:jc w:val="right"/>
        <w:rPr>
          <w:rFonts w:ascii="Times New Roman" w:hAnsi="Times New Roman" w:cs="Times New Roman"/>
          <w:color w:val="000000" w:themeColor="text1"/>
          <w:sz w:val="28"/>
          <w:szCs w:val="28"/>
          <w:u w:val="single"/>
          <w:lang w:val="uk-UA"/>
        </w:rPr>
      </w:pPr>
      <w:r w:rsidRPr="00C222A3">
        <w:rPr>
          <w:rFonts w:ascii="Times New Roman" w:hAnsi="Times New Roman" w:cs="Times New Roman"/>
          <w:color w:val="000000" w:themeColor="text1"/>
          <w:sz w:val="28"/>
          <w:szCs w:val="28"/>
          <w:u w:val="single"/>
          <w:lang w:val="uk-UA"/>
        </w:rPr>
        <w:t xml:space="preserve">Виконав: студент 4 курсу, групи </w:t>
      </w:r>
      <w:r>
        <w:rPr>
          <w:rFonts w:ascii="Times New Roman" w:hAnsi="Times New Roman" w:cs="Times New Roman"/>
          <w:color w:val="000000" w:themeColor="text1"/>
          <w:sz w:val="28"/>
          <w:szCs w:val="28"/>
          <w:u w:val="single"/>
          <w:lang w:val="uk-UA"/>
        </w:rPr>
        <w:t>ООП-19-1д</w:t>
      </w:r>
    </w:p>
    <w:p w14:paraId="147A1EC0" w14:textId="77777777" w:rsidR="0009019C" w:rsidRPr="00C222A3" w:rsidRDefault="0009019C" w:rsidP="0009019C">
      <w:pPr>
        <w:spacing w:line="360" w:lineRule="auto"/>
        <w:jc w:val="right"/>
        <w:rPr>
          <w:rFonts w:ascii="Times New Roman" w:hAnsi="Times New Roman" w:cs="Times New Roman"/>
          <w:color w:val="000000" w:themeColor="text1"/>
          <w:sz w:val="28"/>
          <w:szCs w:val="28"/>
          <w:u w:val="single"/>
          <w:lang w:val="uk-UA"/>
        </w:rPr>
      </w:pPr>
      <w:r w:rsidRPr="00C222A3">
        <w:rPr>
          <w:rFonts w:ascii="Times New Roman" w:hAnsi="Times New Roman" w:cs="Times New Roman"/>
          <w:color w:val="000000" w:themeColor="text1"/>
          <w:sz w:val="28"/>
          <w:szCs w:val="28"/>
          <w:u w:val="single"/>
          <w:lang w:val="uk-UA"/>
        </w:rPr>
        <w:t>спеціальності</w:t>
      </w:r>
    </w:p>
    <w:p w14:paraId="2BFA7050" w14:textId="77777777" w:rsidR="0009019C" w:rsidRPr="00C222A3" w:rsidRDefault="0009019C" w:rsidP="0009019C">
      <w:pPr>
        <w:spacing w:line="360" w:lineRule="auto"/>
        <w:jc w:val="right"/>
        <w:rPr>
          <w:rFonts w:ascii="Times New Roman" w:hAnsi="Times New Roman" w:cs="Times New Roman"/>
          <w:color w:val="000000" w:themeColor="text1"/>
          <w:sz w:val="28"/>
          <w:szCs w:val="28"/>
          <w:u w:val="single"/>
          <w:lang w:val="uk-UA"/>
        </w:rPr>
      </w:pPr>
      <w:r w:rsidRPr="00C222A3">
        <w:rPr>
          <w:rFonts w:ascii="Times New Roman" w:hAnsi="Times New Roman" w:cs="Times New Roman"/>
          <w:color w:val="000000" w:themeColor="text1"/>
          <w:sz w:val="28"/>
          <w:szCs w:val="28"/>
          <w:u w:val="single"/>
          <w:lang w:val="uk-UA"/>
        </w:rPr>
        <w:t>071 – Облік і оподаткування</w:t>
      </w:r>
    </w:p>
    <w:p w14:paraId="41B36842" w14:textId="77777777" w:rsidR="0009019C" w:rsidRPr="00C222A3" w:rsidRDefault="0009019C" w:rsidP="0009019C">
      <w:pPr>
        <w:spacing w:line="360" w:lineRule="auto"/>
        <w:jc w:val="right"/>
        <w:rPr>
          <w:rFonts w:ascii="Times New Roman" w:hAnsi="Times New Roman" w:cs="Times New Roman"/>
          <w:color w:val="000000" w:themeColor="text1"/>
          <w:sz w:val="28"/>
          <w:szCs w:val="28"/>
          <w:u w:val="single"/>
          <w:lang w:val="uk-UA"/>
        </w:rPr>
      </w:pPr>
      <w:proofErr w:type="spellStart"/>
      <w:r>
        <w:rPr>
          <w:rFonts w:ascii="Times New Roman" w:hAnsi="Times New Roman" w:cs="Times New Roman"/>
          <w:color w:val="000000" w:themeColor="text1"/>
          <w:sz w:val="28"/>
          <w:szCs w:val="28"/>
          <w:u w:val="single"/>
          <w:lang w:val="uk-UA"/>
        </w:rPr>
        <w:t>Нечкіна</w:t>
      </w:r>
      <w:proofErr w:type="spellEnd"/>
      <w:r>
        <w:rPr>
          <w:rFonts w:ascii="Times New Roman" w:hAnsi="Times New Roman" w:cs="Times New Roman"/>
          <w:color w:val="000000" w:themeColor="text1"/>
          <w:sz w:val="28"/>
          <w:szCs w:val="28"/>
          <w:u w:val="single"/>
          <w:lang w:val="uk-UA"/>
        </w:rPr>
        <w:t xml:space="preserve"> Альона Володими</w:t>
      </w:r>
      <w:r w:rsidRPr="00C222A3">
        <w:rPr>
          <w:rFonts w:ascii="Times New Roman" w:hAnsi="Times New Roman" w:cs="Times New Roman"/>
          <w:color w:val="000000" w:themeColor="text1"/>
          <w:sz w:val="28"/>
          <w:szCs w:val="28"/>
          <w:u w:val="single"/>
          <w:lang w:val="uk-UA"/>
        </w:rPr>
        <w:t>рівна</w:t>
      </w:r>
    </w:p>
    <w:p w14:paraId="1AB3727D" w14:textId="77777777" w:rsidR="0009019C" w:rsidRPr="00C222A3" w:rsidRDefault="0009019C" w:rsidP="0009019C">
      <w:pPr>
        <w:spacing w:line="360" w:lineRule="auto"/>
        <w:jc w:val="right"/>
        <w:rPr>
          <w:rFonts w:ascii="Times New Roman" w:hAnsi="Times New Roman" w:cs="Times New Roman"/>
          <w:color w:val="000000" w:themeColor="text1"/>
          <w:sz w:val="28"/>
          <w:szCs w:val="28"/>
          <w:u w:val="single"/>
          <w:lang w:val="uk-UA"/>
        </w:rPr>
      </w:pPr>
    </w:p>
    <w:p w14:paraId="713BD5F6" w14:textId="79C1964E" w:rsidR="0009019C" w:rsidRPr="00C222A3" w:rsidRDefault="0009019C" w:rsidP="0009019C">
      <w:pPr>
        <w:spacing w:line="360" w:lineRule="auto"/>
        <w:jc w:val="right"/>
        <w:rPr>
          <w:rFonts w:ascii="Times New Roman" w:hAnsi="Times New Roman" w:cs="Times New Roman"/>
          <w:color w:val="000000" w:themeColor="text1"/>
          <w:sz w:val="28"/>
          <w:szCs w:val="28"/>
          <w:u w:val="single"/>
          <w:lang w:val="uk-UA"/>
        </w:rPr>
      </w:pPr>
      <w:r w:rsidRPr="00C222A3">
        <w:rPr>
          <w:rFonts w:ascii="Times New Roman" w:hAnsi="Times New Roman" w:cs="Times New Roman"/>
          <w:color w:val="000000" w:themeColor="text1"/>
          <w:sz w:val="28"/>
          <w:szCs w:val="28"/>
          <w:u w:val="single"/>
          <w:lang w:val="uk-UA"/>
        </w:rPr>
        <w:t>Керівник</w:t>
      </w:r>
      <w:r w:rsidRPr="00C222A3">
        <w:rPr>
          <w:rFonts w:ascii="Times New Roman" w:hAnsi="Times New Roman" w:cs="Times New Roman"/>
          <w:color w:val="000000" w:themeColor="text1"/>
          <w:sz w:val="28"/>
          <w:szCs w:val="28"/>
          <w:u w:val="single"/>
          <w:lang w:val="uk-UA"/>
        </w:rPr>
        <w:tab/>
      </w:r>
      <w:r w:rsidR="00F465BE">
        <w:rPr>
          <w:rFonts w:ascii="Times New Roman" w:hAnsi="Times New Roman" w:cs="Times New Roman"/>
          <w:color w:val="000000" w:themeColor="text1"/>
          <w:sz w:val="28"/>
          <w:szCs w:val="28"/>
          <w:u w:val="single"/>
          <w:lang w:val="uk-UA"/>
        </w:rPr>
        <w:t xml:space="preserve">                       доц. Поповиченко Г.С.</w:t>
      </w:r>
      <w:r w:rsidRPr="00C222A3">
        <w:rPr>
          <w:rFonts w:ascii="Times New Roman" w:hAnsi="Times New Roman" w:cs="Times New Roman"/>
          <w:color w:val="000000" w:themeColor="text1"/>
          <w:sz w:val="28"/>
          <w:szCs w:val="28"/>
          <w:u w:val="single"/>
          <w:lang w:val="uk-UA"/>
        </w:rPr>
        <w:tab/>
        <w:t xml:space="preserve">            </w:t>
      </w:r>
    </w:p>
    <w:p w14:paraId="1F8C332F" w14:textId="48063DA5" w:rsidR="0009019C" w:rsidRPr="00C222A3" w:rsidRDefault="0009019C" w:rsidP="0009019C">
      <w:pPr>
        <w:spacing w:line="360" w:lineRule="auto"/>
        <w:jc w:val="right"/>
        <w:rPr>
          <w:rFonts w:ascii="Times New Roman" w:hAnsi="Times New Roman" w:cs="Times New Roman"/>
          <w:color w:val="000000" w:themeColor="text1"/>
          <w:sz w:val="28"/>
          <w:szCs w:val="28"/>
          <w:u w:val="single"/>
          <w:lang w:val="uk-UA"/>
        </w:rPr>
      </w:pPr>
      <w:r w:rsidRPr="00C222A3">
        <w:rPr>
          <w:rFonts w:ascii="Times New Roman" w:hAnsi="Times New Roman" w:cs="Times New Roman"/>
          <w:color w:val="000000" w:themeColor="text1"/>
          <w:sz w:val="28"/>
          <w:szCs w:val="28"/>
          <w:u w:val="single"/>
          <w:lang w:val="uk-UA"/>
        </w:rPr>
        <w:t>Завідувач кафедри</w:t>
      </w:r>
      <w:r w:rsidR="00F465BE">
        <w:rPr>
          <w:rFonts w:ascii="Times New Roman" w:hAnsi="Times New Roman" w:cs="Times New Roman"/>
          <w:color w:val="000000" w:themeColor="text1"/>
          <w:sz w:val="28"/>
          <w:szCs w:val="28"/>
          <w:u w:val="single"/>
          <w:lang w:val="uk-UA"/>
        </w:rPr>
        <w:t xml:space="preserve">                       проф. </w:t>
      </w:r>
      <w:proofErr w:type="spellStart"/>
      <w:r w:rsidR="00F465BE">
        <w:rPr>
          <w:rFonts w:ascii="Times New Roman" w:hAnsi="Times New Roman" w:cs="Times New Roman"/>
          <w:color w:val="000000" w:themeColor="text1"/>
          <w:sz w:val="28"/>
          <w:szCs w:val="28"/>
          <w:u w:val="single"/>
          <w:lang w:val="uk-UA"/>
        </w:rPr>
        <w:t>Клюс</w:t>
      </w:r>
      <w:proofErr w:type="spellEnd"/>
      <w:r w:rsidR="00F465BE">
        <w:rPr>
          <w:rFonts w:ascii="Times New Roman" w:hAnsi="Times New Roman" w:cs="Times New Roman"/>
          <w:color w:val="000000" w:themeColor="text1"/>
          <w:sz w:val="28"/>
          <w:szCs w:val="28"/>
          <w:u w:val="single"/>
          <w:lang w:val="uk-UA"/>
        </w:rPr>
        <w:t xml:space="preserve"> Ю.І.</w:t>
      </w:r>
    </w:p>
    <w:p w14:paraId="60944C71" w14:textId="3C0CD6B3" w:rsidR="0009019C" w:rsidRPr="00C222A3" w:rsidRDefault="0009019C" w:rsidP="0009019C">
      <w:pPr>
        <w:spacing w:line="360" w:lineRule="auto"/>
        <w:jc w:val="right"/>
        <w:rPr>
          <w:rFonts w:ascii="Times New Roman" w:hAnsi="Times New Roman" w:cs="Times New Roman"/>
          <w:color w:val="000000" w:themeColor="text1"/>
          <w:sz w:val="28"/>
          <w:szCs w:val="28"/>
          <w:u w:val="single"/>
          <w:lang w:val="uk-UA"/>
        </w:rPr>
      </w:pPr>
      <w:r w:rsidRPr="00C222A3">
        <w:rPr>
          <w:rFonts w:ascii="Times New Roman" w:hAnsi="Times New Roman" w:cs="Times New Roman"/>
          <w:color w:val="000000" w:themeColor="text1"/>
          <w:sz w:val="28"/>
          <w:szCs w:val="28"/>
          <w:u w:val="single"/>
          <w:lang w:val="uk-UA"/>
        </w:rPr>
        <w:t>Рецензент</w:t>
      </w:r>
      <w:r w:rsidRPr="00C222A3">
        <w:rPr>
          <w:rFonts w:ascii="Times New Roman" w:hAnsi="Times New Roman" w:cs="Times New Roman"/>
          <w:color w:val="000000" w:themeColor="text1"/>
          <w:sz w:val="28"/>
          <w:szCs w:val="28"/>
          <w:u w:val="single"/>
          <w:lang w:val="uk-UA"/>
        </w:rPr>
        <w:tab/>
      </w:r>
      <w:r w:rsidRPr="00C222A3">
        <w:rPr>
          <w:rFonts w:ascii="Times New Roman" w:hAnsi="Times New Roman" w:cs="Times New Roman"/>
          <w:color w:val="000000" w:themeColor="text1"/>
          <w:sz w:val="28"/>
          <w:szCs w:val="28"/>
          <w:u w:val="single"/>
          <w:lang w:val="uk-UA"/>
        </w:rPr>
        <w:tab/>
      </w:r>
      <w:r w:rsidR="00F465BE">
        <w:rPr>
          <w:rFonts w:ascii="Times New Roman" w:hAnsi="Times New Roman" w:cs="Times New Roman"/>
          <w:color w:val="000000" w:themeColor="text1"/>
          <w:sz w:val="28"/>
          <w:szCs w:val="28"/>
          <w:u w:val="single"/>
          <w:lang w:val="uk-UA"/>
        </w:rPr>
        <w:t xml:space="preserve">   проф. Орлова-</w:t>
      </w:r>
      <w:proofErr w:type="spellStart"/>
      <w:r w:rsidR="00F465BE">
        <w:rPr>
          <w:rFonts w:ascii="Times New Roman" w:hAnsi="Times New Roman" w:cs="Times New Roman"/>
          <w:color w:val="000000" w:themeColor="text1"/>
          <w:sz w:val="28"/>
          <w:szCs w:val="28"/>
          <w:u w:val="single"/>
          <w:lang w:val="uk-UA"/>
        </w:rPr>
        <w:t>Курилова</w:t>
      </w:r>
      <w:proofErr w:type="spellEnd"/>
      <w:r w:rsidR="00F465BE">
        <w:rPr>
          <w:rFonts w:ascii="Times New Roman" w:hAnsi="Times New Roman" w:cs="Times New Roman"/>
          <w:color w:val="000000" w:themeColor="text1"/>
          <w:sz w:val="28"/>
          <w:szCs w:val="28"/>
          <w:u w:val="single"/>
          <w:lang w:val="uk-UA"/>
        </w:rPr>
        <w:t xml:space="preserve"> О.В.</w:t>
      </w:r>
    </w:p>
    <w:p w14:paraId="344577FF" w14:textId="77777777" w:rsidR="0009019C" w:rsidRPr="00C222A3" w:rsidRDefault="0009019C" w:rsidP="0009019C">
      <w:pPr>
        <w:spacing w:line="360" w:lineRule="auto"/>
        <w:rPr>
          <w:rFonts w:ascii="Times New Roman" w:hAnsi="Times New Roman" w:cs="Times New Roman"/>
          <w:color w:val="000000" w:themeColor="text1"/>
          <w:sz w:val="28"/>
          <w:szCs w:val="28"/>
          <w:lang w:val="uk-UA"/>
        </w:rPr>
      </w:pPr>
    </w:p>
    <w:p w14:paraId="63CB361C" w14:textId="44444F24" w:rsidR="00E33882" w:rsidRDefault="0080469D" w:rsidP="00A653F0">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Київ, </w:t>
      </w:r>
      <w:r w:rsidR="0009019C" w:rsidRPr="00C222A3">
        <w:rPr>
          <w:rFonts w:ascii="Times New Roman" w:hAnsi="Times New Roman" w:cs="Times New Roman"/>
          <w:color w:val="000000" w:themeColor="text1"/>
          <w:sz w:val="28"/>
          <w:szCs w:val="28"/>
          <w:lang w:val="uk-UA"/>
        </w:rPr>
        <w:t>20</w:t>
      </w:r>
      <w:r w:rsidR="0009019C">
        <w:rPr>
          <w:rFonts w:ascii="Times New Roman" w:hAnsi="Times New Roman" w:cs="Times New Roman"/>
          <w:color w:val="000000" w:themeColor="text1"/>
          <w:sz w:val="28"/>
          <w:szCs w:val="28"/>
          <w:lang w:val="uk-UA"/>
        </w:rPr>
        <w:t>23</w:t>
      </w:r>
      <w:r w:rsidR="0009019C" w:rsidRPr="00C222A3">
        <w:rPr>
          <w:rFonts w:ascii="Times New Roman" w:hAnsi="Times New Roman" w:cs="Times New Roman"/>
          <w:color w:val="000000" w:themeColor="text1"/>
          <w:sz w:val="28"/>
          <w:szCs w:val="28"/>
          <w:lang w:val="uk-UA"/>
        </w:rPr>
        <w:t xml:space="preserve"> </w:t>
      </w:r>
    </w:p>
    <w:p w14:paraId="4840AE40" w14:textId="31AF7DBE" w:rsidR="00556EF0" w:rsidRPr="00C01902" w:rsidRDefault="00556EF0" w:rsidP="002169CB">
      <w:pPr>
        <w:pageBreakBefore/>
        <w:spacing w:after="0" w:line="360" w:lineRule="auto"/>
        <w:jc w:val="center"/>
        <w:rPr>
          <w:rFonts w:ascii="Times New Roman" w:hAnsi="Times New Roman" w:cs="Times New Roman"/>
          <w:caps/>
          <w:sz w:val="28"/>
          <w:szCs w:val="28"/>
          <w:lang w:val="uk-UA"/>
        </w:rPr>
      </w:pPr>
      <w:r w:rsidRPr="00C01902">
        <w:rPr>
          <w:rFonts w:ascii="Times New Roman" w:hAnsi="Times New Roman" w:cs="Times New Roman"/>
          <w:caps/>
          <w:sz w:val="28"/>
          <w:szCs w:val="28"/>
          <w:lang w:val="uk-UA"/>
        </w:rPr>
        <w:lastRenderedPageBreak/>
        <w:t>РЕФЕРАТ</w:t>
      </w:r>
    </w:p>
    <w:p w14:paraId="7469A8CF" w14:textId="6FF08B6C" w:rsidR="00556EF0" w:rsidRPr="00924CAF" w:rsidRDefault="00556EF0" w:rsidP="002169CB">
      <w:pPr>
        <w:spacing w:after="0" w:line="360" w:lineRule="auto"/>
        <w:ind w:firstLine="426"/>
        <w:jc w:val="both"/>
        <w:rPr>
          <w:rFonts w:ascii="Times New Roman" w:hAnsi="Times New Roman" w:cs="Times New Roman"/>
          <w:sz w:val="28"/>
          <w:szCs w:val="28"/>
          <w:lang w:val="uk-UA"/>
        </w:rPr>
      </w:pPr>
      <w:r w:rsidRPr="00924CAF">
        <w:rPr>
          <w:rFonts w:ascii="Times New Roman" w:hAnsi="Times New Roman" w:cs="Times New Roman"/>
          <w:sz w:val="28"/>
          <w:szCs w:val="28"/>
          <w:lang w:val="uk-UA"/>
        </w:rPr>
        <w:t xml:space="preserve">Випускна робота: </w:t>
      </w:r>
      <w:r w:rsidR="003A7988">
        <w:rPr>
          <w:rFonts w:ascii="Times New Roman" w:hAnsi="Times New Roman" w:cs="Times New Roman"/>
          <w:sz w:val="28"/>
          <w:szCs w:val="28"/>
          <w:lang w:val="uk-UA"/>
        </w:rPr>
        <w:t>93</w:t>
      </w:r>
      <w:r w:rsidRPr="00924CAF">
        <w:rPr>
          <w:rFonts w:ascii="Times New Roman" w:hAnsi="Times New Roman" w:cs="Times New Roman"/>
          <w:sz w:val="28"/>
          <w:szCs w:val="28"/>
          <w:lang w:val="uk-UA"/>
        </w:rPr>
        <w:t xml:space="preserve"> </w:t>
      </w:r>
      <w:proofErr w:type="spellStart"/>
      <w:r w:rsidRPr="00924CAF">
        <w:rPr>
          <w:rFonts w:ascii="Times New Roman" w:hAnsi="Times New Roman" w:cs="Times New Roman"/>
          <w:sz w:val="28"/>
          <w:szCs w:val="28"/>
          <w:lang w:val="uk-UA"/>
        </w:rPr>
        <w:t>стор</w:t>
      </w:r>
      <w:proofErr w:type="spellEnd"/>
      <w:r w:rsidRPr="00924CAF">
        <w:rPr>
          <w:rFonts w:ascii="Times New Roman" w:hAnsi="Times New Roman" w:cs="Times New Roman"/>
          <w:sz w:val="28"/>
          <w:szCs w:val="28"/>
          <w:lang w:val="uk-UA"/>
        </w:rPr>
        <w:t xml:space="preserve">., </w:t>
      </w:r>
      <w:r w:rsidR="004521E5">
        <w:rPr>
          <w:rFonts w:ascii="Times New Roman" w:hAnsi="Times New Roman" w:cs="Times New Roman"/>
          <w:sz w:val="28"/>
          <w:szCs w:val="28"/>
          <w:lang w:val="uk-UA"/>
        </w:rPr>
        <w:t>14</w:t>
      </w:r>
      <w:r w:rsidRPr="00924CAF">
        <w:rPr>
          <w:rFonts w:ascii="Times New Roman" w:hAnsi="Times New Roman" w:cs="Times New Roman"/>
          <w:sz w:val="28"/>
          <w:szCs w:val="28"/>
          <w:lang w:val="uk-UA"/>
        </w:rPr>
        <w:t xml:space="preserve"> рис., 1</w:t>
      </w:r>
      <w:r w:rsidR="00673B52">
        <w:rPr>
          <w:rFonts w:ascii="Times New Roman" w:hAnsi="Times New Roman" w:cs="Times New Roman"/>
          <w:sz w:val="28"/>
          <w:szCs w:val="28"/>
          <w:lang w:val="uk-UA"/>
        </w:rPr>
        <w:t>6</w:t>
      </w:r>
      <w:r w:rsidRPr="00924CAF">
        <w:rPr>
          <w:rFonts w:ascii="Times New Roman" w:hAnsi="Times New Roman" w:cs="Times New Roman"/>
          <w:sz w:val="28"/>
          <w:szCs w:val="28"/>
          <w:lang w:val="uk-UA"/>
        </w:rPr>
        <w:t xml:space="preserve"> табл.,</w:t>
      </w:r>
      <w:r w:rsidR="00F81C4A">
        <w:rPr>
          <w:rFonts w:ascii="Times New Roman" w:hAnsi="Times New Roman" w:cs="Times New Roman"/>
          <w:sz w:val="28"/>
          <w:szCs w:val="28"/>
          <w:lang w:val="uk-UA"/>
        </w:rPr>
        <w:t xml:space="preserve"> </w:t>
      </w:r>
      <w:r w:rsidRPr="00924CAF">
        <w:rPr>
          <w:rFonts w:ascii="Times New Roman" w:hAnsi="Times New Roman" w:cs="Times New Roman"/>
          <w:sz w:val="28"/>
          <w:szCs w:val="28"/>
          <w:lang w:val="uk-UA"/>
        </w:rPr>
        <w:t xml:space="preserve">50 джерел, </w:t>
      </w:r>
      <w:r w:rsidR="004C3612">
        <w:rPr>
          <w:rFonts w:ascii="Times New Roman" w:hAnsi="Times New Roman" w:cs="Times New Roman"/>
          <w:sz w:val="28"/>
          <w:szCs w:val="28"/>
          <w:lang w:val="uk-UA"/>
        </w:rPr>
        <w:t>4</w:t>
      </w:r>
      <w:r w:rsidRPr="00924CAF">
        <w:rPr>
          <w:rFonts w:ascii="Times New Roman" w:hAnsi="Times New Roman" w:cs="Times New Roman"/>
          <w:sz w:val="28"/>
          <w:szCs w:val="28"/>
          <w:lang w:val="uk-UA"/>
        </w:rPr>
        <w:t xml:space="preserve"> додатк</w:t>
      </w:r>
      <w:r w:rsidR="004C3612">
        <w:rPr>
          <w:rFonts w:ascii="Times New Roman" w:hAnsi="Times New Roman" w:cs="Times New Roman"/>
          <w:sz w:val="28"/>
          <w:szCs w:val="28"/>
          <w:lang w:val="uk-UA"/>
        </w:rPr>
        <w:t>а</w:t>
      </w:r>
      <w:r w:rsidRPr="00924CAF">
        <w:rPr>
          <w:rFonts w:ascii="Times New Roman" w:hAnsi="Times New Roman" w:cs="Times New Roman"/>
          <w:sz w:val="28"/>
          <w:szCs w:val="28"/>
          <w:lang w:val="uk-UA"/>
        </w:rPr>
        <w:t>.</w:t>
      </w:r>
    </w:p>
    <w:p w14:paraId="147E0C0E" w14:textId="77777777" w:rsidR="00556EF0" w:rsidRPr="00924CAF" w:rsidRDefault="00556EF0" w:rsidP="002169CB">
      <w:pPr>
        <w:spacing w:after="0" w:line="360" w:lineRule="auto"/>
        <w:ind w:firstLine="426"/>
        <w:jc w:val="both"/>
        <w:rPr>
          <w:rFonts w:ascii="Times New Roman" w:hAnsi="Times New Roman" w:cs="Times New Roman"/>
          <w:sz w:val="28"/>
          <w:szCs w:val="28"/>
          <w:lang w:val="uk-UA"/>
        </w:rPr>
      </w:pPr>
      <w:r w:rsidRPr="00924CAF">
        <w:rPr>
          <w:rFonts w:ascii="Times New Roman" w:hAnsi="Times New Roman" w:cs="Times New Roman"/>
          <w:sz w:val="28"/>
          <w:szCs w:val="28"/>
          <w:lang w:val="uk-UA"/>
        </w:rPr>
        <w:t xml:space="preserve">Об’єкт дослідження - діюча система обліку і аудиту </w:t>
      </w:r>
      <w:r>
        <w:rPr>
          <w:rFonts w:ascii="Times New Roman" w:hAnsi="Times New Roman" w:cs="Times New Roman"/>
          <w:sz w:val="28"/>
          <w:szCs w:val="28"/>
          <w:lang w:val="uk-UA"/>
        </w:rPr>
        <w:t>ФОП Таган О.В</w:t>
      </w:r>
      <w:r w:rsidRPr="00924CAF">
        <w:rPr>
          <w:rFonts w:ascii="Times New Roman" w:hAnsi="Times New Roman" w:cs="Times New Roman"/>
          <w:sz w:val="28"/>
          <w:szCs w:val="28"/>
          <w:lang w:val="uk-UA"/>
        </w:rPr>
        <w:t>.</w:t>
      </w:r>
    </w:p>
    <w:p w14:paraId="2EAE4D5C" w14:textId="0CF48386" w:rsidR="00CD6F26" w:rsidRPr="00CD6F26" w:rsidRDefault="00556EF0" w:rsidP="002169CB">
      <w:pPr>
        <w:spacing w:after="0" w:line="360" w:lineRule="auto"/>
        <w:ind w:firstLine="426"/>
        <w:jc w:val="both"/>
        <w:rPr>
          <w:rFonts w:ascii="Times New Roman" w:hAnsi="Times New Roman" w:cs="Times New Roman"/>
          <w:sz w:val="28"/>
          <w:szCs w:val="28"/>
          <w:lang w:val="uk-UA"/>
        </w:rPr>
      </w:pPr>
      <w:r w:rsidRPr="00924CAF">
        <w:rPr>
          <w:rFonts w:ascii="Times New Roman" w:hAnsi="Times New Roman" w:cs="Times New Roman"/>
          <w:sz w:val="28"/>
          <w:szCs w:val="28"/>
          <w:lang w:val="uk-UA"/>
        </w:rPr>
        <w:t>Предметом дослідження є</w:t>
      </w:r>
      <w:r w:rsidR="00CD6F26">
        <w:rPr>
          <w:rFonts w:ascii="Times New Roman" w:hAnsi="Times New Roman" w:cs="Times New Roman"/>
          <w:sz w:val="28"/>
          <w:szCs w:val="28"/>
          <w:lang w:val="uk-UA"/>
        </w:rPr>
        <w:t xml:space="preserve"> </w:t>
      </w:r>
      <w:r w:rsidR="00CD6F26" w:rsidRPr="00CD6F26">
        <w:rPr>
          <w:rFonts w:ascii="Times New Roman" w:hAnsi="Times New Roman" w:cs="Times New Roman"/>
          <w:sz w:val="28"/>
          <w:szCs w:val="28"/>
        </w:rPr>
        <w:t>теоретико-методологічні аспекти обліку</w:t>
      </w:r>
      <w:r w:rsidR="00CD6F26" w:rsidRPr="00CD6F26">
        <w:rPr>
          <w:rFonts w:ascii="Times New Roman" w:hAnsi="Times New Roman" w:cs="Times New Roman"/>
          <w:sz w:val="28"/>
          <w:szCs w:val="28"/>
          <w:lang w:val="uk-UA"/>
        </w:rPr>
        <w:t xml:space="preserve"> </w:t>
      </w:r>
      <w:r w:rsidR="00CD6F26" w:rsidRPr="00CD6F26">
        <w:rPr>
          <w:rFonts w:ascii="Times New Roman" w:hAnsi="Times New Roman" w:cs="Times New Roman"/>
          <w:sz w:val="28"/>
          <w:szCs w:val="28"/>
        </w:rPr>
        <w:t>розрахунків з покупцями та замовниками ФОП Таган О.В.</w:t>
      </w:r>
    </w:p>
    <w:p w14:paraId="3E9A8B96" w14:textId="6FDA9909" w:rsidR="00556EF0" w:rsidRPr="00924CAF" w:rsidRDefault="00556EF0" w:rsidP="002169CB">
      <w:pPr>
        <w:spacing w:after="0" w:line="360" w:lineRule="auto"/>
        <w:ind w:firstLine="426"/>
        <w:jc w:val="both"/>
        <w:rPr>
          <w:rFonts w:ascii="Times New Roman" w:hAnsi="Times New Roman" w:cs="Times New Roman"/>
          <w:sz w:val="28"/>
          <w:szCs w:val="28"/>
          <w:lang w:val="uk-UA"/>
        </w:rPr>
      </w:pPr>
      <w:r w:rsidRPr="00924CAF">
        <w:rPr>
          <w:rFonts w:ascii="Times New Roman" w:hAnsi="Times New Roman" w:cs="Times New Roman"/>
          <w:sz w:val="28"/>
          <w:szCs w:val="28"/>
          <w:lang w:val="uk-UA"/>
        </w:rPr>
        <w:t>Мета роботи – дослідження теоретичних питань та визначення можливостей удосконалення обліку та аудиту операційних доходів, витрат, фінансових результатів, підвищення ефективності діяльності підприємства.</w:t>
      </w:r>
    </w:p>
    <w:p w14:paraId="49E9BCDA" w14:textId="1BFAA26F" w:rsidR="00556EF0" w:rsidRPr="00924CAF" w:rsidRDefault="00556EF0" w:rsidP="002169CB">
      <w:pPr>
        <w:spacing w:after="0" w:line="360" w:lineRule="auto"/>
        <w:ind w:firstLine="426"/>
        <w:jc w:val="both"/>
        <w:rPr>
          <w:rFonts w:ascii="Times New Roman" w:hAnsi="Times New Roman" w:cs="Times New Roman"/>
          <w:sz w:val="28"/>
          <w:szCs w:val="28"/>
          <w:lang w:val="uk-UA"/>
        </w:rPr>
      </w:pPr>
      <w:r w:rsidRPr="00924CAF">
        <w:rPr>
          <w:rFonts w:ascii="Times New Roman" w:hAnsi="Times New Roman" w:cs="Times New Roman"/>
          <w:sz w:val="28"/>
          <w:szCs w:val="28"/>
          <w:lang w:val="uk-UA"/>
        </w:rPr>
        <w:t>У роботі розглянуто теоретичні основи</w:t>
      </w:r>
      <w:r w:rsidR="000E368D">
        <w:rPr>
          <w:rFonts w:ascii="Times New Roman" w:hAnsi="Times New Roman" w:cs="Times New Roman"/>
          <w:sz w:val="28"/>
          <w:szCs w:val="28"/>
          <w:lang w:val="uk-UA"/>
        </w:rPr>
        <w:t xml:space="preserve"> обліку розрахунків</w:t>
      </w:r>
      <w:r w:rsidRPr="00924CAF">
        <w:rPr>
          <w:rFonts w:ascii="Times New Roman" w:hAnsi="Times New Roman" w:cs="Times New Roman"/>
          <w:sz w:val="28"/>
          <w:szCs w:val="28"/>
          <w:lang w:val="uk-UA"/>
        </w:rPr>
        <w:t xml:space="preserve"> </w:t>
      </w:r>
      <w:r w:rsidR="00782C0D" w:rsidRPr="00CD6F26">
        <w:rPr>
          <w:rFonts w:ascii="Times New Roman" w:hAnsi="Times New Roman" w:cs="Times New Roman"/>
          <w:sz w:val="28"/>
          <w:szCs w:val="28"/>
        </w:rPr>
        <w:t>з покупцями та замовниками</w:t>
      </w:r>
      <w:r w:rsidR="00782C0D">
        <w:rPr>
          <w:rFonts w:ascii="Times New Roman" w:hAnsi="Times New Roman" w:cs="Times New Roman"/>
          <w:sz w:val="28"/>
          <w:szCs w:val="28"/>
          <w:lang w:val="uk-UA"/>
        </w:rPr>
        <w:t xml:space="preserve">; проаналізована </w:t>
      </w:r>
      <w:r w:rsidRPr="00924CAF">
        <w:rPr>
          <w:rFonts w:ascii="Times New Roman" w:hAnsi="Times New Roman" w:cs="Times New Roman"/>
          <w:sz w:val="28"/>
          <w:szCs w:val="28"/>
          <w:lang w:val="uk-UA"/>
        </w:rPr>
        <w:t>організаці</w:t>
      </w:r>
      <w:r w:rsidR="00782C0D">
        <w:rPr>
          <w:rFonts w:ascii="Times New Roman" w:hAnsi="Times New Roman" w:cs="Times New Roman"/>
          <w:sz w:val="28"/>
          <w:szCs w:val="28"/>
          <w:lang w:val="uk-UA"/>
        </w:rPr>
        <w:t>я</w:t>
      </w:r>
      <w:r w:rsidRPr="00924CAF">
        <w:rPr>
          <w:rFonts w:ascii="Times New Roman" w:hAnsi="Times New Roman" w:cs="Times New Roman"/>
          <w:sz w:val="28"/>
          <w:szCs w:val="28"/>
          <w:lang w:val="uk-UA"/>
        </w:rPr>
        <w:t xml:space="preserve"> бухгалтерського обліку та аудиту у </w:t>
      </w:r>
      <w:r>
        <w:rPr>
          <w:rFonts w:ascii="Times New Roman" w:hAnsi="Times New Roman" w:cs="Times New Roman"/>
          <w:sz w:val="28"/>
          <w:szCs w:val="28"/>
          <w:lang w:val="uk-UA"/>
        </w:rPr>
        <w:t>ФОП Таган О.В.</w:t>
      </w:r>
      <w:r w:rsidR="00782C0D">
        <w:rPr>
          <w:rFonts w:ascii="Times New Roman" w:hAnsi="Times New Roman" w:cs="Times New Roman"/>
          <w:sz w:val="28"/>
          <w:szCs w:val="28"/>
          <w:lang w:val="uk-UA"/>
        </w:rPr>
        <w:t xml:space="preserve">; </w:t>
      </w:r>
      <w:r w:rsidRPr="00924CAF">
        <w:rPr>
          <w:rFonts w:ascii="Times New Roman" w:hAnsi="Times New Roman" w:cs="Times New Roman"/>
          <w:sz w:val="28"/>
          <w:szCs w:val="28"/>
          <w:lang w:val="uk-UA"/>
        </w:rPr>
        <w:t>визначені шляхи удосконалення системи обліку, аудиту на підприємстві та підвищення ефективності результатів від операційної діяльності.</w:t>
      </w:r>
    </w:p>
    <w:p w14:paraId="26FEDC5A" w14:textId="77777777" w:rsidR="00556EF0" w:rsidRPr="00924CAF" w:rsidRDefault="00556EF0" w:rsidP="002169CB">
      <w:pPr>
        <w:spacing w:after="0" w:line="360" w:lineRule="auto"/>
        <w:ind w:firstLine="426"/>
        <w:jc w:val="both"/>
        <w:rPr>
          <w:rFonts w:ascii="Times New Roman" w:hAnsi="Times New Roman" w:cs="Times New Roman"/>
          <w:sz w:val="28"/>
          <w:szCs w:val="28"/>
          <w:lang w:val="uk-UA"/>
        </w:rPr>
      </w:pPr>
    </w:p>
    <w:p w14:paraId="1A58246A" w14:textId="4357AEF6" w:rsidR="00556EF0" w:rsidRPr="00924CAF" w:rsidRDefault="00556EF0" w:rsidP="002169CB">
      <w:pPr>
        <w:spacing w:after="0" w:line="360" w:lineRule="auto"/>
        <w:ind w:firstLine="426"/>
        <w:jc w:val="both"/>
        <w:rPr>
          <w:rFonts w:ascii="Times New Roman" w:hAnsi="Times New Roman" w:cs="Times New Roman"/>
          <w:sz w:val="28"/>
          <w:szCs w:val="28"/>
          <w:lang w:val="uk-UA"/>
        </w:rPr>
      </w:pPr>
      <w:r w:rsidRPr="00924CAF">
        <w:rPr>
          <w:rFonts w:ascii="Times New Roman" w:hAnsi="Times New Roman" w:cs="Times New Roman"/>
          <w:sz w:val="28"/>
          <w:szCs w:val="28"/>
          <w:lang w:val="uk-UA"/>
        </w:rPr>
        <w:t xml:space="preserve">ОБЛІК, АУДИТ, </w:t>
      </w:r>
      <w:r w:rsidR="00002A68">
        <w:rPr>
          <w:rFonts w:ascii="Times New Roman" w:hAnsi="Times New Roman" w:cs="Times New Roman"/>
          <w:sz w:val="28"/>
          <w:szCs w:val="28"/>
          <w:lang w:val="uk-UA"/>
        </w:rPr>
        <w:t>ПОКУПЦІ</w:t>
      </w:r>
      <w:r w:rsidRPr="00924CAF">
        <w:rPr>
          <w:rFonts w:ascii="Times New Roman" w:hAnsi="Times New Roman" w:cs="Times New Roman"/>
          <w:sz w:val="28"/>
          <w:szCs w:val="28"/>
          <w:lang w:val="uk-UA"/>
        </w:rPr>
        <w:t xml:space="preserve">, </w:t>
      </w:r>
      <w:r w:rsidR="00002A68">
        <w:rPr>
          <w:rFonts w:ascii="Times New Roman" w:hAnsi="Times New Roman" w:cs="Times New Roman"/>
          <w:sz w:val="28"/>
          <w:szCs w:val="28"/>
          <w:lang w:val="uk-UA"/>
        </w:rPr>
        <w:t>ЗАМОВНИКИ</w:t>
      </w:r>
      <w:r w:rsidRPr="00924CAF">
        <w:rPr>
          <w:rFonts w:ascii="Times New Roman" w:hAnsi="Times New Roman" w:cs="Times New Roman"/>
          <w:sz w:val="28"/>
          <w:szCs w:val="28"/>
          <w:lang w:val="uk-UA"/>
        </w:rPr>
        <w:t xml:space="preserve">, </w:t>
      </w:r>
      <w:r w:rsidR="00D12AC2">
        <w:rPr>
          <w:rFonts w:ascii="Times New Roman" w:hAnsi="Times New Roman" w:cs="Times New Roman"/>
          <w:sz w:val="28"/>
          <w:szCs w:val="28"/>
          <w:lang w:val="uk-UA"/>
        </w:rPr>
        <w:t>ДЕБІТОРСЬКА ЗАБОРГОВАН</w:t>
      </w:r>
      <w:r w:rsidR="00002A68">
        <w:rPr>
          <w:rFonts w:ascii="Times New Roman" w:hAnsi="Times New Roman" w:cs="Times New Roman"/>
          <w:sz w:val="28"/>
          <w:szCs w:val="28"/>
          <w:lang w:val="uk-UA"/>
        </w:rPr>
        <w:t>ІСТЬ</w:t>
      </w:r>
      <w:r w:rsidRPr="00924CAF">
        <w:rPr>
          <w:rFonts w:ascii="Times New Roman" w:hAnsi="Times New Roman" w:cs="Times New Roman"/>
          <w:sz w:val="28"/>
          <w:szCs w:val="28"/>
          <w:lang w:val="uk-UA"/>
        </w:rPr>
        <w:t xml:space="preserve">, </w:t>
      </w:r>
      <w:r w:rsidR="00002A68">
        <w:rPr>
          <w:rFonts w:ascii="Times New Roman" w:hAnsi="Times New Roman" w:cs="Times New Roman"/>
          <w:sz w:val="28"/>
          <w:szCs w:val="28"/>
          <w:lang w:val="uk-UA"/>
        </w:rPr>
        <w:t>ПІДПРИЄ</w:t>
      </w:r>
      <w:r w:rsidR="00023379">
        <w:rPr>
          <w:rFonts w:ascii="Times New Roman" w:hAnsi="Times New Roman" w:cs="Times New Roman"/>
          <w:sz w:val="28"/>
          <w:szCs w:val="28"/>
          <w:lang w:val="uk-UA"/>
        </w:rPr>
        <w:t>М</w:t>
      </w:r>
      <w:r w:rsidR="00002A68">
        <w:rPr>
          <w:rFonts w:ascii="Times New Roman" w:hAnsi="Times New Roman" w:cs="Times New Roman"/>
          <w:sz w:val="28"/>
          <w:szCs w:val="28"/>
          <w:lang w:val="uk-UA"/>
        </w:rPr>
        <w:t>СТВО</w:t>
      </w:r>
      <w:r w:rsidRPr="00924CAF">
        <w:rPr>
          <w:rFonts w:ascii="Times New Roman" w:hAnsi="Times New Roman" w:cs="Times New Roman"/>
          <w:sz w:val="28"/>
          <w:szCs w:val="28"/>
          <w:lang w:val="uk-UA"/>
        </w:rPr>
        <w:t>, ЕФЕКТИВНІСТЬ</w:t>
      </w:r>
    </w:p>
    <w:p w14:paraId="4279C76E" w14:textId="77777777" w:rsidR="00556EF0" w:rsidRPr="00924CAF" w:rsidRDefault="00556EF0" w:rsidP="002169CB">
      <w:pPr>
        <w:spacing w:after="0" w:line="360" w:lineRule="auto"/>
        <w:ind w:firstLine="426"/>
        <w:jc w:val="both"/>
        <w:rPr>
          <w:rFonts w:ascii="Times New Roman" w:hAnsi="Times New Roman" w:cs="Times New Roman"/>
          <w:sz w:val="28"/>
          <w:szCs w:val="28"/>
          <w:lang w:val="uk-UA"/>
        </w:rPr>
      </w:pPr>
    </w:p>
    <w:p w14:paraId="35441836" w14:textId="77777777" w:rsidR="00E33882" w:rsidRDefault="00E33882" w:rsidP="002169CB">
      <w:pPr>
        <w:spacing w:after="0" w:line="360" w:lineRule="auto"/>
        <w:jc w:val="both"/>
        <w:rPr>
          <w:rFonts w:ascii="Times New Roman" w:hAnsi="Times New Roman" w:cs="Times New Roman"/>
          <w:color w:val="000000" w:themeColor="text1"/>
          <w:sz w:val="28"/>
          <w:szCs w:val="28"/>
          <w:lang w:val="uk-UA"/>
        </w:rPr>
      </w:pPr>
    </w:p>
    <w:p w14:paraId="72B6A8BF" w14:textId="77777777" w:rsidR="0011797F" w:rsidRDefault="0011797F" w:rsidP="002169CB">
      <w:pPr>
        <w:spacing w:after="0" w:line="360" w:lineRule="auto"/>
        <w:jc w:val="both"/>
        <w:rPr>
          <w:rFonts w:ascii="Times New Roman" w:hAnsi="Times New Roman" w:cs="Times New Roman"/>
          <w:color w:val="000000" w:themeColor="text1"/>
          <w:sz w:val="28"/>
          <w:szCs w:val="28"/>
          <w:lang w:val="uk-UA"/>
        </w:rPr>
      </w:pPr>
    </w:p>
    <w:p w14:paraId="6AEC3690" w14:textId="77777777" w:rsidR="0011797F" w:rsidRDefault="0011797F" w:rsidP="002169CB">
      <w:pPr>
        <w:spacing w:after="0" w:line="360" w:lineRule="auto"/>
        <w:jc w:val="both"/>
        <w:rPr>
          <w:rFonts w:ascii="Times New Roman" w:hAnsi="Times New Roman" w:cs="Times New Roman"/>
          <w:color w:val="000000" w:themeColor="text1"/>
          <w:sz w:val="28"/>
          <w:szCs w:val="28"/>
          <w:lang w:val="uk-UA"/>
        </w:rPr>
      </w:pPr>
    </w:p>
    <w:p w14:paraId="0E32406A" w14:textId="77777777" w:rsidR="0011797F" w:rsidRDefault="0011797F" w:rsidP="002169CB">
      <w:pPr>
        <w:spacing w:after="0" w:line="360" w:lineRule="auto"/>
        <w:jc w:val="both"/>
        <w:rPr>
          <w:rFonts w:ascii="Times New Roman" w:hAnsi="Times New Roman" w:cs="Times New Roman"/>
          <w:color w:val="000000" w:themeColor="text1"/>
          <w:sz w:val="28"/>
          <w:szCs w:val="28"/>
          <w:lang w:val="uk-UA"/>
        </w:rPr>
      </w:pPr>
    </w:p>
    <w:p w14:paraId="3CEBE3D2" w14:textId="77777777" w:rsidR="0091259E" w:rsidRDefault="0091259E" w:rsidP="002169CB">
      <w:pPr>
        <w:spacing w:after="0" w:line="360" w:lineRule="auto"/>
        <w:jc w:val="both"/>
        <w:rPr>
          <w:rFonts w:ascii="Times New Roman" w:hAnsi="Times New Roman" w:cs="Times New Roman"/>
          <w:color w:val="000000" w:themeColor="text1"/>
          <w:sz w:val="28"/>
          <w:szCs w:val="28"/>
          <w:lang w:val="uk-UA"/>
        </w:rPr>
      </w:pPr>
    </w:p>
    <w:p w14:paraId="63B1505C" w14:textId="77777777" w:rsidR="0091259E" w:rsidRDefault="0091259E" w:rsidP="002169CB">
      <w:pPr>
        <w:spacing w:after="0" w:line="360" w:lineRule="auto"/>
        <w:jc w:val="both"/>
        <w:rPr>
          <w:rFonts w:ascii="Times New Roman" w:hAnsi="Times New Roman" w:cs="Times New Roman"/>
          <w:color w:val="000000" w:themeColor="text1"/>
          <w:sz w:val="28"/>
          <w:szCs w:val="28"/>
          <w:lang w:val="uk-UA"/>
        </w:rPr>
      </w:pPr>
    </w:p>
    <w:p w14:paraId="7CF92846" w14:textId="77777777" w:rsidR="0091259E" w:rsidRDefault="0091259E" w:rsidP="002169CB">
      <w:pPr>
        <w:spacing w:after="0" w:line="360" w:lineRule="auto"/>
        <w:jc w:val="both"/>
        <w:rPr>
          <w:rFonts w:ascii="Times New Roman" w:hAnsi="Times New Roman" w:cs="Times New Roman"/>
          <w:color w:val="000000" w:themeColor="text1"/>
          <w:sz w:val="28"/>
          <w:szCs w:val="28"/>
          <w:lang w:val="uk-UA"/>
        </w:rPr>
      </w:pPr>
    </w:p>
    <w:p w14:paraId="45E39F7D" w14:textId="77777777" w:rsidR="0091259E" w:rsidRDefault="0091259E" w:rsidP="002169CB">
      <w:pPr>
        <w:spacing w:after="0" w:line="360" w:lineRule="auto"/>
        <w:jc w:val="both"/>
        <w:rPr>
          <w:rFonts w:ascii="Times New Roman" w:hAnsi="Times New Roman" w:cs="Times New Roman"/>
          <w:color w:val="000000" w:themeColor="text1"/>
          <w:sz w:val="28"/>
          <w:szCs w:val="28"/>
          <w:lang w:val="uk-UA"/>
        </w:rPr>
      </w:pPr>
    </w:p>
    <w:p w14:paraId="15B4444D" w14:textId="77777777" w:rsidR="0091259E" w:rsidRDefault="0091259E" w:rsidP="002169CB">
      <w:pPr>
        <w:spacing w:after="0" w:line="360" w:lineRule="auto"/>
        <w:jc w:val="both"/>
        <w:rPr>
          <w:rFonts w:ascii="Times New Roman" w:hAnsi="Times New Roman" w:cs="Times New Roman"/>
          <w:color w:val="000000" w:themeColor="text1"/>
          <w:sz w:val="28"/>
          <w:szCs w:val="28"/>
          <w:lang w:val="uk-UA"/>
        </w:rPr>
      </w:pPr>
    </w:p>
    <w:p w14:paraId="18393AAA" w14:textId="77777777" w:rsidR="0091259E" w:rsidRDefault="0091259E" w:rsidP="002169CB">
      <w:pPr>
        <w:spacing w:after="0" w:line="360" w:lineRule="auto"/>
        <w:jc w:val="both"/>
        <w:rPr>
          <w:rFonts w:ascii="Times New Roman" w:hAnsi="Times New Roman" w:cs="Times New Roman"/>
          <w:color w:val="000000" w:themeColor="text1"/>
          <w:sz w:val="28"/>
          <w:szCs w:val="28"/>
          <w:lang w:val="uk-UA"/>
        </w:rPr>
      </w:pPr>
    </w:p>
    <w:p w14:paraId="0E27B159" w14:textId="77777777" w:rsidR="0091259E" w:rsidRDefault="0091259E" w:rsidP="002169CB">
      <w:pPr>
        <w:spacing w:after="0" w:line="360" w:lineRule="auto"/>
        <w:jc w:val="both"/>
        <w:rPr>
          <w:rFonts w:ascii="Times New Roman" w:hAnsi="Times New Roman" w:cs="Times New Roman"/>
          <w:color w:val="000000" w:themeColor="text1"/>
          <w:sz w:val="28"/>
          <w:szCs w:val="28"/>
          <w:lang w:val="uk-UA"/>
        </w:rPr>
      </w:pPr>
    </w:p>
    <w:p w14:paraId="3FF72744" w14:textId="77777777" w:rsidR="0091259E" w:rsidRDefault="0091259E" w:rsidP="002169CB">
      <w:pPr>
        <w:spacing w:after="0" w:line="360" w:lineRule="auto"/>
        <w:jc w:val="both"/>
        <w:rPr>
          <w:rFonts w:ascii="Times New Roman" w:hAnsi="Times New Roman" w:cs="Times New Roman"/>
          <w:color w:val="000000" w:themeColor="text1"/>
          <w:sz w:val="28"/>
          <w:szCs w:val="28"/>
          <w:lang w:val="uk-UA"/>
        </w:rPr>
      </w:pPr>
    </w:p>
    <w:p w14:paraId="706594C5" w14:textId="77777777" w:rsidR="0091259E" w:rsidRDefault="0091259E" w:rsidP="002169CB">
      <w:pPr>
        <w:spacing w:after="0" w:line="360" w:lineRule="auto"/>
        <w:jc w:val="both"/>
        <w:rPr>
          <w:rFonts w:ascii="Times New Roman" w:hAnsi="Times New Roman" w:cs="Times New Roman"/>
          <w:color w:val="000000" w:themeColor="text1"/>
          <w:sz w:val="28"/>
          <w:szCs w:val="28"/>
          <w:lang w:val="uk-UA"/>
        </w:rPr>
      </w:pPr>
    </w:p>
    <w:p w14:paraId="3903C0D9" w14:textId="77777777" w:rsidR="0091259E" w:rsidRDefault="0091259E" w:rsidP="002169CB">
      <w:pPr>
        <w:spacing w:after="0" w:line="360" w:lineRule="auto"/>
        <w:jc w:val="both"/>
        <w:rPr>
          <w:rFonts w:ascii="Times New Roman" w:hAnsi="Times New Roman" w:cs="Times New Roman"/>
          <w:color w:val="000000" w:themeColor="text1"/>
          <w:sz w:val="28"/>
          <w:szCs w:val="28"/>
          <w:lang w:val="uk-UA"/>
        </w:rPr>
      </w:pPr>
    </w:p>
    <w:p w14:paraId="10E1EA7C" w14:textId="0B021E19" w:rsidR="00877A90" w:rsidRPr="008B06D5" w:rsidRDefault="00877A90" w:rsidP="008B06D5">
      <w:pPr>
        <w:pStyle w:val="11"/>
        <w:tabs>
          <w:tab w:val="right" w:leader="dot" w:pos="9622"/>
        </w:tabs>
        <w:spacing w:before="0" w:after="0" w:line="360" w:lineRule="auto"/>
        <w:jc w:val="center"/>
        <w:rPr>
          <w:rFonts w:ascii="Times New Roman" w:hAnsi="Times New Roman" w:cs="Times New Roman"/>
          <w:caps w:val="0"/>
          <w:sz w:val="28"/>
          <w:szCs w:val="28"/>
          <w:lang w:val="uk-UA"/>
        </w:rPr>
      </w:pPr>
      <w:bookmarkStart w:id="0" w:name="_Toc135881021"/>
      <w:bookmarkStart w:id="1" w:name="_Toc135881387"/>
      <w:r w:rsidRPr="008B06D5">
        <w:rPr>
          <w:rFonts w:ascii="Times New Roman" w:hAnsi="Times New Roman" w:cs="Times New Roman"/>
          <w:caps w:val="0"/>
          <w:sz w:val="28"/>
          <w:szCs w:val="28"/>
          <w:lang w:val="uk-UA"/>
        </w:rPr>
        <w:lastRenderedPageBreak/>
        <w:t>ЗМІСТ</w:t>
      </w:r>
    </w:p>
    <w:p w14:paraId="1B8C0242" w14:textId="0995D290" w:rsidR="00673B52" w:rsidRPr="00A257B0" w:rsidRDefault="00877A90">
      <w:pPr>
        <w:pStyle w:val="11"/>
        <w:tabs>
          <w:tab w:val="right" w:leader="dot" w:pos="9622"/>
        </w:tabs>
        <w:rPr>
          <w:rFonts w:ascii="Times New Roman" w:eastAsiaTheme="minorEastAsia" w:hAnsi="Times New Roman" w:cs="Times New Roman"/>
          <w:b w:val="0"/>
          <w:bCs w:val="0"/>
          <w:caps w:val="0"/>
          <w:noProof/>
          <w:sz w:val="28"/>
          <w:szCs w:val="28"/>
        </w:rPr>
      </w:pPr>
      <w:r w:rsidRPr="008B06D5">
        <w:rPr>
          <w:rFonts w:ascii="Times New Roman" w:hAnsi="Times New Roman" w:cs="Times New Roman"/>
          <w:caps w:val="0"/>
          <w:sz w:val="28"/>
          <w:szCs w:val="28"/>
          <w:lang w:val="uk-UA"/>
        </w:rPr>
        <w:fldChar w:fldCharType="begin"/>
      </w:r>
      <w:r w:rsidRPr="008B06D5">
        <w:rPr>
          <w:rFonts w:ascii="Times New Roman" w:hAnsi="Times New Roman" w:cs="Times New Roman"/>
          <w:caps w:val="0"/>
          <w:sz w:val="28"/>
          <w:szCs w:val="28"/>
          <w:lang w:val="uk-UA"/>
        </w:rPr>
        <w:instrText xml:space="preserve"> TOC \o "1-3" \h \z \u </w:instrText>
      </w:r>
      <w:r w:rsidRPr="008B06D5">
        <w:rPr>
          <w:rFonts w:ascii="Times New Roman" w:hAnsi="Times New Roman" w:cs="Times New Roman"/>
          <w:caps w:val="0"/>
          <w:sz w:val="28"/>
          <w:szCs w:val="28"/>
          <w:lang w:val="uk-UA"/>
        </w:rPr>
        <w:fldChar w:fldCharType="separate"/>
      </w:r>
      <w:hyperlink w:anchor="_Toc136472493" w:history="1">
        <w:r w:rsidR="00673B52" w:rsidRPr="00A257B0">
          <w:rPr>
            <w:rStyle w:val="a5"/>
            <w:rFonts w:ascii="Times New Roman" w:hAnsi="Times New Roman" w:cs="Times New Roman"/>
            <w:noProof/>
            <w:sz w:val="28"/>
            <w:szCs w:val="28"/>
            <w:lang w:val="uk-UA"/>
          </w:rPr>
          <w:t>Вступ</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_Toc136472493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4</w:t>
        </w:r>
        <w:r w:rsidR="00673B52" w:rsidRPr="00A257B0">
          <w:rPr>
            <w:rFonts w:ascii="Times New Roman" w:hAnsi="Times New Roman" w:cs="Times New Roman"/>
            <w:noProof/>
            <w:webHidden/>
            <w:sz w:val="28"/>
            <w:szCs w:val="28"/>
          </w:rPr>
          <w:fldChar w:fldCharType="end"/>
        </w:r>
      </w:hyperlink>
    </w:p>
    <w:p w14:paraId="653F4F5A" w14:textId="0757834C" w:rsidR="00673B52" w:rsidRPr="00A257B0" w:rsidRDefault="00FE3B25">
      <w:pPr>
        <w:pStyle w:val="11"/>
        <w:tabs>
          <w:tab w:val="right" w:leader="dot" w:pos="9622"/>
        </w:tabs>
        <w:rPr>
          <w:rFonts w:ascii="Times New Roman" w:eastAsiaTheme="minorEastAsia" w:hAnsi="Times New Roman" w:cs="Times New Roman"/>
          <w:b w:val="0"/>
          <w:bCs w:val="0"/>
          <w:caps w:val="0"/>
          <w:noProof/>
          <w:sz w:val="28"/>
          <w:szCs w:val="28"/>
        </w:rPr>
      </w:pPr>
      <w:hyperlink w:anchor="_Toc136472494" w:history="1">
        <w:r w:rsidR="00673B52" w:rsidRPr="00A257B0">
          <w:rPr>
            <w:rStyle w:val="a5"/>
            <w:rFonts w:ascii="Times New Roman" w:hAnsi="Times New Roman" w:cs="Times New Roman"/>
            <w:noProof/>
            <w:sz w:val="28"/>
            <w:szCs w:val="28"/>
          </w:rPr>
          <w:t xml:space="preserve">Розділ 1. </w:t>
        </w:r>
        <w:r w:rsidR="00673B52" w:rsidRPr="00A257B0">
          <w:rPr>
            <w:rStyle w:val="a5"/>
            <w:rFonts w:ascii="Times New Roman" w:hAnsi="Times New Roman" w:cs="Times New Roman"/>
            <w:noProof/>
            <w:sz w:val="28"/>
            <w:szCs w:val="28"/>
            <w:lang w:val="ru-RU"/>
          </w:rPr>
          <w:t>ТЕОРЕТИКО-ПРАВОВІ ЗАСАДИ ОРГАНІЗАЦІЇ ОБЛІКУ РОЗРАХУНКІВ З ПОКУПЦЯМИ ТА ЗАМОВНИКАМИ</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_Toc136472494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7</w:t>
        </w:r>
        <w:r w:rsidR="00673B52" w:rsidRPr="00A257B0">
          <w:rPr>
            <w:rFonts w:ascii="Times New Roman" w:hAnsi="Times New Roman" w:cs="Times New Roman"/>
            <w:noProof/>
            <w:webHidden/>
            <w:sz w:val="28"/>
            <w:szCs w:val="28"/>
          </w:rPr>
          <w:fldChar w:fldCharType="end"/>
        </w:r>
      </w:hyperlink>
    </w:p>
    <w:p w14:paraId="48D4246F" w14:textId="4345B196" w:rsidR="00673B52" w:rsidRPr="00A257B0" w:rsidRDefault="00FE3B25">
      <w:pPr>
        <w:pStyle w:val="21"/>
        <w:tabs>
          <w:tab w:val="right" w:leader="dot" w:pos="9622"/>
        </w:tabs>
        <w:rPr>
          <w:rFonts w:ascii="Times New Roman" w:eastAsiaTheme="minorEastAsia" w:hAnsi="Times New Roman" w:cs="Times New Roman"/>
          <w:smallCaps w:val="0"/>
          <w:noProof/>
          <w:sz w:val="28"/>
          <w:szCs w:val="28"/>
        </w:rPr>
      </w:pPr>
      <w:hyperlink w:anchor="_Toc136472495" w:history="1">
        <w:r w:rsidR="00673B52" w:rsidRPr="00A257B0">
          <w:rPr>
            <w:rStyle w:val="a5"/>
            <w:rFonts w:ascii="Times New Roman" w:hAnsi="Times New Roman" w:cs="Times New Roman"/>
            <w:noProof/>
            <w:sz w:val="28"/>
            <w:szCs w:val="28"/>
          </w:rPr>
          <w:t xml:space="preserve">1.1. </w:t>
        </w:r>
        <w:r w:rsidR="00673B52" w:rsidRPr="00A257B0">
          <w:rPr>
            <w:rStyle w:val="a5"/>
            <w:rFonts w:ascii="Times New Roman" w:hAnsi="Times New Roman" w:cs="Times New Roman"/>
            <w:noProof/>
            <w:sz w:val="28"/>
            <w:szCs w:val="28"/>
            <w:lang w:val="ru-RU"/>
          </w:rPr>
          <w:t>Економічний зміст та завдання обліку розрахунків з покупцями та замовниками</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_Toc136472495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7</w:t>
        </w:r>
        <w:r w:rsidR="00673B52" w:rsidRPr="00A257B0">
          <w:rPr>
            <w:rFonts w:ascii="Times New Roman" w:hAnsi="Times New Roman" w:cs="Times New Roman"/>
            <w:noProof/>
            <w:webHidden/>
            <w:sz w:val="28"/>
            <w:szCs w:val="28"/>
          </w:rPr>
          <w:fldChar w:fldCharType="end"/>
        </w:r>
      </w:hyperlink>
    </w:p>
    <w:p w14:paraId="0D869004" w14:textId="28CF2B84" w:rsidR="00673B52" w:rsidRPr="00A257B0" w:rsidRDefault="00FE3B25">
      <w:pPr>
        <w:pStyle w:val="21"/>
        <w:tabs>
          <w:tab w:val="right" w:leader="dot" w:pos="9622"/>
        </w:tabs>
        <w:rPr>
          <w:rFonts w:ascii="Times New Roman" w:eastAsiaTheme="minorEastAsia" w:hAnsi="Times New Roman" w:cs="Times New Roman"/>
          <w:smallCaps w:val="0"/>
          <w:noProof/>
          <w:sz w:val="28"/>
          <w:szCs w:val="28"/>
        </w:rPr>
      </w:pPr>
      <w:hyperlink w:anchor="_Toc136472496" w:history="1">
        <w:r w:rsidR="00673B52" w:rsidRPr="00A257B0">
          <w:rPr>
            <w:rStyle w:val="a5"/>
            <w:rFonts w:ascii="Times New Roman" w:hAnsi="Times New Roman" w:cs="Times New Roman"/>
            <w:noProof/>
            <w:sz w:val="28"/>
            <w:szCs w:val="28"/>
          </w:rPr>
          <w:t>1.2 Нормативно-правові засади з організації обліку розрахунків з покупцями</w:t>
        </w:r>
        <w:r w:rsidR="00673B52" w:rsidRPr="00A257B0">
          <w:rPr>
            <w:rStyle w:val="a5"/>
            <w:rFonts w:ascii="Times New Roman" w:hAnsi="Times New Roman" w:cs="Times New Roman"/>
            <w:noProof/>
            <w:sz w:val="28"/>
            <w:szCs w:val="28"/>
            <w:lang w:val="ru-RU"/>
          </w:rPr>
          <w:t xml:space="preserve"> та замовниками</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_Toc136472496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17</w:t>
        </w:r>
        <w:r w:rsidR="00673B52" w:rsidRPr="00A257B0">
          <w:rPr>
            <w:rFonts w:ascii="Times New Roman" w:hAnsi="Times New Roman" w:cs="Times New Roman"/>
            <w:noProof/>
            <w:webHidden/>
            <w:sz w:val="28"/>
            <w:szCs w:val="28"/>
          </w:rPr>
          <w:fldChar w:fldCharType="end"/>
        </w:r>
      </w:hyperlink>
    </w:p>
    <w:p w14:paraId="7E4FAD2F" w14:textId="7D936BC4" w:rsidR="00673B52" w:rsidRPr="00A257B0" w:rsidRDefault="00FE3B25">
      <w:pPr>
        <w:pStyle w:val="21"/>
        <w:tabs>
          <w:tab w:val="right" w:leader="dot" w:pos="9622"/>
        </w:tabs>
        <w:rPr>
          <w:rFonts w:ascii="Times New Roman" w:eastAsiaTheme="minorEastAsia" w:hAnsi="Times New Roman" w:cs="Times New Roman"/>
          <w:smallCaps w:val="0"/>
          <w:noProof/>
          <w:sz w:val="28"/>
          <w:szCs w:val="28"/>
        </w:rPr>
      </w:pPr>
      <w:hyperlink w:anchor="_Toc136472497" w:history="1">
        <w:r w:rsidR="00673B52" w:rsidRPr="00A257B0">
          <w:rPr>
            <w:rStyle w:val="a5"/>
            <w:rFonts w:ascii="Times New Roman" w:hAnsi="Times New Roman" w:cs="Times New Roman"/>
            <w:noProof/>
            <w:sz w:val="28"/>
            <w:szCs w:val="28"/>
          </w:rPr>
          <w:t xml:space="preserve">1.3 Теоретичні засади організації обліку розрахунків з </w:t>
        </w:r>
        <w:r w:rsidR="00673B52" w:rsidRPr="00A257B0">
          <w:rPr>
            <w:rStyle w:val="a5"/>
            <w:rFonts w:ascii="Times New Roman" w:hAnsi="Times New Roman" w:cs="Times New Roman"/>
            <w:noProof/>
            <w:sz w:val="28"/>
            <w:szCs w:val="28"/>
            <w:lang w:val="uk-UA"/>
          </w:rPr>
          <w:t>покупцями та замовниками</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_Toc136472497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26</w:t>
        </w:r>
        <w:r w:rsidR="00673B52" w:rsidRPr="00A257B0">
          <w:rPr>
            <w:rFonts w:ascii="Times New Roman" w:hAnsi="Times New Roman" w:cs="Times New Roman"/>
            <w:noProof/>
            <w:webHidden/>
            <w:sz w:val="28"/>
            <w:szCs w:val="28"/>
          </w:rPr>
          <w:fldChar w:fldCharType="end"/>
        </w:r>
      </w:hyperlink>
    </w:p>
    <w:p w14:paraId="51B3EC11" w14:textId="10A9A590" w:rsidR="00673B52" w:rsidRPr="00A257B0" w:rsidRDefault="00FE3B25">
      <w:pPr>
        <w:pStyle w:val="21"/>
        <w:tabs>
          <w:tab w:val="right" w:leader="dot" w:pos="9622"/>
        </w:tabs>
        <w:rPr>
          <w:rFonts w:ascii="Times New Roman" w:eastAsiaTheme="minorEastAsia" w:hAnsi="Times New Roman" w:cs="Times New Roman"/>
          <w:smallCaps w:val="0"/>
          <w:noProof/>
          <w:sz w:val="28"/>
          <w:szCs w:val="28"/>
        </w:rPr>
      </w:pPr>
      <w:hyperlink w:anchor="_Toc136472498" w:history="1">
        <w:r w:rsidR="00673B52" w:rsidRPr="00A257B0">
          <w:rPr>
            <w:rStyle w:val="a5"/>
            <w:rFonts w:ascii="Times New Roman" w:hAnsi="Times New Roman" w:cs="Times New Roman"/>
            <w:noProof/>
            <w:sz w:val="28"/>
            <w:szCs w:val="28"/>
            <w:lang w:val="uk-UA"/>
          </w:rPr>
          <w:t>Висновки до розділу 1</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_Toc136472498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41</w:t>
        </w:r>
        <w:r w:rsidR="00673B52" w:rsidRPr="00A257B0">
          <w:rPr>
            <w:rFonts w:ascii="Times New Roman" w:hAnsi="Times New Roman" w:cs="Times New Roman"/>
            <w:noProof/>
            <w:webHidden/>
            <w:sz w:val="28"/>
            <w:szCs w:val="28"/>
          </w:rPr>
          <w:fldChar w:fldCharType="end"/>
        </w:r>
      </w:hyperlink>
    </w:p>
    <w:p w14:paraId="7E743C16" w14:textId="2107B578" w:rsidR="00673B52" w:rsidRPr="00A257B0" w:rsidRDefault="00FE3B25">
      <w:pPr>
        <w:pStyle w:val="11"/>
        <w:tabs>
          <w:tab w:val="right" w:leader="dot" w:pos="9622"/>
        </w:tabs>
        <w:rPr>
          <w:rFonts w:ascii="Times New Roman" w:eastAsiaTheme="minorEastAsia" w:hAnsi="Times New Roman" w:cs="Times New Roman"/>
          <w:b w:val="0"/>
          <w:bCs w:val="0"/>
          <w:caps w:val="0"/>
          <w:noProof/>
          <w:sz w:val="28"/>
          <w:szCs w:val="28"/>
        </w:rPr>
      </w:pPr>
      <w:hyperlink w:anchor="_Toc136472499" w:history="1">
        <w:r w:rsidR="00673B52" w:rsidRPr="00A257B0">
          <w:rPr>
            <w:rStyle w:val="a5"/>
            <w:rFonts w:ascii="Times New Roman" w:hAnsi="Times New Roman" w:cs="Times New Roman"/>
            <w:noProof/>
            <w:sz w:val="28"/>
            <w:szCs w:val="28"/>
          </w:rPr>
          <w:t xml:space="preserve">Розділ 2. </w:t>
        </w:r>
        <w:r w:rsidR="00673B52" w:rsidRPr="00A257B0">
          <w:rPr>
            <w:rStyle w:val="a5"/>
            <w:rFonts w:ascii="Times New Roman" w:hAnsi="Times New Roman" w:cs="Times New Roman"/>
            <w:noProof/>
            <w:sz w:val="28"/>
            <w:szCs w:val="28"/>
            <w:lang w:val="ru-RU"/>
          </w:rPr>
          <w:t xml:space="preserve">ОРГАНІЗАЦІЯ ОБЛІКУ І АУДИТУ РОЗРАХУНКІВ З </w:t>
        </w:r>
        <w:r w:rsidR="00673B52" w:rsidRPr="00A257B0">
          <w:rPr>
            <w:rStyle w:val="a5"/>
            <w:rFonts w:ascii="Times New Roman" w:hAnsi="Times New Roman" w:cs="Times New Roman"/>
            <w:noProof/>
            <w:sz w:val="28"/>
            <w:szCs w:val="28"/>
            <w:lang w:val="uk-UA"/>
          </w:rPr>
          <w:t>ПОКУПЦЯМИ ТА ЗАМОВНИКАМИ</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_Toc136472499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43</w:t>
        </w:r>
        <w:r w:rsidR="00673B52" w:rsidRPr="00A257B0">
          <w:rPr>
            <w:rFonts w:ascii="Times New Roman" w:hAnsi="Times New Roman" w:cs="Times New Roman"/>
            <w:noProof/>
            <w:webHidden/>
            <w:sz w:val="28"/>
            <w:szCs w:val="28"/>
          </w:rPr>
          <w:fldChar w:fldCharType="end"/>
        </w:r>
      </w:hyperlink>
    </w:p>
    <w:p w14:paraId="4C32181F" w14:textId="35656C90" w:rsidR="00673B52" w:rsidRPr="00A257B0" w:rsidRDefault="00FE3B25">
      <w:pPr>
        <w:pStyle w:val="21"/>
        <w:tabs>
          <w:tab w:val="right" w:leader="dot" w:pos="9622"/>
        </w:tabs>
        <w:rPr>
          <w:rFonts w:ascii="Times New Roman" w:eastAsiaTheme="minorEastAsia" w:hAnsi="Times New Roman" w:cs="Times New Roman"/>
          <w:smallCaps w:val="0"/>
          <w:noProof/>
          <w:sz w:val="28"/>
          <w:szCs w:val="28"/>
        </w:rPr>
      </w:pPr>
      <w:hyperlink w:anchor="_Toc136472500" w:history="1">
        <w:r w:rsidR="00673B52" w:rsidRPr="00A257B0">
          <w:rPr>
            <w:rStyle w:val="a5"/>
            <w:rFonts w:ascii="Times New Roman" w:hAnsi="Times New Roman" w:cs="Times New Roman"/>
            <w:noProof/>
            <w:sz w:val="28"/>
            <w:szCs w:val="28"/>
            <w:lang w:val="uk-UA"/>
          </w:rPr>
          <w:t>2</w:t>
        </w:r>
        <w:r w:rsidR="00673B52" w:rsidRPr="00A257B0">
          <w:rPr>
            <w:rStyle w:val="a5"/>
            <w:rFonts w:ascii="Times New Roman" w:hAnsi="Times New Roman" w:cs="Times New Roman"/>
            <w:noProof/>
            <w:sz w:val="28"/>
            <w:szCs w:val="28"/>
          </w:rPr>
          <w:t>.1. Організаційно-економічна характеристика ФОП Таган</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_Toc136472500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43</w:t>
        </w:r>
        <w:r w:rsidR="00673B52" w:rsidRPr="00A257B0">
          <w:rPr>
            <w:rFonts w:ascii="Times New Roman" w:hAnsi="Times New Roman" w:cs="Times New Roman"/>
            <w:noProof/>
            <w:webHidden/>
            <w:sz w:val="28"/>
            <w:szCs w:val="28"/>
          </w:rPr>
          <w:fldChar w:fldCharType="end"/>
        </w:r>
      </w:hyperlink>
    </w:p>
    <w:p w14:paraId="38D4281E" w14:textId="0B3AF3A8" w:rsidR="00673B52" w:rsidRPr="00A257B0" w:rsidRDefault="00FE3B25">
      <w:pPr>
        <w:pStyle w:val="21"/>
        <w:tabs>
          <w:tab w:val="right" w:leader="dot" w:pos="9622"/>
        </w:tabs>
        <w:rPr>
          <w:rFonts w:ascii="Times New Roman" w:eastAsiaTheme="minorEastAsia" w:hAnsi="Times New Roman" w:cs="Times New Roman"/>
          <w:smallCaps w:val="0"/>
          <w:noProof/>
          <w:sz w:val="28"/>
          <w:szCs w:val="28"/>
        </w:rPr>
      </w:pPr>
      <w:hyperlink w:anchor="_Toc136472501" w:history="1">
        <w:r w:rsidR="00673B52" w:rsidRPr="00A257B0">
          <w:rPr>
            <w:rStyle w:val="a5"/>
            <w:rFonts w:ascii="Times New Roman" w:hAnsi="Times New Roman" w:cs="Times New Roman"/>
            <w:noProof/>
            <w:sz w:val="28"/>
            <w:szCs w:val="28"/>
            <w:lang w:val="uk-UA"/>
          </w:rPr>
          <w:t>2</w:t>
        </w:r>
        <w:r w:rsidR="00673B52" w:rsidRPr="00A257B0">
          <w:rPr>
            <w:rStyle w:val="a5"/>
            <w:rFonts w:ascii="Times New Roman" w:hAnsi="Times New Roman" w:cs="Times New Roman"/>
            <w:noProof/>
            <w:sz w:val="28"/>
            <w:szCs w:val="28"/>
          </w:rPr>
          <w:t>.</w:t>
        </w:r>
        <w:r w:rsidR="00673B52" w:rsidRPr="00A257B0">
          <w:rPr>
            <w:rStyle w:val="a5"/>
            <w:rFonts w:ascii="Times New Roman" w:hAnsi="Times New Roman" w:cs="Times New Roman"/>
            <w:noProof/>
            <w:sz w:val="28"/>
            <w:szCs w:val="28"/>
            <w:lang w:val="uk-UA"/>
          </w:rPr>
          <w:t>2</w:t>
        </w:r>
        <w:r w:rsidR="00673B52" w:rsidRPr="00A257B0">
          <w:rPr>
            <w:rStyle w:val="a5"/>
            <w:rFonts w:ascii="Times New Roman" w:hAnsi="Times New Roman" w:cs="Times New Roman"/>
            <w:noProof/>
            <w:sz w:val="28"/>
            <w:szCs w:val="28"/>
          </w:rPr>
          <w:t xml:space="preserve">. </w:t>
        </w:r>
        <w:r w:rsidR="00673B52" w:rsidRPr="00A257B0">
          <w:rPr>
            <w:rStyle w:val="a5"/>
            <w:rFonts w:ascii="Times New Roman" w:hAnsi="Times New Roman" w:cs="Times New Roman"/>
            <w:noProof/>
            <w:sz w:val="28"/>
            <w:szCs w:val="28"/>
            <w:lang w:val="ru-RU"/>
          </w:rPr>
          <w:t xml:space="preserve">Стан обліку і </w:t>
        </w:r>
        <w:r w:rsidR="00673B52" w:rsidRPr="00A257B0">
          <w:rPr>
            <w:rStyle w:val="a5"/>
            <w:rFonts w:ascii="Times New Roman" w:hAnsi="Times New Roman" w:cs="Times New Roman"/>
            <w:noProof/>
            <w:sz w:val="28"/>
            <w:szCs w:val="28"/>
            <w:lang w:val="uk-UA"/>
          </w:rPr>
          <w:t>контролю</w:t>
        </w:r>
        <w:r w:rsidR="00673B52" w:rsidRPr="00A257B0">
          <w:rPr>
            <w:rStyle w:val="a5"/>
            <w:rFonts w:ascii="Times New Roman" w:hAnsi="Times New Roman" w:cs="Times New Roman"/>
            <w:noProof/>
            <w:sz w:val="28"/>
            <w:szCs w:val="28"/>
            <w:lang w:val="ru-RU"/>
          </w:rPr>
          <w:t xml:space="preserve"> дебіторської заборгованості</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_Toc136472501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58</w:t>
        </w:r>
        <w:r w:rsidR="00673B52" w:rsidRPr="00A257B0">
          <w:rPr>
            <w:rFonts w:ascii="Times New Roman" w:hAnsi="Times New Roman" w:cs="Times New Roman"/>
            <w:noProof/>
            <w:webHidden/>
            <w:sz w:val="28"/>
            <w:szCs w:val="28"/>
          </w:rPr>
          <w:fldChar w:fldCharType="end"/>
        </w:r>
      </w:hyperlink>
    </w:p>
    <w:p w14:paraId="3E13CBFC" w14:textId="4307CFC6" w:rsidR="00673B52" w:rsidRPr="00A257B0" w:rsidRDefault="00FE3B25">
      <w:pPr>
        <w:pStyle w:val="21"/>
        <w:tabs>
          <w:tab w:val="right" w:leader="dot" w:pos="9622"/>
        </w:tabs>
        <w:rPr>
          <w:rFonts w:ascii="Times New Roman" w:eastAsiaTheme="minorEastAsia" w:hAnsi="Times New Roman" w:cs="Times New Roman"/>
          <w:smallCaps w:val="0"/>
          <w:noProof/>
          <w:sz w:val="28"/>
          <w:szCs w:val="28"/>
        </w:rPr>
      </w:pPr>
      <w:hyperlink w:anchor="_Toc136472502" w:history="1">
        <w:r w:rsidR="00673B52" w:rsidRPr="00A257B0">
          <w:rPr>
            <w:rStyle w:val="a5"/>
            <w:rFonts w:ascii="Times New Roman" w:hAnsi="Times New Roman" w:cs="Times New Roman"/>
            <w:noProof/>
            <w:sz w:val="28"/>
            <w:szCs w:val="28"/>
            <w:lang w:val="uk-UA"/>
          </w:rPr>
          <w:t>2</w:t>
        </w:r>
        <w:r w:rsidR="00673B52" w:rsidRPr="00A257B0">
          <w:rPr>
            <w:rStyle w:val="a5"/>
            <w:rFonts w:ascii="Times New Roman" w:hAnsi="Times New Roman" w:cs="Times New Roman"/>
            <w:noProof/>
            <w:sz w:val="28"/>
            <w:szCs w:val="28"/>
          </w:rPr>
          <w:t>.</w:t>
        </w:r>
        <w:r w:rsidR="00673B52" w:rsidRPr="00A257B0">
          <w:rPr>
            <w:rStyle w:val="a5"/>
            <w:rFonts w:ascii="Times New Roman" w:hAnsi="Times New Roman" w:cs="Times New Roman"/>
            <w:noProof/>
            <w:sz w:val="28"/>
            <w:szCs w:val="28"/>
            <w:lang w:val="uk-UA"/>
          </w:rPr>
          <w:t>3</w:t>
        </w:r>
        <w:r w:rsidR="00673B52" w:rsidRPr="00A257B0">
          <w:rPr>
            <w:rStyle w:val="a5"/>
            <w:rFonts w:ascii="Times New Roman" w:hAnsi="Times New Roman" w:cs="Times New Roman"/>
            <w:noProof/>
            <w:sz w:val="28"/>
            <w:szCs w:val="28"/>
          </w:rPr>
          <w:t xml:space="preserve">. </w:t>
        </w:r>
        <w:r w:rsidR="00673B52" w:rsidRPr="00A257B0">
          <w:rPr>
            <w:rStyle w:val="a5"/>
            <w:rFonts w:ascii="Times New Roman" w:hAnsi="Times New Roman" w:cs="Times New Roman"/>
            <w:noProof/>
            <w:sz w:val="28"/>
            <w:szCs w:val="28"/>
            <w:lang w:val="ru-RU"/>
          </w:rPr>
          <w:t xml:space="preserve">Контроль розрахунків з </w:t>
        </w:r>
        <w:r w:rsidR="00673B52" w:rsidRPr="00A257B0">
          <w:rPr>
            <w:rStyle w:val="a5"/>
            <w:rFonts w:ascii="Times New Roman" w:hAnsi="Times New Roman" w:cs="Times New Roman"/>
            <w:noProof/>
            <w:sz w:val="28"/>
            <w:szCs w:val="28"/>
            <w:lang w:val="uk-UA"/>
          </w:rPr>
          <w:t>покупцями та замовниками</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_Toc136472502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64</w:t>
        </w:r>
        <w:r w:rsidR="00673B52" w:rsidRPr="00A257B0">
          <w:rPr>
            <w:rFonts w:ascii="Times New Roman" w:hAnsi="Times New Roman" w:cs="Times New Roman"/>
            <w:noProof/>
            <w:webHidden/>
            <w:sz w:val="28"/>
            <w:szCs w:val="28"/>
          </w:rPr>
          <w:fldChar w:fldCharType="end"/>
        </w:r>
      </w:hyperlink>
    </w:p>
    <w:p w14:paraId="18854828" w14:textId="7BA06182" w:rsidR="00673B52" w:rsidRPr="00A257B0" w:rsidRDefault="00FE3B25">
      <w:pPr>
        <w:pStyle w:val="21"/>
        <w:tabs>
          <w:tab w:val="right" w:leader="dot" w:pos="9622"/>
        </w:tabs>
        <w:rPr>
          <w:rFonts w:ascii="Times New Roman" w:eastAsiaTheme="minorEastAsia" w:hAnsi="Times New Roman" w:cs="Times New Roman"/>
          <w:smallCaps w:val="0"/>
          <w:noProof/>
          <w:sz w:val="28"/>
          <w:szCs w:val="28"/>
        </w:rPr>
      </w:pPr>
      <w:hyperlink w:anchor="_Toc136472503" w:history="1">
        <w:r w:rsidR="00673B52" w:rsidRPr="00A257B0">
          <w:rPr>
            <w:rStyle w:val="a5"/>
            <w:rFonts w:ascii="Times New Roman" w:hAnsi="Times New Roman" w:cs="Times New Roman"/>
            <w:noProof/>
            <w:sz w:val="28"/>
            <w:szCs w:val="28"/>
          </w:rPr>
          <w:t>Висновки до розділу 2</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_Toc136472503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67</w:t>
        </w:r>
        <w:r w:rsidR="00673B52" w:rsidRPr="00A257B0">
          <w:rPr>
            <w:rFonts w:ascii="Times New Roman" w:hAnsi="Times New Roman" w:cs="Times New Roman"/>
            <w:noProof/>
            <w:webHidden/>
            <w:sz w:val="28"/>
            <w:szCs w:val="28"/>
          </w:rPr>
          <w:fldChar w:fldCharType="end"/>
        </w:r>
      </w:hyperlink>
    </w:p>
    <w:p w14:paraId="4C2DF68E" w14:textId="0956058B" w:rsidR="00673B52" w:rsidRPr="00A257B0" w:rsidRDefault="00FE3B25">
      <w:pPr>
        <w:pStyle w:val="11"/>
        <w:tabs>
          <w:tab w:val="right" w:leader="dot" w:pos="9622"/>
        </w:tabs>
        <w:rPr>
          <w:rFonts w:ascii="Times New Roman" w:eastAsiaTheme="minorEastAsia" w:hAnsi="Times New Roman" w:cs="Times New Roman"/>
          <w:b w:val="0"/>
          <w:bCs w:val="0"/>
          <w:caps w:val="0"/>
          <w:noProof/>
          <w:sz w:val="28"/>
          <w:szCs w:val="28"/>
        </w:rPr>
      </w:pPr>
      <w:hyperlink w:anchor="_Toc136472504" w:history="1">
        <w:r w:rsidR="00673B52" w:rsidRPr="00A257B0">
          <w:rPr>
            <w:rStyle w:val="a5"/>
            <w:rFonts w:ascii="Times New Roman" w:hAnsi="Times New Roman" w:cs="Times New Roman"/>
            <w:noProof/>
            <w:sz w:val="28"/>
            <w:szCs w:val="28"/>
          </w:rPr>
          <w:t xml:space="preserve">Розділ </w:t>
        </w:r>
        <w:r w:rsidR="00673B52" w:rsidRPr="00A257B0">
          <w:rPr>
            <w:rStyle w:val="a5"/>
            <w:rFonts w:ascii="Times New Roman" w:hAnsi="Times New Roman" w:cs="Times New Roman"/>
            <w:noProof/>
            <w:sz w:val="28"/>
            <w:szCs w:val="28"/>
            <w:lang w:val="uk-UA"/>
          </w:rPr>
          <w:t>3</w:t>
        </w:r>
        <w:r w:rsidR="00673B52" w:rsidRPr="00A257B0">
          <w:rPr>
            <w:rStyle w:val="a5"/>
            <w:rFonts w:ascii="Times New Roman" w:hAnsi="Times New Roman" w:cs="Times New Roman"/>
            <w:noProof/>
            <w:sz w:val="28"/>
            <w:szCs w:val="28"/>
          </w:rPr>
          <w:t xml:space="preserve">. </w:t>
        </w:r>
        <w:r w:rsidR="00673B52" w:rsidRPr="00A257B0">
          <w:rPr>
            <w:rStyle w:val="a5"/>
            <w:rFonts w:ascii="Times New Roman" w:hAnsi="Times New Roman" w:cs="Times New Roman"/>
            <w:noProof/>
            <w:sz w:val="28"/>
            <w:szCs w:val="28"/>
            <w:lang w:val="ru-RU"/>
          </w:rPr>
          <w:t>ШЛЯХИ УДОСКОНАЛЕННЯ ОРГАНІЗАЦІЇ ОБЛІКУ РОЗРАХУНКІВ З ПОКУПЦЯМИ ТА ЗАМОВНИКАМИ</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_Toc136472504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70</w:t>
        </w:r>
        <w:r w:rsidR="00673B52" w:rsidRPr="00A257B0">
          <w:rPr>
            <w:rFonts w:ascii="Times New Roman" w:hAnsi="Times New Roman" w:cs="Times New Roman"/>
            <w:noProof/>
            <w:webHidden/>
            <w:sz w:val="28"/>
            <w:szCs w:val="28"/>
          </w:rPr>
          <w:fldChar w:fldCharType="end"/>
        </w:r>
      </w:hyperlink>
    </w:p>
    <w:p w14:paraId="1A587F21" w14:textId="5F17F447" w:rsidR="00673B52" w:rsidRPr="00A257B0" w:rsidRDefault="00FE3B25">
      <w:pPr>
        <w:pStyle w:val="21"/>
        <w:tabs>
          <w:tab w:val="right" w:leader="dot" w:pos="9622"/>
        </w:tabs>
        <w:rPr>
          <w:rFonts w:ascii="Times New Roman" w:eastAsiaTheme="minorEastAsia" w:hAnsi="Times New Roman" w:cs="Times New Roman"/>
          <w:smallCaps w:val="0"/>
          <w:noProof/>
          <w:sz w:val="28"/>
          <w:szCs w:val="28"/>
        </w:rPr>
      </w:pPr>
      <w:hyperlink w:anchor="_Toc136472505" w:history="1">
        <w:r w:rsidR="00673B52" w:rsidRPr="00A257B0">
          <w:rPr>
            <w:rStyle w:val="a5"/>
            <w:rFonts w:ascii="Times New Roman" w:hAnsi="Times New Roman" w:cs="Times New Roman"/>
            <w:noProof/>
            <w:sz w:val="28"/>
            <w:szCs w:val="28"/>
            <w:lang w:val="uk-UA"/>
          </w:rPr>
          <w:t>3</w:t>
        </w:r>
        <w:r w:rsidR="00673B52" w:rsidRPr="00A257B0">
          <w:rPr>
            <w:rStyle w:val="a5"/>
            <w:rFonts w:ascii="Times New Roman" w:hAnsi="Times New Roman" w:cs="Times New Roman"/>
            <w:noProof/>
            <w:sz w:val="28"/>
            <w:szCs w:val="28"/>
          </w:rPr>
          <w:t xml:space="preserve">.1. </w:t>
        </w:r>
        <w:r w:rsidR="00673B52" w:rsidRPr="00A257B0">
          <w:rPr>
            <w:rStyle w:val="a5"/>
            <w:rFonts w:ascii="Times New Roman" w:hAnsi="Times New Roman" w:cs="Times New Roman"/>
            <w:noProof/>
            <w:sz w:val="28"/>
            <w:szCs w:val="28"/>
            <w:lang w:val="ru-RU"/>
          </w:rPr>
          <w:t>Удосконалення організації обліку розрахунків з покупцями та замовниками</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_Toc136472505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70</w:t>
        </w:r>
        <w:r w:rsidR="00673B52" w:rsidRPr="00A257B0">
          <w:rPr>
            <w:rFonts w:ascii="Times New Roman" w:hAnsi="Times New Roman" w:cs="Times New Roman"/>
            <w:noProof/>
            <w:webHidden/>
            <w:sz w:val="28"/>
            <w:szCs w:val="28"/>
          </w:rPr>
          <w:fldChar w:fldCharType="end"/>
        </w:r>
      </w:hyperlink>
    </w:p>
    <w:p w14:paraId="5011CAC9" w14:textId="1135716D" w:rsidR="00673B52" w:rsidRPr="00A257B0" w:rsidRDefault="00FE3B25">
      <w:pPr>
        <w:pStyle w:val="21"/>
        <w:tabs>
          <w:tab w:val="right" w:leader="dot" w:pos="9622"/>
        </w:tabs>
        <w:rPr>
          <w:rFonts w:ascii="Times New Roman" w:eastAsiaTheme="minorEastAsia" w:hAnsi="Times New Roman" w:cs="Times New Roman"/>
          <w:smallCaps w:val="0"/>
          <w:noProof/>
          <w:sz w:val="28"/>
          <w:szCs w:val="28"/>
        </w:rPr>
      </w:pPr>
      <w:hyperlink w:anchor="_Toc136472506" w:history="1">
        <w:r w:rsidR="00673B52" w:rsidRPr="00A257B0">
          <w:rPr>
            <w:rStyle w:val="a5"/>
            <w:rFonts w:ascii="Times New Roman" w:hAnsi="Times New Roman" w:cs="Times New Roman"/>
            <w:noProof/>
            <w:sz w:val="28"/>
            <w:szCs w:val="28"/>
            <w:lang w:val="uk-UA"/>
          </w:rPr>
          <w:t>3</w:t>
        </w:r>
        <w:r w:rsidR="00673B52" w:rsidRPr="00A257B0">
          <w:rPr>
            <w:rStyle w:val="a5"/>
            <w:rFonts w:ascii="Times New Roman" w:hAnsi="Times New Roman" w:cs="Times New Roman"/>
            <w:noProof/>
            <w:sz w:val="28"/>
            <w:szCs w:val="28"/>
          </w:rPr>
          <w:t>.</w:t>
        </w:r>
        <w:r w:rsidR="00673B52" w:rsidRPr="00A257B0">
          <w:rPr>
            <w:rStyle w:val="a5"/>
            <w:rFonts w:ascii="Times New Roman" w:hAnsi="Times New Roman" w:cs="Times New Roman"/>
            <w:noProof/>
            <w:sz w:val="28"/>
            <w:szCs w:val="28"/>
            <w:lang w:val="uk-UA"/>
          </w:rPr>
          <w:t>2</w:t>
        </w:r>
        <w:r w:rsidR="00673B52" w:rsidRPr="00A257B0">
          <w:rPr>
            <w:rStyle w:val="a5"/>
            <w:rFonts w:ascii="Times New Roman" w:hAnsi="Times New Roman" w:cs="Times New Roman"/>
            <w:noProof/>
            <w:sz w:val="28"/>
            <w:szCs w:val="28"/>
          </w:rPr>
          <w:t xml:space="preserve">. </w:t>
        </w:r>
        <w:r w:rsidR="00673B52" w:rsidRPr="00A257B0">
          <w:rPr>
            <w:rStyle w:val="a5"/>
            <w:rFonts w:ascii="Times New Roman" w:hAnsi="Times New Roman" w:cs="Times New Roman"/>
            <w:noProof/>
            <w:sz w:val="28"/>
            <w:szCs w:val="28"/>
            <w:lang w:val="ru-RU"/>
          </w:rPr>
          <w:t>Удосконалення організації первинного обліку розрахунків з покупцями та замовниками</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_Toc136472506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75</w:t>
        </w:r>
        <w:r w:rsidR="00673B52" w:rsidRPr="00A257B0">
          <w:rPr>
            <w:rFonts w:ascii="Times New Roman" w:hAnsi="Times New Roman" w:cs="Times New Roman"/>
            <w:noProof/>
            <w:webHidden/>
            <w:sz w:val="28"/>
            <w:szCs w:val="28"/>
          </w:rPr>
          <w:fldChar w:fldCharType="end"/>
        </w:r>
      </w:hyperlink>
    </w:p>
    <w:p w14:paraId="559D6AE4" w14:textId="78779FAD" w:rsidR="00673B52" w:rsidRPr="00A257B0" w:rsidRDefault="00FE3B25">
      <w:pPr>
        <w:pStyle w:val="21"/>
        <w:tabs>
          <w:tab w:val="right" w:leader="dot" w:pos="9622"/>
        </w:tabs>
        <w:rPr>
          <w:rFonts w:ascii="Times New Roman" w:eastAsiaTheme="minorEastAsia" w:hAnsi="Times New Roman" w:cs="Times New Roman"/>
          <w:smallCaps w:val="0"/>
          <w:noProof/>
          <w:sz w:val="28"/>
          <w:szCs w:val="28"/>
        </w:rPr>
      </w:pPr>
      <w:hyperlink w:anchor="_Toc136472507" w:history="1">
        <w:r w:rsidR="00673B52" w:rsidRPr="00A257B0">
          <w:rPr>
            <w:rStyle w:val="a5"/>
            <w:rFonts w:ascii="Times New Roman" w:hAnsi="Times New Roman" w:cs="Times New Roman"/>
            <w:noProof/>
            <w:sz w:val="28"/>
            <w:szCs w:val="28"/>
            <w:lang w:val="ru-RU"/>
          </w:rPr>
          <w:t>Висновки до розділу 3</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_Toc136472507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78</w:t>
        </w:r>
        <w:r w:rsidR="00673B52" w:rsidRPr="00A257B0">
          <w:rPr>
            <w:rFonts w:ascii="Times New Roman" w:hAnsi="Times New Roman" w:cs="Times New Roman"/>
            <w:noProof/>
            <w:webHidden/>
            <w:sz w:val="28"/>
            <w:szCs w:val="28"/>
          </w:rPr>
          <w:fldChar w:fldCharType="end"/>
        </w:r>
      </w:hyperlink>
    </w:p>
    <w:p w14:paraId="131A9FEC" w14:textId="189CD797" w:rsidR="00673B52" w:rsidRPr="00A257B0" w:rsidRDefault="00FE3B25">
      <w:pPr>
        <w:pStyle w:val="11"/>
        <w:tabs>
          <w:tab w:val="right" w:leader="dot" w:pos="9622"/>
        </w:tabs>
        <w:rPr>
          <w:rFonts w:ascii="Times New Roman" w:eastAsiaTheme="minorEastAsia" w:hAnsi="Times New Roman" w:cs="Times New Roman"/>
          <w:b w:val="0"/>
          <w:bCs w:val="0"/>
          <w:caps w:val="0"/>
          <w:noProof/>
          <w:sz w:val="28"/>
          <w:szCs w:val="28"/>
        </w:rPr>
      </w:pPr>
      <w:hyperlink w:anchor="_Toc136472508" w:history="1">
        <w:r w:rsidR="00673B52" w:rsidRPr="00A257B0">
          <w:rPr>
            <w:rStyle w:val="a5"/>
            <w:rFonts w:ascii="Times New Roman" w:hAnsi="Times New Roman" w:cs="Times New Roman"/>
            <w:noProof/>
            <w:sz w:val="28"/>
            <w:szCs w:val="28"/>
          </w:rPr>
          <w:t>Висновки</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_Toc136472508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80</w:t>
        </w:r>
        <w:r w:rsidR="00673B52" w:rsidRPr="00A257B0">
          <w:rPr>
            <w:rFonts w:ascii="Times New Roman" w:hAnsi="Times New Roman" w:cs="Times New Roman"/>
            <w:noProof/>
            <w:webHidden/>
            <w:sz w:val="28"/>
            <w:szCs w:val="28"/>
          </w:rPr>
          <w:fldChar w:fldCharType="end"/>
        </w:r>
      </w:hyperlink>
    </w:p>
    <w:p w14:paraId="7F75D435" w14:textId="3310AA3C" w:rsidR="00673B52" w:rsidRPr="00A257B0" w:rsidRDefault="00FE3B25">
      <w:pPr>
        <w:pStyle w:val="11"/>
        <w:tabs>
          <w:tab w:val="right" w:leader="dot" w:pos="9622"/>
        </w:tabs>
        <w:rPr>
          <w:rFonts w:ascii="Times New Roman" w:eastAsiaTheme="minorEastAsia" w:hAnsi="Times New Roman" w:cs="Times New Roman"/>
          <w:b w:val="0"/>
          <w:bCs w:val="0"/>
          <w:caps w:val="0"/>
          <w:noProof/>
          <w:sz w:val="28"/>
          <w:szCs w:val="28"/>
        </w:rPr>
      </w:pPr>
      <w:hyperlink w:anchor="_Toc136472509" w:history="1">
        <w:r w:rsidR="00673B52" w:rsidRPr="00A257B0">
          <w:rPr>
            <w:rStyle w:val="a5"/>
            <w:rFonts w:ascii="Times New Roman" w:hAnsi="Times New Roman" w:cs="Times New Roman"/>
            <w:noProof/>
            <w:sz w:val="28"/>
            <w:szCs w:val="28"/>
          </w:rPr>
          <w:t>СПИСОК ВИКОРИСТАНОЇ ЛІТЕРАТУРИ</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_Toc136472509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83</w:t>
        </w:r>
        <w:r w:rsidR="00673B52" w:rsidRPr="00A257B0">
          <w:rPr>
            <w:rFonts w:ascii="Times New Roman" w:hAnsi="Times New Roman" w:cs="Times New Roman"/>
            <w:noProof/>
            <w:webHidden/>
            <w:sz w:val="28"/>
            <w:szCs w:val="28"/>
          </w:rPr>
          <w:fldChar w:fldCharType="end"/>
        </w:r>
      </w:hyperlink>
    </w:p>
    <w:p w14:paraId="665AED49" w14:textId="03145D77" w:rsidR="00673B52" w:rsidRPr="00A257B0" w:rsidRDefault="00FE3B25">
      <w:pPr>
        <w:pStyle w:val="11"/>
        <w:tabs>
          <w:tab w:val="right" w:leader="dot" w:pos="9622"/>
        </w:tabs>
        <w:rPr>
          <w:rFonts w:ascii="Times New Roman" w:eastAsiaTheme="minorEastAsia" w:hAnsi="Times New Roman" w:cs="Times New Roman"/>
          <w:b w:val="0"/>
          <w:bCs w:val="0"/>
          <w:caps w:val="0"/>
          <w:noProof/>
          <w:sz w:val="28"/>
          <w:szCs w:val="28"/>
        </w:rPr>
      </w:pPr>
      <w:hyperlink w:anchor="_Toc136472510" w:history="1">
        <w:r w:rsidR="00673B52" w:rsidRPr="00A257B0">
          <w:rPr>
            <w:rStyle w:val="a5"/>
            <w:rFonts w:ascii="Times New Roman" w:hAnsi="Times New Roman" w:cs="Times New Roman"/>
            <w:noProof/>
            <w:sz w:val="28"/>
            <w:szCs w:val="28"/>
            <w:lang w:val="uk-UA"/>
          </w:rPr>
          <w:t>додатки</w:t>
        </w:r>
        <w:r w:rsidR="00673B52" w:rsidRPr="00A257B0">
          <w:rPr>
            <w:rFonts w:ascii="Times New Roman" w:hAnsi="Times New Roman" w:cs="Times New Roman"/>
            <w:noProof/>
            <w:webHidden/>
            <w:sz w:val="28"/>
            <w:szCs w:val="28"/>
          </w:rPr>
          <w:tab/>
        </w:r>
        <w:r w:rsidR="00673B52" w:rsidRPr="00A257B0">
          <w:rPr>
            <w:rFonts w:ascii="Times New Roman" w:hAnsi="Times New Roman" w:cs="Times New Roman"/>
            <w:noProof/>
            <w:webHidden/>
            <w:sz w:val="28"/>
            <w:szCs w:val="28"/>
          </w:rPr>
          <w:fldChar w:fldCharType="begin"/>
        </w:r>
        <w:r w:rsidR="00673B52" w:rsidRPr="00A257B0">
          <w:rPr>
            <w:rFonts w:ascii="Times New Roman" w:hAnsi="Times New Roman" w:cs="Times New Roman"/>
            <w:noProof/>
            <w:webHidden/>
            <w:sz w:val="28"/>
            <w:szCs w:val="28"/>
          </w:rPr>
          <w:instrText xml:space="preserve"> PAGEREF _Toc136472510 \h </w:instrText>
        </w:r>
        <w:r w:rsidR="00673B52" w:rsidRPr="00A257B0">
          <w:rPr>
            <w:rFonts w:ascii="Times New Roman" w:hAnsi="Times New Roman" w:cs="Times New Roman"/>
            <w:noProof/>
            <w:webHidden/>
            <w:sz w:val="28"/>
            <w:szCs w:val="28"/>
          </w:rPr>
        </w:r>
        <w:r w:rsidR="00673B52" w:rsidRPr="00A257B0">
          <w:rPr>
            <w:rFonts w:ascii="Times New Roman" w:hAnsi="Times New Roman" w:cs="Times New Roman"/>
            <w:noProof/>
            <w:webHidden/>
            <w:sz w:val="28"/>
            <w:szCs w:val="28"/>
          </w:rPr>
          <w:fldChar w:fldCharType="separate"/>
        </w:r>
        <w:r w:rsidR="00CD2C50">
          <w:rPr>
            <w:rFonts w:ascii="Times New Roman" w:hAnsi="Times New Roman" w:cs="Times New Roman"/>
            <w:noProof/>
            <w:webHidden/>
            <w:sz w:val="28"/>
            <w:szCs w:val="28"/>
          </w:rPr>
          <w:t>88</w:t>
        </w:r>
        <w:r w:rsidR="00673B52" w:rsidRPr="00A257B0">
          <w:rPr>
            <w:rFonts w:ascii="Times New Roman" w:hAnsi="Times New Roman" w:cs="Times New Roman"/>
            <w:noProof/>
            <w:webHidden/>
            <w:sz w:val="28"/>
            <w:szCs w:val="28"/>
          </w:rPr>
          <w:fldChar w:fldCharType="end"/>
        </w:r>
      </w:hyperlink>
    </w:p>
    <w:p w14:paraId="36ED8781" w14:textId="494E096C" w:rsidR="007E0652" w:rsidRPr="00BF4B44" w:rsidRDefault="00877A90" w:rsidP="008B06D5">
      <w:pPr>
        <w:pageBreakBefore/>
        <w:spacing w:after="0" w:line="360" w:lineRule="auto"/>
        <w:ind w:firstLine="567"/>
        <w:jc w:val="center"/>
        <w:outlineLvl w:val="0"/>
        <w:rPr>
          <w:rFonts w:ascii="Times New Roman" w:hAnsi="Times New Roman" w:cs="Times New Roman"/>
          <w:caps/>
          <w:sz w:val="28"/>
          <w:szCs w:val="28"/>
          <w:lang w:val="uk-UA"/>
        </w:rPr>
      </w:pPr>
      <w:r w:rsidRPr="008B06D5">
        <w:rPr>
          <w:rFonts w:ascii="Times New Roman" w:hAnsi="Times New Roman" w:cs="Times New Roman"/>
          <w:caps/>
          <w:sz w:val="28"/>
          <w:szCs w:val="28"/>
          <w:lang w:val="uk-UA"/>
        </w:rPr>
        <w:lastRenderedPageBreak/>
        <w:fldChar w:fldCharType="end"/>
      </w:r>
      <w:bookmarkStart w:id="2" w:name="_Toc136472493"/>
      <w:r w:rsidR="007E0652" w:rsidRPr="00BF4B44">
        <w:rPr>
          <w:rFonts w:ascii="Times New Roman" w:hAnsi="Times New Roman" w:cs="Times New Roman"/>
          <w:caps/>
          <w:sz w:val="28"/>
          <w:szCs w:val="28"/>
          <w:lang w:val="uk-UA"/>
        </w:rPr>
        <w:t>Вступ</w:t>
      </w:r>
      <w:bookmarkEnd w:id="0"/>
      <w:bookmarkEnd w:id="1"/>
      <w:bookmarkEnd w:id="2"/>
    </w:p>
    <w:p w14:paraId="517428C5" w14:textId="77777777" w:rsidR="007E0652" w:rsidRPr="009542C1" w:rsidRDefault="007E0652" w:rsidP="002169CB">
      <w:pPr>
        <w:spacing w:after="0" w:line="360" w:lineRule="auto"/>
        <w:ind w:firstLine="567"/>
        <w:jc w:val="both"/>
        <w:rPr>
          <w:rFonts w:ascii="Times New Roman" w:hAnsi="Times New Roman" w:cs="Times New Roman"/>
          <w:color w:val="000000" w:themeColor="text1"/>
          <w:sz w:val="28"/>
          <w:szCs w:val="28"/>
        </w:rPr>
      </w:pPr>
      <w:r w:rsidRPr="009542C1">
        <w:rPr>
          <w:rFonts w:ascii="Times New Roman" w:hAnsi="Times New Roman" w:cs="Times New Roman"/>
          <w:color w:val="000000" w:themeColor="text1"/>
          <w:sz w:val="28"/>
          <w:szCs w:val="28"/>
        </w:rPr>
        <w:t>Сьогодні бухгалтерський облік є найважливішою функцією в управлінні. Бухгалтерський облік відображає реальний процес виробництва, обігу, розподілу і споживання, відображає фінансово-економічний стан підприємства, є основою для планування його майбутньої діяльності.</w:t>
      </w:r>
    </w:p>
    <w:p w14:paraId="704CDD4A" w14:textId="77777777" w:rsidR="007E0652" w:rsidRPr="009542C1" w:rsidRDefault="007E0652" w:rsidP="002169CB">
      <w:pPr>
        <w:spacing w:after="0" w:line="360" w:lineRule="auto"/>
        <w:ind w:firstLine="567"/>
        <w:jc w:val="both"/>
        <w:rPr>
          <w:rFonts w:ascii="Times New Roman" w:hAnsi="Times New Roman" w:cs="Times New Roman"/>
          <w:color w:val="000000" w:themeColor="text1"/>
          <w:sz w:val="28"/>
          <w:szCs w:val="28"/>
        </w:rPr>
      </w:pPr>
      <w:r w:rsidRPr="009542C1">
        <w:rPr>
          <w:rFonts w:ascii="Times New Roman" w:hAnsi="Times New Roman" w:cs="Times New Roman"/>
          <w:color w:val="000000" w:themeColor="text1"/>
          <w:sz w:val="28"/>
          <w:szCs w:val="28"/>
        </w:rPr>
        <w:t>Рівень національної економіки України сьогодні перебуває у стані кризи, що супроводжується деформаціями механізмів врегулювання відносин. Неефективний натуральний обмін (бартер) все більше стає домінуючою формою взаємовідносин покупців і замовників, виробників продукції.</w:t>
      </w:r>
      <w:r w:rsidRPr="009542C1">
        <w:rPr>
          <w:rFonts w:ascii="Times New Roman" w:hAnsi="Times New Roman" w:cs="Times New Roman"/>
          <w:color w:val="000000" w:themeColor="text1"/>
          <w:sz w:val="28"/>
          <w:szCs w:val="28"/>
          <w:lang w:val="uk-UA"/>
        </w:rPr>
        <w:t xml:space="preserve"> </w:t>
      </w:r>
      <w:r w:rsidRPr="009542C1">
        <w:rPr>
          <w:rFonts w:ascii="Times New Roman" w:hAnsi="Times New Roman" w:cs="Times New Roman"/>
          <w:color w:val="000000" w:themeColor="text1"/>
          <w:sz w:val="28"/>
          <w:szCs w:val="28"/>
        </w:rPr>
        <w:t>Зрозуміло, що при бартерній операції кошти не зараховуються на розрахунковий рахунок суб’єкта господарювання в банківській установі.</w:t>
      </w:r>
    </w:p>
    <w:p w14:paraId="4FD243E9" w14:textId="77777777" w:rsidR="007E0652" w:rsidRPr="009542C1" w:rsidRDefault="007E0652" w:rsidP="002169CB">
      <w:pPr>
        <w:spacing w:after="0" w:line="360" w:lineRule="auto"/>
        <w:ind w:firstLine="567"/>
        <w:jc w:val="both"/>
        <w:rPr>
          <w:rFonts w:ascii="Times New Roman" w:hAnsi="Times New Roman" w:cs="Times New Roman"/>
          <w:color w:val="000000" w:themeColor="text1"/>
          <w:sz w:val="28"/>
          <w:szCs w:val="28"/>
          <w:lang w:val="uk-UA"/>
        </w:rPr>
      </w:pPr>
      <w:r w:rsidRPr="009542C1">
        <w:rPr>
          <w:rFonts w:ascii="Times New Roman" w:hAnsi="Times New Roman" w:cs="Times New Roman"/>
          <w:color w:val="000000" w:themeColor="text1"/>
          <w:sz w:val="28"/>
          <w:szCs w:val="28"/>
        </w:rPr>
        <w:t xml:space="preserve">У своїй господарській діяльності підприємства можуть встановлювати розрахункові відносини з юридичними та фізичними особами. Усе це разом називається контрагентами. Всі умови роботи зазвичай обумовлюються в контракті, а потім </w:t>
      </w:r>
      <w:r w:rsidRPr="009542C1">
        <w:rPr>
          <w:rFonts w:ascii="Times New Roman" w:hAnsi="Times New Roman" w:cs="Times New Roman"/>
          <w:color w:val="000000" w:themeColor="text1"/>
          <w:sz w:val="28"/>
          <w:szCs w:val="28"/>
          <w:lang w:val="uk-UA"/>
        </w:rPr>
        <w:t>у</w:t>
      </w:r>
      <w:r w:rsidRPr="009542C1">
        <w:rPr>
          <w:rFonts w:ascii="Times New Roman" w:hAnsi="Times New Roman" w:cs="Times New Roman"/>
          <w:color w:val="000000" w:themeColor="text1"/>
          <w:sz w:val="28"/>
          <w:szCs w:val="28"/>
        </w:rPr>
        <w:t xml:space="preserve"> первинних документах </w:t>
      </w:r>
      <w:r w:rsidRPr="009542C1">
        <w:rPr>
          <w:rFonts w:ascii="Times New Roman" w:hAnsi="Times New Roman" w:cs="Times New Roman"/>
          <w:color w:val="000000" w:themeColor="text1"/>
          <w:sz w:val="28"/>
          <w:szCs w:val="28"/>
          <w:lang w:val="uk-UA"/>
        </w:rPr>
        <w:t>за кожним контрактом</w:t>
      </w:r>
      <w:r w:rsidRPr="009542C1">
        <w:rPr>
          <w:rFonts w:ascii="Times New Roman" w:hAnsi="Times New Roman" w:cs="Times New Roman"/>
          <w:color w:val="000000" w:themeColor="text1"/>
          <w:sz w:val="28"/>
          <w:szCs w:val="28"/>
        </w:rPr>
        <w:t>.</w:t>
      </w:r>
      <w:r w:rsidRPr="009542C1">
        <w:rPr>
          <w:rFonts w:ascii="Times New Roman" w:hAnsi="Times New Roman" w:cs="Times New Roman"/>
          <w:color w:val="000000" w:themeColor="text1"/>
          <w:sz w:val="28"/>
          <w:szCs w:val="28"/>
          <w:lang w:val="uk-UA"/>
        </w:rPr>
        <w:t xml:space="preserve"> </w:t>
      </w:r>
      <w:r w:rsidRPr="009542C1">
        <w:rPr>
          <w:rFonts w:ascii="Times New Roman" w:hAnsi="Times New Roman" w:cs="Times New Roman"/>
          <w:color w:val="000000" w:themeColor="text1"/>
          <w:sz w:val="28"/>
          <w:szCs w:val="28"/>
        </w:rPr>
        <w:t>У зв'язку з цим особливо важливо правильно організувати облік розрахунків з покупцями і замовниками. Правильність обліку, документальне та бухгалтерське відображення розрахунків необхідні для нормального функціонування бізнесу</w:t>
      </w:r>
      <w:r w:rsidRPr="009542C1">
        <w:rPr>
          <w:rFonts w:ascii="Times New Roman" w:hAnsi="Times New Roman" w:cs="Times New Roman"/>
          <w:color w:val="000000" w:themeColor="text1"/>
          <w:sz w:val="28"/>
          <w:szCs w:val="28"/>
          <w:lang w:val="uk-UA"/>
        </w:rPr>
        <w:t>.</w:t>
      </w:r>
    </w:p>
    <w:p w14:paraId="50842E5D" w14:textId="77777777" w:rsidR="007E0652" w:rsidRDefault="007E0652" w:rsidP="002169CB">
      <w:pPr>
        <w:spacing w:after="0" w:line="360" w:lineRule="auto"/>
        <w:ind w:firstLine="567"/>
        <w:jc w:val="both"/>
        <w:rPr>
          <w:rFonts w:ascii="Times New Roman" w:hAnsi="Times New Roman" w:cs="Times New Roman"/>
          <w:color w:val="000000" w:themeColor="text1"/>
          <w:sz w:val="28"/>
          <w:szCs w:val="28"/>
        </w:rPr>
      </w:pPr>
      <w:r w:rsidRPr="009542C1">
        <w:rPr>
          <w:rFonts w:ascii="Times New Roman" w:hAnsi="Times New Roman" w:cs="Times New Roman"/>
          <w:color w:val="000000" w:themeColor="text1"/>
          <w:sz w:val="28"/>
          <w:szCs w:val="28"/>
        </w:rPr>
        <w:t xml:space="preserve">Завдання бухгалтера – систематизувати цю інформацію, розглянути всі операції та отримати їх фінансові результати. Фінансовий стан і стабільність компанії </w:t>
      </w:r>
      <w:r>
        <w:rPr>
          <w:rFonts w:ascii="Times New Roman" w:hAnsi="Times New Roman" w:cs="Times New Roman"/>
          <w:color w:val="000000" w:themeColor="text1"/>
          <w:sz w:val="28"/>
          <w:szCs w:val="28"/>
          <w:lang w:val="uk-UA"/>
        </w:rPr>
        <w:t>напряму</w:t>
      </w:r>
      <w:r w:rsidRPr="009542C1">
        <w:rPr>
          <w:rFonts w:ascii="Times New Roman" w:hAnsi="Times New Roman" w:cs="Times New Roman"/>
          <w:color w:val="000000" w:themeColor="text1"/>
          <w:sz w:val="28"/>
          <w:szCs w:val="28"/>
        </w:rPr>
        <w:t xml:space="preserve"> залежить від її дебіторської та кредиторської заборгованості. Тому </w:t>
      </w:r>
      <w:proofErr w:type="spellStart"/>
      <w:r w:rsidRPr="009542C1">
        <w:rPr>
          <w:rFonts w:ascii="Times New Roman" w:hAnsi="Times New Roman" w:cs="Times New Roman"/>
          <w:color w:val="000000" w:themeColor="text1"/>
          <w:sz w:val="28"/>
          <w:szCs w:val="28"/>
        </w:rPr>
        <w:t>організація</w:t>
      </w:r>
      <w:proofErr w:type="spellEnd"/>
      <w:r w:rsidRPr="009542C1">
        <w:rPr>
          <w:rFonts w:ascii="Times New Roman" w:hAnsi="Times New Roman" w:cs="Times New Roman"/>
          <w:color w:val="000000" w:themeColor="text1"/>
          <w:sz w:val="28"/>
          <w:szCs w:val="28"/>
        </w:rPr>
        <w:t xml:space="preserve"> </w:t>
      </w:r>
      <w:proofErr w:type="spellStart"/>
      <w:r w:rsidRPr="009542C1">
        <w:rPr>
          <w:rFonts w:ascii="Times New Roman" w:hAnsi="Times New Roman" w:cs="Times New Roman"/>
          <w:color w:val="000000" w:themeColor="text1"/>
          <w:sz w:val="28"/>
          <w:szCs w:val="28"/>
        </w:rPr>
        <w:t>розрахункового</w:t>
      </w:r>
      <w:proofErr w:type="spellEnd"/>
      <w:r w:rsidRPr="009542C1">
        <w:rPr>
          <w:rFonts w:ascii="Times New Roman" w:hAnsi="Times New Roman" w:cs="Times New Roman"/>
          <w:color w:val="000000" w:themeColor="text1"/>
          <w:sz w:val="28"/>
          <w:szCs w:val="28"/>
        </w:rPr>
        <w:t xml:space="preserve"> </w:t>
      </w:r>
      <w:proofErr w:type="spellStart"/>
      <w:r w:rsidRPr="009542C1">
        <w:rPr>
          <w:rFonts w:ascii="Times New Roman" w:hAnsi="Times New Roman" w:cs="Times New Roman"/>
          <w:color w:val="000000" w:themeColor="text1"/>
          <w:sz w:val="28"/>
          <w:szCs w:val="28"/>
        </w:rPr>
        <w:t>обліку</w:t>
      </w:r>
      <w:proofErr w:type="spellEnd"/>
      <w:r>
        <w:rPr>
          <w:rFonts w:ascii="Times New Roman" w:hAnsi="Times New Roman" w:cs="Times New Roman"/>
          <w:color w:val="000000" w:themeColor="text1"/>
          <w:sz w:val="28"/>
          <w:szCs w:val="28"/>
          <w:lang w:val="uk-UA"/>
        </w:rPr>
        <w:t xml:space="preserve"> </w:t>
      </w:r>
      <w:r w:rsidRPr="009542C1">
        <w:rPr>
          <w:rFonts w:ascii="Times New Roman" w:hAnsi="Times New Roman" w:cs="Times New Roman"/>
          <w:color w:val="000000" w:themeColor="text1"/>
          <w:sz w:val="28"/>
          <w:szCs w:val="28"/>
        </w:rPr>
        <w:t xml:space="preserve">з </w:t>
      </w:r>
      <w:proofErr w:type="spellStart"/>
      <w:r w:rsidRPr="009542C1">
        <w:rPr>
          <w:rFonts w:ascii="Times New Roman" w:hAnsi="Times New Roman" w:cs="Times New Roman"/>
          <w:color w:val="000000" w:themeColor="text1"/>
          <w:sz w:val="28"/>
          <w:szCs w:val="28"/>
        </w:rPr>
        <w:t>покупцями</w:t>
      </w:r>
      <w:proofErr w:type="spellEnd"/>
      <w:r w:rsidRPr="009542C1">
        <w:rPr>
          <w:rFonts w:ascii="Times New Roman" w:hAnsi="Times New Roman" w:cs="Times New Roman"/>
          <w:color w:val="000000" w:themeColor="text1"/>
          <w:sz w:val="28"/>
          <w:szCs w:val="28"/>
        </w:rPr>
        <w:t xml:space="preserve"> і </w:t>
      </w:r>
      <w:proofErr w:type="spellStart"/>
      <w:r w:rsidRPr="009542C1">
        <w:rPr>
          <w:rFonts w:ascii="Times New Roman" w:hAnsi="Times New Roman" w:cs="Times New Roman"/>
          <w:color w:val="000000" w:themeColor="text1"/>
          <w:sz w:val="28"/>
          <w:szCs w:val="28"/>
        </w:rPr>
        <w:t>замовниками</w:t>
      </w:r>
      <w:proofErr w:type="spellEnd"/>
      <w:r w:rsidRPr="009542C1">
        <w:rPr>
          <w:rFonts w:ascii="Times New Roman" w:hAnsi="Times New Roman" w:cs="Times New Roman"/>
          <w:color w:val="000000" w:themeColor="text1"/>
          <w:sz w:val="28"/>
          <w:szCs w:val="28"/>
        </w:rPr>
        <w:t xml:space="preserve"> є </w:t>
      </w:r>
      <w:r>
        <w:rPr>
          <w:rFonts w:ascii="Times New Roman" w:hAnsi="Times New Roman" w:cs="Times New Roman"/>
          <w:color w:val="000000" w:themeColor="text1"/>
          <w:sz w:val="28"/>
          <w:szCs w:val="28"/>
          <w:lang w:val="uk-UA"/>
        </w:rPr>
        <w:t xml:space="preserve">однією з </w:t>
      </w:r>
      <w:proofErr w:type="spellStart"/>
      <w:r w:rsidRPr="009542C1">
        <w:rPr>
          <w:rFonts w:ascii="Times New Roman" w:hAnsi="Times New Roman" w:cs="Times New Roman"/>
          <w:color w:val="000000" w:themeColor="text1"/>
          <w:sz w:val="28"/>
          <w:szCs w:val="28"/>
        </w:rPr>
        <w:t>важлив</w:t>
      </w:r>
      <w:r>
        <w:rPr>
          <w:rFonts w:ascii="Times New Roman" w:hAnsi="Times New Roman" w:cs="Times New Roman"/>
          <w:color w:val="000000" w:themeColor="text1"/>
          <w:sz w:val="28"/>
          <w:szCs w:val="28"/>
          <w:lang w:val="uk-UA"/>
        </w:rPr>
        <w:t>их</w:t>
      </w:r>
      <w:proofErr w:type="spellEnd"/>
      <w:r w:rsidRPr="009542C1">
        <w:rPr>
          <w:rFonts w:ascii="Times New Roman" w:hAnsi="Times New Roman" w:cs="Times New Roman"/>
          <w:color w:val="000000" w:themeColor="text1"/>
          <w:sz w:val="28"/>
          <w:szCs w:val="28"/>
        </w:rPr>
        <w:t xml:space="preserve"> </w:t>
      </w:r>
      <w:proofErr w:type="spellStart"/>
      <w:r w:rsidRPr="009542C1">
        <w:rPr>
          <w:rFonts w:ascii="Times New Roman" w:hAnsi="Times New Roman" w:cs="Times New Roman"/>
          <w:color w:val="000000" w:themeColor="text1"/>
          <w:sz w:val="28"/>
          <w:szCs w:val="28"/>
        </w:rPr>
        <w:t>частин</w:t>
      </w:r>
      <w:proofErr w:type="spellEnd"/>
      <w:r w:rsidRPr="009542C1">
        <w:rPr>
          <w:rFonts w:ascii="Times New Roman" w:hAnsi="Times New Roman" w:cs="Times New Roman"/>
          <w:color w:val="000000" w:themeColor="text1"/>
          <w:sz w:val="28"/>
          <w:szCs w:val="28"/>
        </w:rPr>
        <w:t xml:space="preserve"> </w:t>
      </w:r>
      <w:proofErr w:type="spellStart"/>
      <w:r w:rsidRPr="009542C1">
        <w:rPr>
          <w:rFonts w:ascii="Times New Roman" w:hAnsi="Times New Roman" w:cs="Times New Roman"/>
          <w:color w:val="000000" w:themeColor="text1"/>
          <w:sz w:val="28"/>
          <w:szCs w:val="28"/>
        </w:rPr>
        <w:t>основних</w:t>
      </w:r>
      <w:proofErr w:type="spellEnd"/>
      <w:r w:rsidRPr="009542C1">
        <w:rPr>
          <w:rFonts w:ascii="Times New Roman" w:hAnsi="Times New Roman" w:cs="Times New Roman"/>
          <w:color w:val="000000" w:themeColor="text1"/>
          <w:sz w:val="28"/>
          <w:szCs w:val="28"/>
        </w:rPr>
        <w:t xml:space="preserve"> </w:t>
      </w:r>
      <w:proofErr w:type="spellStart"/>
      <w:r w:rsidRPr="009542C1">
        <w:rPr>
          <w:rFonts w:ascii="Times New Roman" w:hAnsi="Times New Roman" w:cs="Times New Roman"/>
          <w:color w:val="000000" w:themeColor="text1"/>
          <w:sz w:val="28"/>
          <w:szCs w:val="28"/>
        </w:rPr>
        <w:t>завдань</w:t>
      </w:r>
      <w:proofErr w:type="spellEnd"/>
      <w:r w:rsidRPr="009542C1">
        <w:rPr>
          <w:rFonts w:ascii="Times New Roman" w:hAnsi="Times New Roman" w:cs="Times New Roman"/>
          <w:color w:val="000000" w:themeColor="text1"/>
          <w:sz w:val="28"/>
          <w:szCs w:val="28"/>
        </w:rPr>
        <w:t xml:space="preserve"> </w:t>
      </w:r>
      <w:proofErr w:type="spellStart"/>
      <w:r w:rsidRPr="009542C1">
        <w:rPr>
          <w:rFonts w:ascii="Times New Roman" w:hAnsi="Times New Roman" w:cs="Times New Roman"/>
          <w:color w:val="000000" w:themeColor="text1"/>
          <w:sz w:val="28"/>
          <w:szCs w:val="28"/>
        </w:rPr>
        <w:t>управління</w:t>
      </w:r>
      <w:proofErr w:type="spellEnd"/>
      <w:r w:rsidRPr="009542C1">
        <w:rPr>
          <w:rFonts w:ascii="Times New Roman" w:hAnsi="Times New Roman" w:cs="Times New Roman"/>
          <w:color w:val="000000" w:themeColor="text1"/>
          <w:sz w:val="28"/>
          <w:szCs w:val="28"/>
        </w:rPr>
        <w:t>.</w:t>
      </w:r>
    </w:p>
    <w:p w14:paraId="79F39520" w14:textId="77777777" w:rsidR="007E0652" w:rsidRPr="006A45C5" w:rsidRDefault="007E0652" w:rsidP="002169CB">
      <w:pPr>
        <w:spacing w:after="0" w:line="360" w:lineRule="auto"/>
        <w:ind w:firstLine="567"/>
        <w:jc w:val="both"/>
        <w:rPr>
          <w:rFonts w:ascii="Times New Roman" w:hAnsi="Times New Roman" w:cs="Times New Roman"/>
          <w:color w:val="000000" w:themeColor="text1"/>
          <w:sz w:val="28"/>
          <w:szCs w:val="28"/>
          <w:lang w:val="uk-UA"/>
        </w:rPr>
      </w:pPr>
      <w:r w:rsidRPr="00BD57A7">
        <w:rPr>
          <w:rFonts w:ascii="Times New Roman" w:hAnsi="Times New Roman" w:cs="Times New Roman"/>
          <w:color w:val="000000" w:themeColor="text1"/>
          <w:sz w:val="28"/>
          <w:szCs w:val="28"/>
          <w:lang w:val="uk-UA"/>
        </w:rPr>
        <w:t>В</w:t>
      </w:r>
      <w:r w:rsidRPr="006A45C5">
        <w:rPr>
          <w:rFonts w:ascii="Times New Roman" w:hAnsi="Times New Roman" w:cs="Times New Roman"/>
          <w:color w:val="000000" w:themeColor="text1"/>
          <w:sz w:val="28"/>
          <w:szCs w:val="28"/>
        </w:rPr>
        <w:t>ажливіст</w:t>
      </w:r>
      <w:r w:rsidRPr="00BD57A7">
        <w:rPr>
          <w:rFonts w:ascii="Times New Roman" w:hAnsi="Times New Roman" w:cs="Times New Roman"/>
          <w:color w:val="000000" w:themeColor="text1"/>
          <w:sz w:val="28"/>
          <w:szCs w:val="28"/>
          <w:lang w:val="uk-UA"/>
        </w:rPr>
        <w:t>ь</w:t>
      </w:r>
      <w:r w:rsidRPr="006A45C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шляхів </w:t>
      </w:r>
      <w:r w:rsidRPr="006A45C5">
        <w:rPr>
          <w:rFonts w:ascii="Times New Roman" w:hAnsi="Times New Roman" w:cs="Times New Roman"/>
          <w:color w:val="000000" w:themeColor="text1"/>
          <w:sz w:val="28"/>
          <w:szCs w:val="28"/>
        </w:rPr>
        <w:t xml:space="preserve">удосконалення організації розрахунків з покупцями та </w:t>
      </w:r>
      <w:proofErr w:type="spellStart"/>
      <w:r w:rsidRPr="006A45C5">
        <w:rPr>
          <w:rFonts w:ascii="Times New Roman" w:hAnsi="Times New Roman" w:cs="Times New Roman"/>
          <w:color w:val="000000" w:themeColor="text1"/>
          <w:sz w:val="28"/>
          <w:szCs w:val="28"/>
        </w:rPr>
        <w:t>замовниками</w:t>
      </w:r>
      <w:proofErr w:type="spellEnd"/>
      <w:r w:rsidRPr="006A45C5">
        <w:rPr>
          <w:rFonts w:ascii="Times New Roman" w:hAnsi="Times New Roman" w:cs="Times New Roman"/>
          <w:color w:val="000000" w:themeColor="text1"/>
          <w:sz w:val="28"/>
          <w:szCs w:val="28"/>
        </w:rPr>
        <w:t xml:space="preserve">, особливо </w:t>
      </w:r>
      <w:proofErr w:type="spellStart"/>
      <w:r w:rsidRPr="006A45C5">
        <w:rPr>
          <w:rFonts w:ascii="Times New Roman" w:hAnsi="Times New Roman" w:cs="Times New Roman"/>
          <w:color w:val="000000" w:themeColor="text1"/>
          <w:sz w:val="28"/>
          <w:szCs w:val="28"/>
        </w:rPr>
        <w:t>безготівков</w:t>
      </w:r>
      <w:r w:rsidRPr="006A45C5">
        <w:rPr>
          <w:rFonts w:ascii="Times New Roman" w:hAnsi="Times New Roman" w:cs="Times New Roman"/>
          <w:color w:val="000000" w:themeColor="text1"/>
          <w:sz w:val="28"/>
          <w:szCs w:val="28"/>
          <w:lang w:val="uk-UA"/>
        </w:rPr>
        <w:t>их</w:t>
      </w:r>
      <w:proofErr w:type="spellEnd"/>
      <w:r w:rsidRPr="006A45C5">
        <w:rPr>
          <w:rFonts w:ascii="Times New Roman" w:hAnsi="Times New Roman" w:cs="Times New Roman"/>
          <w:color w:val="000000" w:themeColor="text1"/>
          <w:sz w:val="28"/>
          <w:szCs w:val="28"/>
          <w:lang w:val="uk-UA"/>
        </w:rPr>
        <w:t xml:space="preserve"> для</w:t>
      </w:r>
      <w:r w:rsidRPr="006A45C5">
        <w:rPr>
          <w:rFonts w:ascii="Times New Roman" w:hAnsi="Times New Roman" w:cs="Times New Roman"/>
          <w:color w:val="000000" w:themeColor="text1"/>
          <w:sz w:val="28"/>
          <w:szCs w:val="28"/>
        </w:rPr>
        <w:t xml:space="preserve"> вирішення проблем української глобальної економіки,</w:t>
      </w:r>
      <w:r w:rsidRPr="006A45C5">
        <w:rPr>
          <w:rFonts w:ascii="Times New Roman" w:hAnsi="Times New Roman" w:cs="Times New Roman"/>
          <w:color w:val="000000" w:themeColor="text1"/>
          <w:sz w:val="28"/>
          <w:szCs w:val="28"/>
          <w:lang w:val="uk-UA"/>
        </w:rPr>
        <w:t xml:space="preserve"> </w:t>
      </w:r>
      <w:r w:rsidRPr="006A45C5">
        <w:rPr>
          <w:rFonts w:ascii="Times New Roman" w:hAnsi="Times New Roman" w:cs="Times New Roman"/>
          <w:color w:val="000000" w:themeColor="text1"/>
          <w:sz w:val="28"/>
          <w:szCs w:val="28"/>
        </w:rPr>
        <w:t>та необхідності трансформації обліку</w:t>
      </w:r>
      <w:r>
        <w:rPr>
          <w:rFonts w:ascii="Times New Roman" w:hAnsi="Times New Roman" w:cs="Times New Roman"/>
          <w:color w:val="000000" w:themeColor="text1"/>
          <w:sz w:val="28"/>
          <w:szCs w:val="28"/>
          <w:lang w:val="uk-UA"/>
        </w:rPr>
        <w:t xml:space="preserve"> цих </w:t>
      </w:r>
      <w:r w:rsidRPr="006A45C5">
        <w:rPr>
          <w:rFonts w:ascii="Times New Roman" w:hAnsi="Times New Roman" w:cs="Times New Roman"/>
          <w:color w:val="000000" w:themeColor="text1"/>
          <w:sz w:val="28"/>
          <w:szCs w:val="28"/>
        </w:rPr>
        <w:t>розрахунків згідно з</w:t>
      </w:r>
      <w:r w:rsidRPr="006A45C5">
        <w:rPr>
          <w:rFonts w:ascii="Times New Roman" w:hAnsi="Times New Roman" w:cs="Times New Roman"/>
          <w:color w:val="000000" w:themeColor="text1"/>
          <w:sz w:val="28"/>
          <w:szCs w:val="28"/>
          <w:lang w:val="uk-UA"/>
        </w:rPr>
        <w:t xml:space="preserve"> </w:t>
      </w:r>
      <w:r w:rsidRPr="006A45C5">
        <w:rPr>
          <w:rFonts w:ascii="Times New Roman" w:hAnsi="Times New Roman" w:cs="Times New Roman"/>
          <w:color w:val="000000" w:themeColor="text1"/>
          <w:sz w:val="28"/>
          <w:szCs w:val="28"/>
        </w:rPr>
        <w:t>економічних відносин ринк</w:t>
      </w:r>
      <w:r>
        <w:rPr>
          <w:rFonts w:ascii="Times New Roman" w:hAnsi="Times New Roman" w:cs="Times New Roman"/>
          <w:color w:val="000000" w:themeColor="text1"/>
          <w:sz w:val="28"/>
          <w:szCs w:val="28"/>
          <w:lang w:val="uk-UA"/>
        </w:rPr>
        <w:t>у</w:t>
      </w:r>
      <w:r w:rsidRPr="00BD57A7">
        <w:rPr>
          <w:rFonts w:ascii="Times New Roman" w:hAnsi="Times New Roman" w:cs="Times New Roman"/>
          <w:color w:val="000000" w:themeColor="text1"/>
          <w:sz w:val="28"/>
          <w:szCs w:val="28"/>
          <w:lang w:val="uk-UA"/>
        </w:rPr>
        <w:t>– є актуальністю теми даного дослідження.</w:t>
      </w:r>
    </w:p>
    <w:p w14:paraId="10ACE9AF" w14:textId="77777777" w:rsidR="007E0652" w:rsidRDefault="007E0652" w:rsidP="002169CB">
      <w:pPr>
        <w:spacing w:after="0" w:line="360" w:lineRule="auto"/>
        <w:ind w:firstLine="567"/>
        <w:jc w:val="both"/>
        <w:rPr>
          <w:rFonts w:ascii="Times New Roman" w:hAnsi="Times New Roman" w:cs="Times New Roman"/>
          <w:color w:val="000000" w:themeColor="text1"/>
          <w:sz w:val="28"/>
          <w:szCs w:val="28"/>
          <w:lang w:val="uk-UA"/>
        </w:rPr>
      </w:pPr>
      <w:proofErr w:type="spellStart"/>
      <w:r w:rsidRPr="00594979">
        <w:rPr>
          <w:rFonts w:ascii="Times New Roman" w:hAnsi="Times New Roman" w:cs="Times New Roman"/>
          <w:color w:val="000000" w:themeColor="text1"/>
          <w:sz w:val="28"/>
          <w:szCs w:val="28"/>
        </w:rPr>
        <w:t>Господарська</w:t>
      </w:r>
      <w:proofErr w:type="spellEnd"/>
      <w:r w:rsidRPr="00594979">
        <w:rPr>
          <w:rFonts w:ascii="Times New Roman" w:hAnsi="Times New Roman" w:cs="Times New Roman"/>
          <w:color w:val="000000" w:themeColor="text1"/>
          <w:sz w:val="28"/>
          <w:szCs w:val="28"/>
        </w:rPr>
        <w:t xml:space="preserve"> </w:t>
      </w:r>
      <w:proofErr w:type="spellStart"/>
      <w:r w:rsidRPr="00594979">
        <w:rPr>
          <w:rFonts w:ascii="Times New Roman" w:hAnsi="Times New Roman" w:cs="Times New Roman"/>
          <w:color w:val="000000" w:themeColor="text1"/>
          <w:sz w:val="28"/>
          <w:szCs w:val="28"/>
        </w:rPr>
        <w:t>діяльність</w:t>
      </w:r>
      <w:proofErr w:type="spellEnd"/>
      <w:r w:rsidRPr="00594979">
        <w:rPr>
          <w:rFonts w:ascii="Times New Roman" w:hAnsi="Times New Roman" w:cs="Times New Roman"/>
          <w:color w:val="000000" w:themeColor="text1"/>
          <w:sz w:val="28"/>
          <w:szCs w:val="28"/>
        </w:rPr>
        <w:t xml:space="preserve"> будь-</w:t>
      </w:r>
      <w:proofErr w:type="spellStart"/>
      <w:r w:rsidRPr="00594979">
        <w:rPr>
          <w:rFonts w:ascii="Times New Roman" w:hAnsi="Times New Roman" w:cs="Times New Roman"/>
          <w:color w:val="000000" w:themeColor="text1"/>
          <w:sz w:val="28"/>
          <w:szCs w:val="28"/>
        </w:rPr>
        <w:t>якого</w:t>
      </w:r>
      <w:proofErr w:type="spellEnd"/>
      <w:r w:rsidRPr="0059497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підприємства</w:t>
      </w:r>
      <w:r w:rsidRPr="00594979">
        <w:rPr>
          <w:rFonts w:ascii="Times New Roman" w:hAnsi="Times New Roman" w:cs="Times New Roman"/>
          <w:color w:val="000000" w:themeColor="text1"/>
          <w:sz w:val="28"/>
          <w:szCs w:val="28"/>
        </w:rPr>
        <w:t xml:space="preserve"> </w:t>
      </w:r>
      <w:proofErr w:type="spellStart"/>
      <w:r w:rsidRPr="00594979">
        <w:rPr>
          <w:rFonts w:ascii="Times New Roman" w:hAnsi="Times New Roman" w:cs="Times New Roman"/>
          <w:color w:val="000000" w:themeColor="text1"/>
          <w:sz w:val="28"/>
          <w:szCs w:val="28"/>
        </w:rPr>
        <w:t>пов'язана</w:t>
      </w:r>
      <w:proofErr w:type="spellEnd"/>
      <w:r w:rsidRPr="00594979">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lang w:val="uk-UA"/>
        </w:rPr>
        <w:t>застосуваннямм</w:t>
      </w:r>
      <w:proofErr w:type="spellEnd"/>
      <w:r w:rsidRPr="00594979">
        <w:rPr>
          <w:rFonts w:ascii="Times New Roman" w:hAnsi="Times New Roman" w:cs="Times New Roman"/>
          <w:color w:val="000000" w:themeColor="text1"/>
          <w:sz w:val="28"/>
          <w:szCs w:val="28"/>
        </w:rPr>
        <w:t xml:space="preserve"> </w:t>
      </w:r>
      <w:proofErr w:type="spellStart"/>
      <w:r w:rsidRPr="00594979">
        <w:rPr>
          <w:rFonts w:ascii="Times New Roman" w:hAnsi="Times New Roman" w:cs="Times New Roman"/>
          <w:color w:val="000000" w:themeColor="text1"/>
          <w:sz w:val="28"/>
          <w:szCs w:val="28"/>
        </w:rPr>
        <w:t>грошових</w:t>
      </w:r>
      <w:proofErr w:type="spellEnd"/>
      <w:r w:rsidRPr="00594979">
        <w:rPr>
          <w:rFonts w:ascii="Times New Roman" w:hAnsi="Times New Roman" w:cs="Times New Roman"/>
          <w:color w:val="000000" w:themeColor="text1"/>
          <w:sz w:val="28"/>
          <w:szCs w:val="28"/>
        </w:rPr>
        <w:t xml:space="preserve"> </w:t>
      </w:r>
      <w:proofErr w:type="spellStart"/>
      <w:r w:rsidRPr="00594979">
        <w:rPr>
          <w:rFonts w:ascii="Times New Roman" w:hAnsi="Times New Roman" w:cs="Times New Roman"/>
          <w:color w:val="000000" w:themeColor="text1"/>
          <w:sz w:val="28"/>
          <w:szCs w:val="28"/>
        </w:rPr>
        <w:t>коштів</w:t>
      </w:r>
      <w:proofErr w:type="spellEnd"/>
      <w:r w:rsidRPr="00594979">
        <w:rPr>
          <w:rFonts w:ascii="Times New Roman" w:hAnsi="Times New Roman" w:cs="Times New Roman"/>
          <w:color w:val="000000" w:themeColor="text1"/>
          <w:sz w:val="28"/>
          <w:szCs w:val="28"/>
        </w:rPr>
        <w:t xml:space="preserve">, </w:t>
      </w:r>
      <w:proofErr w:type="spellStart"/>
      <w:r w:rsidRPr="00594979">
        <w:rPr>
          <w:rFonts w:ascii="Times New Roman" w:hAnsi="Times New Roman" w:cs="Times New Roman"/>
          <w:color w:val="000000" w:themeColor="text1"/>
          <w:sz w:val="28"/>
          <w:szCs w:val="28"/>
        </w:rPr>
        <w:t>матеріальних</w:t>
      </w:r>
      <w:proofErr w:type="spellEnd"/>
      <w:r w:rsidRPr="00594979">
        <w:rPr>
          <w:rFonts w:ascii="Times New Roman" w:hAnsi="Times New Roman" w:cs="Times New Roman"/>
          <w:color w:val="000000" w:themeColor="text1"/>
          <w:sz w:val="28"/>
          <w:szCs w:val="28"/>
        </w:rPr>
        <w:t xml:space="preserve"> і </w:t>
      </w:r>
      <w:proofErr w:type="spellStart"/>
      <w:r w:rsidRPr="00594979">
        <w:rPr>
          <w:rFonts w:ascii="Times New Roman" w:hAnsi="Times New Roman" w:cs="Times New Roman"/>
          <w:color w:val="000000" w:themeColor="text1"/>
          <w:sz w:val="28"/>
          <w:szCs w:val="28"/>
        </w:rPr>
        <w:t>нематеріальних</w:t>
      </w:r>
      <w:proofErr w:type="spellEnd"/>
      <w:r w:rsidRPr="00594979">
        <w:rPr>
          <w:rFonts w:ascii="Times New Roman" w:hAnsi="Times New Roman" w:cs="Times New Roman"/>
          <w:color w:val="000000" w:themeColor="text1"/>
          <w:sz w:val="28"/>
          <w:szCs w:val="28"/>
        </w:rPr>
        <w:t xml:space="preserve"> </w:t>
      </w:r>
      <w:proofErr w:type="spellStart"/>
      <w:r w:rsidRPr="00594979">
        <w:rPr>
          <w:rFonts w:ascii="Times New Roman" w:hAnsi="Times New Roman" w:cs="Times New Roman"/>
          <w:color w:val="000000" w:themeColor="text1"/>
          <w:sz w:val="28"/>
          <w:szCs w:val="28"/>
        </w:rPr>
        <w:t>активів</w:t>
      </w:r>
      <w:proofErr w:type="spellEnd"/>
      <w:r w:rsidRPr="00594979">
        <w:rPr>
          <w:rFonts w:ascii="Times New Roman" w:hAnsi="Times New Roman" w:cs="Times New Roman"/>
          <w:color w:val="000000" w:themeColor="text1"/>
          <w:sz w:val="28"/>
          <w:szCs w:val="28"/>
        </w:rPr>
        <w:t>.</w:t>
      </w:r>
      <w:r w:rsidRPr="00594979">
        <w:rPr>
          <w:rFonts w:ascii="Times New Roman" w:hAnsi="Times New Roman" w:cs="Times New Roman"/>
          <w:color w:val="000000" w:themeColor="text1"/>
          <w:sz w:val="28"/>
          <w:szCs w:val="28"/>
          <w:lang w:val="uk-UA"/>
        </w:rPr>
        <w:t xml:space="preserve"> </w:t>
      </w:r>
      <w:r w:rsidRPr="00594979">
        <w:rPr>
          <w:rFonts w:ascii="Times New Roman" w:hAnsi="Times New Roman" w:cs="Times New Roman"/>
          <w:color w:val="000000" w:themeColor="text1"/>
          <w:sz w:val="28"/>
          <w:szCs w:val="28"/>
        </w:rPr>
        <w:t xml:space="preserve">Господарський процес є </w:t>
      </w:r>
      <w:r>
        <w:rPr>
          <w:rFonts w:ascii="Times New Roman" w:hAnsi="Times New Roman" w:cs="Times New Roman"/>
          <w:color w:val="000000" w:themeColor="text1"/>
          <w:sz w:val="28"/>
          <w:szCs w:val="28"/>
          <w:lang w:val="uk-UA"/>
        </w:rPr>
        <w:t>фундаментом</w:t>
      </w:r>
      <w:r w:rsidRPr="00594979">
        <w:rPr>
          <w:rFonts w:ascii="Times New Roman" w:hAnsi="Times New Roman" w:cs="Times New Roman"/>
          <w:color w:val="000000" w:themeColor="text1"/>
          <w:sz w:val="28"/>
          <w:szCs w:val="28"/>
        </w:rPr>
        <w:t xml:space="preserve"> </w:t>
      </w:r>
      <w:r w:rsidRPr="00594979">
        <w:rPr>
          <w:rFonts w:ascii="Times New Roman" w:hAnsi="Times New Roman" w:cs="Times New Roman"/>
          <w:color w:val="000000" w:themeColor="text1"/>
          <w:sz w:val="28"/>
          <w:szCs w:val="28"/>
          <w:lang w:val="uk-UA"/>
        </w:rPr>
        <w:t>їх</w:t>
      </w:r>
      <w:r w:rsidRPr="00594979">
        <w:rPr>
          <w:rFonts w:ascii="Times New Roman" w:hAnsi="Times New Roman" w:cs="Times New Roman"/>
          <w:color w:val="000000" w:themeColor="text1"/>
          <w:sz w:val="28"/>
          <w:szCs w:val="28"/>
        </w:rPr>
        <w:t xml:space="preserve"> безперервного кругообігу.</w:t>
      </w:r>
      <w:r w:rsidRPr="0059497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p>
    <w:p w14:paraId="548D9831" w14:textId="77777777" w:rsidR="007E0652" w:rsidRPr="00A708F9" w:rsidRDefault="007E0652" w:rsidP="002169CB">
      <w:pPr>
        <w:spacing w:after="0" w:line="360" w:lineRule="auto"/>
        <w:ind w:firstLine="567"/>
        <w:jc w:val="both"/>
        <w:rPr>
          <w:rFonts w:ascii="Times New Roman" w:hAnsi="Times New Roman" w:cs="Times New Roman"/>
          <w:color w:val="000000" w:themeColor="text1"/>
          <w:sz w:val="28"/>
          <w:szCs w:val="28"/>
          <w:lang w:val="uk-UA"/>
        </w:rPr>
      </w:pPr>
      <w:r w:rsidRPr="00A708F9">
        <w:rPr>
          <w:rFonts w:ascii="Times New Roman" w:hAnsi="Times New Roman" w:cs="Times New Roman"/>
          <w:color w:val="000000" w:themeColor="text1"/>
          <w:sz w:val="28"/>
          <w:szCs w:val="28"/>
          <w:lang w:val="uk-UA"/>
        </w:rPr>
        <w:lastRenderedPageBreak/>
        <w:t>П</w:t>
      </w:r>
      <w:r w:rsidRPr="00A708F9">
        <w:rPr>
          <w:rFonts w:ascii="Times New Roman" w:hAnsi="Times New Roman" w:cs="Times New Roman"/>
          <w:color w:val="000000" w:themeColor="text1"/>
          <w:sz w:val="28"/>
          <w:szCs w:val="28"/>
        </w:rPr>
        <w:t xml:space="preserve">роцес постачання, який </w:t>
      </w:r>
      <w:r>
        <w:rPr>
          <w:rFonts w:ascii="Times New Roman" w:hAnsi="Times New Roman" w:cs="Times New Roman"/>
          <w:color w:val="000000" w:themeColor="text1"/>
          <w:sz w:val="28"/>
          <w:szCs w:val="28"/>
          <w:lang w:val="uk-UA"/>
        </w:rPr>
        <w:t xml:space="preserve">споріднений </w:t>
      </w:r>
      <w:r w:rsidRPr="00A708F9">
        <w:rPr>
          <w:rFonts w:ascii="Times New Roman" w:hAnsi="Times New Roman" w:cs="Times New Roman"/>
          <w:color w:val="000000" w:themeColor="text1"/>
          <w:sz w:val="28"/>
          <w:szCs w:val="28"/>
        </w:rPr>
        <w:t>з розрахунковими операціями, що може призвести до формування зобов'язань</w:t>
      </w:r>
      <w:r w:rsidRPr="00A708F9">
        <w:rPr>
          <w:rFonts w:ascii="Times New Roman" w:hAnsi="Times New Roman" w:cs="Times New Roman"/>
          <w:color w:val="000000" w:themeColor="text1"/>
          <w:sz w:val="28"/>
          <w:szCs w:val="28"/>
          <w:lang w:val="uk-UA"/>
        </w:rPr>
        <w:t xml:space="preserve">, є одним з </w:t>
      </w:r>
      <w:r w:rsidRPr="00A708F9">
        <w:rPr>
          <w:rFonts w:ascii="Times New Roman" w:hAnsi="Times New Roman" w:cs="Times New Roman"/>
          <w:color w:val="000000" w:themeColor="text1"/>
          <w:sz w:val="28"/>
          <w:szCs w:val="28"/>
        </w:rPr>
        <w:t xml:space="preserve">важливих </w:t>
      </w:r>
      <w:r>
        <w:rPr>
          <w:rFonts w:ascii="Times New Roman" w:hAnsi="Times New Roman" w:cs="Times New Roman"/>
          <w:color w:val="000000" w:themeColor="text1"/>
          <w:sz w:val="28"/>
          <w:szCs w:val="28"/>
          <w:lang w:val="uk-UA"/>
        </w:rPr>
        <w:t>застережень</w:t>
      </w:r>
      <w:r w:rsidRPr="00A708F9">
        <w:rPr>
          <w:rFonts w:ascii="Times New Roman" w:hAnsi="Times New Roman" w:cs="Times New Roman"/>
          <w:color w:val="000000" w:themeColor="text1"/>
          <w:sz w:val="28"/>
          <w:szCs w:val="28"/>
        </w:rPr>
        <w:t xml:space="preserve"> подальшої діяльності підприємства</w:t>
      </w:r>
      <w:r w:rsidRPr="00A708F9">
        <w:rPr>
          <w:rFonts w:ascii="Times New Roman" w:hAnsi="Times New Roman" w:cs="Times New Roman"/>
          <w:color w:val="000000" w:themeColor="text1"/>
          <w:sz w:val="28"/>
          <w:szCs w:val="28"/>
          <w:lang w:val="uk-UA"/>
        </w:rPr>
        <w:t>.</w:t>
      </w:r>
    </w:p>
    <w:p w14:paraId="142E375B" w14:textId="77777777" w:rsidR="0045376C" w:rsidRDefault="007E0652" w:rsidP="002169CB">
      <w:pPr>
        <w:spacing w:after="0" w:line="360" w:lineRule="auto"/>
        <w:ind w:firstLine="567"/>
        <w:jc w:val="both"/>
        <w:rPr>
          <w:rFonts w:ascii="Times New Roman" w:hAnsi="Times New Roman" w:cs="Times New Roman"/>
          <w:color w:val="000000" w:themeColor="text1"/>
          <w:sz w:val="28"/>
          <w:szCs w:val="28"/>
          <w:lang w:val="uk-UA"/>
        </w:rPr>
      </w:pPr>
      <w:r w:rsidRPr="002A411B">
        <w:rPr>
          <w:rFonts w:ascii="Times New Roman" w:hAnsi="Times New Roman" w:cs="Times New Roman"/>
          <w:color w:val="000000" w:themeColor="text1"/>
          <w:sz w:val="28"/>
          <w:szCs w:val="28"/>
        </w:rPr>
        <w:t>У зв’язку з різниц</w:t>
      </w:r>
      <w:r w:rsidRPr="002A411B">
        <w:rPr>
          <w:rFonts w:ascii="Times New Roman" w:hAnsi="Times New Roman" w:cs="Times New Roman"/>
          <w:color w:val="000000" w:themeColor="text1"/>
          <w:sz w:val="28"/>
          <w:szCs w:val="28"/>
          <w:lang w:val="uk-UA"/>
        </w:rPr>
        <w:t>е</w:t>
      </w:r>
      <w:r w:rsidRPr="002A411B">
        <w:rPr>
          <w:rFonts w:ascii="Times New Roman" w:hAnsi="Times New Roman" w:cs="Times New Roman"/>
          <w:color w:val="000000" w:themeColor="text1"/>
          <w:sz w:val="28"/>
          <w:szCs w:val="28"/>
        </w:rPr>
        <w:t>ю у часі між постав</w:t>
      </w:r>
      <w:r w:rsidRPr="002A411B">
        <w:rPr>
          <w:rFonts w:ascii="Times New Roman" w:hAnsi="Times New Roman" w:cs="Times New Roman"/>
          <w:color w:val="000000" w:themeColor="text1"/>
          <w:sz w:val="28"/>
          <w:szCs w:val="28"/>
          <w:lang w:val="uk-UA"/>
        </w:rPr>
        <w:t>ками</w:t>
      </w:r>
      <w:r w:rsidRPr="002A411B">
        <w:rPr>
          <w:rFonts w:ascii="Times New Roman" w:hAnsi="Times New Roman" w:cs="Times New Roman"/>
          <w:color w:val="000000" w:themeColor="text1"/>
          <w:sz w:val="28"/>
          <w:szCs w:val="28"/>
        </w:rPr>
        <w:t xml:space="preserve"> та оплат</w:t>
      </w:r>
      <w:proofErr w:type="spellStart"/>
      <w:r w:rsidRPr="002A411B">
        <w:rPr>
          <w:rFonts w:ascii="Times New Roman" w:hAnsi="Times New Roman" w:cs="Times New Roman"/>
          <w:color w:val="000000" w:themeColor="text1"/>
          <w:sz w:val="28"/>
          <w:szCs w:val="28"/>
          <w:lang w:val="uk-UA"/>
        </w:rPr>
        <w:t>ою</w:t>
      </w:r>
      <w:proofErr w:type="spellEnd"/>
      <w:r w:rsidRPr="002A411B">
        <w:rPr>
          <w:rFonts w:ascii="Times New Roman" w:hAnsi="Times New Roman" w:cs="Times New Roman"/>
          <w:color w:val="000000" w:themeColor="text1"/>
          <w:sz w:val="28"/>
          <w:szCs w:val="28"/>
        </w:rPr>
        <w:t xml:space="preserve"> </w:t>
      </w:r>
      <w:proofErr w:type="spellStart"/>
      <w:r w:rsidRPr="002A411B">
        <w:rPr>
          <w:rFonts w:ascii="Times New Roman" w:hAnsi="Times New Roman" w:cs="Times New Roman"/>
          <w:color w:val="000000" w:themeColor="text1"/>
          <w:sz w:val="28"/>
          <w:szCs w:val="28"/>
        </w:rPr>
        <w:t>рахунків</w:t>
      </w:r>
      <w:proofErr w:type="spellEnd"/>
      <w:r w:rsidRPr="002A411B">
        <w:rPr>
          <w:rFonts w:ascii="Times New Roman" w:hAnsi="Times New Roman" w:cs="Times New Roman"/>
          <w:color w:val="000000" w:themeColor="text1"/>
          <w:sz w:val="28"/>
          <w:szCs w:val="28"/>
          <w:lang w:val="uk-UA"/>
        </w:rPr>
        <w:t xml:space="preserve"> </w:t>
      </w:r>
      <w:proofErr w:type="spellStart"/>
      <w:r w:rsidRPr="002A411B">
        <w:rPr>
          <w:rFonts w:ascii="Times New Roman" w:hAnsi="Times New Roman" w:cs="Times New Roman"/>
          <w:color w:val="000000" w:themeColor="text1"/>
          <w:sz w:val="28"/>
          <w:szCs w:val="28"/>
        </w:rPr>
        <w:t>підприємство</w:t>
      </w:r>
      <w:proofErr w:type="spellEnd"/>
      <w:r w:rsidRPr="002A411B">
        <w:rPr>
          <w:rFonts w:ascii="Times New Roman" w:hAnsi="Times New Roman" w:cs="Times New Roman"/>
          <w:color w:val="000000" w:themeColor="text1"/>
          <w:sz w:val="28"/>
          <w:szCs w:val="28"/>
        </w:rPr>
        <w:t xml:space="preserve"> </w:t>
      </w:r>
      <w:proofErr w:type="spellStart"/>
      <w:r w:rsidRPr="002A411B">
        <w:rPr>
          <w:rFonts w:ascii="Times New Roman" w:hAnsi="Times New Roman" w:cs="Times New Roman"/>
          <w:color w:val="000000" w:themeColor="text1"/>
          <w:sz w:val="28"/>
          <w:szCs w:val="28"/>
        </w:rPr>
        <w:t>має</w:t>
      </w:r>
      <w:proofErr w:type="spellEnd"/>
      <w:r w:rsidRPr="002A411B">
        <w:rPr>
          <w:rFonts w:ascii="Times New Roman" w:hAnsi="Times New Roman" w:cs="Times New Roman"/>
          <w:color w:val="000000" w:themeColor="text1"/>
          <w:sz w:val="28"/>
          <w:szCs w:val="28"/>
        </w:rPr>
        <w:t xml:space="preserve"> </w:t>
      </w:r>
      <w:proofErr w:type="spellStart"/>
      <w:r w:rsidRPr="002A411B">
        <w:rPr>
          <w:rFonts w:ascii="Times New Roman" w:hAnsi="Times New Roman" w:cs="Times New Roman"/>
          <w:color w:val="000000" w:themeColor="text1"/>
          <w:sz w:val="28"/>
          <w:szCs w:val="28"/>
        </w:rPr>
        <w:t>поточну</w:t>
      </w:r>
      <w:proofErr w:type="spellEnd"/>
      <w:r w:rsidRPr="002A411B">
        <w:rPr>
          <w:rFonts w:ascii="Times New Roman" w:hAnsi="Times New Roman" w:cs="Times New Roman"/>
          <w:color w:val="000000" w:themeColor="text1"/>
          <w:sz w:val="28"/>
          <w:szCs w:val="28"/>
        </w:rPr>
        <w:t xml:space="preserve"> </w:t>
      </w:r>
      <w:proofErr w:type="spellStart"/>
      <w:r w:rsidRPr="002A411B">
        <w:rPr>
          <w:rFonts w:ascii="Times New Roman" w:hAnsi="Times New Roman" w:cs="Times New Roman"/>
          <w:color w:val="000000" w:themeColor="text1"/>
          <w:sz w:val="28"/>
          <w:szCs w:val="28"/>
        </w:rPr>
        <w:t>кредиторську</w:t>
      </w:r>
      <w:proofErr w:type="spellEnd"/>
      <w:r w:rsidRPr="002A411B">
        <w:rPr>
          <w:rFonts w:ascii="Times New Roman" w:hAnsi="Times New Roman" w:cs="Times New Roman"/>
          <w:color w:val="000000" w:themeColor="text1"/>
          <w:sz w:val="28"/>
          <w:szCs w:val="28"/>
        </w:rPr>
        <w:t xml:space="preserve"> </w:t>
      </w:r>
      <w:proofErr w:type="spellStart"/>
      <w:r w:rsidRPr="002A411B">
        <w:rPr>
          <w:rFonts w:ascii="Times New Roman" w:hAnsi="Times New Roman" w:cs="Times New Roman"/>
          <w:color w:val="000000" w:themeColor="text1"/>
          <w:sz w:val="28"/>
          <w:szCs w:val="28"/>
        </w:rPr>
        <w:t>заборгованість</w:t>
      </w:r>
      <w:proofErr w:type="spellEnd"/>
      <w:r w:rsidRPr="002A411B">
        <w:rPr>
          <w:rFonts w:ascii="Times New Roman" w:hAnsi="Times New Roman" w:cs="Times New Roman"/>
          <w:color w:val="000000" w:themeColor="text1"/>
          <w:sz w:val="28"/>
          <w:szCs w:val="28"/>
        </w:rPr>
        <w:t xml:space="preserve"> за </w:t>
      </w:r>
      <w:proofErr w:type="spellStart"/>
      <w:r w:rsidRPr="002A411B">
        <w:rPr>
          <w:rFonts w:ascii="Times New Roman" w:hAnsi="Times New Roman" w:cs="Times New Roman"/>
          <w:color w:val="000000" w:themeColor="text1"/>
          <w:sz w:val="28"/>
          <w:szCs w:val="28"/>
        </w:rPr>
        <w:t>роботи</w:t>
      </w:r>
      <w:proofErr w:type="spellEnd"/>
      <w:r w:rsidRPr="002A411B">
        <w:rPr>
          <w:rFonts w:ascii="Times New Roman" w:hAnsi="Times New Roman" w:cs="Times New Roman"/>
          <w:color w:val="000000" w:themeColor="text1"/>
          <w:sz w:val="28"/>
          <w:szCs w:val="28"/>
          <w:lang w:val="uk-UA"/>
        </w:rPr>
        <w:t>,</w:t>
      </w:r>
      <w:r w:rsidRPr="002A411B">
        <w:rPr>
          <w:rFonts w:ascii="Times New Roman" w:hAnsi="Times New Roman" w:cs="Times New Roman"/>
          <w:color w:val="000000" w:themeColor="text1"/>
          <w:sz w:val="28"/>
          <w:szCs w:val="28"/>
        </w:rPr>
        <w:t xml:space="preserve"> </w:t>
      </w:r>
      <w:proofErr w:type="spellStart"/>
      <w:r w:rsidRPr="002A411B">
        <w:rPr>
          <w:rFonts w:ascii="Times New Roman" w:hAnsi="Times New Roman" w:cs="Times New Roman"/>
          <w:color w:val="000000" w:themeColor="text1"/>
          <w:sz w:val="28"/>
          <w:szCs w:val="28"/>
        </w:rPr>
        <w:t>товари</w:t>
      </w:r>
      <w:proofErr w:type="spellEnd"/>
      <w:r w:rsidRPr="002A411B">
        <w:rPr>
          <w:rFonts w:ascii="Times New Roman" w:hAnsi="Times New Roman" w:cs="Times New Roman"/>
          <w:color w:val="000000" w:themeColor="text1"/>
          <w:sz w:val="28"/>
          <w:szCs w:val="28"/>
        </w:rPr>
        <w:t xml:space="preserve"> та </w:t>
      </w:r>
      <w:proofErr w:type="spellStart"/>
      <w:r w:rsidRPr="002A411B">
        <w:rPr>
          <w:rFonts w:ascii="Times New Roman" w:hAnsi="Times New Roman" w:cs="Times New Roman"/>
          <w:color w:val="000000" w:themeColor="text1"/>
          <w:sz w:val="28"/>
          <w:szCs w:val="28"/>
        </w:rPr>
        <w:t>послуги</w:t>
      </w:r>
      <w:proofErr w:type="spellEnd"/>
      <w:r w:rsidRPr="002A411B">
        <w:rPr>
          <w:rFonts w:ascii="Times New Roman" w:hAnsi="Times New Roman" w:cs="Times New Roman"/>
          <w:color w:val="000000" w:themeColor="text1"/>
          <w:sz w:val="28"/>
          <w:szCs w:val="28"/>
        </w:rPr>
        <w:t>.</w:t>
      </w:r>
      <w:r w:rsidRPr="002A411B">
        <w:rPr>
          <w:rFonts w:ascii="Times New Roman" w:hAnsi="Times New Roman" w:cs="Times New Roman"/>
          <w:color w:val="000000" w:themeColor="text1"/>
          <w:sz w:val="28"/>
          <w:szCs w:val="28"/>
          <w:lang w:val="uk-UA"/>
        </w:rPr>
        <w:t xml:space="preserve"> </w:t>
      </w:r>
      <w:r w:rsidRPr="002A411B">
        <w:rPr>
          <w:rFonts w:ascii="Times New Roman" w:hAnsi="Times New Roman" w:cs="Times New Roman"/>
          <w:color w:val="000000" w:themeColor="text1"/>
          <w:sz w:val="28"/>
          <w:szCs w:val="28"/>
        </w:rPr>
        <w:t xml:space="preserve">Такі зобов'язання </w:t>
      </w:r>
      <w:r>
        <w:rPr>
          <w:rFonts w:ascii="Times New Roman" w:hAnsi="Times New Roman" w:cs="Times New Roman"/>
          <w:color w:val="000000" w:themeColor="text1"/>
          <w:sz w:val="28"/>
          <w:szCs w:val="28"/>
          <w:lang w:val="uk-UA"/>
        </w:rPr>
        <w:t>називають</w:t>
      </w:r>
      <w:r w:rsidRPr="002A411B">
        <w:rPr>
          <w:rFonts w:ascii="Times New Roman" w:hAnsi="Times New Roman" w:cs="Times New Roman"/>
          <w:color w:val="000000" w:themeColor="text1"/>
          <w:sz w:val="28"/>
          <w:szCs w:val="28"/>
        </w:rPr>
        <w:t xml:space="preserve"> тимчасово вільними оборотними коштами </w:t>
      </w:r>
      <w:r>
        <w:rPr>
          <w:rFonts w:ascii="Times New Roman" w:hAnsi="Times New Roman" w:cs="Times New Roman"/>
          <w:color w:val="000000" w:themeColor="text1"/>
          <w:sz w:val="28"/>
          <w:szCs w:val="28"/>
          <w:lang w:val="uk-UA"/>
        </w:rPr>
        <w:t>які</w:t>
      </w:r>
      <w:r w:rsidRPr="002A411B">
        <w:rPr>
          <w:rFonts w:ascii="Times New Roman" w:hAnsi="Times New Roman" w:cs="Times New Roman"/>
          <w:color w:val="000000" w:themeColor="text1"/>
          <w:sz w:val="28"/>
          <w:szCs w:val="28"/>
        </w:rPr>
        <w:t xml:space="preserve"> мають істотний </w:t>
      </w:r>
      <w:proofErr w:type="spellStart"/>
      <w:r w:rsidRPr="002A411B">
        <w:rPr>
          <w:rFonts w:ascii="Times New Roman" w:hAnsi="Times New Roman" w:cs="Times New Roman"/>
          <w:color w:val="000000" w:themeColor="text1"/>
          <w:sz w:val="28"/>
          <w:szCs w:val="28"/>
        </w:rPr>
        <w:t>вплив</w:t>
      </w:r>
      <w:proofErr w:type="spellEnd"/>
      <w:r w:rsidRPr="002A411B">
        <w:rPr>
          <w:rFonts w:ascii="Times New Roman" w:hAnsi="Times New Roman" w:cs="Times New Roman"/>
          <w:color w:val="000000" w:themeColor="text1"/>
          <w:sz w:val="28"/>
          <w:szCs w:val="28"/>
        </w:rPr>
        <w:t xml:space="preserve"> на </w:t>
      </w:r>
      <w:proofErr w:type="spellStart"/>
      <w:r w:rsidRPr="002A411B">
        <w:rPr>
          <w:rFonts w:ascii="Times New Roman" w:hAnsi="Times New Roman" w:cs="Times New Roman"/>
          <w:color w:val="000000" w:themeColor="text1"/>
          <w:sz w:val="28"/>
          <w:szCs w:val="28"/>
        </w:rPr>
        <w:t>фінансову</w:t>
      </w:r>
      <w:proofErr w:type="spellEnd"/>
      <w:r w:rsidRPr="002A411B">
        <w:rPr>
          <w:rFonts w:ascii="Times New Roman" w:hAnsi="Times New Roman" w:cs="Times New Roman"/>
          <w:color w:val="000000" w:themeColor="text1"/>
          <w:sz w:val="28"/>
          <w:szCs w:val="28"/>
        </w:rPr>
        <w:t xml:space="preserve"> </w:t>
      </w:r>
      <w:proofErr w:type="spellStart"/>
      <w:r w:rsidRPr="002A411B">
        <w:rPr>
          <w:rFonts w:ascii="Times New Roman" w:hAnsi="Times New Roman" w:cs="Times New Roman"/>
          <w:color w:val="000000" w:themeColor="text1"/>
          <w:sz w:val="28"/>
          <w:szCs w:val="28"/>
        </w:rPr>
        <w:t>ст</w:t>
      </w:r>
      <w:r>
        <w:rPr>
          <w:rFonts w:ascii="Times New Roman" w:hAnsi="Times New Roman" w:cs="Times New Roman"/>
          <w:color w:val="000000" w:themeColor="text1"/>
          <w:sz w:val="28"/>
          <w:szCs w:val="28"/>
          <w:lang w:val="uk-UA"/>
        </w:rPr>
        <w:t>абільніс</w:t>
      </w:r>
      <w:r w:rsidRPr="002A411B">
        <w:rPr>
          <w:rFonts w:ascii="Times New Roman" w:hAnsi="Times New Roman" w:cs="Times New Roman"/>
          <w:color w:val="000000" w:themeColor="text1"/>
          <w:sz w:val="28"/>
          <w:szCs w:val="28"/>
        </w:rPr>
        <w:t>ть</w:t>
      </w:r>
      <w:proofErr w:type="spellEnd"/>
      <w:r w:rsidRPr="002A41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та</w:t>
      </w:r>
      <w:r w:rsidRPr="002A411B">
        <w:rPr>
          <w:rFonts w:ascii="Times New Roman" w:hAnsi="Times New Roman" w:cs="Times New Roman"/>
          <w:color w:val="000000" w:themeColor="text1"/>
          <w:sz w:val="28"/>
          <w:szCs w:val="28"/>
        </w:rPr>
        <w:t xml:space="preserve"> </w:t>
      </w:r>
      <w:proofErr w:type="spellStart"/>
      <w:r w:rsidRPr="002A411B">
        <w:rPr>
          <w:rFonts w:ascii="Times New Roman" w:hAnsi="Times New Roman" w:cs="Times New Roman"/>
          <w:color w:val="000000" w:themeColor="text1"/>
          <w:sz w:val="28"/>
          <w:szCs w:val="28"/>
        </w:rPr>
        <w:t>платоспроможність</w:t>
      </w:r>
      <w:proofErr w:type="spellEnd"/>
      <w:r w:rsidRPr="002A41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підприємства</w:t>
      </w:r>
      <w:r w:rsidRPr="002A411B">
        <w:rPr>
          <w:rFonts w:ascii="Times New Roman" w:hAnsi="Times New Roman" w:cs="Times New Roman"/>
          <w:color w:val="000000" w:themeColor="text1"/>
          <w:sz w:val="28"/>
          <w:szCs w:val="28"/>
        </w:rPr>
        <w:t>. Тому слід ретельно контролювати їх розмір.</w:t>
      </w:r>
      <w:r w:rsidRPr="002A411B">
        <w:rPr>
          <w:rFonts w:ascii="Times New Roman" w:hAnsi="Times New Roman" w:cs="Times New Roman"/>
          <w:color w:val="000000" w:themeColor="text1"/>
          <w:sz w:val="28"/>
          <w:szCs w:val="28"/>
          <w:lang w:val="uk-UA"/>
        </w:rPr>
        <w:t xml:space="preserve"> </w:t>
      </w:r>
      <w:r w:rsidRPr="002A411B">
        <w:rPr>
          <w:rFonts w:ascii="Times New Roman" w:hAnsi="Times New Roman" w:cs="Times New Roman"/>
          <w:color w:val="000000" w:themeColor="text1"/>
          <w:sz w:val="28"/>
          <w:szCs w:val="28"/>
        </w:rPr>
        <w:t xml:space="preserve">Велика кредиторська заборгованість часто є результатом недосконалих розрахунків з постачальниками та підрядниками, недбалості працівників, шахрайства та зловживання владою. Результат - </w:t>
      </w:r>
      <w:r w:rsidRPr="002A411B">
        <w:rPr>
          <w:rFonts w:ascii="Times New Roman" w:hAnsi="Times New Roman" w:cs="Times New Roman"/>
          <w:color w:val="000000" w:themeColor="text1"/>
          <w:sz w:val="28"/>
          <w:szCs w:val="28"/>
          <w:lang w:val="uk-UA"/>
        </w:rPr>
        <w:t>п</w:t>
      </w:r>
      <w:r w:rsidRPr="002A411B">
        <w:rPr>
          <w:rFonts w:ascii="Times New Roman" w:hAnsi="Times New Roman" w:cs="Times New Roman"/>
          <w:color w:val="000000" w:themeColor="text1"/>
          <w:sz w:val="28"/>
          <w:szCs w:val="28"/>
        </w:rPr>
        <w:t>орушення фінансово-розрахункової дисципліни.</w:t>
      </w:r>
      <w:r w:rsidRPr="002A411B">
        <w:rPr>
          <w:rFonts w:ascii="Times New Roman" w:hAnsi="Times New Roman" w:cs="Times New Roman"/>
          <w:color w:val="000000" w:themeColor="text1"/>
          <w:sz w:val="28"/>
          <w:szCs w:val="28"/>
          <w:lang w:val="uk-UA"/>
        </w:rPr>
        <w:t xml:space="preserve"> </w:t>
      </w:r>
    </w:p>
    <w:p w14:paraId="571483CA" w14:textId="7A1F0C77" w:rsidR="007E0652" w:rsidRDefault="007E0652" w:rsidP="002169CB">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Отже</w:t>
      </w:r>
      <w:r w:rsidRPr="002A41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точ</w:t>
      </w:r>
      <w:r w:rsidRPr="002A411B">
        <w:rPr>
          <w:rFonts w:ascii="Times New Roman" w:hAnsi="Times New Roman" w:cs="Times New Roman"/>
          <w:color w:val="000000" w:themeColor="text1"/>
          <w:sz w:val="28"/>
          <w:szCs w:val="28"/>
        </w:rPr>
        <w:t xml:space="preserve">не, </w:t>
      </w:r>
      <w:r>
        <w:rPr>
          <w:rFonts w:ascii="Times New Roman" w:hAnsi="Times New Roman" w:cs="Times New Roman"/>
          <w:color w:val="000000" w:themeColor="text1"/>
          <w:sz w:val="28"/>
          <w:szCs w:val="28"/>
          <w:lang w:val="uk-UA"/>
        </w:rPr>
        <w:t>продуктивне</w:t>
      </w:r>
      <w:r w:rsidRPr="002A411B">
        <w:rPr>
          <w:rFonts w:ascii="Times New Roman" w:hAnsi="Times New Roman" w:cs="Times New Roman"/>
          <w:color w:val="000000" w:themeColor="text1"/>
          <w:sz w:val="28"/>
          <w:szCs w:val="28"/>
        </w:rPr>
        <w:t xml:space="preserve"> та </w:t>
      </w:r>
      <w:r>
        <w:rPr>
          <w:rFonts w:ascii="Times New Roman" w:hAnsi="Times New Roman" w:cs="Times New Roman"/>
          <w:color w:val="000000" w:themeColor="text1"/>
          <w:sz w:val="28"/>
          <w:szCs w:val="28"/>
          <w:lang w:val="uk-UA"/>
        </w:rPr>
        <w:t>в</w:t>
      </w:r>
      <w:r w:rsidRPr="002A411B">
        <w:rPr>
          <w:rFonts w:ascii="Times New Roman" w:hAnsi="Times New Roman" w:cs="Times New Roman"/>
          <w:color w:val="000000" w:themeColor="text1"/>
          <w:sz w:val="28"/>
          <w:szCs w:val="28"/>
        </w:rPr>
        <w:t xml:space="preserve">часне ведення розрахунків з постачальниками та підрядниками, </w:t>
      </w:r>
      <w:r>
        <w:rPr>
          <w:rFonts w:ascii="Times New Roman" w:hAnsi="Times New Roman" w:cs="Times New Roman"/>
          <w:color w:val="000000" w:themeColor="text1"/>
          <w:sz w:val="28"/>
          <w:szCs w:val="28"/>
          <w:lang w:val="uk-UA"/>
        </w:rPr>
        <w:t>правдиве</w:t>
      </w:r>
      <w:r w:rsidRPr="002A411B">
        <w:rPr>
          <w:rFonts w:ascii="Times New Roman" w:hAnsi="Times New Roman" w:cs="Times New Roman"/>
          <w:color w:val="000000" w:themeColor="text1"/>
          <w:sz w:val="28"/>
          <w:szCs w:val="28"/>
        </w:rPr>
        <w:t xml:space="preserve"> відображення обліково-аналітичної інформації стало дуже важливим, що свідчить про </w:t>
      </w:r>
      <w:r>
        <w:rPr>
          <w:rFonts w:ascii="Times New Roman" w:hAnsi="Times New Roman" w:cs="Times New Roman"/>
          <w:color w:val="000000" w:themeColor="text1"/>
          <w:sz w:val="28"/>
          <w:szCs w:val="28"/>
          <w:lang w:val="uk-UA"/>
        </w:rPr>
        <w:t>потребу</w:t>
      </w:r>
      <w:r w:rsidRPr="002A411B">
        <w:rPr>
          <w:rFonts w:ascii="Times New Roman" w:hAnsi="Times New Roman" w:cs="Times New Roman"/>
          <w:color w:val="000000" w:themeColor="text1"/>
          <w:sz w:val="28"/>
          <w:szCs w:val="28"/>
        </w:rPr>
        <w:t xml:space="preserve"> </w:t>
      </w:r>
      <w:r w:rsidRPr="002A411B">
        <w:rPr>
          <w:rFonts w:ascii="Times New Roman" w:hAnsi="Times New Roman" w:cs="Times New Roman"/>
          <w:color w:val="000000" w:themeColor="text1"/>
          <w:sz w:val="28"/>
          <w:szCs w:val="28"/>
          <w:lang w:val="uk-UA"/>
        </w:rPr>
        <w:t xml:space="preserve">їх </w:t>
      </w:r>
      <w:r w:rsidRPr="002A411B">
        <w:rPr>
          <w:rFonts w:ascii="Times New Roman" w:hAnsi="Times New Roman" w:cs="Times New Roman"/>
          <w:color w:val="000000" w:themeColor="text1"/>
          <w:sz w:val="28"/>
          <w:szCs w:val="28"/>
        </w:rPr>
        <w:t>вдосконалення.</w:t>
      </w:r>
    </w:p>
    <w:p w14:paraId="4910BD1D" w14:textId="77777777" w:rsidR="007E0652" w:rsidRPr="00AA3C07" w:rsidRDefault="007E0652" w:rsidP="002169CB">
      <w:pPr>
        <w:spacing w:after="0" w:line="360" w:lineRule="auto"/>
        <w:ind w:firstLine="567"/>
        <w:jc w:val="both"/>
        <w:rPr>
          <w:rFonts w:ascii="Times New Roman" w:hAnsi="Times New Roman" w:cs="Times New Roman"/>
          <w:color w:val="000000" w:themeColor="text1"/>
          <w:sz w:val="28"/>
          <w:szCs w:val="28"/>
        </w:rPr>
      </w:pPr>
      <w:r w:rsidRPr="007734FD">
        <w:rPr>
          <w:rFonts w:ascii="Times New Roman" w:hAnsi="Times New Roman" w:cs="Times New Roman"/>
          <w:color w:val="000000" w:themeColor="text1"/>
          <w:sz w:val="28"/>
          <w:szCs w:val="28"/>
        </w:rPr>
        <w:t xml:space="preserve">Тому саме ефективна організація розрахунків з покупцями і замовниками повинна </w:t>
      </w:r>
      <w:r w:rsidRPr="007734FD">
        <w:rPr>
          <w:rFonts w:ascii="Times New Roman" w:hAnsi="Times New Roman" w:cs="Times New Roman"/>
          <w:color w:val="000000" w:themeColor="text1"/>
          <w:sz w:val="28"/>
          <w:szCs w:val="28"/>
          <w:lang w:val="uk-UA"/>
        </w:rPr>
        <w:t>зміцнити</w:t>
      </w:r>
      <w:r w:rsidRPr="007734FD">
        <w:rPr>
          <w:rFonts w:ascii="Times New Roman" w:hAnsi="Times New Roman" w:cs="Times New Roman"/>
          <w:color w:val="000000" w:themeColor="text1"/>
          <w:sz w:val="28"/>
          <w:szCs w:val="28"/>
        </w:rPr>
        <w:t xml:space="preserve"> договірн</w:t>
      </w:r>
      <w:r w:rsidRPr="007734FD">
        <w:rPr>
          <w:rFonts w:ascii="Times New Roman" w:hAnsi="Times New Roman" w:cs="Times New Roman"/>
          <w:color w:val="000000" w:themeColor="text1"/>
          <w:sz w:val="28"/>
          <w:szCs w:val="28"/>
          <w:lang w:val="uk-UA"/>
        </w:rPr>
        <w:t>і</w:t>
      </w:r>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дисципліни</w:t>
      </w:r>
      <w:proofErr w:type="spellEnd"/>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підвищ</w:t>
      </w:r>
      <w:r w:rsidRPr="007734FD">
        <w:rPr>
          <w:rFonts w:ascii="Times New Roman" w:hAnsi="Times New Roman" w:cs="Times New Roman"/>
          <w:color w:val="000000" w:themeColor="text1"/>
          <w:sz w:val="28"/>
          <w:szCs w:val="28"/>
          <w:lang w:val="uk-UA"/>
        </w:rPr>
        <w:t>ити</w:t>
      </w:r>
      <w:proofErr w:type="spellEnd"/>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обов'яз</w:t>
      </w:r>
      <w:r w:rsidRPr="007734FD">
        <w:rPr>
          <w:rFonts w:ascii="Times New Roman" w:hAnsi="Times New Roman" w:cs="Times New Roman"/>
          <w:color w:val="000000" w:themeColor="text1"/>
          <w:sz w:val="28"/>
          <w:szCs w:val="28"/>
          <w:lang w:val="uk-UA"/>
        </w:rPr>
        <w:t>ок</w:t>
      </w:r>
      <w:proofErr w:type="spellEnd"/>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фірми</w:t>
      </w:r>
      <w:proofErr w:type="spellEnd"/>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повністю</w:t>
      </w:r>
      <w:proofErr w:type="spellEnd"/>
      <w:r w:rsidRPr="007734FD">
        <w:rPr>
          <w:rFonts w:ascii="Times New Roman" w:hAnsi="Times New Roman" w:cs="Times New Roman"/>
          <w:color w:val="000000" w:themeColor="text1"/>
          <w:sz w:val="28"/>
          <w:szCs w:val="28"/>
        </w:rPr>
        <w:t xml:space="preserve"> і </w:t>
      </w:r>
      <w:proofErr w:type="spellStart"/>
      <w:r w:rsidRPr="007734FD">
        <w:rPr>
          <w:rFonts w:ascii="Times New Roman" w:hAnsi="Times New Roman" w:cs="Times New Roman"/>
          <w:color w:val="000000" w:themeColor="text1"/>
          <w:sz w:val="28"/>
          <w:szCs w:val="28"/>
        </w:rPr>
        <w:t>вчасно</w:t>
      </w:r>
      <w:proofErr w:type="spellEnd"/>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сплачувати</w:t>
      </w:r>
      <w:proofErr w:type="spellEnd"/>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всі</w:t>
      </w:r>
      <w:proofErr w:type="spellEnd"/>
      <w:r w:rsidRPr="007734FD">
        <w:rPr>
          <w:rFonts w:ascii="Times New Roman" w:hAnsi="Times New Roman" w:cs="Times New Roman"/>
          <w:color w:val="000000" w:themeColor="text1"/>
          <w:sz w:val="28"/>
          <w:szCs w:val="28"/>
        </w:rPr>
        <w:t xml:space="preserve"> борги, </w:t>
      </w:r>
      <w:proofErr w:type="spellStart"/>
      <w:r w:rsidRPr="007734FD">
        <w:rPr>
          <w:rFonts w:ascii="Times New Roman" w:hAnsi="Times New Roman" w:cs="Times New Roman"/>
          <w:color w:val="000000" w:themeColor="text1"/>
          <w:sz w:val="28"/>
          <w:szCs w:val="28"/>
        </w:rPr>
        <w:t>прискор</w:t>
      </w:r>
      <w:r w:rsidRPr="007734FD">
        <w:rPr>
          <w:rFonts w:ascii="Times New Roman" w:hAnsi="Times New Roman" w:cs="Times New Roman"/>
          <w:color w:val="000000" w:themeColor="text1"/>
          <w:sz w:val="28"/>
          <w:szCs w:val="28"/>
          <w:lang w:val="uk-UA"/>
        </w:rPr>
        <w:t>ити</w:t>
      </w:r>
      <w:proofErr w:type="spellEnd"/>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оборотності</w:t>
      </w:r>
      <w:proofErr w:type="spellEnd"/>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оборотних</w:t>
      </w:r>
      <w:proofErr w:type="spellEnd"/>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коштів</w:t>
      </w:r>
      <w:proofErr w:type="spellEnd"/>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зни</w:t>
      </w:r>
      <w:proofErr w:type="spellEnd"/>
      <w:r w:rsidRPr="007734FD">
        <w:rPr>
          <w:rFonts w:ascii="Times New Roman" w:hAnsi="Times New Roman" w:cs="Times New Roman"/>
          <w:color w:val="000000" w:themeColor="text1"/>
          <w:sz w:val="28"/>
          <w:szCs w:val="28"/>
          <w:lang w:val="uk-UA"/>
        </w:rPr>
        <w:t>зити</w:t>
      </w:r>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витрат</w:t>
      </w:r>
      <w:proofErr w:type="spellEnd"/>
      <w:r w:rsidRPr="007734FD">
        <w:rPr>
          <w:rFonts w:ascii="Times New Roman" w:hAnsi="Times New Roman" w:cs="Times New Roman"/>
          <w:color w:val="000000" w:themeColor="text1"/>
          <w:sz w:val="28"/>
          <w:szCs w:val="28"/>
          <w:lang w:val="uk-UA"/>
        </w:rPr>
        <w:t>и</w:t>
      </w:r>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обігу</w:t>
      </w:r>
      <w:proofErr w:type="spellEnd"/>
      <w:r w:rsidRPr="007734FD">
        <w:rPr>
          <w:rFonts w:ascii="Times New Roman" w:hAnsi="Times New Roman" w:cs="Times New Roman"/>
          <w:color w:val="000000" w:themeColor="text1"/>
          <w:sz w:val="28"/>
          <w:szCs w:val="28"/>
        </w:rPr>
        <w:t xml:space="preserve">, </w:t>
      </w:r>
      <w:r w:rsidRPr="007734FD">
        <w:rPr>
          <w:rFonts w:ascii="Times New Roman" w:hAnsi="Times New Roman" w:cs="Times New Roman"/>
          <w:color w:val="000000" w:themeColor="text1"/>
          <w:sz w:val="28"/>
          <w:szCs w:val="28"/>
          <w:lang w:val="uk-UA"/>
        </w:rPr>
        <w:t xml:space="preserve">збільшити </w:t>
      </w:r>
      <w:proofErr w:type="spellStart"/>
      <w:r w:rsidRPr="007734FD">
        <w:rPr>
          <w:rFonts w:ascii="Times New Roman" w:hAnsi="Times New Roman" w:cs="Times New Roman"/>
          <w:color w:val="000000" w:themeColor="text1"/>
          <w:sz w:val="28"/>
          <w:szCs w:val="28"/>
        </w:rPr>
        <w:t>ефективн</w:t>
      </w:r>
      <w:r w:rsidRPr="007734FD">
        <w:rPr>
          <w:rFonts w:ascii="Times New Roman" w:hAnsi="Times New Roman" w:cs="Times New Roman"/>
          <w:color w:val="000000" w:themeColor="text1"/>
          <w:sz w:val="28"/>
          <w:szCs w:val="28"/>
          <w:lang w:val="uk-UA"/>
        </w:rPr>
        <w:t>ість</w:t>
      </w:r>
      <w:proofErr w:type="spellEnd"/>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використанн</w:t>
      </w:r>
      <w:proofErr w:type="spellEnd"/>
      <w:r w:rsidRPr="007734FD">
        <w:rPr>
          <w:rFonts w:ascii="Times New Roman" w:hAnsi="Times New Roman" w:cs="Times New Roman"/>
          <w:color w:val="000000" w:themeColor="text1"/>
          <w:sz w:val="28"/>
          <w:szCs w:val="28"/>
          <w:lang w:val="uk-UA"/>
        </w:rPr>
        <w:t>я</w:t>
      </w:r>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тимчасових</w:t>
      </w:r>
      <w:proofErr w:type="spellEnd"/>
      <w:r w:rsidRPr="007734FD">
        <w:rPr>
          <w:rFonts w:ascii="Times New Roman" w:hAnsi="Times New Roman" w:cs="Times New Roman"/>
          <w:color w:val="000000" w:themeColor="text1"/>
          <w:sz w:val="28"/>
          <w:szCs w:val="28"/>
        </w:rPr>
        <w:t xml:space="preserve"> </w:t>
      </w:r>
      <w:proofErr w:type="spellStart"/>
      <w:r w:rsidRPr="007734FD">
        <w:rPr>
          <w:rFonts w:ascii="Times New Roman" w:hAnsi="Times New Roman" w:cs="Times New Roman"/>
          <w:color w:val="000000" w:themeColor="text1"/>
          <w:sz w:val="28"/>
          <w:szCs w:val="28"/>
        </w:rPr>
        <w:t>незадіян</w:t>
      </w:r>
      <w:r w:rsidRPr="007734FD">
        <w:rPr>
          <w:rFonts w:ascii="Times New Roman" w:hAnsi="Times New Roman" w:cs="Times New Roman"/>
          <w:color w:val="000000" w:themeColor="text1"/>
          <w:sz w:val="28"/>
          <w:szCs w:val="28"/>
          <w:lang w:val="uk-UA"/>
        </w:rPr>
        <w:t>их</w:t>
      </w:r>
      <w:proofErr w:type="spellEnd"/>
      <w:r w:rsidRPr="007734FD">
        <w:rPr>
          <w:rFonts w:ascii="Times New Roman" w:hAnsi="Times New Roman" w:cs="Times New Roman"/>
          <w:color w:val="000000" w:themeColor="text1"/>
          <w:sz w:val="28"/>
          <w:szCs w:val="28"/>
        </w:rPr>
        <w:t xml:space="preserve"> </w:t>
      </w:r>
      <w:r w:rsidRPr="00AA3C07">
        <w:rPr>
          <w:rFonts w:ascii="Times New Roman" w:hAnsi="Times New Roman" w:cs="Times New Roman"/>
          <w:color w:val="000000" w:themeColor="text1"/>
          <w:sz w:val="28"/>
          <w:szCs w:val="28"/>
        </w:rPr>
        <w:t>кошт</w:t>
      </w:r>
      <w:proofErr w:type="spellStart"/>
      <w:r w:rsidRPr="00AA3C07">
        <w:rPr>
          <w:rFonts w:ascii="Times New Roman" w:hAnsi="Times New Roman" w:cs="Times New Roman"/>
          <w:color w:val="000000" w:themeColor="text1"/>
          <w:sz w:val="28"/>
          <w:szCs w:val="28"/>
          <w:lang w:val="uk-UA"/>
        </w:rPr>
        <w:t>ів</w:t>
      </w:r>
      <w:proofErr w:type="spellEnd"/>
      <w:r w:rsidRPr="00AA3C07">
        <w:rPr>
          <w:rFonts w:ascii="Times New Roman" w:hAnsi="Times New Roman" w:cs="Times New Roman"/>
          <w:color w:val="000000" w:themeColor="text1"/>
          <w:sz w:val="28"/>
          <w:szCs w:val="28"/>
        </w:rPr>
        <w:t>.</w:t>
      </w:r>
    </w:p>
    <w:p w14:paraId="2233EE7C" w14:textId="77777777" w:rsidR="007E0652" w:rsidRPr="00AA3C07" w:rsidRDefault="007E0652" w:rsidP="002169CB">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У даній роботі м</w:t>
      </w:r>
      <w:r w:rsidRPr="00AA3C07">
        <w:rPr>
          <w:rFonts w:ascii="Times New Roman" w:hAnsi="Times New Roman" w:cs="Times New Roman"/>
          <w:color w:val="000000" w:themeColor="text1"/>
          <w:sz w:val="28"/>
          <w:szCs w:val="28"/>
        </w:rPr>
        <w:t xml:space="preserve">етою є </w:t>
      </w:r>
      <w:r>
        <w:rPr>
          <w:rFonts w:ascii="Times New Roman" w:hAnsi="Times New Roman" w:cs="Times New Roman"/>
          <w:color w:val="000000" w:themeColor="text1"/>
          <w:sz w:val="28"/>
          <w:szCs w:val="28"/>
          <w:lang w:val="uk-UA"/>
        </w:rPr>
        <w:t>аргументування</w:t>
      </w:r>
      <w:r w:rsidRPr="00AA3C07">
        <w:rPr>
          <w:rFonts w:ascii="Times New Roman" w:hAnsi="Times New Roman" w:cs="Times New Roman"/>
          <w:color w:val="000000" w:themeColor="text1"/>
          <w:sz w:val="28"/>
          <w:szCs w:val="28"/>
        </w:rPr>
        <w:t xml:space="preserve"> теоретичн</w:t>
      </w:r>
      <w:r>
        <w:rPr>
          <w:rFonts w:ascii="Times New Roman" w:hAnsi="Times New Roman" w:cs="Times New Roman"/>
          <w:color w:val="000000" w:themeColor="text1"/>
          <w:sz w:val="28"/>
          <w:szCs w:val="28"/>
          <w:lang w:val="uk-UA"/>
        </w:rPr>
        <w:t>о-</w:t>
      </w:r>
      <w:r w:rsidRPr="00AA3C07">
        <w:rPr>
          <w:rFonts w:ascii="Times New Roman" w:hAnsi="Times New Roman" w:cs="Times New Roman"/>
          <w:color w:val="000000" w:themeColor="text1"/>
          <w:sz w:val="28"/>
          <w:szCs w:val="28"/>
        </w:rPr>
        <w:t>практичних аспектів обліку, аудиту та аналізу розрахунків з покупцями та замовниками та розробка методів їх удосконалення.</w:t>
      </w:r>
    </w:p>
    <w:p w14:paraId="3D50C292" w14:textId="77777777" w:rsidR="007E0652" w:rsidRPr="00AA3C07" w:rsidRDefault="007E0652" w:rsidP="002169CB">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Щоб досягнути</w:t>
      </w:r>
      <w:r w:rsidRPr="00AA3C07">
        <w:rPr>
          <w:rFonts w:ascii="Times New Roman" w:hAnsi="Times New Roman" w:cs="Times New Roman"/>
          <w:color w:val="000000" w:themeColor="text1"/>
          <w:sz w:val="28"/>
          <w:szCs w:val="28"/>
        </w:rPr>
        <w:t xml:space="preserve"> </w:t>
      </w:r>
      <w:proofErr w:type="spellStart"/>
      <w:r w:rsidRPr="00AA3C07">
        <w:rPr>
          <w:rFonts w:ascii="Times New Roman" w:hAnsi="Times New Roman" w:cs="Times New Roman"/>
          <w:color w:val="000000" w:themeColor="text1"/>
          <w:sz w:val="28"/>
          <w:szCs w:val="28"/>
        </w:rPr>
        <w:t>вищезазначен</w:t>
      </w:r>
      <w:r w:rsidRPr="00AA3C07">
        <w:rPr>
          <w:rFonts w:ascii="Times New Roman" w:hAnsi="Times New Roman" w:cs="Times New Roman"/>
          <w:color w:val="000000" w:themeColor="text1"/>
          <w:sz w:val="28"/>
          <w:szCs w:val="28"/>
          <w:lang w:val="uk-UA"/>
        </w:rPr>
        <w:t>ої</w:t>
      </w:r>
      <w:proofErr w:type="spellEnd"/>
      <w:r w:rsidRPr="00AA3C07">
        <w:rPr>
          <w:rFonts w:ascii="Times New Roman" w:hAnsi="Times New Roman" w:cs="Times New Roman"/>
          <w:color w:val="000000" w:themeColor="text1"/>
          <w:sz w:val="28"/>
          <w:szCs w:val="28"/>
          <w:lang w:val="uk-UA"/>
        </w:rPr>
        <w:t xml:space="preserve"> мети</w:t>
      </w:r>
      <w:r w:rsidRPr="00AA3C07">
        <w:rPr>
          <w:rFonts w:ascii="Times New Roman" w:hAnsi="Times New Roman" w:cs="Times New Roman"/>
          <w:color w:val="000000" w:themeColor="text1"/>
          <w:sz w:val="28"/>
          <w:szCs w:val="28"/>
        </w:rPr>
        <w:t xml:space="preserve"> необхідно визначити та вирішити такі завдання:</w:t>
      </w:r>
    </w:p>
    <w:p w14:paraId="5E45255E" w14:textId="77777777" w:rsidR="007E0652" w:rsidRPr="000A6681" w:rsidRDefault="007E0652" w:rsidP="002169CB">
      <w:pPr>
        <w:pStyle w:val="a3"/>
        <w:numPr>
          <w:ilvl w:val="0"/>
          <w:numId w:val="1"/>
        </w:numPr>
        <w:spacing w:after="0" w:line="360" w:lineRule="auto"/>
        <w:ind w:left="0" w:firstLine="426"/>
        <w:contextualSpacing w:val="0"/>
        <w:jc w:val="both"/>
        <w:rPr>
          <w:rFonts w:ascii="Times New Roman" w:hAnsi="Times New Roman" w:cs="Times New Roman"/>
          <w:color w:val="000000" w:themeColor="text1"/>
          <w:sz w:val="28"/>
          <w:szCs w:val="28"/>
        </w:rPr>
      </w:pPr>
      <w:r w:rsidRPr="000A6681">
        <w:rPr>
          <w:rFonts w:ascii="Times New Roman" w:hAnsi="Times New Roman" w:cs="Times New Roman"/>
          <w:color w:val="000000" w:themeColor="text1"/>
          <w:sz w:val="28"/>
          <w:szCs w:val="28"/>
          <w:lang w:val="uk-UA"/>
        </w:rPr>
        <w:t>р</w:t>
      </w:r>
      <w:r w:rsidRPr="000A6681">
        <w:rPr>
          <w:rFonts w:ascii="Times New Roman" w:hAnsi="Times New Roman" w:cs="Times New Roman"/>
          <w:color w:val="000000" w:themeColor="text1"/>
          <w:sz w:val="28"/>
          <w:szCs w:val="28"/>
        </w:rPr>
        <w:t>озглянути теоретичн</w:t>
      </w:r>
      <w:r w:rsidRPr="000A6681">
        <w:rPr>
          <w:rFonts w:ascii="Times New Roman" w:hAnsi="Times New Roman" w:cs="Times New Roman"/>
          <w:color w:val="000000" w:themeColor="text1"/>
          <w:sz w:val="28"/>
          <w:szCs w:val="28"/>
          <w:lang w:val="uk-UA"/>
        </w:rPr>
        <w:t>у суть</w:t>
      </w:r>
      <w:r w:rsidRPr="000A6681">
        <w:rPr>
          <w:rFonts w:ascii="Times New Roman" w:hAnsi="Times New Roman" w:cs="Times New Roman"/>
          <w:color w:val="000000" w:themeColor="text1"/>
          <w:sz w:val="28"/>
          <w:szCs w:val="28"/>
        </w:rPr>
        <w:t xml:space="preserve"> обліку</w:t>
      </w:r>
      <w:r w:rsidRPr="000A6681">
        <w:rPr>
          <w:rFonts w:ascii="Times New Roman" w:hAnsi="Times New Roman" w:cs="Times New Roman"/>
          <w:color w:val="000000" w:themeColor="text1"/>
          <w:sz w:val="28"/>
          <w:szCs w:val="28"/>
          <w:lang w:val="uk-UA"/>
        </w:rPr>
        <w:t xml:space="preserve"> </w:t>
      </w:r>
      <w:r w:rsidRPr="000A6681">
        <w:rPr>
          <w:rFonts w:ascii="Times New Roman" w:hAnsi="Times New Roman" w:cs="Times New Roman"/>
          <w:color w:val="000000" w:themeColor="text1"/>
          <w:sz w:val="28"/>
          <w:szCs w:val="28"/>
        </w:rPr>
        <w:t>за розрахунками з покупцями та замовниками, розкривши їх економічну сутність, методи та форми;</w:t>
      </w:r>
    </w:p>
    <w:p w14:paraId="1DB7682F" w14:textId="644DBAE6" w:rsidR="007E0652" w:rsidRPr="000A6681" w:rsidRDefault="007E0652" w:rsidP="002169CB">
      <w:pPr>
        <w:pStyle w:val="a3"/>
        <w:numPr>
          <w:ilvl w:val="0"/>
          <w:numId w:val="1"/>
        </w:numPr>
        <w:spacing w:after="0" w:line="360" w:lineRule="auto"/>
        <w:ind w:left="0" w:firstLine="426"/>
        <w:contextualSpacing w:val="0"/>
        <w:jc w:val="both"/>
        <w:rPr>
          <w:rFonts w:ascii="Times New Roman" w:hAnsi="Times New Roman" w:cs="Times New Roman"/>
          <w:color w:val="000000" w:themeColor="text1"/>
          <w:sz w:val="28"/>
          <w:szCs w:val="28"/>
        </w:rPr>
      </w:pPr>
      <w:r w:rsidRPr="000A6681">
        <w:rPr>
          <w:rFonts w:ascii="Times New Roman" w:hAnsi="Times New Roman" w:cs="Times New Roman"/>
          <w:color w:val="000000" w:themeColor="text1"/>
          <w:sz w:val="28"/>
          <w:szCs w:val="28"/>
          <w:lang w:val="uk-UA"/>
        </w:rPr>
        <w:t xml:space="preserve">представити </w:t>
      </w:r>
      <w:r w:rsidRPr="000A6681">
        <w:rPr>
          <w:rFonts w:ascii="Times New Roman" w:hAnsi="Times New Roman" w:cs="Times New Roman"/>
          <w:color w:val="000000" w:themeColor="text1"/>
          <w:sz w:val="28"/>
          <w:szCs w:val="28"/>
        </w:rPr>
        <w:t xml:space="preserve">економічну характеристику досліджуваного підприємства; </w:t>
      </w:r>
    </w:p>
    <w:p w14:paraId="20248F2B" w14:textId="77777777" w:rsidR="007E0652" w:rsidRPr="000A6681" w:rsidRDefault="007E0652" w:rsidP="002169CB">
      <w:pPr>
        <w:pStyle w:val="a3"/>
        <w:numPr>
          <w:ilvl w:val="0"/>
          <w:numId w:val="1"/>
        </w:numPr>
        <w:spacing w:after="0" w:line="360" w:lineRule="auto"/>
        <w:ind w:left="0" w:firstLine="426"/>
        <w:contextualSpacing w:val="0"/>
        <w:jc w:val="both"/>
        <w:rPr>
          <w:rFonts w:ascii="Times New Roman" w:hAnsi="Times New Roman" w:cs="Times New Roman"/>
          <w:color w:val="000000" w:themeColor="text1"/>
          <w:sz w:val="28"/>
          <w:szCs w:val="28"/>
        </w:rPr>
      </w:pPr>
      <w:r w:rsidRPr="000A6681">
        <w:rPr>
          <w:rFonts w:ascii="Times New Roman" w:hAnsi="Times New Roman" w:cs="Times New Roman"/>
          <w:color w:val="000000" w:themeColor="text1"/>
          <w:sz w:val="28"/>
          <w:szCs w:val="28"/>
          <w:lang w:val="uk-UA"/>
        </w:rPr>
        <w:t>о</w:t>
      </w:r>
      <w:r w:rsidRPr="000A6681">
        <w:rPr>
          <w:rFonts w:ascii="Times New Roman" w:hAnsi="Times New Roman" w:cs="Times New Roman"/>
          <w:color w:val="000000" w:themeColor="text1"/>
          <w:sz w:val="28"/>
          <w:szCs w:val="28"/>
        </w:rPr>
        <w:t>гляд стану бухгалтерського обліку, аналіз розрахунків з покупцями та замовниками;</w:t>
      </w:r>
    </w:p>
    <w:p w14:paraId="35953206" w14:textId="77777777" w:rsidR="007E0652" w:rsidRPr="000A6681" w:rsidRDefault="007E0652" w:rsidP="002169CB">
      <w:pPr>
        <w:pStyle w:val="a3"/>
        <w:numPr>
          <w:ilvl w:val="0"/>
          <w:numId w:val="1"/>
        </w:numPr>
        <w:spacing w:after="0" w:line="360" w:lineRule="auto"/>
        <w:ind w:left="0" w:firstLine="426"/>
        <w:contextualSpacing w:val="0"/>
        <w:jc w:val="both"/>
        <w:rPr>
          <w:rFonts w:ascii="Times New Roman" w:hAnsi="Times New Roman" w:cs="Times New Roman"/>
          <w:color w:val="000000" w:themeColor="text1"/>
          <w:sz w:val="28"/>
          <w:szCs w:val="28"/>
        </w:rPr>
      </w:pPr>
      <w:r w:rsidRPr="000A6681">
        <w:rPr>
          <w:rFonts w:ascii="Times New Roman" w:hAnsi="Times New Roman" w:cs="Times New Roman"/>
          <w:color w:val="000000" w:themeColor="text1"/>
          <w:sz w:val="28"/>
          <w:szCs w:val="28"/>
        </w:rPr>
        <w:lastRenderedPageBreak/>
        <w:t xml:space="preserve">запропонувати </w:t>
      </w:r>
      <w:r w:rsidRPr="000A6681">
        <w:rPr>
          <w:rFonts w:ascii="Times New Roman" w:hAnsi="Times New Roman" w:cs="Times New Roman"/>
          <w:color w:val="000000" w:themeColor="text1"/>
          <w:sz w:val="28"/>
          <w:szCs w:val="28"/>
          <w:lang w:val="uk-UA"/>
        </w:rPr>
        <w:t>шляхи</w:t>
      </w:r>
      <w:r w:rsidRPr="000A6681">
        <w:rPr>
          <w:rFonts w:ascii="Times New Roman" w:hAnsi="Times New Roman" w:cs="Times New Roman"/>
          <w:color w:val="000000" w:themeColor="text1"/>
          <w:sz w:val="28"/>
          <w:szCs w:val="28"/>
        </w:rPr>
        <w:t xml:space="preserve"> вдосконалення обліку</w:t>
      </w:r>
      <w:r w:rsidRPr="000A6681">
        <w:rPr>
          <w:rFonts w:ascii="Times New Roman" w:hAnsi="Times New Roman" w:cs="Times New Roman"/>
          <w:color w:val="000000" w:themeColor="text1"/>
          <w:sz w:val="28"/>
          <w:szCs w:val="28"/>
          <w:lang w:val="uk-UA"/>
        </w:rPr>
        <w:t xml:space="preserve"> </w:t>
      </w:r>
      <w:r w:rsidRPr="000A6681">
        <w:rPr>
          <w:rFonts w:ascii="Times New Roman" w:hAnsi="Times New Roman" w:cs="Times New Roman"/>
          <w:color w:val="000000" w:themeColor="text1"/>
          <w:sz w:val="28"/>
          <w:szCs w:val="28"/>
        </w:rPr>
        <w:t xml:space="preserve">розрахунків з покупцями та замовниками. </w:t>
      </w:r>
    </w:p>
    <w:p w14:paraId="37ACDC02" w14:textId="77777777" w:rsidR="007E0652" w:rsidRPr="00FE0485" w:rsidRDefault="007E0652" w:rsidP="002169CB">
      <w:pPr>
        <w:spacing w:after="0" w:line="360" w:lineRule="auto"/>
        <w:ind w:firstLine="567"/>
        <w:jc w:val="both"/>
        <w:rPr>
          <w:rFonts w:ascii="Times New Roman" w:hAnsi="Times New Roman" w:cs="Times New Roman"/>
          <w:color w:val="000000" w:themeColor="text1"/>
          <w:sz w:val="28"/>
          <w:szCs w:val="28"/>
          <w:lang w:val="uk-UA"/>
        </w:rPr>
      </w:pPr>
      <w:r w:rsidRPr="00A73B08">
        <w:rPr>
          <w:rFonts w:ascii="Times New Roman" w:hAnsi="Times New Roman" w:cs="Times New Roman"/>
          <w:color w:val="000000" w:themeColor="text1"/>
          <w:sz w:val="28"/>
          <w:szCs w:val="28"/>
        </w:rPr>
        <w:t xml:space="preserve">Об'єктом дослідження </w:t>
      </w:r>
      <w:r>
        <w:rPr>
          <w:rFonts w:ascii="Times New Roman" w:hAnsi="Times New Roman" w:cs="Times New Roman"/>
          <w:color w:val="000000" w:themeColor="text1"/>
          <w:sz w:val="28"/>
          <w:szCs w:val="28"/>
          <w:lang w:val="uk-UA"/>
        </w:rPr>
        <w:t>становить</w:t>
      </w:r>
      <w:r w:rsidRPr="00A73B08">
        <w:rPr>
          <w:rFonts w:ascii="Times New Roman" w:hAnsi="Times New Roman" w:cs="Times New Roman"/>
          <w:color w:val="000000" w:themeColor="text1"/>
          <w:sz w:val="28"/>
          <w:szCs w:val="28"/>
        </w:rPr>
        <w:t xml:space="preserve"> процес організації обліку</w:t>
      </w:r>
      <w:r>
        <w:rPr>
          <w:rFonts w:ascii="Times New Roman" w:hAnsi="Times New Roman" w:cs="Times New Roman"/>
          <w:color w:val="000000" w:themeColor="text1"/>
          <w:sz w:val="28"/>
          <w:szCs w:val="28"/>
          <w:lang w:val="uk-UA"/>
        </w:rPr>
        <w:t xml:space="preserve"> </w:t>
      </w:r>
      <w:r w:rsidRPr="00A73B08">
        <w:rPr>
          <w:rFonts w:ascii="Times New Roman" w:hAnsi="Times New Roman" w:cs="Times New Roman"/>
          <w:color w:val="000000" w:themeColor="text1"/>
          <w:sz w:val="28"/>
          <w:szCs w:val="28"/>
        </w:rPr>
        <w:t>розрахунків з покупцями та замовниками</w:t>
      </w:r>
      <w:r w:rsidRPr="00A73B08">
        <w:rPr>
          <w:rFonts w:ascii="Times New Roman" w:hAnsi="Times New Roman" w:cs="Times New Roman"/>
          <w:color w:val="000000" w:themeColor="text1"/>
          <w:sz w:val="28"/>
          <w:szCs w:val="28"/>
          <w:lang w:val="uk-UA"/>
        </w:rPr>
        <w:t xml:space="preserve"> </w:t>
      </w:r>
      <w:r w:rsidRPr="00A73B08">
        <w:rPr>
          <w:rFonts w:ascii="Times New Roman" w:hAnsi="Times New Roman" w:cs="Times New Roman"/>
          <w:color w:val="000000" w:themeColor="text1"/>
          <w:sz w:val="28"/>
          <w:szCs w:val="28"/>
        </w:rPr>
        <w:t xml:space="preserve">на прикладі </w:t>
      </w:r>
      <w:r w:rsidRPr="00A73B08">
        <w:rPr>
          <w:rFonts w:ascii="Times New Roman" w:hAnsi="Times New Roman" w:cs="Times New Roman"/>
          <w:color w:val="000000" w:themeColor="text1"/>
          <w:sz w:val="28"/>
          <w:szCs w:val="28"/>
          <w:lang w:val="uk-UA"/>
        </w:rPr>
        <w:t>ФОП Таган О. В.</w:t>
      </w:r>
      <w:r>
        <w:rPr>
          <w:rFonts w:ascii="Times New Roman" w:hAnsi="Times New Roman" w:cs="Times New Roman"/>
          <w:color w:val="000000" w:themeColor="text1"/>
          <w:sz w:val="28"/>
          <w:szCs w:val="28"/>
          <w:lang w:val="uk-UA"/>
        </w:rPr>
        <w:t xml:space="preserve"> </w:t>
      </w:r>
      <w:r w:rsidRPr="00A73B08">
        <w:rPr>
          <w:rFonts w:ascii="Times New Roman" w:hAnsi="Times New Roman" w:cs="Times New Roman"/>
          <w:color w:val="000000" w:themeColor="text1"/>
          <w:sz w:val="28"/>
          <w:szCs w:val="28"/>
        </w:rPr>
        <w:t>Предметом даного дослідження є теоретико-методологічні аспекти обліку</w:t>
      </w:r>
      <w:r>
        <w:rPr>
          <w:rFonts w:ascii="Times New Roman" w:hAnsi="Times New Roman" w:cs="Times New Roman"/>
          <w:color w:val="000000" w:themeColor="text1"/>
          <w:sz w:val="28"/>
          <w:szCs w:val="28"/>
          <w:lang w:val="uk-UA"/>
        </w:rPr>
        <w:t xml:space="preserve"> </w:t>
      </w:r>
      <w:r w:rsidRPr="00A73B08">
        <w:rPr>
          <w:rFonts w:ascii="Times New Roman" w:hAnsi="Times New Roman" w:cs="Times New Roman"/>
          <w:color w:val="000000" w:themeColor="text1"/>
          <w:sz w:val="28"/>
          <w:szCs w:val="28"/>
        </w:rPr>
        <w:t>розрахунків з покупцями та замовниками ФОП Таган О.В.</w:t>
      </w:r>
    </w:p>
    <w:p w14:paraId="7D810BAB" w14:textId="77777777" w:rsidR="007E0652" w:rsidRPr="00A73B08" w:rsidRDefault="007E0652" w:rsidP="002169CB">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При досягненні</w:t>
      </w:r>
      <w:r w:rsidRPr="00A73B08">
        <w:rPr>
          <w:rFonts w:ascii="Times New Roman" w:hAnsi="Times New Roman" w:cs="Times New Roman"/>
          <w:color w:val="000000" w:themeColor="text1"/>
          <w:sz w:val="28"/>
          <w:szCs w:val="28"/>
        </w:rPr>
        <w:t xml:space="preserve"> поставленої мети в роботі </w:t>
      </w:r>
      <w:r>
        <w:rPr>
          <w:rFonts w:ascii="Times New Roman" w:hAnsi="Times New Roman" w:cs="Times New Roman"/>
          <w:color w:val="000000" w:themeColor="text1"/>
          <w:sz w:val="28"/>
          <w:szCs w:val="28"/>
          <w:lang w:val="uk-UA"/>
        </w:rPr>
        <w:t>використовувались</w:t>
      </w:r>
      <w:r w:rsidRPr="00A73B08">
        <w:rPr>
          <w:rFonts w:ascii="Times New Roman" w:hAnsi="Times New Roman" w:cs="Times New Roman"/>
          <w:color w:val="000000" w:themeColor="text1"/>
          <w:sz w:val="28"/>
          <w:szCs w:val="28"/>
        </w:rPr>
        <w:t xml:space="preserve"> такі методи дослідження:</w:t>
      </w:r>
    </w:p>
    <w:p w14:paraId="5AA9A23F" w14:textId="77777777" w:rsidR="007E0652" w:rsidRPr="000A6681" w:rsidRDefault="007E0652" w:rsidP="002169CB">
      <w:pPr>
        <w:pStyle w:val="a3"/>
        <w:numPr>
          <w:ilvl w:val="0"/>
          <w:numId w:val="2"/>
        </w:numPr>
        <w:spacing w:after="0" w:line="360" w:lineRule="auto"/>
        <w:ind w:left="0" w:firstLine="426"/>
        <w:contextualSpacing w:val="0"/>
        <w:jc w:val="both"/>
        <w:rPr>
          <w:rFonts w:ascii="Times New Roman" w:hAnsi="Times New Roman" w:cs="Times New Roman"/>
          <w:color w:val="000000" w:themeColor="text1"/>
          <w:sz w:val="28"/>
          <w:szCs w:val="28"/>
        </w:rPr>
      </w:pPr>
      <w:r w:rsidRPr="000A6681">
        <w:rPr>
          <w:rFonts w:ascii="Times New Roman" w:hAnsi="Times New Roman" w:cs="Times New Roman"/>
          <w:color w:val="000000" w:themeColor="text1"/>
          <w:sz w:val="28"/>
          <w:szCs w:val="28"/>
        </w:rPr>
        <w:t xml:space="preserve">порівняльний аналіз та узагальнення для визначення </w:t>
      </w:r>
      <w:r w:rsidRPr="000A6681">
        <w:rPr>
          <w:rFonts w:ascii="Times New Roman" w:hAnsi="Times New Roman" w:cs="Times New Roman"/>
          <w:color w:val="000000" w:themeColor="text1"/>
          <w:sz w:val="28"/>
          <w:szCs w:val="28"/>
          <w:lang w:val="uk-UA"/>
        </w:rPr>
        <w:t xml:space="preserve">змісту </w:t>
      </w:r>
      <w:r w:rsidRPr="000A6681">
        <w:rPr>
          <w:rFonts w:ascii="Times New Roman" w:hAnsi="Times New Roman" w:cs="Times New Roman"/>
          <w:color w:val="000000" w:themeColor="text1"/>
          <w:sz w:val="28"/>
          <w:szCs w:val="28"/>
        </w:rPr>
        <w:t>економічних понять;</w:t>
      </w:r>
    </w:p>
    <w:p w14:paraId="38C21FEE" w14:textId="77777777" w:rsidR="007E0652" w:rsidRPr="000A6681" w:rsidRDefault="007E0652" w:rsidP="002169CB">
      <w:pPr>
        <w:pStyle w:val="a3"/>
        <w:numPr>
          <w:ilvl w:val="0"/>
          <w:numId w:val="2"/>
        </w:numPr>
        <w:spacing w:after="0" w:line="360" w:lineRule="auto"/>
        <w:ind w:left="0" w:firstLine="426"/>
        <w:contextualSpacing w:val="0"/>
        <w:jc w:val="both"/>
        <w:rPr>
          <w:rFonts w:ascii="Times New Roman" w:hAnsi="Times New Roman" w:cs="Times New Roman"/>
          <w:color w:val="000000" w:themeColor="text1"/>
          <w:sz w:val="28"/>
          <w:szCs w:val="28"/>
        </w:rPr>
      </w:pPr>
      <w:r w:rsidRPr="000A6681">
        <w:rPr>
          <w:rFonts w:ascii="Times New Roman" w:hAnsi="Times New Roman" w:cs="Times New Roman"/>
          <w:color w:val="000000" w:themeColor="text1"/>
          <w:sz w:val="28"/>
          <w:szCs w:val="28"/>
        </w:rPr>
        <w:t>економіко-статистичний аналіз для вивчення тенденцій розвитку підприємства;</w:t>
      </w:r>
    </w:p>
    <w:p w14:paraId="0A4FCD86" w14:textId="77777777" w:rsidR="007E0652" w:rsidRPr="000A6681" w:rsidRDefault="007E0652" w:rsidP="002169CB">
      <w:pPr>
        <w:pStyle w:val="a3"/>
        <w:numPr>
          <w:ilvl w:val="0"/>
          <w:numId w:val="2"/>
        </w:numPr>
        <w:spacing w:after="0" w:line="360" w:lineRule="auto"/>
        <w:ind w:left="0" w:firstLine="426"/>
        <w:contextualSpacing w:val="0"/>
        <w:jc w:val="both"/>
        <w:rPr>
          <w:rFonts w:ascii="Times New Roman" w:hAnsi="Times New Roman" w:cs="Times New Roman"/>
          <w:color w:val="000000" w:themeColor="text1"/>
          <w:sz w:val="28"/>
          <w:szCs w:val="28"/>
        </w:rPr>
      </w:pPr>
      <w:r w:rsidRPr="000A6681">
        <w:rPr>
          <w:rFonts w:ascii="Times New Roman" w:hAnsi="Times New Roman" w:cs="Times New Roman"/>
          <w:color w:val="000000" w:themeColor="text1"/>
          <w:sz w:val="28"/>
          <w:szCs w:val="28"/>
          <w:lang w:val="uk-UA"/>
        </w:rPr>
        <w:t>т</w:t>
      </w:r>
      <w:r w:rsidRPr="000A6681">
        <w:rPr>
          <w:rFonts w:ascii="Times New Roman" w:hAnsi="Times New Roman" w:cs="Times New Roman"/>
          <w:color w:val="000000" w:themeColor="text1"/>
          <w:sz w:val="28"/>
          <w:szCs w:val="28"/>
        </w:rPr>
        <w:t xml:space="preserve">еоретичне узагальнення </w:t>
      </w:r>
      <w:r w:rsidRPr="000A6681">
        <w:rPr>
          <w:rFonts w:ascii="Times New Roman" w:hAnsi="Times New Roman" w:cs="Times New Roman"/>
          <w:color w:val="000000" w:themeColor="text1"/>
          <w:sz w:val="28"/>
          <w:szCs w:val="28"/>
          <w:lang w:val="uk-UA"/>
        </w:rPr>
        <w:t xml:space="preserve">яке </w:t>
      </w:r>
      <w:r w:rsidRPr="000A6681">
        <w:rPr>
          <w:rFonts w:ascii="Times New Roman" w:hAnsi="Times New Roman" w:cs="Times New Roman"/>
          <w:color w:val="000000" w:themeColor="text1"/>
          <w:sz w:val="28"/>
          <w:szCs w:val="28"/>
        </w:rPr>
        <w:t>полягає в демонстрації особливостей обліково-аудиторських та аналітично-розрахункових систем з покупцями та замовниками підприємства.</w:t>
      </w:r>
    </w:p>
    <w:p w14:paraId="328C3BE9" w14:textId="77777777" w:rsidR="007E0652" w:rsidRPr="00AA3C07" w:rsidRDefault="007E0652" w:rsidP="002169CB">
      <w:pPr>
        <w:spacing w:after="0" w:line="360" w:lineRule="auto"/>
        <w:ind w:firstLine="567"/>
        <w:jc w:val="both"/>
        <w:rPr>
          <w:rFonts w:ascii="Times New Roman" w:hAnsi="Times New Roman" w:cs="Times New Roman"/>
          <w:sz w:val="28"/>
          <w:szCs w:val="28"/>
        </w:rPr>
      </w:pPr>
      <w:r w:rsidRPr="00AA3C07">
        <w:rPr>
          <w:rFonts w:ascii="Times New Roman" w:hAnsi="Times New Roman" w:cs="Times New Roman"/>
          <w:sz w:val="28"/>
          <w:szCs w:val="28"/>
        </w:rPr>
        <w:t xml:space="preserve">Інформаційною базою дослідження є: </w:t>
      </w:r>
    </w:p>
    <w:p w14:paraId="48E33641" w14:textId="77777777" w:rsidR="007E0652" w:rsidRPr="000A6681" w:rsidRDefault="007E0652" w:rsidP="002169CB">
      <w:pPr>
        <w:pStyle w:val="a3"/>
        <w:numPr>
          <w:ilvl w:val="0"/>
          <w:numId w:val="3"/>
        </w:numPr>
        <w:spacing w:after="0" w:line="360" w:lineRule="auto"/>
        <w:ind w:left="0" w:firstLine="426"/>
        <w:contextualSpacing w:val="0"/>
        <w:jc w:val="both"/>
        <w:rPr>
          <w:rFonts w:ascii="Times New Roman" w:hAnsi="Times New Roman" w:cs="Times New Roman"/>
          <w:sz w:val="28"/>
          <w:szCs w:val="28"/>
        </w:rPr>
      </w:pPr>
      <w:r w:rsidRPr="000A6681">
        <w:rPr>
          <w:rFonts w:ascii="Times New Roman" w:hAnsi="Times New Roman" w:cs="Times New Roman"/>
          <w:sz w:val="28"/>
          <w:szCs w:val="28"/>
        </w:rPr>
        <w:t xml:space="preserve">законодавчі акти та нормативні матеріали Верховної Ради України; </w:t>
      </w:r>
    </w:p>
    <w:p w14:paraId="4FA548EF" w14:textId="77777777" w:rsidR="007E0652" w:rsidRPr="000A6681" w:rsidRDefault="007E0652" w:rsidP="002169CB">
      <w:pPr>
        <w:pStyle w:val="a3"/>
        <w:numPr>
          <w:ilvl w:val="0"/>
          <w:numId w:val="3"/>
        </w:numPr>
        <w:spacing w:after="0" w:line="360" w:lineRule="auto"/>
        <w:ind w:left="0" w:firstLine="426"/>
        <w:contextualSpacing w:val="0"/>
        <w:jc w:val="both"/>
        <w:rPr>
          <w:rFonts w:ascii="Times New Roman" w:hAnsi="Times New Roman" w:cs="Times New Roman"/>
          <w:sz w:val="28"/>
          <w:szCs w:val="28"/>
        </w:rPr>
      </w:pPr>
      <w:r w:rsidRPr="000A6681">
        <w:rPr>
          <w:rFonts w:ascii="Times New Roman" w:hAnsi="Times New Roman" w:cs="Times New Roman"/>
          <w:sz w:val="28"/>
          <w:szCs w:val="28"/>
        </w:rPr>
        <w:t xml:space="preserve">Кабінет Міністрів України; </w:t>
      </w:r>
    </w:p>
    <w:p w14:paraId="7C11B485" w14:textId="77777777" w:rsidR="007E0652" w:rsidRPr="000A6681" w:rsidRDefault="007E0652" w:rsidP="002169CB">
      <w:pPr>
        <w:pStyle w:val="a3"/>
        <w:numPr>
          <w:ilvl w:val="0"/>
          <w:numId w:val="3"/>
        </w:numPr>
        <w:spacing w:after="0" w:line="360" w:lineRule="auto"/>
        <w:ind w:left="0" w:firstLine="426"/>
        <w:contextualSpacing w:val="0"/>
        <w:jc w:val="both"/>
        <w:rPr>
          <w:rFonts w:ascii="Times New Roman" w:hAnsi="Times New Roman" w:cs="Times New Roman"/>
          <w:sz w:val="28"/>
          <w:szCs w:val="28"/>
        </w:rPr>
      </w:pPr>
      <w:r w:rsidRPr="000A6681">
        <w:rPr>
          <w:rFonts w:ascii="Times New Roman" w:hAnsi="Times New Roman" w:cs="Times New Roman"/>
          <w:sz w:val="28"/>
          <w:szCs w:val="28"/>
          <w:lang w:val="uk-UA"/>
        </w:rPr>
        <w:t>в</w:t>
      </w:r>
      <w:r w:rsidRPr="000A6681">
        <w:rPr>
          <w:rFonts w:ascii="Times New Roman" w:hAnsi="Times New Roman" w:cs="Times New Roman"/>
          <w:sz w:val="28"/>
          <w:szCs w:val="28"/>
        </w:rPr>
        <w:t xml:space="preserve">ітчизняні та зарубіжні періодичні та фахові видання; </w:t>
      </w:r>
    </w:p>
    <w:p w14:paraId="4E475B96" w14:textId="77777777" w:rsidR="007E0652" w:rsidRPr="000A6681" w:rsidRDefault="007E0652" w:rsidP="002169CB">
      <w:pPr>
        <w:pStyle w:val="a3"/>
        <w:numPr>
          <w:ilvl w:val="0"/>
          <w:numId w:val="3"/>
        </w:numPr>
        <w:spacing w:after="0" w:line="360" w:lineRule="auto"/>
        <w:ind w:left="0" w:firstLine="426"/>
        <w:contextualSpacing w:val="0"/>
        <w:jc w:val="both"/>
        <w:rPr>
          <w:rFonts w:ascii="Times New Roman" w:hAnsi="Times New Roman" w:cs="Times New Roman"/>
          <w:sz w:val="28"/>
          <w:szCs w:val="28"/>
        </w:rPr>
      </w:pPr>
      <w:r w:rsidRPr="000A6681">
        <w:rPr>
          <w:rFonts w:ascii="Times New Roman" w:hAnsi="Times New Roman" w:cs="Times New Roman"/>
          <w:sz w:val="28"/>
          <w:szCs w:val="28"/>
        </w:rPr>
        <w:t xml:space="preserve">матеріали науково-практичних конференцій і семінарів; </w:t>
      </w:r>
    </w:p>
    <w:p w14:paraId="22915A58" w14:textId="77777777" w:rsidR="007E0652" w:rsidRPr="000A6681" w:rsidRDefault="007E0652" w:rsidP="002169CB">
      <w:pPr>
        <w:pStyle w:val="a3"/>
        <w:numPr>
          <w:ilvl w:val="0"/>
          <w:numId w:val="3"/>
        </w:numPr>
        <w:spacing w:after="0" w:line="360" w:lineRule="auto"/>
        <w:ind w:left="0" w:firstLine="426"/>
        <w:contextualSpacing w:val="0"/>
        <w:jc w:val="both"/>
        <w:rPr>
          <w:rFonts w:ascii="Times New Roman" w:hAnsi="Times New Roman" w:cs="Times New Roman"/>
          <w:sz w:val="28"/>
          <w:szCs w:val="28"/>
        </w:rPr>
      </w:pPr>
      <w:r w:rsidRPr="000A6681">
        <w:rPr>
          <w:rFonts w:ascii="Times New Roman" w:hAnsi="Times New Roman" w:cs="Times New Roman"/>
          <w:sz w:val="28"/>
          <w:szCs w:val="28"/>
          <w:lang w:val="uk-UA"/>
        </w:rPr>
        <w:t>в</w:t>
      </w:r>
      <w:r w:rsidRPr="000A6681">
        <w:rPr>
          <w:rFonts w:ascii="Times New Roman" w:hAnsi="Times New Roman" w:cs="Times New Roman"/>
          <w:sz w:val="28"/>
          <w:szCs w:val="28"/>
        </w:rPr>
        <w:t>ласні дослідження та спостереження.</w:t>
      </w:r>
    </w:p>
    <w:p w14:paraId="7F364C89" w14:textId="77777777" w:rsidR="00E97EEF" w:rsidRPr="00E97EEF" w:rsidRDefault="00E97EEF" w:rsidP="002169CB">
      <w:pPr>
        <w:pageBreakBefore/>
        <w:spacing w:after="0" w:line="360" w:lineRule="auto"/>
        <w:jc w:val="center"/>
        <w:outlineLvl w:val="0"/>
        <w:rPr>
          <w:rFonts w:ascii="Times New Roman" w:hAnsi="Times New Roman" w:cs="Times New Roman"/>
          <w:caps/>
          <w:sz w:val="28"/>
          <w:szCs w:val="28"/>
          <w:lang w:val="uk-UA"/>
        </w:rPr>
      </w:pPr>
      <w:bookmarkStart w:id="3" w:name="_Toc135881022"/>
      <w:bookmarkStart w:id="4" w:name="_Toc135881388"/>
      <w:bookmarkStart w:id="5" w:name="_Toc136472494"/>
      <w:r w:rsidRPr="00E97EEF">
        <w:rPr>
          <w:rFonts w:ascii="Times New Roman" w:hAnsi="Times New Roman" w:cs="Times New Roman"/>
          <w:caps/>
          <w:sz w:val="28"/>
          <w:szCs w:val="28"/>
        </w:rPr>
        <w:lastRenderedPageBreak/>
        <w:t xml:space="preserve">Розділ 1. </w:t>
      </w:r>
      <w:r w:rsidRPr="00E97EEF">
        <w:rPr>
          <w:rFonts w:ascii="Times New Roman" w:hAnsi="Times New Roman" w:cs="Times New Roman"/>
          <w:caps/>
          <w:sz w:val="28"/>
          <w:szCs w:val="28"/>
          <w:lang w:val="ru-RU"/>
        </w:rPr>
        <w:t>ТЕОРЕТИКО-ПРАВОВІ ЗАСАДИ ОРГАНІЗАЦІЇ ОБЛІКУ РОЗРАХУНКІВ З ПОКУПЦЯМИ ТА ЗАМОВНИКАМИ</w:t>
      </w:r>
      <w:bookmarkEnd w:id="3"/>
      <w:bookmarkEnd w:id="4"/>
      <w:bookmarkEnd w:id="5"/>
    </w:p>
    <w:p w14:paraId="61232F0F" w14:textId="77777777" w:rsidR="00E97EEF" w:rsidRPr="00E97EEF" w:rsidRDefault="00E97EEF" w:rsidP="002169CB">
      <w:pPr>
        <w:spacing w:after="0" w:line="360" w:lineRule="auto"/>
        <w:ind w:firstLine="567"/>
        <w:jc w:val="both"/>
        <w:outlineLvl w:val="1"/>
        <w:rPr>
          <w:rFonts w:ascii="Times New Roman" w:hAnsi="Times New Roman" w:cs="Times New Roman"/>
          <w:sz w:val="28"/>
          <w:szCs w:val="28"/>
        </w:rPr>
      </w:pPr>
    </w:p>
    <w:p w14:paraId="1DD14611" w14:textId="77777777" w:rsidR="00E97EEF" w:rsidRPr="00E97EEF" w:rsidRDefault="00E97EEF" w:rsidP="002169CB">
      <w:pPr>
        <w:spacing w:after="0" w:line="360" w:lineRule="auto"/>
        <w:jc w:val="center"/>
        <w:outlineLvl w:val="1"/>
        <w:rPr>
          <w:rFonts w:ascii="Times New Roman" w:hAnsi="Times New Roman" w:cs="Times New Roman"/>
          <w:sz w:val="28"/>
          <w:szCs w:val="28"/>
        </w:rPr>
      </w:pPr>
      <w:bookmarkStart w:id="6" w:name="_Toc135881023"/>
      <w:bookmarkStart w:id="7" w:name="_Toc135881389"/>
      <w:bookmarkStart w:id="8" w:name="_Toc136472495"/>
      <w:r w:rsidRPr="00E97EEF">
        <w:rPr>
          <w:rFonts w:ascii="Times New Roman" w:hAnsi="Times New Roman" w:cs="Times New Roman"/>
          <w:sz w:val="28"/>
          <w:szCs w:val="28"/>
        </w:rPr>
        <w:t xml:space="preserve">1.1. </w:t>
      </w:r>
      <w:proofErr w:type="spellStart"/>
      <w:r w:rsidRPr="00E97EEF">
        <w:rPr>
          <w:rFonts w:ascii="Times New Roman" w:hAnsi="Times New Roman" w:cs="Times New Roman"/>
          <w:sz w:val="28"/>
          <w:szCs w:val="28"/>
          <w:lang w:val="ru-RU"/>
        </w:rPr>
        <w:t>Економічний</w:t>
      </w:r>
      <w:proofErr w:type="spellEnd"/>
      <w:r w:rsidRPr="00E97EEF">
        <w:rPr>
          <w:rFonts w:ascii="Times New Roman" w:hAnsi="Times New Roman" w:cs="Times New Roman"/>
          <w:sz w:val="28"/>
          <w:szCs w:val="28"/>
          <w:lang w:val="ru-RU"/>
        </w:rPr>
        <w:t xml:space="preserve"> </w:t>
      </w:r>
      <w:proofErr w:type="spellStart"/>
      <w:r w:rsidRPr="00E97EEF">
        <w:rPr>
          <w:rFonts w:ascii="Times New Roman" w:hAnsi="Times New Roman" w:cs="Times New Roman"/>
          <w:sz w:val="28"/>
          <w:szCs w:val="28"/>
          <w:lang w:val="ru-RU"/>
        </w:rPr>
        <w:t>зміст</w:t>
      </w:r>
      <w:proofErr w:type="spellEnd"/>
      <w:r w:rsidRPr="00E97EEF">
        <w:rPr>
          <w:rFonts w:ascii="Times New Roman" w:hAnsi="Times New Roman" w:cs="Times New Roman"/>
          <w:sz w:val="28"/>
          <w:szCs w:val="28"/>
          <w:lang w:val="ru-RU"/>
        </w:rPr>
        <w:t xml:space="preserve"> та </w:t>
      </w:r>
      <w:proofErr w:type="spellStart"/>
      <w:r w:rsidRPr="00E97EEF">
        <w:rPr>
          <w:rFonts w:ascii="Times New Roman" w:hAnsi="Times New Roman" w:cs="Times New Roman"/>
          <w:sz w:val="28"/>
          <w:szCs w:val="28"/>
          <w:lang w:val="ru-RU"/>
        </w:rPr>
        <w:t>завдання</w:t>
      </w:r>
      <w:proofErr w:type="spellEnd"/>
      <w:r w:rsidRPr="00E97EEF">
        <w:rPr>
          <w:rFonts w:ascii="Times New Roman" w:hAnsi="Times New Roman" w:cs="Times New Roman"/>
          <w:sz w:val="28"/>
          <w:szCs w:val="28"/>
          <w:lang w:val="ru-RU"/>
        </w:rPr>
        <w:t xml:space="preserve"> </w:t>
      </w:r>
      <w:proofErr w:type="spellStart"/>
      <w:r w:rsidRPr="00E97EEF">
        <w:rPr>
          <w:rFonts w:ascii="Times New Roman" w:hAnsi="Times New Roman" w:cs="Times New Roman"/>
          <w:sz w:val="28"/>
          <w:szCs w:val="28"/>
          <w:lang w:val="ru-RU"/>
        </w:rPr>
        <w:t>обліку</w:t>
      </w:r>
      <w:proofErr w:type="spellEnd"/>
      <w:r w:rsidRPr="00E97EEF">
        <w:rPr>
          <w:rFonts w:ascii="Times New Roman" w:hAnsi="Times New Roman" w:cs="Times New Roman"/>
          <w:sz w:val="28"/>
          <w:szCs w:val="28"/>
          <w:lang w:val="ru-RU"/>
        </w:rPr>
        <w:t xml:space="preserve"> </w:t>
      </w:r>
      <w:proofErr w:type="spellStart"/>
      <w:r w:rsidRPr="00E97EEF">
        <w:rPr>
          <w:rFonts w:ascii="Times New Roman" w:hAnsi="Times New Roman" w:cs="Times New Roman"/>
          <w:sz w:val="28"/>
          <w:szCs w:val="28"/>
          <w:lang w:val="ru-RU"/>
        </w:rPr>
        <w:t>розрахунків</w:t>
      </w:r>
      <w:proofErr w:type="spellEnd"/>
      <w:r w:rsidRPr="00E97EEF">
        <w:rPr>
          <w:rFonts w:ascii="Times New Roman" w:hAnsi="Times New Roman" w:cs="Times New Roman"/>
          <w:sz w:val="28"/>
          <w:szCs w:val="28"/>
          <w:lang w:val="ru-RU"/>
        </w:rPr>
        <w:t xml:space="preserve"> з </w:t>
      </w:r>
      <w:proofErr w:type="spellStart"/>
      <w:r w:rsidRPr="00E97EEF">
        <w:rPr>
          <w:rFonts w:ascii="Times New Roman" w:hAnsi="Times New Roman" w:cs="Times New Roman"/>
          <w:sz w:val="28"/>
          <w:szCs w:val="28"/>
          <w:lang w:val="ru-RU"/>
        </w:rPr>
        <w:t>покупцями</w:t>
      </w:r>
      <w:proofErr w:type="spellEnd"/>
      <w:r w:rsidRPr="00E97EEF">
        <w:rPr>
          <w:rFonts w:ascii="Times New Roman" w:hAnsi="Times New Roman" w:cs="Times New Roman"/>
          <w:sz w:val="28"/>
          <w:szCs w:val="28"/>
          <w:lang w:val="ru-RU"/>
        </w:rPr>
        <w:t xml:space="preserve"> та </w:t>
      </w:r>
      <w:proofErr w:type="spellStart"/>
      <w:r w:rsidRPr="00E97EEF">
        <w:rPr>
          <w:rFonts w:ascii="Times New Roman" w:hAnsi="Times New Roman" w:cs="Times New Roman"/>
          <w:sz w:val="28"/>
          <w:szCs w:val="28"/>
          <w:lang w:val="ru-RU"/>
        </w:rPr>
        <w:t>замовниками</w:t>
      </w:r>
      <w:bookmarkEnd w:id="6"/>
      <w:bookmarkEnd w:id="7"/>
      <w:bookmarkEnd w:id="8"/>
      <w:proofErr w:type="spellEnd"/>
    </w:p>
    <w:p w14:paraId="0079B812" w14:textId="77777777" w:rsidR="00E97EEF" w:rsidRPr="00E97EEF" w:rsidRDefault="00E97EEF" w:rsidP="002169CB">
      <w:pPr>
        <w:spacing w:after="0" w:line="360" w:lineRule="auto"/>
        <w:ind w:firstLine="567"/>
      </w:pPr>
    </w:p>
    <w:p w14:paraId="58973F5D"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У сфері обчислювальних систем керівники підприємств та бухгалтери проявляють переважний інтерес до економічних аспектів, а потім до технічних аспектів. Тому облік розрахунків повинен тісно пов'язуватися з офіційними матеріалами компанії та діловою практикою, щоб уникнути непотрібних податків, штрафів та інших неефективних витрат. Дотримання чинних правил розрахунків є необхідним для запобігання прострочення платежів і сприяє зниженню дебіторської та кредиторської заборгованості.</w:t>
      </w:r>
    </w:p>
    <w:p w14:paraId="3D66AECC"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t>Підприємства здійснюють виробничу господарську діяльність і мають розрахункові відносини з іншими підприємствами, організаціями та громадянами. Ці розрахунки стосуються формування основних і оборотних засобів, реалізації вироблених товарів і послуг, розподілу прибутку, розрахунків з фінансовими установами та установами соціального страхування та соціального забезпечення. Підприємства також можуть установлювати платіжні відносини з фізичними особами, наприклад,</w:t>
      </w:r>
      <w:r w:rsidRPr="00E97EEF">
        <w:rPr>
          <w:rFonts w:ascii="Times New Roman" w:hAnsi="Times New Roman" w:cs="Times New Roman"/>
          <w:sz w:val="28"/>
          <w:szCs w:val="28"/>
          <w:lang w:val="uk-UA"/>
        </w:rPr>
        <w:t xml:space="preserve"> </w:t>
      </w:r>
      <w:r w:rsidRPr="00E97EEF">
        <w:rPr>
          <w:rFonts w:ascii="Times New Roman" w:hAnsi="Times New Roman" w:cs="Times New Roman"/>
          <w:sz w:val="28"/>
          <w:szCs w:val="28"/>
        </w:rPr>
        <w:t>для виконання різних завданн</w:t>
      </w:r>
      <w:r w:rsidRPr="00E97EEF">
        <w:rPr>
          <w:rFonts w:ascii="Times New Roman" w:hAnsi="Times New Roman" w:cs="Times New Roman"/>
          <w:sz w:val="28"/>
          <w:szCs w:val="28"/>
          <w:lang w:val="uk-UA"/>
        </w:rPr>
        <w:t>ь</w:t>
      </w:r>
      <w:r w:rsidRPr="00E97EEF">
        <w:rPr>
          <w:rFonts w:ascii="Times New Roman" w:hAnsi="Times New Roman" w:cs="Times New Roman"/>
          <w:sz w:val="28"/>
          <w:szCs w:val="28"/>
        </w:rPr>
        <w:t xml:space="preserve"> під час розподілу готівки, отримання кредитів на будівництво особистого будинку та фінансових домовленостей.</w:t>
      </w:r>
      <w:r w:rsidRPr="00E97EEF">
        <w:rPr>
          <w:rFonts w:ascii="Times New Roman" w:hAnsi="Times New Roman" w:cs="Times New Roman"/>
          <w:sz w:val="28"/>
          <w:szCs w:val="28"/>
          <w:lang w:val="uk-UA"/>
        </w:rPr>
        <w:t xml:space="preserve"> </w:t>
      </w:r>
    </w:p>
    <w:p w14:paraId="274CAF83"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Встановлення ділових відносин між іншими фізичними та юридичними особами вимагає встановлення певних прав та обов'язків між ними.</w:t>
      </w:r>
    </w:p>
    <w:p w14:paraId="43F6018B"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t>Дебіторська заборгованість (борг перед нами) є прямими збитками для бізнесу</w:t>
      </w:r>
      <w:r w:rsidRPr="00E97EEF">
        <w:rPr>
          <w:rFonts w:ascii="Times New Roman" w:hAnsi="Times New Roman" w:cs="Times New Roman"/>
          <w:sz w:val="28"/>
          <w:szCs w:val="28"/>
          <w:lang w:val="uk-UA"/>
        </w:rPr>
        <w:t xml:space="preserve">. </w:t>
      </w:r>
      <w:r w:rsidRPr="00E97EEF">
        <w:rPr>
          <w:rFonts w:ascii="Times New Roman" w:hAnsi="Times New Roman" w:cs="Times New Roman"/>
          <w:sz w:val="28"/>
          <w:szCs w:val="28"/>
        </w:rPr>
        <w:t>Це особливо актуально, коли мова йде про інфляцію. Адже кошти, які тимчасово перебувають за межами компанії, можуть втратити цінність під час роботи і не повернутися після накопичення.</w:t>
      </w:r>
      <w:r w:rsidRPr="00E97EEF">
        <w:rPr>
          <w:rFonts w:ascii="Times New Roman" w:hAnsi="Times New Roman" w:cs="Times New Roman"/>
          <w:sz w:val="28"/>
          <w:szCs w:val="28"/>
          <w:lang w:val="uk-UA"/>
        </w:rPr>
        <w:t xml:space="preserve"> </w:t>
      </w:r>
    </w:p>
    <w:p w14:paraId="4FA5F9E0"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t>Кредиторська заборгованість (борг, який ми маємо) може призвести до сплати різних штрафів і навіть стати причиною банкрутства компанії.</w:t>
      </w:r>
    </w:p>
    <w:p w14:paraId="2D6FF20C"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Ефективна організація розрахунків вимагає суворої фінансової дисципліни, своєчасної сплати боргів і отримання платежів за реалізацію продукції та послуг.</w:t>
      </w:r>
    </w:p>
    <w:p w14:paraId="3AA590E0"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Затримка оплати поставлених матеріалів або несвоєчасне отримання платежів за реалізовану продукцію можуть призвести до фінансових труднощів у веденні бізнесу.</w:t>
      </w:r>
    </w:p>
    <w:p w14:paraId="7CB3A508"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Для контролю та підтвердження заборгованості необхідно провести розрахунок. Кредитори повинні надати список боргів всім боржникам підприємства під час інвентаризації. Боржники зобов'язані протягом десяти днів з дня отримання витягу підтвердити заборгованість або подати заперечення. Якщо існує заборгованість від постачальника, який не виставив рахунок, бухгалтерія повинна перевірити та затребувати розрахунково-платіжну квитанцію від постачальника або повідомити йому причину ненадання або відсутність заборгованості.</w:t>
      </w:r>
    </w:p>
    <w:p w14:paraId="12CF24F0"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Обов'язковою умовою є залишок обумовленої суми на розрахунковому рахунку боржника та кредитора. У випадку, якщо різниця не вирішена або не встановлена до кінця звітного періоду, сторони відображають свої зобов'язання у своїх балансах в сумах, що виникли та були правильно визнані в бухгалтерському обліку. Невирішені суми, які виникають у зв'язку з розрахунками з банками, фінансовими та податковими органами, не підлягають обліку.</w:t>
      </w:r>
    </w:p>
    <w:p w14:paraId="2FC8B693"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Відповідно до Цивільного кодексу України (16.01.2003 р. No 435-ІУ), загальна позовна давність за боргами становить три роки. Однак спеціальна позовна давність може бути коротшою або довшою, в залежності від конкретних обставин.</w:t>
      </w:r>
    </w:p>
    <w:p w14:paraId="4210DF66"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Прострочена дебіторська заборгованість може бути виключена з результатів фінансової та операційної діяльності за рішенням керівництва компанії. Проте це не означає автоматичного списання боргу. Такі заборгованості повинні бути обліковані на балансі щонайменше протягом трьох років з моменту списання, щоб мати можливість внести коригування у разі зміни фінансового стану боржника.</w:t>
      </w:r>
    </w:p>
    <w:p w14:paraId="1C571629"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Кредиторська заборгованість між суб'єктами господарювання недержавної форми власності, після минулого строку позовної давності, включається до результатів фінансово-господарської діяльності у місяці, наступному за місяцем закінчення строку позовної давності. У випадку, коли позовний строк ще не минув, кредиторська заборгованість, на яку вже</w:t>
      </w:r>
      <w:r w:rsidRPr="00E97EEF">
        <w:rPr>
          <w:rFonts w:ascii="Times New Roman" w:hAnsi="Times New Roman" w:cs="Times New Roman"/>
          <w:sz w:val="28"/>
          <w:szCs w:val="28"/>
          <w:lang w:val="uk-UA"/>
        </w:rPr>
        <w:t xml:space="preserve"> </w:t>
      </w:r>
      <w:r w:rsidRPr="00E97EEF">
        <w:rPr>
          <w:rFonts w:ascii="Times New Roman" w:hAnsi="Times New Roman" w:cs="Times New Roman"/>
          <w:sz w:val="28"/>
          <w:szCs w:val="28"/>
        </w:rPr>
        <w:t>минув строк позовної давності, повинна бути перерахована підприємством або організацією до відповідного бюджету до 10 числа місяця, наступного за місяцем, у якому минув строк позовної давності.</w:t>
      </w:r>
    </w:p>
    <w:p w14:paraId="53F9EF05"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Операції взаємозаліку відображаються на підставі первинних документів, таких як</w:t>
      </w:r>
      <w:r w:rsidRPr="00E97EEF">
        <w:rPr>
          <w:rFonts w:ascii="Times New Roman" w:hAnsi="Times New Roman" w:cs="Times New Roman"/>
          <w:sz w:val="28"/>
          <w:szCs w:val="28"/>
          <w:lang w:val="uk-UA"/>
        </w:rPr>
        <w:t>:</w:t>
      </w:r>
      <w:r w:rsidRPr="00E97EEF">
        <w:rPr>
          <w:rFonts w:ascii="Times New Roman" w:hAnsi="Times New Roman" w:cs="Times New Roman"/>
          <w:sz w:val="28"/>
          <w:szCs w:val="28"/>
        </w:rPr>
        <w:t xml:space="preserve"> </w:t>
      </w:r>
    </w:p>
    <w:p w14:paraId="365381A3" w14:textId="77777777" w:rsidR="00E97EEF" w:rsidRPr="00E97EEF" w:rsidRDefault="00E97EEF" w:rsidP="002169CB">
      <w:pPr>
        <w:numPr>
          <w:ilvl w:val="0"/>
          <w:numId w:val="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рахунки-фактури, </w:t>
      </w:r>
    </w:p>
    <w:p w14:paraId="3CA1167E" w14:textId="77777777" w:rsidR="00E97EEF" w:rsidRPr="00E97EEF" w:rsidRDefault="00E97EEF" w:rsidP="002169CB">
      <w:pPr>
        <w:numPr>
          <w:ilvl w:val="0"/>
          <w:numId w:val="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товарно-транспортні накладні, </w:t>
      </w:r>
    </w:p>
    <w:p w14:paraId="0AE8B62B" w14:textId="77777777" w:rsidR="00E97EEF" w:rsidRPr="00E97EEF" w:rsidRDefault="00E97EEF" w:rsidP="002169CB">
      <w:pPr>
        <w:numPr>
          <w:ilvl w:val="0"/>
          <w:numId w:val="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податкові квитанції, </w:t>
      </w:r>
    </w:p>
    <w:p w14:paraId="1CA153A9" w14:textId="77777777" w:rsidR="00E97EEF" w:rsidRPr="00E97EEF" w:rsidRDefault="00E97EEF" w:rsidP="002169CB">
      <w:pPr>
        <w:numPr>
          <w:ilvl w:val="0"/>
          <w:numId w:val="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акти приймання-передачі</w:t>
      </w:r>
      <w:r w:rsidRPr="00E97EEF">
        <w:rPr>
          <w:rFonts w:ascii="Times New Roman" w:hAnsi="Times New Roman" w:cs="Times New Roman"/>
          <w:sz w:val="28"/>
          <w:szCs w:val="28"/>
          <w:lang w:val="uk-UA"/>
        </w:rPr>
        <w:t>,</w:t>
      </w:r>
      <w:r w:rsidRPr="00E97EEF">
        <w:rPr>
          <w:rFonts w:ascii="Times New Roman" w:hAnsi="Times New Roman" w:cs="Times New Roman"/>
          <w:sz w:val="28"/>
          <w:szCs w:val="28"/>
        </w:rPr>
        <w:t xml:space="preserve"> </w:t>
      </w:r>
    </w:p>
    <w:p w14:paraId="74132B2C" w14:textId="77777777" w:rsidR="00E97EEF" w:rsidRPr="00E97EEF" w:rsidRDefault="00E97EEF" w:rsidP="002169CB">
      <w:pPr>
        <w:numPr>
          <w:ilvl w:val="0"/>
          <w:numId w:val="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інші документи, що підтверджують отримання матеріальних цінностей, прийняття робіт та нарахування різних платежів. </w:t>
      </w:r>
    </w:p>
    <w:p w14:paraId="1E6C1A57"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Платіжні операції відображаються на підставі банківських виписок та первинних документів, що їх супроводжують.</w:t>
      </w:r>
    </w:p>
    <w:p w14:paraId="343B500D"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Для обліку платежів використовуються рахунки</w:t>
      </w:r>
      <w:r w:rsidRPr="00E97EEF">
        <w:rPr>
          <w:rFonts w:ascii="Times New Roman" w:hAnsi="Times New Roman" w:cs="Times New Roman"/>
          <w:sz w:val="28"/>
          <w:szCs w:val="28"/>
          <w:lang w:val="uk-UA"/>
        </w:rPr>
        <w:t>:</w:t>
      </w:r>
      <w:r w:rsidRPr="00E97EEF">
        <w:rPr>
          <w:rFonts w:ascii="Times New Roman" w:hAnsi="Times New Roman" w:cs="Times New Roman"/>
          <w:sz w:val="28"/>
          <w:szCs w:val="28"/>
        </w:rPr>
        <w:t xml:space="preserve"> </w:t>
      </w:r>
    </w:p>
    <w:p w14:paraId="627AD165" w14:textId="77777777" w:rsidR="00E97EEF" w:rsidRPr="00E97EEF" w:rsidRDefault="00E97EEF" w:rsidP="002169CB">
      <w:pPr>
        <w:numPr>
          <w:ilvl w:val="0"/>
          <w:numId w:val="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класу 1 "Необоротні активи", </w:t>
      </w:r>
    </w:p>
    <w:p w14:paraId="1CC00542" w14:textId="77777777" w:rsidR="00E97EEF" w:rsidRPr="00E97EEF" w:rsidRDefault="00E97EEF" w:rsidP="002169CB">
      <w:pPr>
        <w:numPr>
          <w:ilvl w:val="0"/>
          <w:numId w:val="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класу 3 "Кошти, розрахунки та інші активи", </w:t>
      </w:r>
    </w:p>
    <w:p w14:paraId="0D96683B" w14:textId="77777777" w:rsidR="00E97EEF" w:rsidRPr="00E97EEF" w:rsidRDefault="00E97EEF" w:rsidP="002169CB">
      <w:pPr>
        <w:numPr>
          <w:ilvl w:val="0"/>
          <w:numId w:val="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класу 5 "Поточні зобов'язання"</w:t>
      </w:r>
      <w:r w:rsidRPr="00E97EEF">
        <w:rPr>
          <w:rFonts w:ascii="Times New Roman" w:hAnsi="Times New Roman" w:cs="Times New Roman"/>
          <w:sz w:val="28"/>
          <w:szCs w:val="28"/>
          <w:lang w:val="uk-UA"/>
        </w:rPr>
        <w:t>,</w:t>
      </w:r>
      <w:r w:rsidRPr="00E97EEF">
        <w:rPr>
          <w:rFonts w:ascii="Times New Roman" w:hAnsi="Times New Roman" w:cs="Times New Roman"/>
          <w:sz w:val="28"/>
          <w:szCs w:val="28"/>
        </w:rPr>
        <w:t xml:space="preserve"> </w:t>
      </w:r>
    </w:p>
    <w:p w14:paraId="5E295C33" w14:textId="77777777" w:rsidR="00E97EEF" w:rsidRPr="00E97EEF" w:rsidRDefault="00E97EEF" w:rsidP="002169CB">
      <w:pPr>
        <w:numPr>
          <w:ilvl w:val="0"/>
          <w:numId w:val="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класу 6 "Поточні зобов'язання".</w:t>
      </w:r>
    </w:p>
    <w:p w14:paraId="73C2F647"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Рахунки, що використовуються для обліку звірок, є активними та пасивними і можуть мати дебетове або кредитове сальдо. Дебетовий рахунок відображає збільшення вимоги або зменшення зобов'язання, тоді як кредитовий рахунок відображає збільшення зобов'язання або зменшення вимоги.</w:t>
      </w:r>
    </w:p>
    <w:p w14:paraId="196EF543"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Мета проведення звірки операцій полягає в наступному:</w:t>
      </w:r>
    </w:p>
    <w:p w14:paraId="50C3BB5E" w14:textId="77777777" w:rsidR="00E97EEF" w:rsidRPr="00E97EEF" w:rsidRDefault="00E97EEF" w:rsidP="002169CB">
      <w:pPr>
        <w:numPr>
          <w:ilvl w:val="0"/>
          <w:numId w:val="2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lastRenderedPageBreak/>
        <w:t>Забезпечення дотримання встановлених правил взаємовідносин у процесі звірки.</w:t>
      </w:r>
    </w:p>
    <w:p w14:paraId="7FF7EF8B" w14:textId="77777777" w:rsidR="00E97EEF" w:rsidRPr="00E97EEF" w:rsidRDefault="00E97EEF" w:rsidP="002169CB">
      <w:pPr>
        <w:numPr>
          <w:ilvl w:val="0"/>
          <w:numId w:val="2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Своєчасне документування розрахункових операцій.</w:t>
      </w:r>
    </w:p>
    <w:p w14:paraId="65ADA500" w14:textId="77777777" w:rsidR="00E97EEF" w:rsidRPr="00E97EEF" w:rsidRDefault="00E97EEF" w:rsidP="002169CB">
      <w:pPr>
        <w:numPr>
          <w:ilvl w:val="0"/>
          <w:numId w:val="2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Ведення точного та аналітичного обліку розрахункових операцій.</w:t>
      </w:r>
    </w:p>
    <w:p w14:paraId="519FD46E" w14:textId="77777777" w:rsidR="00E97EEF" w:rsidRPr="00E97EEF" w:rsidRDefault="00E97EEF" w:rsidP="002169CB">
      <w:pPr>
        <w:numPr>
          <w:ilvl w:val="0"/>
          <w:numId w:val="2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Правильний і своєчасний податковий облік розрахункових операцій.</w:t>
      </w:r>
    </w:p>
    <w:p w14:paraId="7BA55B38" w14:textId="77777777" w:rsidR="00E97EEF" w:rsidRPr="00E97EEF" w:rsidRDefault="00E97EEF" w:rsidP="002169CB">
      <w:pPr>
        <w:numPr>
          <w:ilvl w:val="0"/>
          <w:numId w:val="2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Надання достовірної і актуальної інформації для податкового обліку розрахункових операцій.</w:t>
      </w:r>
    </w:p>
    <w:p w14:paraId="11A97CB1" w14:textId="77777777" w:rsidR="00E97EEF" w:rsidRPr="00E97EEF" w:rsidRDefault="00E97EEF" w:rsidP="002169CB">
      <w:pPr>
        <w:numPr>
          <w:ilvl w:val="0"/>
          <w:numId w:val="2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Своєчасне здійснення процесу звірки розрахунків з дебіторами та кредиторами.</w:t>
      </w:r>
    </w:p>
    <w:p w14:paraId="2E2143D4" w14:textId="77777777" w:rsidR="00E97EEF" w:rsidRPr="00E97EEF" w:rsidRDefault="00E97EEF" w:rsidP="002169CB">
      <w:pPr>
        <w:numPr>
          <w:ilvl w:val="0"/>
          <w:numId w:val="2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Запобігання виникненню неправомірних претензій і заборгованостей.</w:t>
      </w:r>
    </w:p>
    <w:p w14:paraId="4D33F854"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Узагальнюючи, метою звірки операцій є забезпечення дотримання правил, своєчасне документування та облік розрахункових операцій, а також попередження можливих непорозумінь і заборгованостей.</w:t>
      </w:r>
    </w:p>
    <w:p w14:paraId="5DCA7FF6"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Розрахункові операції здійснюються відповідно до законодавства України та в порядку,</w:t>
      </w:r>
      <w:r w:rsidRPr="00E97EEF">
        <w:rPr>
          <w:rFonts w:ascii="Times New Roman" w:hAnsi="Times New Roman" w:cs="Times New Roman"/>
          <w:sz w:val="28"/>
          <w:szCs w:val="28"/>
          <w:lang w:val="uk-UA"/>
        </w:rPr>
        <w:t xml:space="preserve"> </w:t>
      </w:r>
      <w:r w:rsidRPr="00E97EEF">
        <w:rPr>
          <w:rFonts w:ascii="Times New Roman" w:hAnsi="Times New Roman" w:cs="Times New Roman"/>
          <w:sz w:val="28"/>
          <w:szCs w:val="28"/>
        </w:rPr>
        <w:t>встановленого Центральним банком України.</w:t>
      </w:r>
    </w:p>
    <w:p w14:paraId="3C9BEB37"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Правильна формування фінансової звітності, яка відображає та документально оформлює розрахунки з покупцями та замовниками в бухгалтерському обліку, є ключем до якості господарської діяльності. Ефективне управління вітчизняними підприємствами неможливе без прозорих та достовірних фінансових звітів, на основі яких потенційні інвестори приймають рішення про свої інвестиції та контролюють їх використання.</w:t>
      </w:r>
    </w:p>
    <w:p w14:paraId="449B7792"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Підприємства, у своїй господарсько-виробничій діяльності, вступають у взаємовідносини з іншими підприємствами та фізичними особами, що впливає на формування активів, реалізацію продукції та послуг, а також на співробітництво з фінансовими установами та установами соціального забезпечення. Такі взаємні домовленості між підприємствами створюють права та обов'язки. Це підтверджує актуальність даного дослідження.</w:t>
      </w:r>
    </w:p>
    <w:p w14:paraId="1B46E6AC"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Купівля та продаж товарів, надання послуг і виконання різних зобов'язань передбачають різні розрахунки та платежі, які утворюють грошовий обіг.</w:t>
      </w:r>
    </w:p>
    <w:p w14:paraId="0A0C04AB"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Грошовий оборот - це сутність грошей, яка проявляється в їхньому русі. На грошовий обіг, який охоплює процеси розподілу та обміну, впливають стадії виробництва та споживання. Тривалі виробничі процеси, які потребують збільшення товарних запасів, призводять до зростання платежів за їх придбання. Підвищення інтенсивності праці у виробництві сприяє зростанню витрат на оплату праці. Прямий і зворотний зв'язок між виробництвом і споживанням реалізується через стадію розподілу та обміну грошового обороту.</w:t>
      </w:r>
    </w:p>
    <w:p w14:paraId="0A1BBFBC"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Грошовий обіг відіграє важливу роль у процесі продажу товарів. У випадку товарного виробництва, коли продукт одного виробника призначений для споживання іншим підприємством або організацією, право на отримання іншого продукту від цього виробника виникає тільки після того, як першій продукт дійсно досягне кінцевого споживача і буде оплачений.</w:t>
      </w:r>
    </w:p>
    <w:p w14:paraId="659737D5"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Обмін товарами та послугами передбачає оплату товарів і передачу грошей від споживача до продавця, створюючи грошовий обіг. У загальній грошовій масі розрізняються:</w:t>
      </w:r>
    </w:p>
    <w:p w14:paraId="7545CA7B" w14:textId="77777777" w:rsidR="00E97EEF" w:rsidRPr="00E97EEF" w:rsidRDefault="00E97EEF" w:rsidP="002169CB">
      <w:pPr>
        <w:numPr>
          <w:ilvl w:val="0"/>
          <w:numId w:val="13"/>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активні гроші, які перебувають в обігу в кожний момент часу;</w:t>
      </w:r>
    </w:p>
    <w:p w14:paraId="1175C44D" w14:textId="77777777" w:rsidR="00E97EEF" w:rsidRPr="00E97EEF" w:rsidRDefault="00E97EEF" w:rsidP="002169CB">
      <w:pPr>
        <w:numPr>
          <w:ilvl w:val="0"/>
          <w:numId w:val="13"/>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пасивні гроші (кошти на рахунках комерційних організацій, кошти домогосподарств та інші накопичені і збережені кошти), які є лише потенційним засобом платежу.</w:t>
      </w:r>
    </w:p>
    <w:p w14:paraId="6DF87BF0"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Як наслідок, кількість грошей в обігу завжди менша за загальну кількість грошей, оскільки деякі кошти накопичуються та споживаються.</w:t>
      </w:r>
    </w:p>
    <w:p w14:paraId="70B78857"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Товарний бартер - це комерційна операція, в якій підприємство розраховується за товари (роботи, послуги), що продаються, не в грошовій формі. Іншими словами, розрахунок між сторонами бартерної операції передбачає обмін одного товару, роботи або послуги на інший товар, роботу або послугу еквівалентної вартості. При здійсненні бартерної операції сторони укладають договір, в якому визначаються умови взаємної поставки товарів, зобов'язання сторін щодо виконання умов договору та відповідальність сторін у разі порушення взятих на себе зобов'язань.</w:t>
      </w:r>
    </w:p>
    <w:p w14:paraId="4BF67002"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Якщо ви відправляєте товари за бартером (ведете бізнес або надаєте послуги), ви повинні підготувати рахунок-фактуру, накладну або вексель, в яких окремо вказуються сума ПДВ, дата створення, а також назви та адреси постачальника і одержувача.</w:t>
      </w:r>
    </w:p>
    <w:p w14:paraId="4833E70D"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t>Таким чином, типи розрахунків з покупцями та замовниками є наступними</w:t>
      </w:r>
      <w:r w:rsidRPr="00E97EEF">
        <w:rPr>
          <w:rFonts w:ascii="Times New Roman" w:hAnsi="Times New Roman" w:cs="Times New Roman"/>
          <w:sz w:val="28"/>
          <w:szCs w:val="28"/>
          <w:lang w:val="uk-UA"/>
        </w:rPr>
        <w:t>:</w:t>
      </w:r>
    </w:p>
    <w:p w14:paraId="0A33ADE6" w14:textId="77777777" w:rsidR="00E97EEF" w:rsidRPr="00E97EEF" w:rsidRDefault="00E97EEF" w:rsidP="002169CB">
      <w:pPr>
        <w:numPr>
          <w:ilvl w:val="0"/>
          <w:numId w:val="7"/>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lang w:val="uk-UA"/>
        </w:rPr>
        <w:t>а</w:t>
      </w:r>
      <w:r w:rsidRPr="00E97EEF">
        <w:rPr>
          <w:rFonts w:ascii="Times New Roman" w:hAnsi="Times New Roman" w:cs="Times New Roman"/>
          <w:sz w:val="28"/>
          <w:szCs w:val="28"/>
        </w:rPr>
        <w:t>ванс або передоплата (зазвичай використовується в роздрібній торгівлі та за відсутності письмового договору);</w:t>
      </w:r>
    </w:p>
    <w:p w14:paraId="7BA311AA" w14:textId="77777777" w:rsidR="00E97EEF" w:rsidRPr="00E97EEF" w:rsidRDefault="00E97EEF" w:rsidP="002169CB">
      <w:pPr>
        <w:numPr>
          <w:ilvl w:val="0"/>
          <w:numId w:val="7"/>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оплата за фактом відвантаження товару (зазвичай використовується в оптовій торгівлі та на підставі договору); </w:t>
      </w:r>
    </w:p>
    <w:p w14:paraId="39E9A10B" w14:textId="77777777" w:rsidR="00E97EEF" w:rsidRPr="00E97EEF" w:rsidRDefault="00E97EEF" w:rsidP="002169CB">
      <w:pPr>
        <w:numPr>
          <w:ilvl w:val="0"/>
          <w:numId w:val="7"/>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оплата векселем (вексель, що дозволяє покупцеві відстрочити оплату за отримані товари); </w:t>
      </w:r>
    </w:p>
    <w:p w14:paraId="52D3E741" w14:textId="77777777" w:rsidR="00E97EEF" w:rsidRPr="00E97EEF" w:rsidRDefault="00E97EEF" w:rsidP="002169CB">
      <w:pPr>
        <w:numPr>
          <w:ilvl w:val="0"/>
          <w:numId w:val="7"/>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товарообмінні або бартерні операції (комерційні операції, в яких за товари, роботи або послуги використовується форма оплати, відмінна від грошових коштів).</w:t>
      </w:r>
    </w:p>
    <w:p w14:paraId="265B94A9"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На практиці багато компаній обмежені використовувати лише один спосіб оплати, що часто призводить до заборгованостей за товари. Це явище негативно впливає на бізнес, оскільки може зупинити грошові потоки та негативно вплинути на фінансовий стан підприємства. Більш того, такі борги часто стають безнадійними і ще складніше їх стягнути, що призводить до зменшення активів компанії.</w:t>
      </w:r>
    </w:p>
    <w:p w14:paraId="2262EE63"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При описі економічної сутності договорів з покупцями та замовниками необхідно вказати на можливі порушення та невідповідності, які можуть виникнути в процесі поставки продукції. Ці порушення включають нестачу товару, пересортицю, недостатню якість товару, а також проблеми з документацією. Якщо такі порушення виявлені в угодах з покупцями або замовниками, необхідно надати відповідну документацію, як показано на рисунку 1.1.1.</w:t>
      </w:r>
    </w:p>
    <w:p w14:paraId="48602162" w14:textId="77777777" w:rsidR="00E97EEF" w:rsidRPr="00E97EEF" w:rsidRDefault="00E97EEF" w:rsidP="002169CB">
      <w:pPr>
        <w:spacing w:after="0" w:line="360" w:lineRule="auto"/>
        <w:jc w:val="both"/>
        <w:rPr>
          <w:rFonts w:ascii="Times New Roman" w:hAnsi="Times New Roman" w:cs="Times New Roman"/>
          <w:sz w:val="28"/>
          <w:szCs w:val="28"/>
        </w:rPr>
      </w:pPr>
      <w:r w:rsidRPr="00E97EEF">
        <w:rPr>
          <w:rFonts w:ascii="Times New Roman" w:hAnsi="Times New Roman" w:cs="Times New Roman"/>
          <w:noProof/>
          <w:sz w:val="28"/>
          <w:szCs w:val="28"/>
        </w:rPr>
        <w:lastRenderedPageBreak/>
        <w:drawing>
          <wp:inline distT="0" distB="0" distL="0" distR="0" wp14:anchorId="6C665A94" wp14:editId="2DADDD32">
            <wp:extent cx="6120130" cy="4729480"/>
            <wp:effectExtent l="0" t="0" r="0" b="0"/>
            <wp:docPr id="1508419198" name="Рисунок 1"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19198" name="Рисунок 1" descr="Зображення, що містить текст, знімок екрана, Шрифт, ряд&#10;&#10;Автоматично згенерований опис"/>
                    <pic:cNvPicPr/>
                  </pic:nvPicPr>
                  <pic:blipFill>
                    <a:blip r:embed="rId8"/>
                    <a:stretch>
                      <a:fillRect/>
                    </a:stretch>
                  </pic:blipFill>
                  <pic:spPr>
                    <a:xfrm>
                      <a:off x="0" y="0"/>
                      <a:ext cx="6120130" cy="4729480"/>
                    </a:xfrm>
                    <a:prstGeom prst="rect">
                      <a:avLst/>
                    </a:prstGeom>
                  </pic:spPr>
                </pic:pic>
              </a:graphicData>
            </a:graphic>
          </wp:inline>
        </w:drawing>
      </w:r>
    </w:p>
    <w:p w14:paraId="2AED8924"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Рисунок </w:t>
      </w:r>
      <w:r w:rsidRPr="00E97EEF">
        <w:rPr>
          <w:rFonts w:ascii="Times New Roman" w:hAnsi="Times New Roman" w:cs="Times New Roman"/>
          <w:sz w:val="28"/>
          <w:szCs w:val="28"/>
          <w:lang w:val="uk-UA"/>
        </w:rPr>
        <w:t>1.1.1.</w:t>
      </w:r>
      <w:r w:rsidRPr="00E97EEF">
        <w:rPr>
          <w:rFonts w:ascii="Times New Roman" w:hAnsi="Times New Roman" w:cs="Times New Roman"/>
          <w:sz w:val="28"/>
          <w:szCs w:val="28"/>
        </w:rPr>
        <w:t xml:space="preserve"> Документи, що використовуються для перевірки порушень та невідповідностей у розрахунках з клієнтами та постачальниками</w:t>
      </w:r>
    </w:p>
    <w:p w14:paraId="75B2EA10"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6BCA6CA8"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Якщо права компанії були порушені, вона може звернутися до порушника з письмовою вимогою про добровільне усунення порушення. Такі вимоги мають бути підписані керівником і надіслані адресату рекомендованим (цінним) листом або вручені разом із повідомленням про вручення.</w:t>
      </w:r>
    </w:p>
    <w:p w14:paraId="4FB76B2E"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Типи вимог у цьому випадку показані на рис. </w:t>
      </w:r>
      <w:r w:rsidRPr="00E97EEF">
        <w:rPr>
          <w:rFonts w:ascii="Times New Roman" w:hAnsi="Times New Roman" w:cs="Times New Roman"/>
          <w:sz w:val="28"/>
          <w:szCs w:val="28"/>
          <w:lang w:val="uk-UA"/>
        </w:rPr>
        <w:t>1.1.2</w:t>
      </w:r>
      <w:r w:rsidRPr="00E97EEF">
        <w:rPr>
          <w:rFonts w:ascii="Times New Roman" w:hAnsi="Times New Roman" w:cs="Times New Roman"/>
          <w:sz w:val="28"/>
          <w:szCs w:val="28"/>
        </w:rPr>
        <w:t>.</w:t>
      </w:r>
    </w:p>
    <w:p w14:paraId="4A97B12E" w14:textId="77777777" w:rsidR="00E97EEF" w:rsidRPr="00E97EEF" w:rsidRDefault="00E97EEF" w:rsidP="002169CB">
      <w:pPr>
        <w:spacing w:after="0" w:line="360" w:lineRule="auto"/>
        <w:ind w:firstLine="142"/>
        <w:jc w:val="both"/>
        <w:rPr>
          <w:rFonts w:ascii="Times New Roman" w:hAnsi="Times New Roman" w:cs="Times New Roman"/>
          <w:sz w:val="28"/>
          <w:szCs w:val="28"/>
        </w:rPr>
      </w:pPr>
      <w:r w:rsidRPr="00E97EEF">
        <w:rPr>
          <w:rFonts w:ascii="Times New Roman" w:hAnsi="Times New Roman" w:cs="Times New Roman"/>
          <w:noProof/>
          <w:sz w:val="28"/>
          <w:szCs w:val="28"/>
        </w:rPr>
        <w:lastRenderedPageBreak/>
        <w:drawing>
          <wp:inline distT="0" distB="0" distL="0" distR="0" wp14:anchorId="020BA3B4" wp14:editId="1393F062">
            <wp:extent cx="5867908" cy="5052498"/>
            <wp:effectExtent l="0" t="0" r="0" b="0"/>
            <wp:docPr id="1337090738"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90738" name="Рисунок 1" descr="Зображення, що містить текст, знімок екрана, Шрифт, число&#10;&#10;Автоматично згенерований опис"/>
                    <pic:cNvPicPr/>
                  </pic:nvPicPr>
                  <pic:blipFill>
                    <a:blip r:embed="rId9"/>
                    <a:stretch>
                      <a:fillRect/>
                    </a:stretch>
                  </pic:blipFill>
                  <pic:spPr>
                    <a:xfrm>
                      <a:off x="0" y="0"/>
                      <a:ext cx="5867908" cy="5052498"/>
                    </a:xfrm>
                    <a:prstGeom prst="rect">
                      <a:avLst/>
                    </a:prstGeom>
                  </pic:spPr>
                </pic:pic>
              </a:graphicData>
            </a:graphic>
          </wp:inline>
        </w:drawing>
      </w:r>
    </w:p>
    <w:p w14:paraId="38751A03"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lang w:val="uk-UA"/>
        </w:rPr>
        <w:t>Р</w:t>
      </w:r>
      <w:proofErr w:type="spellStart"/>
      <w:r w:rsidRPr="00E97EEF">
        <w:rPr>
          <w:rFonts w:ascii="Times New Roman" w:hAnsi="Times New Roman" w:cs="Times New Roman"/>
          <w:sz w:val="28"/>
          <w:szCs w:val="28"/>
        </w:rPr>
        <w:t>ис</w:t>
      </w:r>
      <w:r w:rsidRPr="00E97EEF">
        <w:rPr>
          <w:rFonts w:ascii="Times New Roman" w:hAnsi="Times New Roman" w:cs="Times New Roman"/>
          <w:sz w:val="28"/>
          <w:szCs w:val="28"/>
          <w:lang w:val="uk-UA"/>
        </w:rPr>
        <w:t>унок</w:t>
      </w:r>
      <w:proofErr w:type="spellEnd"/>
      <w:r w:rsidRPr="00E97EEF">
        <w:rPr>
          <w:rFonts w:ascii="Times New Roman" w:hAnsi="Times New Roman" w:cs="Times New Roman"/>
          <w:sz w:val="28"/>
          <w:szCs w:val="28"/>
        </w:rPr>
        <w:t xml:space="preserve"> </w:t>
      </w:r>
      <w:r w:rsidRPr="00E97EEF">
        <w:rPr>
          <w:rFonts w:ascii="Times New Roman" w:hAnsi="Times New Roman" w:cs="Times New Roman"/>
          <w:sz w:val="28"/>
          <w:szCs w:val="28"/>
          <w:lang w:val="uk-UA"/>
        </w:rPr>
        <w:t>1.1.2</w:t>
      </w:r>
      <w:r w:rsidRPr="00E97EEF">
        <w:rPr>
          <w:rFonts w:ascii="Times New Roman" w:hAnsi="Times New Roman" w:cs="Times New Roman"/>
          <w:sz w:val="28"/>
          <w:szCs w:val="28"/>
        </w:rPr>
        <w:t>.</w:t>
      </w:r>
      <w:r w:rsidRPr="00E97EEF">
        <w:rPr>
          <w:rFonts w:ascii="Times New Roman" w:hAnsi="Times New Roman" w:cs="Times New Roman"/>
          <w:sz w:val="28"/>
          <w:szCs w:val="28"/>
          <w:lang w:val="uk-UA"/>
        </w:rPr>
        <w:t xml:space="preserve"> Види претензій</w:t>
      </w:r>
    </w:p>
    <w:p w14:paraId="7F73B8EE"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p>
    <w:p w14:paraId="158A8C7B"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Для того, щоб ваш запит був розглянутий, вам необхідно подати всі необхідні документи. Підприємство, до якого ви надсилаєте запит, повинно розглянути його протягом встановленого терміну і надіслати вам письмову відповідь. У випадку, якщо постачальник необґрунтовано відмовляє або не відповідає на ваш запит, вам слід представити документи, які підтверджують, що ви подали запит.</w:t>
      </w:r>
      <w:r w:rsidRPr="00E97EEF">
        <w:rPr>
          <w:rFonts w:ascii="Times New Roman" w:hAnsi="Times New Roman" w:cs="Times New Roman"/>
          <w:sz w:val="28"/>
          <w:szCs w:val="28"/>
          <w:lang w:val="uk-UA"/>
        </w:rPr>
        <w:t xml:space="preserve"> </w:t>
      </w:r>
      <w:r w:rsidRPr="00E97EEF">
        <w:rPr>
          <w:rFonts w:ascii="Times New Roman" w:hAnsi="Times New Roman" w:cs="Times New Roman"/>
          <w:sz w:val="28"/>
          <w:szCs w:val="28"/>
        </w:rPr>
        <w:t>Рахунок-фактура подається до арбітражного суду в письмовому вигляді за підписом керівника.</w:t>
      </w:r>
    </w:p>
    <w:p w14:paraId="7F3C14A2"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Платіжні документи, договори тощо використовуються для здійснення авансових платежів за поставку матеріальних цінностей і виконання робіт, а також для розрахунків за частково виконану і прийняту замовником продукцію і роботи. </w:t>
      </w:r>
    </w:p>
    <w:p w14:paraId="3EF095C5"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lastRenderedPageBreak/>
        <w:t>Якщо потрібно відшкодувати збитки, спричинені псуванням, втратою або розкраданням цінностей, використовуються такі документи:</w:t>
      </w:r>
    </w:p>
    <w:p w14:paraId="2EAE776A" w14:textId="77777777" w:rsidR="00E97EEF" w:rsidRPr="00E97EEF" w:rsidRDefault="00E97EEF" w:rsidP="002169CB">
      <w:pPr>
        <w:numPr>
          <w:ilvl w:val="0"/>
          <w:numId w:val="6"/>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інвентаризаційні описи або описи руху запасів (залежно від </w:t>
      </w:r>
      <w:r w:rsidRPr="00E97EEF">
        <w:rPr>
          <w:rFonts w:ascii="Times New Roman" w:hAnsi="Times New Roman" w:cs="Times New Roman"/>
          <w:sz w:val="28"/>
          <w:szCs w:val="28"/>
          <w:lang w:val="uk-UA"/>
        </w:rPr>
        <w:t>ситуації</w:t>
      </w:r>
      <w:r w:rsidRPr="00E97EEF">
        <w:rPr>
          <w:rFonts w:ascii="Times New Roman" w:hAnsi="Times New Roman" w:cs="Times New Roman"/>
          <w:sz w:val="28"/>
          <w:szCs w:val="28"/>
        </w:rPr>
        <w:t>);</w:t>
      </w:r>
    </w:p>
    <w:p w14:paraId="7627F6F8" w14:textId="77777777" w:rsidR="00E97EEF" w:rsidRPr="00E97EEF" w:rsidRDefault="00E97EEF" w:rsidP="002169CB">
      <w:pPr>
        <w:numPr>
          <w:ilvl w:val="0"/>
          <w:numId w:val="6"/>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lang w:val="uk-UA"/>
        </w:rPr>
        <w:t>п</w:t>
      </w:r>
      <w:r w:rsidRPr="00E97EEF">
        <w:rPr>
          <w:rFonts w:ascii="Times New Roman" w:hAnsi="Times New Roman" w:cs="Times New Roman"/>
          <w:sz w:val="28"/>
          <w:szCs w:val="28"/>
        </w:rPr>
        <w:t>орівняльна відомість;</w:t>
      </w:r>
    </w:p>
    <w:p w14:paraId="763A83A6" w14:textId="77777777" w:rsidR="00E97EEF" w:rsidRPr="00E97EEF" w:rsidRDefault="00E97EEF" w:rsidP="002169CB">
      <w:pPr>
        <w:numPr>
          <w:ilvl w:val="0"/>
          <w:numId w:val="6"/>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договори про повну матеріальну відповідальність; </w:t>
      </w:r>
    </w:p>
    <w:p w14:paraId="3DD96560" w14:textId="77777777" w:rsidR="00E97EEF" w:rsidRPr="00E97EEF" w:rsidRDefault="00E97EEF" w:rsidP="002169CB">
      <w:pPr>
        <w:numPr>
          <w:ilvl w:val="0"/>
          <w:numId w:val="6"/>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lang w:val="uk-UA"/>
        </w:rPr>
        <w:t>р</w:t>
      </w:r>
      <w:r w:rsidRPr="00E97EEF">
        <w:rPr>
          <w:rFonts w:ascii="Times New Roman" w:hAnsi="Times New Roman" w:cs="Times New Roman"/>
          <w:sz w:val="28"/>
          <w:szCs w:val="28"/>
        </w:rPr>
        <w:t>озрахунково-платіжні відомості.</w:t>
      </w:r>
    </w:p>
    <w:p w14:paraId="5812E745"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Первинні та зведені облікові документи для звірок з покупцями та постачальниками ведуться відповідно до Положення 88 "Про документальне забезпечення записів у бухгалтерському обліку".</w:t>
      </w:r>
    </w:p>
    <w:p w14:paraId="683F2246"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Для відображення інформації про стан розрахунків з покупцями та постачальниками в бухгалтерському обліку використовуються такі рахунки: </w:t>
      </w:r>
    </w:p>
    <w:p w14:paraId="5912B9F6" w14:textId="77777777" w:rsidR="00E97EEF" w:rsidRPr="00E97EEF" w:rsidRDefault="00E97EEF" w:rsidP="002169CB">
      <w:pPr>
        <w:numPr>
          <w:ilvl w:val="0"/>
          <w:numId w:val="8"/>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рахунок 36 "Розрахунки з покупцями та замовниками"; </w:t>
      </w:r>
    </w:p>
    <w:p w14:paraId="3E74E6BD" w14:textId="77777777" w:rsidR="00E97EEF" w:rsidRPr="00E97EEF" w:rsidRDefault="00E97EEF" w:rsidP="002169CB">
      <w:pPr>
        <w:numPr>
          <w:ilvl w:val="0"/>
          <w:numId w:val="8"/>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рахунок 34 "Короткострокові векселі одержані; </w:t>
      </w:r>
    </w:p>
    <w:p w14:paraId="25C4A85E" w14:textId="77777777" w:rsidR="00E97EEF" w:rsidRPr="00E97EEF" w:rsidRDefault="00E97EEF" w:rsidP="002169CB">
      <w:pPr>
        <w:numPr>
          <w:ilvl w:val="0"/>
          <w:numId w:val="8"/>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рахунок 68 "Розрахунки за іншими операціями", а саме субрахунок 681 "Розрахунки за авансами одержаними".</w:t>
      </w:r>
    </w:p>
    <w:p w14:paraId="047BF179"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t>Крім актів звірок з покупцями, інформація про дебіторську заборгованість, що виникає в результаті інших звірок, фіксується системою первинної документації (табл. 1.1.</w:t>
      </w:r>
      <w:r w:rsidRPr="00E97EEF">
        <w:rPr>
          <w:rFonts w:ascii="Times New Roman" w:hAnsi="Times New Roman" w:cs="Times New Roman"/>
          <w:sz w:val="28"/>
          <w:szCs w:val="28"/>
          <w:lang w:val="uk-UA"/>
        </w:rPr>
        <w:t>1</w:t>
      </w:r>
      <w:r w:rsidRPr="00E97EEF">
        <w:rPr>
          <w:rFonts w:ascii="Times New Roman" w:hAnsi="Times New Roman" w:cs="Times New Roman"/>
          <w:sz w:val="28"/>
          <w:szCs w:val="28"/>
        </w:rPr>
        <w:t>).</w:t>
      </w:r>
    </w:p>
    <w:p w14:paraId="21EB61D6" w14:textId="77777777" w:rsidR="00E97EEF" w:rsidRPr="00E97EEF" w:rsidRDefault="00E97EEF" w:rsidP="002169CB">
      <w:pPr>
        <w:spacing w:after="0" w:line="360" w:lineRule="auto"/>
        <w:ind w:firstLine="567"/>
        <w:jc w:val="right"/>
        <w:rPr>
          <w:rFonts w:ascii="Times New Roman" w:hAnsi="Times New Roman" w:cs="Times New Roman"/>
          <w:sz w:val="28"/>
          <w:szCs w:val="28"/>
          <w:lang w:val="uk-UA"/>
        </w:rPr>
      </w:pPr>
      <w:r w:rsidRPr="00E97EEF">
        <w:rPr>
          <w:rFonts w:ascii="Times New Roman" w:hAnsi="Times New Roman" w:cs="Times New Roman"/>
          <w:sz w:val="28"/>
          <w:szCs w:val="28"/>
          <w:lang w:val="uk-UA"/>
        </w:rPr>
        <w:t>Таблиця 1.1.1</w:t>
      </w:r>
    </w:p>
    <w:p w14:paraId="5E150F07" w14:textId="77777777" w:rsidR="00E97EEF" w:rsidRPr="00E97EEF" w:rsidRDefault="00E97EEF" w:rsidP="002169CB">
      <w:pPr>
        <w:spacing w:after="0" w:line="360" w:lineRule="auto"/>
        <w:ind w:firstLine="567"/>
        <w:jc w:val="center"/>
        <w:rPr>
          <w:rFonts w:ascii="Times New Roman" w:hAnsi="Times New Roman" w:cs="Times New Roman"/>
          <w:sz w:val="28"/>
          <w:szCs w:val="28"/>
          <w:lang w:val="uk-UA"/>
        </w:rPr>
      </w:pPr>
      <w:r w:rsidRPr="00E97EEF">
        <w:rPr>
          <w:rFonts w:ascii="Times New Roman" w:hAnsi="Times New Roman" w:cs="Times New Roman"/>
          <w:sz w:val="28"/>
          <w:szCs w:val="28"/>
          <w:lang w:val="uk-UA"/>
        </w:rPr>
        <w:t>Документування розрахунків з дебіторами</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1747"/>
        <w:gridCol w:w="7875"/>
      </w:tblGrid>
      <w:tr w:rsidR="00E97EEF" w:rsidRPr="00E97EEF" w14:paraId="3E73995E" w14:textId="77777777" w:rsidTr="0075485F">
        <w:trPr>
          <w:trHeight w:val="319"/>
        </w:trPr>
        <w:tc>
          <w:tcPr>
            <w:tcW w:w="1747" w:type="dxa"/>
            <w:shd w:val="clear" w:color="auto" w:fill="auto"/>
            <w:tcMar>
              <w:top w:w="150" w:type="dxa"/>
              <w:left w:w="150" w:type="dxa"/>
              <w:bottom w:w="150" w:type="dxa"/>
              <w:right w:w="150" w:type="dxa"/>
            </w:tcMar>
            <w:vAlign w:val="center"/>
            <w:hideMark/>
          </w:tcPr>
          <w:p w14:paraId="68EE79E6" w14:textId="77777777" w:rsidR="00E97EEF" w:rsidRPr="00E97EEF" w:rsidRDefault="00E97EEF" w:rsidP="002169CB">
            <w:pPr>
              <w:spacing w:after="0" w:line="360" w:lineRule="auto"/>
              <w:jc w:val="center"/>
              <w:rPr>
                <w:rFonts w:ascii="Times New Roman" w:hAnsi="Times New Roman" w:cs="Times New Roman"/>
                <w:color w:val="000000" w:themeColor="text1"/>
                <w:sz w:val="24"/>
                <w:szCs w:val="24"/>
              </w:rPr>
            </w:pPr>
            <w:r w:rsidRPr="00E97EEF">
              <w:rPr>
                <w:rFonts w:ascii="Times New Roman" w:hAnsi="Times New Roman" w:cs="Times New Roman"/>
                <w:color w:val="000000" w:themeColor="text1"/>
                <w:sz w:val="24"/>
                <w:szCs w:val="24"/>
              </w:rPr>
              <w:t>Види розрахунків</w:t>
            </w:r>
          </w:p>
        </w:tc>
        <w:tc>
          <w:tcPr>
            <w:tcW w:w="7881" w:type="dxa"/>
            <w:shd w:val="clear" w:color="auto" w:fill="auto"/>
            <w:tcMar>
              <w:top w:w="150" w:type="dxa"/>
              <w:left w:w="150" w:type="dxa"/>
              <w:bottom w:w="150" w:type="dxa"/>
              <w:right w:w="150" w:type="dxa"/>
            </w:tcMar>
            <w:vAlign w:val="center"/>
            <w:hideMark/>
          </w:tcPr>
          <w:p w14:paraId="1FC75E26" w14:textId="77777777" w:rsidR="00E97EEF" w:rsidRPr="00E97EEF" w:rsidRDefault="00E97EEF" w:rsidP="002169CB">
            <w:pPr>
              <w:spacing w:after="0" w:line="360" w:lineRule="auto"/>
              <w:jc w:val="center"/>
              <w:rPr>
                <w:rFonts w:ascii="Times New Roman" w:hAnsi="Times New Roman" w:cs="Times New Roman"/>
                <w:color w:val="000000" w:themeColor="text1"/>
                <w:sz w:val="24"/>
                <w:szCs w:val="24"/>
              </w:rPr>
            </w:pPr>
            <w:r w:rsidRPr="00E97EEF">
              <w:rPr>
                <w:rFonts w:ascii="Times New Roman" w:hAnsi="Times New Roman" w:cs="Times New Roman"/>
                <w:color w:val="000000" w:themeColor="text1"/>
                <w:sz w:val="24"/>
                <w:szCs w:val="24"/>
              </w:rPr>
              <w:t>Документи</w:t>
            </w:r>
          </w:p>
        </w:tc>
      </w:tr>
      <w:tr w:rsidR="00E97EEF" w:rsidRPr="00E97EEF" w14:paraId="6BA21A33" w14:textId="77777777" w:rsidTr="0075485F">
        <w:trPr>
          <w:trHeight w:val="2363"/>
        </w:trPr>
        <w:tc>
          <w:tcPr>
            <w:tcW w:w="1747" w:type="dxa"/>
            <w:shd w:val="clear" w:color="auto" w:fill="auto"/>
            <w:tcMar>
              <w:top w:w="150" w:type="dxa"/>
              <w:left w:w="150" w:type="dxa"/>
              <w:bottom w:w="150" w:type="dxa"/>
              <w:right w:w="150" w:type="dxa"/>
            </w:tcMar>
            <w:vAlign w:val="center"/>
            <w:hideMark/>
          </w:tcPr>
          <w:p w14:paraId="73CF8283" w14:textId="77777777" w:rsidR="00E97EEF" w:rsidRPr="00E97EEF" w:rsidRDefault="00E97EEF" w:rsidP="002169CB">
            <w:pPr>
              <w:spacing w:after="0" w:line="360" w:lineRule="auto"/>
              <w:rPr>
                <w:rFonts w:ascii="Times New Roman" w:hAnsi="Times New Roman" w:cs="Times New Roman"/>
                <w:color w:val="000000" w:themeColor="text1"/>
                <w:sz w:val="24"/>
                <w:szCs w:val="24"/>
              </w:rPr>
            </w:pPr>
            <w:r w:rsidRPr="00E97EEF">
              <w:rPr>
                <w:rFonts w:ascii="Times New Roman" w:hAnsi="Times New Roman" w:cs="Times New Roman"/>
                <w:color w:val="000000" w:themeColor="text1"/>
                <w:sz w:val="24"/>
                <w:szCs w:val="24"/>
              </w:rPr>
              <w:t>Розрахунки з покупцями і замовниками</w:t>
            </w:r>
          </w:p>
        </w:tc>
        <w:tc>
          <w:tcPr>
            <w:tcW w:w="7881" w:type="dxa"/>
            <w:shd w:val="clear" w:color="auto" w:fill="auto"/>
            <w:tcMar>
              <w:top w:w="150" w:type="dxa"/>
              <w:left w:w="150" w:type="dxa"/>
              <w:bottom w:w="150" w:type="dxa"/>
              <w:right w:w="150" w:type="dxa"/>
            </w:tcMar>
            <w:vAlign w:val="center"/>
            <w:hideMark/>
          </w:tcPr>
          <w:p w14:paraId="7ACED3D9" w14:textId="77777777" w:rsidR="00E97EEF" w:rsidRPr="00E97EEF" w:rsidRDefault="00E97EEF" w:rsidP="002169CB">
            <w:pPr>
              <w:spacing w:after="0" w:line="360" w:lineRule="auto"/>
              <w:jc w:val="both"/>
              <w:rPr>
                <w:rFonts w:ascii="Times New Roman" w:hAnsi="Times New Roman" w:cs="Times New Roman"/>
                <w:color w:val="000000" w:themeColor="text1"/>
                <w:sz w:val="24"/>
                <w:szCs w:val="24"/>
              </w:rPr>
            </w:pPr>
            <w:r w:rsidRPr="00E97EEF">
              <w:rPr>
                <w:rFonts w:ascii="Times New Roman" w:hAnsi="Times New Roman" w:cs="Times New Roman"/>
                <w:color w:val="000000" w:themeColor="text1"/>
                <w:sz w:val="24"/>
                <w:szCs w:val="24"/>
                <w:lang w:val="uk-UA"/>
              </w:rPr>
              <w:t>Т</w:t>
            </w:r>
            <w:proofErr w:type="spellStart"/>
            <w:r w:rsidRPr="00E97EEF">
              <w:rPr>
                <w:rFonts w:ascii="Times New Roman" w:hAnsi="Times New Roman" w:cs="Times New Roman"/>
                <w:color w:val="000000" w:themeColor="text1"/>
                <w:sz w:val="24"/>
                <w:szCs w:val="24"/>
              </w:rPr>
              <w:t>ранспортні</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накладні</w:t>
            </w:r>
            <w:proofErr w:type="spellEnd"/>
            <w:r w:rsidRPr="00E97EEF">
              <w:rPr>
                <w:rFonts w:ascii="Times New Roman" w:hAnsi="Times New Roman" w:cs="Times New Roman"/>
                <w:color w:val="000000" w:themeColor="text1"/>
                <w:sz w:val="24"/>
                <w:szCs w:val="24"/>
              </w:rPr>
              <w:t xml:space="preserve"> (СМП - </w:t>
            </w:r>
            <w:proofErr w:type="spellStart"/>
            <w:r w:rsidRPr="00E97EEF">
              <w:rPr>
                <w:rFonts w:ascii="Times New Roman" w:hAnsi="Times New Roman" w:cs="Times New Roman"/>
                <w:color w:val="000000" w:themeColor="text1"/>
                <w:sz w:val="24"/>
                <w:szCs w:val="24"/>
              </w:rPr>
              <w:t>пакувальні</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листи</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авіанакладна</w:t>
            </w:r>
            <w:proofErr w:type="spellEnd"/>
            <w:r w:rsidRPr="00E97EEF">
              <w:rPr>
                <w:rFonts w:ascii="Times New Roman" w:hAnsi="Times New Roman" w:cs="Times New Roman"/>
                <w:color w:val="000000" w:themeColor="text1"/>
                <w:sz w:val="24"/>
                <w:szCs w:val="24"/>
                <w:lang w:val="uk-UA"/>
              </w:rPr>
              <w:t>,</w:t>
            </w:r>
            <w:r w:rsidRPr="00E97EEF">
              <w:rPr>
                <w:rFonts w:ascii="Times New Roman" w:hAnsi="Times New Roman" w:cs="Times New Roman"/>
                <w:color w:val="000000" w:themeColor="text1"/>
                <w:sz w:val="24"/>
                <w:szCs w:val="24"/>
              </w:rPr>
              <w:t xml:space="preserve"> коносамент, </w:t>
            </w:r>
            <w:r w:rsidRPr="00E97EEF">
              <w:rPr>
                <w:rFonts w:ascii="Times New Roman" w:hAnsi="Times New Roman" w:cs="Times New Roman"/>
                <w:color w:val="000000" w:themeColor="text1"/>
                <w:sz w:val="24"/>
                <w:szCs w:val="24"/>
                <w:lang w:val="uk-UA"/>
              </w:rPr>
              <w:t>ТТН,</w:t>
            </w:r>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залізнична</w:t>
            </w:r>
            <w:proofErr w:type="spellEnd"/>
            <w:r w:rsidRPr="00E97EEF">
              <w:rPr>
                <w:rFonts w:ascii="Times New Roman" w:hAnsi="Times New Roman" w:cs="Times New Roman"/>
                <w:color w:val="000000" w:themeColor="text1"/>
                <w:sz w:val="24"/>
                <w:szCs w:val="24"/>
              </w:rPr>
              <w:t xml:space="preserve"> накладна), </w:t>
            </w:r>
            <w:proofErr w:type="spellStart"/>
            <w:r w:rsidRPr="00E97EEF">
              <w:rPr>
                <w:rFonts w:ascii="Times New Roman" w:hAnsi="Times New Roman" w:cs="Times New Roman"/>
                <w:color w:val="000000" w:themeColor="text1"/>
                <w:sz w:val="24"/>
                <w:szCs w:val="24"/>
              </w:rPr>
              <w:t>рахунки</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акти</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прийнятих</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робіт</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послуг</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податкові</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накладні</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комерційні</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документи</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рахунки-фактури</w:t>
            </w:r>
            <w:proofErr w:type="spellEnd"/>
            <w:r w:rsidRPr="00E97EEF">
              <w:rPr>
                <w:rFonts w:ascii="Times New Roman" w:hAnsi="Times New Roman" w:cs="Times New Roman"/>
                <w:color w:val="000000" w:themeColor="text1"/>
                <w:sz w:val="24"/>
                <w:szCs w:val="24"/>
              </w:rPr>
              <w:t>), товарно-</w:t>
            </w:r>
            <w:proofErr w:type="spellStart"/>
            <w:r w:rsidRPr="00E97EEF">
              <w:rPr>
                <w:rFonts w:ascii="Times New Roman" w:hAnsi="Times New Roman" w:cs="Times New Roman"/>
                <w:color w:val="000000" w:themeColor="text1"/>
                <w:sz w:val="24"/>
                <w:szCs w:val="24"/>
              </w:rPr>
              <w:t>транспортні</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накладні</w:t>
            </w:r>
            <w:proofErr w:type="spellEnd"/>
            <w:r w:rsidRPr="00E97EEF">
              <w:rPr>
                <w:rFonts w:ascii="Times New Roman" w:hAnsi="Times New Roman" w:cs="Times New Roman"/>
                <w:color w:val="000000" w:themeColor="text1"/>
                <w:sz w:val="24"/>
                <w:szCs w:val="24"/>
              </w:rPr>
              <w:t xml:space="preserve"> (ТМ-І), </w:t>
            </w:r>
            <w:proofErr w:type="spellStart"/>
            <w:r w:rsidRPr="00E97EEF">
              <w:rPr>
                <w:rFonts w:ascii="Times New Roman" w:hAnsi="Times New Roman" w:cs="Times New Roman"/>
                <w:color w:val="000000" w:themeColor="text1"/>
                <w:sz w:val="24"/>
                <w:szCs w:val="24"/>
              </w:rPr>
              <w:t>товарні</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накладні</w:t>
            </w:r>
            <w:proofErr w:type="spellEnd"/>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рахунки-фактури</w:t>
            </w:r>
            <w:proofErr w:type="spellEnd"/>
            <w:r w:rsidRPr="00E97EEF">
              <w:rPr>
                <w:rFonts w:ascii="Times New Roman" w:hAnsi="Times New Roman" w:cs="Times New Roman"/>
                <w:color w:val="000000" w:themeColor="text1"/>
                <w:sz w:val="24"/>
                <w:szCs w:val="24"/>
                <w:lang w:val="uk-UA"/>
              </w:rPr>
              <w:t>,</w:t>
            </w:r>
            <w:r w:rsidRPr="00E97EEF">
              <w:rPr>
                <w:rFonts w:ascii="Times New Roman" w:hAnsi="Times New Roman" w:cs="Times New Roman"/>
                <w:color w:val="000000" w:themeColor="text1"/>
                <w:sz w:val="24"/>
                <w:szCs w:val="24"/>
              </w:rPr>
              <w:t xml:space="preserve"> вексель, </w:t>
            </w:r>
            <w:r w:rsidRPr="00E97EEF">
              <w:rPr>
                <w:rFonts w:ascii="Times New Roman" w:hAnsi="Times New Roman" w:cs="Times New Roman"/>
                <w:color w:val="000000" w:themeColor="text1"/>
                <w:sz w:val="24"/>
                <w:szCs w:val="24"/>
                <w:lang w:val="uk-UA"/>
              </w:rPr>
              <w:t>н</w:t>
            </w:r>
            <w:proofErr w:type="spellStart"/>
            <w:r w:rsidRPr="00E97EEF">
              <w:rPr>
                <w:rFonts w:ascii="Times New Roman" w:hAnsi="Times New Roman" w:cs="Times New Roman"/>
                <w:color w:val="000000" w:themeColor="text1"/>
                <w:sz w:val="24"/>
                <w:szCs w:val="24"/>
              </w:rPr>
              <w:t>акладні</w:t>
            </w:r>
            <w:proofErr w:type="spellEnd"/>
            <w:r w:rsidRPr="00E97EEF">
              <w:rPr>
                <w:rFonts w:ascii="Times New Roman" w:hAnsi="Times New Roman" w:cs="Times New Roman"/>
                <w:color w:val="000000" w:themeColor="text1"/>
                <w:sz w:val="24"/>
                <w:szCs w:val="24"/>
                <w:lang w:val="uk-UA"/>
              </w:rPr>
              <w:t>,</w:t>
            </w:r>
            <w:r w:rsidRPr="00E97EEF">
              <w:rPr>
                <w:rFonts w:ascii="Times New Roman" w:hAnsi="Times New Roman" w:cs="Times New Roman"/>
                <w:color w:val="000000" w:themeColor="text1"/>
                <w:sz w:val="24"/>
                <w:szCs w:val="24"/>
              </w:rPr>
              <w:t xml:space="preserve"> </w:t>
            </w:r>
            <w:proofErr w:type="spellStart"/>
            <w:r w:rsidRPr="00E97EEF">
              <w:rPr>
                <w:rFonts w:ascii="Times New Roman" w:hAnsi="Times New Roman" w:cs="Times New Roman"/>
                <w:color w:val="000000" w:themeColor="text1"/>
                <w:sz w:val="24"/>
                <w:szCs w:val="24"/>
              </w:rPr>
              <w:t>платіжн</w:t>
            </w:r>
            <w:r w:rsidRPr="00E97EEF">
              <w:rPr>
                <w:rFonts w:ascii="Times New Roman" w:hAnsi="Times New Roman" w:cs="Times New Roman"/>
                <w:color w:val="000000" w:themeColor="text1"/>
                <w:sz w:val="24"/>
                <w:szCs w:val="24"/>
                <w:lang w:val="uk-UA"/>
              </w:rPr>
              <w:t>ий</w:t>
            </w:r>
            <w:proofErr w:type="spellEnd"/>
            <w:r w:rsidRPr="00E97EEF">
              <w:rPr>
                <w:rFonts w:ascii="Times New Roman" w:hAnsi="Times New Roman" w:cs="Times New Roman"/>
                <w:color w:val="000000" w:themeColor="text1"/>
                <w:sz w:val="24"/>
                <w:szCs w:val="24"/>
                <w:lang w:val="uk-UA"/>
              </w:rPr>
              <w:t xml:space="preserve"> </w:t>
            </w:r>
            <w:r w:rsidRPr="00E97EEF">
              <w:rPr>
                <w:rFonts w:ascii="Times New Roman" w:hAnsi="Times New Roman" w:cs="Times New Roman"/>
                <w:color w:val="000000" w:themeColor="text1"/>
                <w:sz w:val="24"/>
                <w:szCs w:val="24"/>
              </w:rPr>
              <w:t>документ</w:t>
            </w:r>
            <w:r w:rsidRPr="00E97EEF">
              <w:rPr>
                <w:rFonts w:ascii="Times New Roman" w:hAnsi="Times New Roman" w:cs="Times New Roman"/>
                <w:color w:val="000000" w:themeColor="text1"/>
                <w:sz w:val="24"/>
                <w:szCs w:val="24"/>
                <w:lang w:val="uk-UA"/>
              </w:rPr>
              <w:t xml:space="preserve"> </w:t>
            </w:r>
            <w:proofErr w:type="spellStart"/>
            <w:r w:rsidRPr="00E97EEF">
              <w:rPr>
                <w:rFonts w:ascii="Times New Roman" w:hAnsi="Times New Roman" w:cs="Times New Roman"/>
                <w:color w:val="000000" w:themeColor="text1"/>
                <w:sz w:val="24"/>
                <w:szCs w:val="24"/>
              </w:rPr>
              <w:t>дл</w:t>
            </w:r>
            <w:proofErr w:type="spellEnd"/>
            <w:r w:rsidRPr="00E97EEF">
              <w:rPr>
                <w:rFonts w:ascii="Times New Roman" w:hAnsi="Times New Roman" w:cs="Times New Roman"/>
                <w:color w:val="000000" w:themeColor="text1"/>
                <w:sz w:val="24"/>
                <w:szCs w:val="24"/>
                <w:lang w:val="uk-UA"/>
              </w:rPr>
              <w:t xml:space="preserve">я </w:t>
            </w:r>
            <w:proofErr w:type="spellStart"/>
            <w:r w:rsidRPr="00E97EEF">
              <w:rPr>
                <w:rFonts w:ascii="Times New Roman" w:hAnsi="Times New Roman" w:cs="Times New Roman"/>
                <w:color w:val="000000" w:themeColor="text1"/>
                <w:sz w:val="24"/>
                <w:szCs w:val="24"/>
              </w:rPr>
              <w:t>перерахуванн</w:t>
            </w:r>
            <w:proofErr w:type="spellEnd"/>
            <w:r w:rsidRPr="00E97EEF">
              <w:rPr>
                <w:rFonts w:ascii="Times New Roman" w:hAnsi="Times New Roman" w:cs="Times New Roman"/>
                <w:color w:val="000000" w:themeColor="text1"/>
                <w:sz w:val="24"/>
                <w:szCs w:val="24"/>
                <w:lang w:val="uk-UA"/>
              </w:rPr>
              <w:t xml:space="preserve">я </w:t>
            </w:r>
            <w:proofErr w:type="spellStart"/>
            <w:r w:rsidRPr="00E97EEF">
              <w:rPr>
                <w:rFonts w:ascii="Times New Roman" w:hAnsi="Times New Roman" w:cs="Times New Roman"/>
                <w:color w:val="000000" w:themeColor="text1"/>
                <w:sz w:val="24"/>
                <w:szCs w:val="24"/>
              </w:rPr>
              <w:t>податкі</w:t>
            </w:r>
            <w:proofErr w:type="spellEnd"/>
            <w:r w:rsidRPr="00E97EEF">
              <w:rPr>
                <w:rFonts w:ascii="Times New Roman" w:hAnsi="Times New Roman" w:cs="Times New Roman"/>
                <w:color w:val="000000" w:themeColor="text1"/>
                <w:sz w:val="24"/>
                <w:szCs w:val="24"/>
                <w:lang w:val="uk-UA"/>
              </w:rPr>
              <w:t xml:space="preserve">в </w:t>
            </w:r>
            <w:r w:rsidRPr="00E97EEF">
              <w:rPr>
                <w:rFonts w:ascii="Times New Roman" w:hAnsi="Times New Roman" w:cs="Times New Roman"/>
                <w:color w:val="000000" w:themeColor="text1"/>
                <w:sz w:val="24"/>
                <w:szCs w:val="24"/>
              </w:rPr>
              <w:t>та</w:t>
            </w:r>
            <w:r w:rsidRPr="00E97EEF">
              <w:rPr>
                <w:rFonts w:ascii="Times New Roman" w:hAnsi="Times New Roman" w:cs="Times New Roman"/>
                <w:color w:val="000000" w:themeColor="text1"/>
                <w:sz w:val="24"/>
                <w:szCs w:val="24"/>
                <w:lang w:val="uk-UA"/>
              </w:rPr>
              <w:t xml:space="preserve"> </w:t>
            </w:r>
            <w:proofErr w:type="spellStart"/>
            <w:r w:rsidRPr="00E97EEF">
              <w:rPr>
                <w:rFonts w:ascii="Times New Roman" w:hAnsi="Times New Roman" w:cs="Times New Roman"/>
                <w:color w:val="000000" w:themeColor="text1"/>
                <w:sz w:val="24"/>
                <w:szCs w:val="24"/>
              </w:rPr>
              <w:t>інши</w:t>
            </w:r>
            <w:proofErr w:type="spellEnd"/>
            <w:r w:rsidRPr="00E97EEF">
              <w:rPr>
                <w:rFonts w:ascii="Times New Roman" w:hAnsi="Times New Roman" w:cs="Times New Roman"/>
                <w:color w:val="000000" w:themeColor="text1"/>
                <w:sz w:val="24"/>
                <w:szCs w:val="24"/>
                <w:lang w:val="uk-UA"/>
              </w:rPr>
              <w:t xml:space="preserve">х </w:t>
            </w:r>
            <w:proofErr w:type="spellStart"/>
            <w:r w:rsidRPr="00E97EEF">
              <w:rPr>
                <w:rFonts w:ascii="Times New Roman" w:hAnsi="Times New Roman" w:cs="Times New Roman"/>
                <w:color w:val="000000" w:themeColor="text1"/>
                <w:sz w:val="24"/>
                <w:szCs w:val="24"/>
              </w:rPr>
              <w:t>зборів</w:t>
            </w:r>
            <w:proofErr w:type="spellEnd"/>
            <w:r w:rsidRPr="00E97EEF">
              <w:rPr>
                <w:rFonts w:ascii="Times New Roman" w:hAnsi="Times New Roman" w:cs="Times New Roman"/>
                <w:color w:val="000000" w:themeColor="text1"/>
                <w:sz w:val="24"/>
                <w:szCs w:val="24"/>
                <w:lang w:val="uk-UA"/>
              </w:rPr>
              <w:t xml:space="preserve"> </w:t>
            </w:r>
            <w:r w:rsidRPr="00E97EEF">
              <w:rPr>
                <w:rFonts w:ascii="Times New Roman" w:hAnsi="Times New Roman" w:cs="Times New Roman"/>
                <w:color w:val="000000" w:themeColor="text1"/>
                <w:sz w:val="24"/>
                <w:szCs w:val="24"/>
              </w:rPr>
              <w:t>на</w:t>
            </w:r>
            <w:r w:rsidRPr="00E97EEF">
              <w:rPr>
                <w:rFonts w:ascii="Times New Roman" w:hAnsi="Times New Roman" w:cs="Times New Roman"/>
                <w:color w:val="000000" w:themeColor="text1"/>
                <w:sz w:val="24"/>
                <w:szCs w:val="24"/>
                <w:lang w:val="uk-UA"/>
              </w:rPr>
              <w:t xml:space="preserve"> </w:t>
            </w:r>
            <w:proofErr w:type="spellStart"/>
            <w:r w:rsidRPr="00E97EEF">
              <w:rPr>
                <w:rFonts w:ascii="Times New Roman" w:hAnsi="Times New Roman" w:cs="Times New Roman"/>
                <w:color w:val="000000" w:themeColor="text1"/>
                <w:sz w:val="24"/>
                <w:szCs w:val="24"/>
              </w:rPr>
              <w:t>митні</w:t>
            </w:r>
            <w:proofErr w:type="spellEnd"/>
            <w:r w:rsidRPr="00E97EEF">
              <w:rPr>
                <w:rFonts w:ascii="Times New Roman" w:hAnsi="Times New Roman" w:cs="Times New Roman"/>
                <w:color w:val="000000" w:themeColor="text1"/>
                <w:sz w:val="24"/>
                <w:szCs w:val="24"/>
                <w:lang w:val="uk-UA"/>
              </w:rPr>
              <w:t xml:space="preserve"> </w:t>
            </w:r>
            <w:proofErr w:type="spellStart"/>
            <w:r w:rsidRPr="00E97EEF">
              <w:rPr>
                <w:rFonts w:ascii="Times New Roman" w:hAnsi="Times New Roman" w:cs="Times New Roman"/>
                <w:color w:val="000000" w:themeColor="text1"/>
                <w:sz w:val="24"/>
                <w:szCs w:val="24"/>
              </w:rPr>
              <w:t>рахунки</w:t>
            </w:r>
            <w:proofErr w:type="spellEnd"/>
            <w:r w:rsidRPr="00E97EEF">
              <w:rPr>
                <w:rFonts w:ascii="Times New Roman" w:hAnsi="Times New Roman" w:cs="Times New Roman"/>
                <w:color w:val="000000" w:themeColor="text1"/>
                <w:sz w:val="24"/>
                <w:szCs w:val="24"/>
              </w:rPr>
              <w:t>,</w:t>
            </w:r>
            <w:r w:rsidRPr="00E97EEF">
              <w:rPr>
                <w:rFonts w:ascii="Times New Roman" w:hAnsi="Times New Roman" w:cs="Times New Roman"/>
                <w:color w:val="000000" w:themeColor="text1"/>
                <w:sz w:val="24"/>
                <w:szCs w:val="24"/>
                <w:lang w:val="uk-UA"/>
              </w:rPr>
              <w:t xml:space="preserve"> </w:t>
            </w:r>
            <w:proofErr w:type="spellStart"/>
            <w:r w:rsidRPr="00E97EEF">
              <w:rPr>
                <w:rFonts w:ascii="Times New Roman" w:hAnsi="Times New Roman" w:cs="Times New Roman"/>
                <w:color w:val="000000" w:themeColor="text1"/>
                <w:sz w:val="24"/>
                <w:szCs w:val="24"/>
              </w:rPr>
              <w:t>бухгалтерські</w:t>
            </w:r>
            <w:proofErr w:type="spellEnd"/>
            <w:r w:rsidRPr="00E97EEF">
              <w:rPr>
                <w:rFonts w:ascii="Times New Roman" w:hAnsi="Times New Roman" w:cs="Times New Roman"/>
                <w:color w:val="000000" w:themeColor="text1"/>
                <w:sz w:val="24"/>
                <w:szCs w:val="24"/>
                <w:lang w:val="uk-UA"/>
              </w:rPr>
              <w:t xml:space="preserve"> </w:t>
            </w:r>
            <w:proofErr w:type="spellStart"/>
            <w:r w:rsidRPr="00E97EEF">
              <w:rPr>
                <w:rFonts w:ascii="Times New Roman" w:hAnsi="Times New Roman" w:cs="Times New Roman"/>
                <w:color w:val="000000" w:themeColor="text1"/>
                <w:sz w:val="24"/>
                <w:szCs w:val="24"/>
              </w:rPr>
              <w:t>розрахунки</w:t>
            </w:r>
            <w:proofErr w:type="spellEnd"/>
            <w:r w:rsidRPr="00E97EEF">
              <w:rPr>
                <w:rFonts w:ascii="Times New Roman" w:hAnsi="Times New Roman" w:cs="Times New Roman"/>
                <w:color w:val="000000" w:themeColor="text1"/>
                <w:sz w:val="24"/>
                <w:szCs w:val="24"/>
                <w:lang w:val="uk-UA"/>
              </w:rPr>
              <w:t xml:space="preserve"> </w:t>
            </w:r>
            <w:r w:rsidRPr="00E97EEF">
              <w:rPr>
                <w:rFonts w:ascii="Times New Roman" w:hAnsi="Times New Roman" w:cs="Times New Roman"/>
                <w:color w:val="000000" w:themeColor="text1"/>
                <w:sz w:val="24"/>
                <w:szCs w:val="24"/>
              </w:rPr>
              <w:t>за</w:t>
            </w:r>
            <w:r w:rsidRPr="00E97EEF">
              <w:rPr>
                <w:rFonts w:ascii="Times New Roman" w:hAnsi="Times New Roman" w:cs="Times New Roman"/>
                <w:color w:val="000000" w:themeColor="text1"/>
                <w:sz w:val="24"/>
                <w:szCs w:val="24"/>
                <w:lang w:val="uk-UA"/>
              </w:rPr>
              <w:t xml:space="preserve"> </w:t>
            </w:r>
            <w:proofErr w:type="spellStart"/>
            <w:r w:rsidRPr="00E97EEF">
              <w:rPr>
                <w:rFonts w:ascii="Times New Roman" w:hAnsi="Times New Roman" w:cs="Times New Roman"/>
                <w:color w:val="000000" w:themeColor="text1"/>
                <w:sz w:val="24"/>
                <w:szCs w:val="24"/>
              </w:rPr>
              <w:t>курсовими</w:t>
            </w:r>
            <w:proofErr w:type="spellEnd"/>
            <w:r w:rsidRPr="00E97EEF">
              <w:rPr>
                <w:rFonts w:ascii="Times New Roman" w:hAnsi="Times New Roman" w:cs="Times New Roman"/>
                <w:color w:val="000000" w:themeColor="text1"/>
                <w:sz w:val="24"/>
                <w:szCs w:val="24"/>
                <w:lang w:val="uk-UA"/>
              </w:rPr>
              <w:t xml:space="preserve"> </w:t>
            </w:r>
            <w:proofErr w:type="spellStart"/>
            <w:r w:rsidRPr="00E97EEF">
              <w:rPr>
                <w:rFonts w:ascii="Times New Roman" w:hAnsi="Times New Roman" w:cs="Times New Roman"/>
                <w:color w:val="000000" w:themeColor="text1"/>
                <w:sz w:val="24"/>
                <w:szCs w:val="24"/>
              </w:rPr>
              <w:t>різницями</w:t>
            </w:r>
            <w:proofErr w:type="spellEnd"/>
            <w:r w:rsidRPr="00E97EEF">
              <w:rPr>
                <w:rFonts w:ascii="Times New Roman" w:hAnsi="Times New Roman" w:cs="Times New Roman"/>
                <w:color w:val="000000" w:themeColor="text1"/>
                <w:sz w:val="24"/>
                <w:szCs w:val="24"/>
              </w:rPr>
              <w:t>.</w:t>
            </w:r>
          </w:p>
        </w:tc>
      </w:tr>
    </w:tbl>
    <w:p w14:paraId="44D405CC"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3780D948" w14:textId="77777777" w:rsidR="00E97EEF" w:rsidRPr="00E97EEF" w:rsidRDefault="00E97EEF" w:rsidP="002169CB">
      <w:pPr>
        <w:spacing w:after="0" w:line="360" w:lineRule="auto"/>
        <w:ind w:firstLine="567"/>
        <w:jc w:val="right"/>
        <w:rPr>
          <w:rFonts w:ascii="Times New Roman" w:hAnsi="Times New Roman" w:cs="Times New Roman"/>
          <w:sz w:val="28"/>
          <w:szCs w:val="28"/>
        </w:rPr>
      </w:pPr>
      <w:r w:rsidRPr="00E97EEF">
        <w:rPr>
          <w:rFonts w:ascii="Times New Roman" w:hAnsi="Times New Roman" w:cs="Times New Roman"/>
          <w:sz w:val="28"/>
          <w:szCs w:val="28"/>
          <w:lang w:val="uk-UA"/>
        </w:rPr>
        <w:lastRenderedPageBreak/>
        <w:t>Продовження т</w:t>
      </w:r>
      <w:r w:rsidRPr="00E97EEF">
        <w:rPr>
          <w:rFonts w:ascii="Times New Roman" w:hAnsi="Times New Roman" w:cs="Times New Roman"/>
          <w:sz w:val="28"/>
          <w:szCs w:val="28"/>
        </w:rPr>
        <w:t>аблиц</w:t>
      </w:r>
      <w:r w:rsidRPr="00E97EEF">
        <w:rPr>
          <w:rFonts w:ascii="Times New Roman" w:hAnsi="Times New Roman" w:cs="Times New Roman"/>
          <w:sz w:val="28"/>
          <w:szCs w:val="28"/>
          <w:lang w:val="uk-UA"/>
        </w:rPr>
        <w:t>і</w:t>
      </w:r>
      <w:r w:rsidRPr="00E97EEF">
        <w:rPr>
          <w:rFonts w:ascii="Times New Roman" w:hAnsi="Times New Roman" w:cs="Times New Roman"/>
          <w:sz w:val="28"/>
          <w:szCs w:val="28"/>
        </w:rPr>
        <w:t xml:space="preserve"> 1.</w:t>
      </w:r>
      <w:r w:rsidRPr="00E97EEF">
        <w:rPr>
          <w:rFonts w:ascii="Times New Roman" w:hAnsi="Times New Roman" w:cs="Times New Roman"/>
          <w:sz w:val="28"/>
          <w:szCs w:val="28"/>
          <w:lang w:val="uk-UA"/>
        </w:rPr>
        <w:t>1</w:t>
      </w:r>
      <w:r w:rsidRPr="00E97EEF">
        <w:rPr>
          <w:rFonts w:ascii="Times New Roman" w:hAnsi="Times New Roman" w:cs="Times New Roman"/>
          <w:sz w:val="28"/>
          <w:szCs w:val="28"/>
        </w:rPr>
        <w:t>.</w:t>
      </w:r>
      <w:r w:rsidRPr="00E97EEF">
        <w:rPr>
          <w:rFonts w:ascii="Times New Roman" w:hAnsi="Times New Roman" w:cs="Times New Roman"/>
          <w:sz w:val="28"/>
          <w:szCs w:val="28"/>
          <w:lang w:val="uk-UA"/>
        </w:rPr>
        <w:t>1</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1747"/>
        <w:gridCol w:w="7875"/>
      </w:tblGrid>
      <w:tr w:rsidR="00E97EEF" w:rsidRPr="00E97EEF" w14:paraId="60DA1AA3" w14:textId="77777777" w:rsidTr="0075485F">
        <w:trPr>
          <w:trHeight w:val="788"/>
        </w:trPr>
        <w:tc>
          <w:tcPr>
            <w:tcW w:w="1747" w:type="dxa"/>
            <w:shd w:val="clear" w:color="auto" w:fill="auto"/>
            <w:tcMar>
              <w:top w:w="150" w:type="dxa"/>
              <w:left w:w="150" w:type="dxa"/>
              <w:bottom w:w="150" w:type="dxa"/>
              <w:right w:w="150" w:type="dxa"/>
            </w:tcMar>
            <w:vAlign w:val="center"/>
            <w:hideMark/>
          </w:tcPr>
          <w:p w14:paraId="651C6151" w14:textId="77777777" w:rsidR="00E97EEF" w:rsidRPr="00E97EEF" w:rsidRDefault="00E97EEF" w:rsidP="002169CB">
            <w:pPr>
              <w:spacing w:after="0" w:line="360" w:lineRule="auto"/>
              <w:rPr>
                <w:rFonts w:ascii="Times New Roman" w:hAnsi="Times New Roman" w:cs="Times New Roman"/>
                <w:color w:val="000000" w:themeColor="text1"/>
                <w:sz w:val="24"/>
                <w:szCs w:val="24"/>
              </w:rPr>
            </w:pPr>
            <w:r w:rsidRPr="00E97EEF">
              <w:rPr>
                <w:rFonts w:ascii="Times New Roman" w:hAnsi="Times New Roman" w:cs="Times New Roman"/>
                <w:color w:val="000000" w:themeColor="text1"/>
                <w:sz w:val="24"/>
                <w:szCs w:val="24"/>
              </w:rPr>
              <w:t>Розрахунки за виданими авансами</w:t>
            </w:r>
          </w:p>
        </w:tc>
        <w:tc>
          <w:tcPr>
            <w:tcW w:w="7881" w:type="dxa"/>
            <w:shd w:val="clear" w:color="auto" w:fill="auto"/>
            <w:tcMar>
              <w:top w:w="150" w:type="dxa"/>
              <w:left w:w="150" w:type="dxa"/>
              <w:bottom w:w="150" w:type="dxa"/>
              <w:right w:w="150" w:type="dxa"/>
            </w:tcMar>
            <w:vAlign w:val="center"/>
            <w:hideMark/>
          </w:tcPr>
          <w:p w14:paraId="0CCE492E" w14:textId="77777777" w:rsidR="00E97EEF" w:rsidRPr="00E97EEF" w:rsidRDefault="00E97EEF" w:rsidP="002169CB">
            <w:pPr>
              <w:spacing w:after="0" w:line="360" w:lineRule="auto"/>
              <w:jc w:val="both"/>
              <w:rPr>
                <w:rFonts w:ascii="Times New Roman" w:hAnsi="Times New Roman" w:cs="Times New Roman"/>
                <w:color w:val="000000" w:themeColor="text1"/>
                <w:sz w:val="24"/>
                <w:szCs w:val="24"/>
              </w:rPr>
            </w:pPr>
            <w:r w:rsidRPr="00E97EEF">
              <w:rPr>
                <w:rFonts w:ascii="Times New Roman" w:hAnsi="Times New Roman" w:cs="Times New Roman"/>
                <w:color w:val="000000" w:themeColor="text1"/>
                <w:sz w:val="24"/>
                <w:szCs w:val="24"/>
              </w:rPr>
              <w:t>Платіжні доручення, включаючи посилання на укладені контракти.</w:t>
            </w:r>
          </w:p>
        </w:tc>
      </w:tr>
      <w:tr w:rsidR="00E97EEF" w:rsidRPr="00E97EEF" w14:paraId="7FAAA6A4" w14:textId="77777777" w:rsidTr="0075485F">
        <w:trPr>
          <w:trHeight w:val="2553"/>
        </w:trPr>
        <w:tc>
          <w:tcPr>
            <w:tcW w:w="1747" w:type="dxa"/>
            <w:shd w:val="clear" w:color="auto" w:fill="auto"/>
            <w:tcMar>
              <w:top w:w="150" w:type="dxa"/>
              <w:left w:w="150" w:type="dxa"/>
              <w:bottom w:w="150" w:type="dxa"/>
              <w:right w:w="150" w:type="dxa"/>
            </w:tcMar>
            <w:vAlign w:val="center"/>
            <w:hideMark/>
          </w:tcPr>
          <w:p w14:paraId="2A3CD082" w14:textId="77777777" w:rsidR="00E97EEF" w:rsidRPr="00E97EEF" w:rsidRDefault="00E97EEF" w:rsidP="002169CB">
            <w:pPr>
              <w:spacing w:after="0" w:line="360" w:lineRule="auto"/>
              <w:rPr>
                <w:rFonts w:ascii="Times New Roman" w:hAnsi="Times New Roman" w:cs="Times New Roman"/>
                <w:color w:val="000000" w:themeColor="text1"/>
                <w:sz w:val="24"/>
                <w:szCs w:val="24"/>
              </w:rPr>
            </w:pPr>
            <w:r w:rsidRPr="00E97EEF">
              <w:rPr>
                <w:rFonts w:ascii="Times New Roman" w:hAnsi="Times New Roman" w:cs="Times New Roman"/>
                <w:color w:val="000000" w:themeColor="text1"/>
                <w:sz w:val="24"/>
                <w:szCs w:val="24"/>
              </w:rPr>
              <w:t>Розрахунки з підзвітними особами</w:t>
            </w:r>
          </w:p>
        </w:tc>
        <w:tc>
          <w:tcPr>
            <w:tcW w:w="7881" w:type="dxa"/>
            <w:shd w:val="clear" w:color="auto" w:fill="auto"/>
            <w:tcMar>
              <w:top w:w="150" w:type="dxa"/>
              <w:left w:w="150" w:type="dxa"/>
              <w:bottom w:w="150" w:type="dxa"/>
              <w:right w:w="150" w:type="dxa"/>
            </w:tcMar>
            <w:vAlign w:val="center"/>
            <w:hideMark/>
          </w:tcPr>
          <w:p w14:paraId="7A17D747" w14:textId="77777777" w:rsidR="00E97EEF" w:rsidRPr="00E97EEF" w:rsidRDefault="00E97EEF" w:rsidP="002169CB">
            <w:pPr>
              <w:spacing w:after="0" w:line="360" w:lineRule="auto"/>
              <w:jc w:val="both"/>
              <w:rPr>
                <w:rFonts w:ascii="Times New Roman" w:hAnsi="Times New Roman" w:cs="Times New Roman"/>
                <w:color w:val="000000" w:themeColor="text1"/>
                <w:sz w:val="24"/>
                <w:szCs w:val="24"/>
              </w:rPr>
            </w:pPr>
            <w:r w:rsidRPr="00E97EEF">
              <w:rPr>
                <w:rFonts w:ascii="Times New Roman" w:hAnsi="Times New Roman" w:cs="Times New Roman"/>
                <w:color w:val="000000" w:themeColor="text1"/>
                <w:sz w:val="24"/>
                <w:szCs w:val="24"/>
              </w:rPr>
              <w:t>Керівник наказав працівнику виїхати у відрядження. Список осіб, які мають право на отримання оплати, затверджується наказом керівника. Будь ласка, попередньо повідомте про витрачену суму та надайте супровідні документи: рахунки з ресторанів, кафе або готелів, чеки, квитанції, рахунки з магазинів та готелів, товарні чеки разом з необхідними документами для оплати залізничних, авіаційних та інших квитків, а також довідки про амортизацію представницьких витрат згідно встановлених норм.</w:t>
            </w:r>
          </w:p>
        </w:tc>
      </w:tr>
      <w:tr w:rsidR="00E97EEF" w:rsidRPr="00E97EEF" w14:paraId="46951055" w14:textId="77777777" w:rsidTr="0075485F">
        <w:trPr>
          <w:trHeight w:val="603"/>
        </w:trPr>
        <w:tc>
          <w:tcPr>
            <w:tcW w:w="1747" w:type="dxa"/>
            <w:shd w:val="clear" w:color="auto" w:fill="auto"/>
            <w:tcMar>
              <w:top w:w="150" w:type="dxa"/>
              <w:left w:w="150" w:type="dxa"/>
              <w:bottom w:w="150" w:type="dxa"/>
              <w:right w:w="150" w:type="dxa"/>
            </w:tcMar>
            <w:vAlign w:val="center"/>
            <w:hideMark/>
          </w:tcPr>
          <w:p w14:paraId="50C7D87D" w14:textId="77777777" w:rsidR="00E97EEF" w:rsidRPr="00E97EEF" w:rsidRDefault="00E97EEF" w:rsidP="002169CB">
            <w:pPr>
              <w:spacing w:after="0" w:line="360" w:lineRule="auto"/>
              <w:rPr>
                <w:rFonts w:ascii="Times New Roman" w:hAnsi="Times New Roman" w:cs="Times New Roman"/>
                <w:color w:val="000000" w:themeColor="text1"/>
                <w:sz w:val="24"/>
                <w:szCs w:val="24"/>
              </w:rPr>
            </w:pPr>
            <w:r w:rsidRPr="00E97EEF">
              <w:rPr>
                <w:rFonts w:ascii="Times New Roman" w:hAnsi="Times New Roman" w:cs="Times New Roman"/>
                <w:color w:val="000000" w:themeColor="text1"/>
                <w:sz w:val="24"/>
                <w:szCs w:val="24"/>
              </w:rPr>
              <w:t>Розрахунки за нарахованими доходами</w:t>
            </w:r>
          </w:p>
        </w:tc>
        <w:tc>
          <w:tcPr>
            <w:tcW w:w="7881" w:type="dxa"/>
            <w:shd w:val="clear" w:color="auto" w:fill="auto"/>
            <w:tcMar>
              <w:top w:w="150" w:type="dxa"/>
              <w:left w:w="150" w:type="dxa"/>
              <w:bottom w:w="150" w:type="dxa"/>
              <w:right w:w="150" w:type="dxa"/>
            </w:tcMar>
            <w:vAlign w:val="center"/>
            <w:hideMark/>
          </w:tcPr>
          <w:p w14:paraId="1DC91771" w14:textId="77777777" w:rsidR="00E97EEF" w:rsidRPr="00E97EEF" w:rsidRDefault="00E97EEF" w:rsidP="002169CB">
            <w:pPr>
              <w:spacing w:after="0" w:line="360" w:lineRule="auto"/>
              <w:jc w:val="both"/>
              <w:rPr>
                <w:rFonts w:ascii="Times New Roman" w:hAnsi="Times New Roman" w:cs="Times New Roman"/>
                <w:color w:val="000000" w:themeColor="text1"/>
                <w:sz w:val="24"/>
                <w:szCs w:val="24"/>
              </w:rPr>
            </w:pPr>
            <w:r w:rsidRPr="00E97EEF">
              <w:rPr>
                <w:rFonts w:ascii="Times New Roman" w:hAnsi="Times New Roman" w:cs="Times New Roman"/>
                <w:color w:val="000000" w:themeColor="text1"/>
                <w:sz w:val="24"/>
                <w:szCs w:val="24"/>
              </w:rPr>
              <w:t>Бухгалтерські розрахунки, платіжні доручення, банківські виписки</w:t>
            </w:r>
          </w:p>
        </w:tc>
      </w:tr>
    </w:tbl>
    <w:p w14:paraId="5FA07541"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29BF196E"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Основними завданнями обліку розрахунків з покупцями та замовниками є:</w:t>
      </w:r>
    </w:p>
    <w:p w14:paraId="233F4A22"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1. Виписка рахунків: Облік розрахунків починається з виписки рахунків для покупців або замовників. Це документи, що містять інформацію про поставлені товари або послуги, їх вартість, дату виписки рахунку та умови оплати. Рахунки можуть бути виписані в паперовій або електронній формі.</w:t>
      </w:r>
    </w:p>
    <w:p w14:paraId="4E0BC488"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2. Відстеження платежів: Облік розрахунків також включає відстеження платежів, що надходять від покупців або замовників. Прийняті платежі реєструються і звіряються з виписаними рахунками для визначення стану заборгованості покупця або замовника.</w:t>
      </w:r>
    </w:p>
    <w:p w14:paraId="347F6881"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3. Контроль заборгованості: Один із основних аспектів обліку розрахунків з покупцями та замовниками - це контроль заборгованості. Завданням обліку є встановлення та відстеження розміру заборгованості покупців або замовників, що виникла з неплатежів, прострочених платежів або несплачених рахунків.</w:t>
      </w:r>
    </w:p>
    <w:p w14:paraId="16D8E133"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4. Взаєморозрахунки: Облік розрахунків також включає взаєморозрахунки з покупцями або замовниками, які можуть бути пов'язані зі знижками, кредитами або поверненнями товарів. Ці взаєморозрахунки повинні бути належним чином фіксовані та контрольовані.</w:t>
      </w:r>
    </w:p>
    <w:p w14:paraId="19442E2F"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5. Фінансова звітність: Облік розрахунків з покупцями та замовниками використовується для підготовки фінансової звітності компанії. Це включає складання балансу, звіту про прибутки та збитки, звіту про грошові потоки тощо. Ці звіти надають інформацію про стан розрахунків з покупцями та замовниками і впливають на фінансове положення компанії.</w:t>
      </w:r>
    </w:p>
    <w:p w14:paraId="67AC6D94"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Усі ці завдання обліку розрахунків з покупцями та замовниками спрямовані на забезпечення належного контролю над фінансовими операціями, мінімізацію заборгованості та забезпечення фінансової стабільності підприємства.</w:t>
      </w:r>
    </w:p>
    <w:p w14:paraId="5CF4C2EC" w14:textId="18D37296" w:rsidR="00E97EEF" w:rsidRDefault="00E97EEF" w:rsidP="002169CB">
      <w:pPr>
        <w:spacing w:after="0" w:line="360" w:lineRule="auto"/>
        <w:ind w:firstLine="567"/>
        <w:jc w:val="both"/>
        <w:rPr>
          <w:rFonts w:ascii="Times New Roman" w:hAnsi="Times New Roman" w:cs="Times New Roman"/>
          <w:sz w:val="28"/>
          <w:szCs w:val="28"/>
        </w:rPr>
      </w:pPr>
    </w:p>
    <w:p w14:paraId="02DF931A" w14:textId="77777777" w:rsidR="00F465BE" w:rsidRPr="00E97EEF" w:rsidRDefault="00F465BE" w:rsidP="002169CB">
      <w:pPr>
        <w:spacing w:after="0" w:line="360" w:lineRule="auto"/>
        <w:ind w:firstLine="567"/>
        <w:jc w:val="both"/>
        <w:rPr>
          <w:rFonts w:ascii="Times New Roman" w:hAnsi="Times New Roman" w:cs="Times New Roman"/>
          <w:sz w:val="28"/>
          <w:szCs w:val="28"/>
        </w:rPr>
      </w:pPr>
    </w:p>
    <w:p w14:paraId="34E6B0C0" w14:textId="77777777" w:rsidR="00E97EEF" w:rsidRPr="00E97EEF" w:rsidRDefault="00E97EEF" w:rsidP="002169CB">
      <w:pPr>
        <w:spacing w:after="0" w:line="360" w:lineRule="auto"/>
        <w:jc w:val="center"/>
        <w:outlineLvl w:val="1"/>
        <w:rPr>
          <w:rFonts w:ascii="Times New Roman" w:hAnsi="Times New Roman" w:cs="Times New Roman"/>
          <w:sz w:val="28"/>
          <w:szCs w:val="28"/>
        </w:rPr>
      </w:pPr>
      <w:bookmarkStart w:id="9" w:name="_Toc135881024"/>
      <w:bookmarkStart w:id="10" w:name="_Toc135881390"/>
      <w:bookmarkStart w:id="11" w:name="_Toc136472496"/>
      <w:r w:rsidRPr="00E97EEF">
        <w:rPr>
          <w:rFonts w:ascii="Times New Roman" w:hAnsi="Times New Roman" w:cs="Times New Roman"/>
          <w:sz w:val="28"/>
          <w:szCs w:val="28"/>
        </w:rPr>
        <w:t>1.2 Нормативно-правові засади з організації обліку розрахунків з покупцями</w:t>
      </w:r>
      <w:r w:rsidRPr="00E97EEF">
        <w:rPr>
          <w:rFonts w:ascii="Times New Roman" w:hAnsi="Times New Roman" w:cs="Times New Roman"/>
          <w:sz w:val="28"/>
          <w:szCs w:val="28"/>
          <w:lang w:val="ru-RU"/>
        </w:rPr>
        <w:t xml:space="preserve"> та </w:t>
      </w:r>
      <w:proofErr w:type="spellStart"/>
      <w:r w:rsidRPr="00E97EEF">
        <w:rPr>
          <w:rFonts w:ascii="Times New Roman" w:hAnsi="Times New Roman" w:cs="Times New Roman"/>
          <w:sz w:val="28"/>
          <w:szCs w:val="28"/>
          <w:lang w:val="ru-RU"/>
        </w:rPr>
        <w:t>замовниками</w:t>
      </w:r>
      <w:bookmarkEnd w:id="9"/>
      <w:bookmarkEnd w:id="10"/>
      <w:bookmarkEnd w:id="11"/>
      <w:proofErr w:type="spellEnd"/>
    </w:p>
    <w:p w14:paraId="11178780"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4EB5F37E"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Бухгалтерський облік є невід'ємною частиною процесу фінансового управління, який включає зберігання та узагальнення інформації про майно, власний капітал і зобов'язання підприємства. Це нескладна система, яка складається з взаємопов'язаних та інтегрованих елементів.</w:t>
      </w:r>
    </w:p>
    <w:p w14:paraId="354B193E"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Бухгалтерський облік є повною і гнучкою системою з інформацією та засобами контролю, яка відображає всі процеси і результати господарської діяльності.</w:t>
      </w:r>
    </w:p>
    <w:p w14:paraId="1D142BA7"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Усі юридичні особи, незалежно від їх організаційно-правової форми та форми власності, а також представництва іноземних комерційних організацій, які займаються бухгалтерським обліком та подають фінансову звітність, повинні дотримуватися правил бухгалтерського обліку та фінансової звітності, відповідно до Закону № 996-XIV.</w:t>
      </w:r>
    </w:p>
    <w:p w14:paraId="29DB6E20"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Основою для цієї роботи є законодавство України, галузеві інструкції та нормативні документи, які регулюють операції, пов'язані з розрахунками з одержувачами та клієнтами.</w:t>
      </w:r>
    </w:p>
    <w:p w14:paraId="621C8DE6"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Варто зауважити, що кожен спосіб розрахунків має свої особливості та сферу застосування. При здійсненні розрахунків з покупцями та</w:t>
      </w:r>
      <w:r w:rsidRPr="00E97EEF">
        <w:rPr>
          <w:rFonts w:ascii="Times New Roman" w:hAnsi="Times New Roman" w:cs="Times New Roman"/>
          <w:sz w:val="28"/>
          <w:szCs w:val="28"/>
          <w:lang w:val="uk-UA"/>
        </w:rPr>
        <w:t xml:space="preserve"> </w:t>
      </w:r>
      <w:r w:rsidRPr="00E97EEF">
        <w:rPr>
          <w:rFonts w:ascii="Times New Roman" w:hAnsi="Times New Roman" w:cs="Times New Roman"/>
          <w:sz w:val="28"/>
          <w:szCs w:val="28"/>
        </w:rPr>
        <w:t>замовниками важливо керуватися принципом розумності при виборі форми розрахунків з контрагентом, а також принципом обережності, який передбачає певні обмеження щодо форми розрахунків при здійсненні окремих операцій, таких як експорт та імпорт.</w:t>
      </w:r>
    </w:p>
    <w:p w14:paraId="7C7CAD4F"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Для того, щоб більш детально розглянути нормативну базу проведення звірок з клієнтами та контрагентами, необхідно дослідити, які саме аспекти відображення в обліку операцій звірки регулюються.</w:t>
      </w:r>
    </w:p>
    <w:p w14:paraId="56119A19"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Закони та нормативні акти з бухгалтерського обліку представляють собою набір правових документів, які регулюють економічну та фінансову діяльність компаній, забезпечують ведення бухгалтерського обліку та складання фінансової звітності.</w:t>
      </w:r>
    </w:p>
    <w:p w14:paraId="7C518838"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Основою законодавчої бази є Закон України "Про бухгалтерський облік та фінансову звітність", який встановлює правові принципи організації бухгалтерського обліку та складання фінансової звітності в Україні. Цей закон застосовується до всіх юридичних осіб незалежно від їх організаційно-правової форми та форми власності.</w:t>
      </w:r>
    </w:p>
    <w:p w14:paraId="5EE3D60F"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Виходячи з цього, законодавчу базу, що регулює розрахунки з постачальниками та підрядниками, можна узагальнити в</w:t>
      </w:r>
      <w:r w:rsidRPr="00E97EEF">
        <w:rPr>
          <w:rFonts w:ascii="Times New Roman" w:hAnsi="Times New Roman" w:cs="Times New Roman"/>
          <w:sz w:val="28"/>
          <w:szCs w:val="28"/>
          <w:lang w:val="uk-UA"/>
        </w:rPr>
        <w:t xml:space="preserve"> т</w:t>
      </w:r>
      <w:r w:rsidRPr="00E97EEF">
        <w:rPr>
          <w:rFonts w:ascii="Times New Roman" w:hAnsi="Times New Roman" w:cs="Times New Roman"/>
          <w:sz w:val="28"/>
          <w:szCs w:val="28"/>
        </w:rPr>
        <w:t xml:space="preserve">аблиці </w:t>
      </w:r>
      <w:r w:rsidRPr="00E97EEF">
        <w:rPr>
          <w:rFonts w:ascii="Times New Roman" w:hAnsi="Times New Roman" w:cs="Times New Roman"/>
          <w:sz w:val="28"/>
          <w:szCs w:val="28"/>
          <w:lang w:val="uk-UA"/>
        </w:rPr>
        <w:t>1.2.1</w:t>
      </w:r>
      <w:r w:rsidRPr="00E97EEF">
        <w:rPr>
          <w:rFonts w:ascii="Times New Roman" w:hAnsi="Times New Roman" w:cs="Times New Roman"/>
          <w:sz w:val="28"/>
          <w:szCs w:val="28"/>
        </w:rPr>
        <w:t>.</w:t>
      </w:r>
    </w:p>
    <w:p w14:paraId="6597F841" w14:textId="77777777" w:rsidR="00E97EEF" w:rsidRPr="00E97EEF" w:rsidRDefault="00E97EEF" w:rsidP="002169CB">
      <w:pPr>
        <w:spacing w:after="0" w:line="360" w:lineRule="auto"/>
        <w:ind w:firstLine="567"/>
        <w:jc w:val="right"/>
        <w:rPr>
          <w:rFonts w:ascii="Times New Roman" w:hAnsi="Times New Roman" w:cs="Times New Roman"/>
          <w:sz w:val="28"/>
          <w:szCs w:val="28"/>
        </w:rPr>
      </w:pPr>
    </w:p>
    <w:p w14:paraId="121BCAA8" w14:textId="77777777" w:rsidR="00E97EEF" w:rsidRPr="00E97EEF" w:rsidRDefault="00E97EEF" w:rsidP="002169CB">
      <w:pPr>
        <w:spacing w:after="0" w:line="360" w:lineRule="auto"/>
        <w:ind w:firstLine="567"/>
        <w:jc w:val="right"/>
        <w:rPr>
          <w:rFonts w:ascii="Times New Roman" w:hAnsi="Times New Roman" w:cs="Times New Roman"/>
          <w:sz w:val="28"/>
          <w:szCs w:val="28"/>
        </w:rPr>
      </w:pPr>
    </w:p>
    <w:p w14:paraId="4F3A37DE" w14:textId="77777777" w:rsidR="00E97EEF" w:rsidRPr="00E97EEF" w:rsidRDefault="00E97EEF" w:rsidP="002169CB">
      <w:pPr>
        <w:spacing w:after="0" w:line="360" w:lineRule="auto"/>
        <w:ind w:firstLine="567"/>
        <w:jc w:val="right"/>
        <w:rPr>
          <w:rFonts w:ascii="Times New Roman" w:hAnsi="Times New Roman" w:cs="Times New Roman"/>
          <w:sz w:val="28"/>
          <w:szCs w:val="28"/>
        </w:rPr>
      </w:pPr>
    </w:p>
    <w:p w14:paraId="077E1944" w14:textId="77777777" w:rsidR="00E97EEF" w:rsidRPr="00E97EEF" w:rsidRDefault="00E97EEF" w:rsidP="002169CB">
      <w:pPr>
        <w:spacing w:after="0" w:line="360" w:lineRule="auto"/>
        <w:ind w:firstLine="567"/>
        <w:jc w:val="right"/>
        <w:rPr>
          <w:rFonts w:ascii="Times New Roman" w:hAnsi="Times New Roman" w:cs="Times New Roman"/>
          <w:sz w:val="28"/>
          <w:szCs w:val="28"/>
        </w:rPr>
      </w:pPr>
    </w:p>
    <w:p w14:paraId="0B9C0279" w14:textId="77777777" w:rsidR="00E97EEF" w:rsidRPr="00E97EEF" w:rsidRDefault="00E97EEF" w:rsidP="002169CB">
      <w:pPr>
        <w:spacing w:after="0" w:line="360" w:lineRule="auto"/>
        <w:ind w:firstLine="567"/>
        <w:jc w:val="right"/>
        <w:rPr>
          <w:rFonts w:ascii="Times New Roman" w:hAnsi="Times New Roman" w:cs="Times New Roman"/>
          <w:sz w:val="28"/>
          <w:szCs w:val="28"/>
        </w:rPr>
      </w:pPr>
    </w:p>
    <w:p w14:paraId="7B179B58" w14:textId="77777777" w:rsidR="00E97EEF" w:rsidRPr="00E97EEF" w:rsidRDefault="00E97EEF" w:rsidP="002169CB">
      <w:pPr>
        <w:spacing w:after="0" w:line="360" w:lineRule="auto"/>
        <w:ind w:firstLine="567"/>
        <w:jc w:val="right"/>
        <w:rPr>
          <w:rFonts w:ascii="Times New Roman" w:hAnsi="Times New Roman" w:cs="Times New Roman"/>
          <w:sz w:val="28"/>
          <w:szCs w:val="28"/>
        </w:rPr>
      </w:pPr>
    </w:p>
    <w:p w14:paraId="53AF726F" w14:textId="77777777" w:rsidR="00E97EEF" w:rsidRPr="00E97EEF" w:rsidRDefault="00E97EEF" w:rsidP="002169CB">
      <w:pPr>
        <w:spacing w:after="0" w:line="360" w:lineRule="auto"/>
        <w:ind w:firstLine="567"/>
        <w:jc w:val="right"/>
        <w:rPr>
          <w:rFonts w:ascii="Times New Roman" w:hAnsi="Times New Roman" w:cs="Times New Roman"/>
          <w:sz w:val="28"/>
          <w:szCs w:val="28"/>
        </w:rPr>
      </w:pPr>
    </w:p>
    <w:p w14:paraId="0CC5E2B8" w14:textId="77777777" w:rsidR="00E97EEF" w:rsidRPr="00E97EEF" w:rsidRDefault="00E97EEF" w:rsidP="002169CB">
      <w:pPr>
        <w:spacing w:after="0" w:line="360" w:lineRule="auto"/>
        <w:ind w:firstLine="567"/>
        <w:jc w:val="right"/>
        <w:rPr>
          <w:rFonts w:ascii="Times New Roman" w:hAnsi="Times New Roman" w:cs="Times New Roman"/>
          <w:sz w:val="28"/>
          <w:szCs w:val="28"/>
        </w:rPr>
      </w:pPr>
      <w:r w:rsidRPr="00E97EEF">
        <w:rPr>
          <w:rFonts w:ascii="Times New Roman" w:hAnsi="Times New Roman" w:cs="Times New Roman"/>
          <w:sz w:val="28"/>
          <w:szCs w:val="28"/>
        </w:rPr>
        <w:lastRenderedPageBreak/>
        <w:t>Таблиця 1.</w:t>
      </w:r>
      <w:r w:rsidRPr="00E97EEF">
        <w:rPr>
          <w:rFonts w:ascii="Times New Roman" w:hAnsi="Times New Roman" w:cs="Times New Roman"/>
          <w:sz w:val="28"/>
          <w:szCs w:val="28"/>
          <w:lang w:val="uk-UA"/>
        </w:rPr>
        <w:t>2</w:t>
      </w:r>
      <w:r w:rsidRPr="00E97EEF">
        <w:rPr>
          <w:rFonts w:ascii="Times New Roman" w:hAnsi="Times New Roman" w:cs="Times New Roman"/>
          <w:sz w:val="28"/>
          <w:szCs w:val="28"/>
        </w:rPr>
        <w:t xml:space="preserve">.1 </w:t>
      </w:r>
    </w:p>
    <w:p w14:paraId="1E9770E2" w14:textId="77777777" w:rsidR="00E97EEF" w:rsidRPr="00E97EEF" w:rsidRDefault="00E97EEF" w:rsidP="002169CB">
      <w:pPr>
        <w:spacing w:after="0" w:line="360" w:lineRule="auto"/>
        <w:ind w:firstLine="567"/>
        <w:jc w:val="center"/>
        <w:rPr>
          <w:rFonts w:ascii="Times New Roman" w:hAnsi="Times New Roman" w:cs="Times New Roman"/>
          <w:sz w:val="28"/>
          <w:szCs w:val="28"/>
        </w:rPr>
      </w:pPr>
      <w:r w:rsidRPr="00E97EEF">
        <w:rPr>
          <w:rFonts w:ascii="Times New Roman" w:hAnsi="Times New Roman" w:cs="Times New Roman"/>
          <w:sz w:val="28"/>
          <w:szCs w:val="28"/>
        </w:rPr>
        <w:t>Нормативно-правові акти, що регулюють розрахунки з покупцями та замовниками</w:t>
      </w:r>
    </w:p>
    <w:tbl>
      <w:tblPr>
        <w:tblStyle w:val="a4"/>
        <w:tblW w:w="9634" w:type="dxa"/>
        <w:tblLook w:val="04A0" w:firstRow="1" w:lastRow="0" w:firstColumn="1" w:lastColumn="0" w:noHBand="0" w:noVBand="1"/>
      </w:tblPr>
      <w:tblGrid>
        <w:gridCol w:w="704"/>
        <w:gridCol w:w="2552"/>
        <w:gridCol w:w="6378"/>
      </w:tblGrid>
      <w:tr w:rsidR="00E97EEF" w:rsidRPr="00E97EEF" w14:paraId="1DC4DC32" w14:textId="77777777" w:rsidTr="0075485F">
        <w:trPr>
          <w:trHeight w:val="781"/>
        </w:trPr>
        <w:tc>
          <w:tcPr>
            <w:tcW w:w="704" w:type="dxa"/>
            <w:vAlign w:val="center"/>
            <w:hideMark/>
          </w:tcPr>
          <w:p w14:paraId="32D23EE2"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 п/п</w:t>
            </w:r>
          </w:p>
        </w:tc>
        <w:tc>
          <w:tcPr>
            <w:tcW w:w="2552" w:type="dxa"/>
            <w:vAlign w:val="center"/>
            <w:hideMark/>
          </w:tcPr>
          <w:p w14:paraId="46C32118"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Назва нормативного документу</w:t>
            </w:r>
          </w:p>
        </w:tc>
        <w:tc>
          <w:tcPr>
            <w:tcW w:w="6378" w:type="dxa"/>
            <w:vAlign w:val="center"/>
            <w:hideMark/>
          </w:tcPr>
          <w:p w14:paraId="46D96A03"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Основний зміст</w:t>
            </w:r>
          </w:p>
        </w:tc>
      </w:tr>
      <w:tr w:rsidR="00E97EEF" w:rsidRPr="00E97EEF" w14:paraId="5737E950" w14:textId="77777777" w:rsidTr="0075485F">
        <w:trPr>
          <w:trHeight w:val="1846"/>
        </w:trPr>
        <w:tc>
          <w:tcPr>
            <w:tcW w:w="704" w:type="dxa"/>
            <w:vAlign w:val="center"/>
            <w:hideMark/>
          </w:tcPr>
          <w:p w14:paraId="24401B3E"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1</w:t>
            </w:r>
            <w:r w:rsidRPr="00E97EEF">
              <w:rPr>
                <w:rFonts w:ascii="Times New Roman" w:eastAsia="Times New Roman" w:hAnsi="Times New Roman" w:cs="Times New Roman"/>
                <w:color w:val="000000"/>
                <w:kern w:val="0"/>
                <w:sz w:val="24"/>
                <w:szCs w:val="24"/>
                <w:lang w:val="uk-UA"/>
                <w14:ligatures w14:val="none"/>
              </w:rPr>
              <w:t>.</w:t>
            </w:r>
          </w:p>
        </w:tc>
        <w:tc>
          <w:tcPr>
            <w:tcW w:w="2552" w:type="dxa"/>
            <w:vAlign w:val="center"/>
            <w:hideMark/>
          </w:tcPr>
          <w:p w14:paraId="4A61F263"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Закон України «Про бухгалтерський облік та фінансову звітність в Україні» від 16.07.99 р. №996-XIV</w:t>
            </w:r>
          </w:p>
        </w:tc>
        <w:tc>
          <w:tcPr>
            <w:tcW w:w="6378" w:type="dxa"/>
            <w:vAlign w:val="center"/>
            <w:hideMark/>
          </w:tcPr>
          <w:p w14:paraId="2A9CAA24"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Правові засади регулювання, організації, ведення бухгалтерського обліку та складання фінансової звітності в Україні</w:t>
            </w:r>
          </w:p>
        </w:tc>
      </w:tr>
      <w:tr w:rsidR="00E97EEF" w:rsidRPr="00E97EEF" w14:paraId="50629A52" w14:textId="77777777" w:rsidTr="0075485F">
        <w:tc>
          <w:tcPr>
            <w:tcW w:w="704" w:type="dxa"/>
            <w:vAlign w:val="center"/>
            <w:hideMark/>
          </w:tcPr>
          <w:p w14:paraId="16FE91C9"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2</w:t>
            </w:r>
            <w:r w:rsidRPr="00E97EEF">
              <w:rPr>
                <w:rFonts w:ascii="Times New Roman" w:eastAsia="Times New Roman" w:hAnsi="Times New Roman" w:cs="Times New Roman"/>
                <w:color w:val="000000"/>
                <w:kern w:val="0"/>
                <w:sz w:val="24"/>
                <w:szCs w:val="24"/>
                <w:lang w:val="uk-UA"/>
                <w14:ligatures w14:val="none"/>
              </w:rPr>
              <w:t>.</w:t>
            </w:r>
          </w:p>
        </w:tc>
        <w:tc>
          <w:tcPr>
            <w:tcW w:w="2552" w:type="dxa"/>
            <w:vAlign w:val="center"/>
            <w:hideMark/>
          </w:tcPr>
          <w:p w14:paraId="3F2B78D4"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Цивільний кодекс України</w:t>
            </w:r>
          </w:p>
        </w:tc>
        <w:tc>
          <w:tcPr>
            <w:tcW w:w="6378" w:type="dxa"/>
            <w:vAlign w:val="center"/>
            <w:hideMark/>
          </w:tcPr>
          <w:p w14:paraId="01C72853"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В</w:t>
            </w:r>
            <w:proofErr w:type="spellStart"/>
            <w:r w:rsidRPr="00E97EEF">
              <w:rPr>
                <w:rFonts w:ascii="Times New Roman" w:eastAsia="Times New Roman" w:hAnsi="Times New Roman" w:cs="Times New Roman"/>
                <w:color w:val="000000"/>
                <w:kern w:val="0"/>
                <w:sz w:val="24"/>
                <w:szCs w:val="24"/>
                <w:lang w:val="uk-UA"/>
                <w14:ligatures w14:val="none"/>
              </w:rPr>
              <w:t>ін</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регулює</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особисті</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немайнові</w:t>
            </w:r>
            <w:proofErr w:type="spellEnd"/>
            <w:r w:rsidRPr="00E97EEF">
              <w:rPr>
                <w:rFonts w:ascii="Times New Roman" w:eastAsia="Times New Roman" w:hAnsi="Times New Roman" w:cs="Times New Roman"/>
                <w:color w:val="000000"/>
                <w:kern w:val="0"/>
                <w:sz w:val="24"/>
                <w:szCs w:val="24"/>
                <w14:ligatures w14:val="none"/>
              </w:rPr>
              <w:t xml:space="preserve"> та </w:t>
            </w:r>
            <w:proofErr w:type="spellStart"/>
            <w:r w:rsidRPr="00E97EEF">
              <w:rPr>
                <w:rFonts w:ascii="Times New Roman" w:eastAsia="Times New Roman" w:hAnsi="Times New Roman" w:cs="Times New Roman"/>
                <w:color w:val="000000"/>
                <w:kern w:val="0"/>
                <w:sz w:val="24"/>
                <w:szCs w:val="24"/>
                <w14:ligatures w14:val="none"/>
              </w:rPr>
              <w:t>майнові</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відносини</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цивільні</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відносини</w:t>
            </w:r>
            <w:proofErr w:type="spellEnd"/>
            <w:r w:rsidRPr="00E97EEF">
              <w:rPr>
                <w:rFonts w:ascii="Times New Roman" w:eastAsia="Times New Roman" w:hAnsi="Times New Roman" w:cs="Times New Roman"/>
                <w:color w:val="000000"/>
                <w:kern w:val="0"/>
                <w:sz w:val="24"/>
                <w:szCs w:val="24"/>
                <w14:ligatures w14:val="none"/>
              </w:rPr>
              <w:t xml:space="preserve">) на засадах </w:t>
            </w:r>
            <w:proofErr w:type="spellStart"/>
            <w:r w:rsidRPr="00E97EEF">
              <w:rPr>
                <w:rFonts w:ascii="Times New Roman" w:eastAsia="Times New Roman" w:hAnsi="Times New Roman" w:cs="Times New Roman"/>
                <w:color w:val="000000"/>
                <w:kern w:val="0"/>
                <w:sz w:val="24"/>
                <w:szCs w:val="24"/>
                <w14:ligatures w14:val="none"/>
              </w:rPr>
              <w:t>юридичної</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рівності</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вільного</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волевиявлення</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майнової</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самостійності</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їх</w:t>
            </w:r>
            <w:proofErr w:type="spellEnd"/>
            <w:r w:rsidRPr="00E97EEF">
              <w:rPr>
                <w:rFonts w:ascii="Times New Roman" w:eastAsia="Times New Roman" w:hAnsi="Times New Roman" w:cs="Times New Roman"/>
                <w:color w:val="000000"/>
                <w:kern w:val="0"/>
                <w:sz w:val="24"/>
                <w:szCs w:val="24"/>
                <w14:ligatures w14:val="none"/>
              </w:rPr>
              <w:t xml:space="preserve"> </w:t>
            </w:r>
            <w:proofErr w:type="spellStart"/>
            <w:r w:rsidRPr="00E97EEF">
              <w:rPr>
                <w:rFonts w:ascii="Times New Roman" w:eastAsia="Times New Roman" w:hAnsi="Times New Roman" w:cs="Times New Roman"/>
                <w:color w:val="000000"/>
                <w:kern w:val="0"/>
                <w:sz w:val="24"/>
                <w:szCs w:val="24"/>
                <w14:ligatures w14:val="none"/>
              </w:rPr>
              <w:t>учасників</w:t>
            </w:r>
            <w:proofErr w:type="spellEnd"/>
            <w:r w:rsidRPr="00E97EEF">
              <w:rPr>
                <w:rFonts w:ascii="Times New Roman" w:eastAsia="Times New Roman" w:hAnsi="Times New Roman" w:cs="Times New Roman"/>
                <w:color w:val="000000"/>
                <w:kern w:val="0"/>
                <w:sz w:val="24"/>
                <w:szCs w:val="24"/>
                <w14:ligatures w14:val="none"/>
              </w:rPr>
              <w:t>.</w:t>
            </w:r>
          </w:p>
        </w:tc>
      </w:tr>
      <w:tr w:rsidR="00E97EEF" w:rsidRPr="00E97EEF" w14:paraId="13E1BA49" w14:textId="77777777" w:rsidTr="0075485F">
        <w:tc>
          <w:tcPr>
            <w:tcW w:w="704" w:type="dxa"/>
            <w:vAlign w:val="center"/>
            <w:hideMark/>
          </w:tcPr>
          <w:p w14:paraId="71C70F09"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3</w:t>
            </w:r>
            <w:r w:rsidRPr="00E97EEF">
              <w:rPr>
                <w:rFonts w:ascii="Times New Roman" w:eastAsia="Times New Roman" w:hAnsi="Times New Roman" w:cs="Times New Roman"/>
                <w:color w:val="000000"/>
                <w:kern w:val="0"/>
                <w:sz w:val="24"/>
                <w:szCs w:val="24"/>
                <w:lang w:val="uk-UA"/>
                <w14:ligatures w14:val="none"/>
              </w:rPr>
              <w:t>.</w:t>
            </w:r>
          </w:p>
        </w:tc>
        <w:tc>
          <w:tcPr>
            <w:tcW w:w="2552" w:type="dxa"/>
            <w:vAlign w:val="center"/>
            <w:hideMark/>
          </w:tcPr>
          <w:p w14:paraId="7C98B58A"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Господарський кодекс України</w:t>
            </w:r>
          </w:p>
        </w:tc>
        <w:tc>
          <w:tcPr>
            <w:tcW w:w="6378" w:type="dxa"/>
            <w:vAlign w:val="center"/>
            <w:hideMark/>
          </w:tcPr>
          <w:p w14:paraId="09797748"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Відповідно до Конституції України правові основи здійснення господарської діяльності (господарювання) встановлюються на основі різноманітності організацій з різними формами власності.</w:t>
            </w:r>
          </w:p>
        </w:tc>
      </w:tr>
      <w:tr w:rsidR="00E97EEF" w:rsidRPr="00E97EEF" w14:paraId="53F7BB39" w14:textId="77777777" w:rsidTr="0075485F">
        <w:tc>
          <w:tcPr>
            <w:tcW w:w="704" w:type="dxa"/>
            <w:vAlign w:val="center"/>
            <w:hideMark/>
          </w:tcPr>
          <w:p w14:paraId="55B42DAD"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4</w:t>
            </w:r>
            <w:r w:rsidRPr="00E97EEF">
              <w:rPr>
                <w:rFonts w:ascii="Times New Roman" w:eastAsia="Times New Roman" w:hAnsi="Times New Roman" w:cs="Times New Roman"/>
                <w:color w:val="000000"/>
                <w:kern w:val="0"/>
                <w:sz w:val="24"/>
                <w:szCs w:val="24"/>
                <w:lang w:val="uk-UA"/>
                <w14:ligatures w14:val="none"/>
              </w:rPr>
              <w:t>.</w:t>
            </w:r>
          </w:p>
        </w:tc>
        <w:tc>
          <w:tcPr>
            <w:tcW w:w="2552" w:type="dxa"/>
            <w:vAlign w:val="center"/>
            <w:hideMark/>
          </w:tcPr>
          <w:p w14:paraId="7C4937A9"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Податковий кодекс України</w:t>
            </w:r>
          </w:p>
        </w:tc>
        <w:tc>
          <w:tcPr>
            <w:tcW w:w="6378" w:type="dxa"/>
            <w:vAlign w:val="center"/>
            <w:hideMark/>
          </w:tcPr>
          <w:p w14:paraId="1FE94B3A"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Урегулювання взаємовідносин у сфері оподаткування та сплати зборів охоплює визначення повного переліку податків і зборів, які стягуються в Україні, і встановлення порядку їх сплати. Крім того, воно включає визначення платників податків і зборів, а також визначення їх прав та обов'язків.</w:t>
            </w:r>
          </w:p>
        </w:tc>
      </w:tr>
    </w:tbl>
    <w:p w14:paraId="61D65AAA"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7761073E"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Основні законодавчі акти України регулюють різні аспекти відносин, які існують у суспільстві. Цивільний кодекс України встановлює правила для особистих та майнових відносин, що базуються на рівності між учасниками, волі учасників та праві на власність. </w:t>
      </w:r>
    </w:p>
    <w:p w14:paraId="605FCD68"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Господарський кодекс України формує правову основу для господарської діяльності відповідно до Конституції України. Він визначає сутність господарських зобов'язань, підстави їх виникнення, суб'єктний склад, умови та підстави для їх припинення. </w:t>
      </w:r>
    </w:p>
    <w:p w14:paraId="56580099"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Податковий кодекс України регулює відносини, що стосуються оподаткування та збору податків. Він включає повний перелік податків, які стягуються в Україні, а також встановлює адміністративний порядок їх сплати, визначає платників податків і зборів, їх обов'язки, права та відповідальність.</w:t>
      </w:r>
    </w:p>
    <w:p w14:paraId="091BC40E"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t>Державні положення (стандарти) бухгалтерського обліку є нормативно-правовими документами, затвердженими Міністерством фінансів України, які визначають принципи та методи ведення бухгалтерського обліку та фінансової звітності.</w:t>
      </w:r>
      <w:r w:rsidRPr="00E97EEF">
        <w:rPr>
          <w:rFonts w:ascii="Times New Roman" w:hAnsi="Times New Roman" w:cs="Times New Roman"/>
          <w:sz w:val="28"/>
          <w:szCs w:val="28"/>
          <w:lang w:val="uk-UA"/>
        </w:rPr>
        <w:t xml:space="preserve"> Їх узагальнено у таблиці 1.2.2.</w:t>
      </w:r>
    </w:p>
    <w:p w14:paraId="093CF1BB" w14:textId="77777777" w:rsidR="00E97EEF" w:rsidRPr="00E97EEF" w:rsidRDefault="00E97EEF" w:rsidP="002169CB">
      <w:pPr>
        <w:spacing w:after="0" w:line="360" w:lineRule="auto"/>
        <w:ind w:firstLine="567"/>
        <w:jc w:val="right"/>
        <w:rPr>
          <w:rFonts w:ascii="Times New Roman" w:hAnsi="Times New Roman" w:cs="Times New Roman"/>
          <w:sz w:val="28"/>
          <w:szCs w:val="28"/>
        </w:rPr>
      </w:pPr>
      <w:r w:rsidRPr="00E97EEF">
        <w:rPr>
          <w:rFonts w:ascii="Times New Roman" w:hAnsi="Times New Roman" w:cs="Times New Roman"/>
          <w:sz w:val="28"/>
          <w:szCs w:val="28"/>
        </w:rPr>
        <w:t xml:space="preserve">Таблиця </w:t>
      </w:r>
      <w:r w:rsidRPr="00E97EEF">
        <w:rPr>
          <w:rFonts w:ascii="Times New Roman" w:hAnsi="Times New Roman" w:cs="Times New Roman"/>
          <w:sz w:val="28"/>
          <w:szCs w:val="28"/>
          <w:lang w:val="uk-UA"/>
        </w:rPr>
        <w:t>1.2</w:t>
      </w:r>
      <w:r w:rsidRPr="00E97EEF">
        <w:rPr>
          <w:rFonts w:ascii="Times New Roman" w:hAnsi="Times New Roman" w:cs="Times New Roman"/>
          <w:sz w:val="28"/>
          <w:szCs w:val="28"/>
        </w:rPr>
        <w:t xml:space="preserve">.2. </w:t>
      </w:r>
    </w:p>
    <w:p w14:paraId="02123F98" w14:textId="77777777" w:rsidR="00E97EEF" w:rsidRPr="00E97EEF" w:rsidRDefault="00E97EEF" w:rsidP="002169CB">
      <w:pPr>
        <w:spacing w:after="0" w:line="360" w:lineRule="auto"/>
        <w:ind w:firstLine="567"/>
        <w:jc w:val="center"/>
        <w:rPr>
          <w:rFonts w:ascii="Times New Roman" w:hAnsi="Times New Roman" w:cs="Times New Roman"/>
          <w:sz w:val="28"/>
          <w:szCs w:val="28"/>
        </w:rPr>
      </w:pPr>
      <w:r w:rsidRPr="00E97EEF">
        <w:rPr>
          <w:rFonts w:ascii="Times New Roman" w:hAnsi="Times New Roman" w:cs="Times New Roman"/>
          <w:sz w:val="28"/>
          <w:szCs w:val="28"/>
        </w:rPr>
        <w:t>Положення (стандарти) бухгалтерського обліку, що регулюють розрахунки з покупцями та замовниками</w:t>
      </w:r>
    </w:p>
    <w:tbl>
      <w:tblPr>
        <w:tblStyle w:val="a4"/>
        <w:tblW w:w="9634" w:type="dxa"/>
        <w:tblLook w:val="04A0" w:firstRow="1" w:lastRow="0" w:firstColumn="1" w:lastColumn="0" w:noHBand="0" w:noVBand="1"/>
      </w:tblPr>
      <w:tblGrid>
        <w:gridCol w:w="562"/>
        <w:gridCol w:w="3402"/>
        <w:gridCol w:w="5670"/>
      </w:tblGrid>
      <w:tr w:rsidR="00E97EEF" w:rsidRPr="00E97EEF" w14:paraId="2D79F324" w14:textId="77777777" w:rsidTr="0075485F">
        <w:tc>
          <w:tcPr>
            <w:tcW w:w="562" w:type="dxa"/>
            <w:vAlign w:val="center"/>
          </w:tcPr>
          <w:p w14:paraId="111E6797" w14:textId="77777777" w:rsidR="00E97EEF" w:rsidRPr="00E97EEF" w:rsidRDefault="00E97EEF" w:rsidP="002169CB">
            <w:pPr>
              <w:spacing w:line="360" w:lineRule="auto"/>
              <w:jc w:val="center"/>
              <w:rPr>
                <w:rFonts w:ascii="Times New Roman" w:hAnsi="Times New Roman" w:cs="Times New Roman"/>
                <w:sz w:val="24"/>
                <w:szCs w:val="24"/>
              </w:rPr>
            </w:pPr>
            <w:r w:rsidRPr="00E97EEF">
              <w:rPr>
                <w:rFonts w:ascii="Times New Roman" w:hAnsi="Times New Roman" w:cs="Times New Roman"/>
                <w:sz w:val="24"/>
                <w:szCs w:val="24"/>
              </w:rPr>
              <w:t>№ п/п</w:t>
            </w:r>
          </w:p>
        </w:tc>
        <w:tc>
          <w:tcPr>
            <w:tcW w:w="3402" w:type="dxa"/>
            <w:vAlign w:val="center"/>
          </w:tcPr>
          <w:p w14:paraId="5678B644" w14:textId="77777777" w:rsidR="00E97EEF" w:rsidRPr="00E97EEF" w:rsidRDefault="00E97EEF" w:rsidP="002169CB">
            <w:pPr>
              <w:spacing w:line="360" w:lineRule="auto"/>
              <w:jc w:val="center"/>
              <w:rPr>
                <w:rFonts w:ascii="Times New Roman" w:hAnsi="Times New Roman" w:cs="Times New Roman"/>
                <w:sz w:val="24"/>
                <w:szCs w:val="24"/>
              </w:rPr>
            </w:pPr>
            <w:r w:rsidRPr="00E97EEF">
              <w:rPr>
                <w:rFonts w:ascii="Times New Roman" w:hAnsi="Times New Roman" w:cs="Times New Roman"/>
                <w:sz w:val="24"/>
                <w:szCs w:val="24"/>
              </w:rPr>
              <w:t>Назва нормативного документу</w:t>
            </w:r>
          </w:p>
        </w:tc>
        <w:tc>
          <w:tcPr>
            <w:tcW w:w="5670" w:type="dxa"/>
            <w:vAlign w:val="center"/>
          </w:tcPr>
          <w:p w14:paraId="6FF53833" w14:textId="77777777" w:rsidR="00E97EEF" w:rsidRPr="00E97EEF" w:rsidRDefault="00E97EEF" w:rsidP="002169CB">
            <w:pPr>
              <w:spacing w:line="360" w:lineRule="auto"/>
              <w:jc w:val="center"/>
              <w:rPr>
                <w:rFonts w:ascii="Times New Roman" w:hAnsi="Times New Roman" w:cs="Times New Roman"/>
                <w:sz w:val="24"/>
                <w:szCs w:val="24"/>
              </w:rPr>
            </w:pPr>
            <w:r w:rsidRPr="00E97EEF">
              <w:rPr>
                <w:rFonts w:ascii="Times New Roman" w:hAnsi="Times New Roman" w:cs="Times New Roman"/>
                <w:sz w:val="24"/>
                <w:szCs w:val="24"/>
              </w:rPr>
              <w:t>Основний зміст</w:t>
            </w:r>
          </w:p>
        </w:tc>
      </w:tr>
      <w:tr w:rsidR="00E97EEF" w:rsidRPr="00E97EEF" w14:paraId="74833BC5" w14:textId="77777777" w:rsidTr="0075485F">
        <w:tc>
          <w:tcPr>
            <w:tcW w:w="562" w:type="dxa"/>
            <w:vAlign w:val="center"/>
            <w:hideMark/>
          </w:tcPr>
          <w:p w14:paraId="3A71743C"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1</w:t>
            </w:r>
            <w:r w:rsidRPr="00E97EEF">
              <w:rPr>
                <w:rFonts w:ascii="Times New Roman" w:eastAsia="Times New Roman" w:hAnsi="Times New Roman" w:cs="Times New Roman"/>
                <w:color w:val="000000"/>
                <w:kern w:val="0"/>
                <w:sz w:val="24"/>
                <w:szCs w:val="24"/>
                <w:lang w:val="uk-UA"/>
                <w14:ligatures w14:val="none"/>
              </w:rPr>
              <w:t>.</w:t>
            </w:r>
          </w:p>
        </w:tc>
        <w:tc>
          <w:tcPr>
            <w:tcW w:w="3402" w:type="dxa"/>
            <w:vAlign w:val="center"/>
            <w:hideMark/>
          </w:tcPr>
          <w:p w14:paraId="2D84F891" w14:textId="77777777" w:rsidR="00E97EEF" w:rsidRPr="00E97EEF" w:rsidRDefault="00E97EEF" w:rsidP="002169CB">
            <w:pPr>
              <w:spacing w:line="360" w:lineRule="auto"/>
              <w:rPr>
                <w:rFonts w:ascii="Times New Roman" w:eastAsia="Times New Roman" w:hAnsi="Times New Roman" w:cs="Times New Roman"/>
                <w:b/>
                <w:bCs/>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Положення (стандарт) бухгалтерського обліку 1 "Загальні вимоги до фінансової звітності"</w:t>
            </w:r>
            <w:r w:rsidRPr="00E97EEF">
              <w:rPr>
                <w:rFonts w:ascii="Times New Roman" w:eastAsia="Times New Roman" w:hAnsi="Times New Roman" w:cs="Times New Roman"/>
                <w:color w:val="000000"/>
                <w:kern w:val="0"/>
                <w:sz w:val="24"/>
                <w:szCs w:val="24"/>
                <w:lang w:val="uk-UA"/>
                <w14:ligatures w14:val="none"/>
              </w:rPr>
              <w:t xml:space="preserve">, </w:t>
            </w:r>
            <w:r w:rsidRPr="00E97EEF">
              <w:rPr>
                <w:rFonts w:ascii="Times New Roman" w:eastAsia="Times New Roman" w:hAnsi="Times New Roman" w:cs="Times New Roman"/>
                <w:color w:val="000000"/>
                <w:kern w:val="0"/>
                <w:sz w:val="24"/>
                <w:szCs w:val="24"/>
                <w14:ligatures w14:val="none"/>
              </w:rPr>
              <w:t>затверджене наказом Мінфіну від 07.02.2013 р. № 73</w:t>
            </w:r>
          </w:p>
          <w:p w14:paraId="61409330"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p>
        </w:tc>
        <w:tc>
          <w:tcPr>
            <w:tcW w:w="5670" w:type="dxa"/>
            <w:vAlign w:val="center"/>
            <w:hideMark/>
          </w:tcPr>
          <w:p w14:paraId="055B8157"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Це національне положення (стандарт) визначає мету, структуру та принципи фінансової звітності, вимоги до визнання та розкриття її складових і запроваджує нову форму фінансової звітності, максимально наближену до МСФЗ (Додаток 1 до НП(С)БО):</w:t>
            </w:r>
          </w:p>
          <w:p w14:paraId="227DA579" w14:textId="77777777" w:rsidR="00E97EEF" w:rsidRPr="00E97EEF" w:rsidRDefault="00E97EEF" w:rsidP="002169CB">
            <w:pPr>
              <w:numPr>
                <w:ilvl w:val="0"/>
                <w:numId w:val="26"/>
              </w:numPr>
              <w:spacing w:line="360" w:lineRule="auto"/>
              <w:ind w:left="0" w:firstLine="284"/>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Баланс (Звіт про фінансовий стан);</w:t>
            </w:r>
          </w:p>
          <w:p w14:paraId="4941D5A5" w14:textId="77777777" w:rsidR="00E97EEF" w:rsidRPr="00E97EEF" w:rsidRDefault="00E97EEF" w:rsidP="002169CB">
            <w:pPr>
              <w:numPr>
                <w:ilvl w:val="0"/>
                <w:numId w:val="26"/>
              </w:numPr>
              <w:spacing w:line="360" w:lineRule="auto"/>
              <w:ind w:left="0" w:firstLine="284"/>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Звіт про фінансові результати (Звіт про сукупний дохід);</w:t>
            </w:r>
          </w:p>
          <w:p w14:paraId="7DADE7BD" w14:textId="77777777" w:rsidR="00E97EEF" w:rsidRPr="00E97EEF" w:rsidRDefault="00E97EEF" w:rsidP="002169CB">
            <w:pPr>
              <w:numPr>
                <w:ilvl w:val="0"/>
                <w:numId w:val="26"/>
              </w:numPr>
              <w:spacing w:line="360" w:lineRule="auto"/>
              <w:ind w:left="0" w:firstLine="284"/>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Звіт про рух грошових коштів (за прямим методом);</w:t>
            </w:r>
          </w:p>
          <w:p w14:paraId="13A044D5" w14:textId="77777777" w:rsidR="00E97EEF" w:rsidRPr="00E97EEF" w:rsidRDefault="00E97EEF" w:rsidP="002169CB">
            <w:pPr>
              <w:numPr>
                <w:ilvl w:val="0"/>
                <w:numId w:val="26"/>
              </w:numPr>
              <w:spacing w:line="360" w:lineRule="auto"/>
              <w:ind w:left="0" w:firstLine="284"/>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Звіт про рух грошових коштів (за непрямим методом);</w:t>
            </w:r>
          </w:p>
          <w:p w14:paraId="067D6CEF" w14:textId="77777777" w:rsidR="00E97EEF" w:rsidRPr="00E97EEF" w:rsidRDefault="00E97EEF" w:rsidP="002169CB">
            <w:pPr>
              <w:numPr>
                <w:ilvl w:val="0"/>
                <w:numId w:val="26"/>
              </w:numPr>
              <w:spacing w:line="360" w:lineRule="auto"/>
              <w:ind w:left="0" w:firstLine="284"/>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Звіт про зміни у власному капіталі.</w:t>
            </w:r>
          </w:p>
          <w:p w14:paraId="14C8C03A"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Додаток 2 до НП(С)БО 1 містить аналогічний формат для консолідованої фінансової звітності. До набрання чинності цими змінами материнські компанії використовували попередню форму з інформацією в рядках, що підлягали заповненню.</w:t>
            </w:r>
          </w:p>
        </w:tc>
      </w:tr>
    </w:tbl>
    <w:p w14:paraId="6998F870" w14:textId="77777777" w:rsidR="00E97EEF" w:rsidRPr="00E97EEF" w:rsidRDefault="00E97EEF" w:rsidP="002169CB">
      <w:pPr>
        <w:spacing w:after="0" w:line="360" w:lineRule="auto"/>
        <w:jc w:val="both"/>
        <w:rPr>
          <w:rFonts w:ascii="Times New Roman" w:hAnsi="Times New Roman" w:cs="Times New Roman"/>
          <w:sz w:val="28"/>
          <w:szCs w:val="28"/>
          <w:lang w:val="uk-UA"/>
        </w:rPr>
      </w:pPr>
    </w:p>
    <w:p w14:paraId="3F177131" w14:textId="77777777" w:rsidR="00E97EEF" w:rsidRPr="00E97EEF" w:rsidRDefault="00E97EEF" w:rsidP="002169CB">
      <w:pPr>
        <w:spacing w:after="0" w:line="360" w:lineRule="auto"/>
        <w:ind w:firstLine="567"/>
        <w:jc w:val="right"/>
        <w:rPr>
          <w:rFonts w:ascii="Times New Roman" w:hAnsi="Times New Roman" w:cs="Times New Roman"/>
          <w:sz w:val="28"/>
          <w:szCs w:val="28"/>
        </w:rPr>
      </w:pPr>
      <w:r w:rsidRPr="00E97EEF">
        <w:rPr>
          <w:rFonts w:ascii="Times New Roman" w:hAnsi="Times New Roman" w:cs="Times New Roman"/>
          <w:sz w:val="28"/>
          <w:szCs w:val="28"/>
          <w:lang w:val="uk-UA"/>
        </w:rPr>
        <w:lastRenderedPageBreak/>
        <w:t>Продовження т</w:t>
      </w:r>
      <w:r w:rsidRPr="00E97EEF">
        <w:rPr>
          <w:rFonts w:ascii="Times New Roman" w:hAnsi="Times New Roman" w:cs="Times New Roman"/>
          <w:sz w:val="28"/>
          <w:szCs w:val="28"/>
        </w:rPr>
        <w:t>аблиц</w:t>
      </w:r>
      <w:r w:rsidRPr="00E97EEF">
        <w:rPr>
          <w:rFonts w:ascii="Times New Roman" w:hAnsi="Times New Roman" w:cs="Times New Roman"/>
          <w:sz w:val="28"/>
          <w:szCs w:val="28"/>
          <w:lang w:val="uk-UA"/>
        </w:rPr>
        <w:t>і</w:t>
      </w:r>
      <w:r w:rsidRPr="00E97EEF">
        <w:rPr>
          <w:rFonts w:ascii="Times New Roman" w:hAnsi="Times New Roman" w:cs="Times New Roman"/>
          <w:sz w:val="28"/>
          <w:szCs w:val="28"/>
        </w:rPr>
        <w:t xml:space="preserve"> 1.</w:t>
      </w:r>
      <w:r w:rsidRPr="00E97EEF">
        <w:rPr>
          <w:rFonts w:ascii="Times New Roman" w:hAnsi="Times New Roman" w:cs="Times New Roman"/>
          <w:sz w:val="28"/>
          <w:szCs w:val="28"/>
          <w:lang w:val="uk-UA"/>
        </w:rPr>
        <w:t>2</w:t>
      </w:r>
      <w:r w:rsidRPr="00E97EEF">
        <w:rPr>
          <w:rFonts w:ascii="Times New Roman" w:hAnsi="Times New Roman" w:cs="Times New Roman"/>
          <w:sz w:val="28"/>
          <w:szCs w:val="28"/>
        </w:rPr>
        <w:t>.</w:t>
      </w:r>
      <w:r w:rsidRPr="00E97EEF">
        <w:rPr>
          <w:rFonts w:ascii="Times New Roman" w:hAnsi="Times New Roman" w:cs="Times New Roman"/>
          <w:sz w:val="28"/>
          <w:szCs w:val="28"/>
          <w:lang w:val="uk-UA"/>
        </w:rPr>
        <w:t>2</w:t>
      </w:r>
    </w:p>
    <w:tbl>
      <w:tblPr>
        <w:tblStyle w:val="a4"/>
        <w:tblW w:w="9634" w:type="dxa"/>
        <w:tblLook w:val="04A0" w:firstRow="1" w:lastRow="0" w:firstColumn="1" w:lastColumn="0" w:noHBand="0" w:noVBand="1"/>
      </w:tblPr>
      <w:tblGrid>
        <w:gridCol w:w="562"/>
        <w:gridCol w:w="3402"/>
        <w:gridCol w:w="5670"/>
      </w:tblGrid>
      <w:tr w:rsidR="00E97EEF" w:rsidRPr="00E97EEF" w14:paraId="063E61F3" w14:textId="77777777" w:rsidTr="0075485F">
        <w:tc>
          <w:tcPr>
            <w:tcW w:w="562" w:type="dxa"/>
            <w:vAlign w:val="center"/>
            <w:hideMark/>
          </w:tcPr>
          <w:p w14:paraId="015E4563"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2</w:t>
            </w:r>
            <w:r w:rsidRPr="00E97EEF">
              <w:rPr>
                <w:rFonts w:ascii="Times New Roman" w:eastAsia="Times New Roman" w:hAnsi="Times New Roman" w:cs="Times New Roman"/>
                <w:color w:val="000000"/>
                <w:kern w:val="0"/>
                <w:sz w:val="24"/>
                <w:szCs w:val="24"/>
                <w:lang w:val="uk-UA"/>
                <w14:ligatures w14:val="none"/>
              </w:rPr>
              <w:t>.</w:t>
            </w:r>
          </w:p>
        </w:tc>
        <w:tc>
          <w:tcPr>
            <w:tcW w:w="3402" w:type="dxa"/>
            <w:vAlign w:val="center"/>
            <w:hideMark/>
          </w:tcPr>
          <w:p w14:paraId="18989F9D"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Положення (стандарт) бухгалтерського обліку 9 "Запаси" (П(С)БО 9) затверджено наказом Мінфіну від 20.10.1999 № 246.</w:t>
            </w:r>
          </w:p>
          <w:p w14:paraId="323009CD"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p>
        </w:tc>
        <w:tc>
          <w:tcPr>
            <w:tcW w:w="5670" w:type="dxa"/>
            <w:vAlign w:val="center"/>
            <w:hideMark/>
          </w:tcPr>
          <w:p w14:paraId="77F4D28D"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Цей національний стандарт встановлює основні принципи формування бухгалтерського обліку для запасів і вимоги щодо розкриття цієї інформації у фінансовій звітності.</w:t>
            </w:r>
          </w:p>
        </w:tc>
      </w:tr>
      <w:tr w:rsidR="00E97EEF" w:rsidRPr="00E97EEF" w14:paraId="311AE9D0" w14:textId="77777777" w:rsidTr="0075485F">
        <w:tc>
          <w:tcPr>
            <w:tcW w:w="562" w:type="dxa"/>
            <w:vAlign w:val="center"/>
            <w:hideMark/>
          </w:tcPr>
          <w:p w14:paraId="224066BE"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3</w:t>
            </w:r>
            <w:r w:rsidRPr="00E97EEF">
              <w:rPr>
                <w:rFonts w:ascii="Times New Roman" w:eastAsia="Times New Roman" w:hAnsi="Times New Roman" w:cs="Times New Roman"/>
                <w:color w:val="000000"/>
                <w:kern w:val="0"/>
                <w:sz w:val="24"/>
                <w:szCs w:val="24"/>
                <w:lang w:val="uk-UA"/>
                <w14:ligatures w14:val="none"/>
              </w:rPr>
              <w:t>.</w:t>
            </w:r>
          </w:p>
        </w:tc>
        <w:tc>
          <w:tcPr>
            <w:tcW w:w="3402" w:type="dxa"/>
            <w:vAlign w:val="center"/>
          </w:tcPr>
          <w:p w14:paraId="1BB25B18"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Положення (стандарт) бухгалтерського обліку 10 "Дебіторська заборгованість" (П(С)БО 10) затверджено наказом Мінфіну від 08.10.1999 № 237.</w:t>
            </w:r>
          </w:p>
        </w:tc>
        <w:tc>
          <w:tcPr>
            <w:tcW w:w="5670" w:type="dxa"/>
            <w:vAlign w:val="center"/>
          </w:tcPr>
          <w:p w14:paraId="245D79EB"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Цей національний стандарт встановлює основні принципи, за допомогою яких формується та розкривається інформація про дебіторську заборгованість у бухгалтерському обліку та фінансовій звітності.</w:t>
            </w:r>
          </w:p>
        </w:tc>
      </w:tr>
      <w:tr w:rsidR="00E97EEF" w:rsidRPr="00E97EEF" w14:paraId="388B01AD" w14:textId="77777777" w:rsidTr="0075485F">
        <w:tc>
          <w:tcPr>
            <w:tcW w:w="562" w:type="dxa"/>
            <w:vAlign w:val="center"/>
            <w:hideMark/>
          </w:tcPr>
          <w:p w14:paraId="7088A84D"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4</w:t>
            </w:r>
            <w:r w:rsidRPr="00E97EEF">
              <w:rPr>
                <w:rFonts w:ascii="Times New Roman" w:eastAsia="Times New Roman" w:hAnsi="Times New Roman" w:cs="Times New Roman"/>
                <w:color w:val="000000"/>
                <w:kern w:val="0"/>
                <w:sz w:val="24"/>
                <w:szCs w:val="24"/>
                <w:lang w:val="uk-UA"/>
                <w14:ligatures w14:val="none"/>
              </w:rPr>
              <w:t>.</w:t>
            </w:r>
          </w:p>
        </w:tc>
        <w:tc>
          <w:tcPr>
            <w:tcW w:w="3402" w:type="dxa"/>
            <w:vAlign w:val="center"/>
          </w:tcPr>
          <w:p w14:paraId="45AD86B6"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Положення (стандарт) бухгалтерського обліку 11 "Зобов'язання" (П(С)БО 11) затверджено наказом Мінфіну від 31 січня 2000 року № 20.</w:t>
            </w:r>
          </w:p>
        </w:tc>
        <w:tc>
          <w:tcPr>
            <w:tcW w:w="5670" w:type="dxa"/>
            <w:vAlign w:val="center"/>
          </w:tcPr>
          <w:p w14:paraId="2D15CDF5"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Даний стандарт встановлює основні принципи та підходи до обліку та розкриття інформації про зобов'язання в фінансовій звітності.</w:t>
            </w:r>
          </w:p>
        </w:tc>
      </w:tr>
      <w:tr w:rsidR="00E97EEF" w:rsidRPr="00E97EEF" w14:paraId="4F518CE5" w14:textId="77777777" w:rsidTr="0075485F">
        <w:tc>
          <w:tcPr>
            <w:tcW w:w="562" w:type="dxa"/>
            <w:vAlign w:val="center"/>
            <w:hideMark/>
          </w:tcPr>
          <w:p w14:paraId="47CC233D"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5</w:t>
            </w:r>
            <w:r w:rsidRPr="00E97EEF">
              <w:rPr>
                <w:rFonts w:ascii="Times New Roman" w:eastAsia="Times New Roman" w:hAnsi="Times New Roman" w:cs="Times New Roman"/>
                <w:color w:val="000000"/>
                <w:kern w:val="0"/>
                <w:sz w:val="24"/>
                <w:szCs w:val="24"/>
                <w:lang w:val="uk-UA"/>
                <w14:ligatures w14:val="none"/>
              </w:rPr>
              <w:t>.</w:t>
            </w:r>
          </w:p>
        </w:tc>
        <w:tc>
          <w:tcPr>
            <w:tcW w:w="3402" w:type="dxa"/>
            <w:vAlign w:val="center"/>
          </w:tcPr>
          <w:p w14:paraId="7D70A962"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Положення (стандарт) бухгалтерського обліку 15 "Дохід" (П(С)БО 15) затверджено наказом Мінфіну від 29 листопада 1999 року № 290.</w:t>
            </w:r>
          </w:p>
        </w:tc>
        <w:tc>
          <w:tcPr>
            <w:tcW w:w="5670" w:type="dxa"/>
            <w:vAlign w:val="center"/>
          </w:tcPr>
          <w:p w14:paraId="661F06B7"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Цей національний стандарт встановлює основні принципи, за якими формується бухгалтерський облік доходів підприємства та як ця інформація повинна бути відображена в фінансовій звітності.</w:t>
            </w:r>
          </w:p>
        </w:tc>
      </w:tr>
      <w:tr w:rsidR="00E97EEF" w:rsidRPr="00E97EEF" w14:paraId="08F534AD" w14:textId="77777777" w:rsidTr="0075485F">
        <w:tc>
          <w:tcPr>
            <w:tcW w:w="562" w:type="dxa"/>
            <w:vAlign w:val="center"/>
            <w:hideMark/>
          </w:tcPr>
          <w:p w14:paraId="0697150C"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6</w:t>
            </w:r>
            <w:r w:rsidRPr="00E97EEF">
              <w:rPr>
                <w:rFonts w:ascii="Times New Roman" w:eastAsia="Times New Roman" w:hAnsi="Times New Roman" w:cs="Times New Roman"/>
                <w:color w:val="000000"/>
                <w:kern w:val="0"/>
                <w:sz w:val="24"/>
                <w:szCs w:val="24"/>
                <w:lang w:val="uk-UA"/>
                <w14:ligatures w14:val="none"/>
              </w:rPr>
              <w:t>.</w:t>
            </w:r>
          </w:p>
        </w:tc>
        <w:tc>
          <w:tcPr>
            <w:tcW w:w="3402" w:type="dxa"/>
            <w:vAlign w:val="center"/>
          </w:tcPr>
          <w:p w14:paraId="6D0F1764"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Положення (стандарт) бухгалтерського обліку 16 "Витрати" (П(С)БО 16) затверджено наказом Мінфіну від 31 грудня 1999 року № 318.</w:t>
            </w:r>
          </w:p>
        </w:tc>
        <w:tc>
          <w:tcPr>
            <w:tcW w:w="5670" w:type="dxa"/>
            <w:vAlign w:val="center"/>
          </w:tcPr>
          <w:p w14:paraId="770153B5"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Цей національний стандарт встановлює принципи та методологію формування і розкриття інформації про витрати підприємства в бухгалтерському обліку та фінансовій звітності.</w:t>
            </w:r>
          </w:p>
        </w:tc>
      </w:tr>
    </w:tbl>
    <w:p w14:paraId="41F2964E" w14:textId="77777777" w:rsidR="00E97EEF" w:rsidRPr="00E97EEF" w:rsidRDefault="00E97EEF" w:rsidP="002169CB">
      <w:pPr>
        <w:spacing w:after="0" w:line="360" w:lineRule="auto"/>
        <w:jc w:val="both"/>
        <w:rPr>
          <w:rFonts w:ascii="Times New Roman" w:hAnsi="Times New Roman" w:cs="Times New Roman"/>
          <w:sz w:val="28"/>
          <w:szCs w:val="28"/>
        </w:rPr>
      </w:pPr>
    </w:p>
    <w:p w14:paraId="127D16CA" w14:textId="77777777" w:rsidR="00E97EEF" w:rsidRPr="00E97EEF" w:rsidRDefault="00E97EEF" w:rsidP="002169CB">
      <w:pPr>
        <w:spacing w:after="0" w:line="360" w:lineRule="auto"/>
        <w:jc w:val="both"/>
        <w:rPr>
          <w:rFonts w:ascii="Times New Roman" w:hAnsi="Times New Roman" w:cs="Times New Roman"/>
          <w:sz w:val="28"/>
          <w:szCs w:val="28"/>
          <w:lang w:val="uk-UA"/>
        </w:rPr>
      </w:pPr>
    </w:p>
    <w:p w14:paraId="63DFFECD" w14:textId="77777777" w:rsidR="00E97EEF" w:rsidRDefault="00E97EEF" w:rsidP="002169CB">
      <w:pPr>
        <w:spacing w:after="0" w:line="360" w:lineRule="auto"/>
        <w:jc w:val="both"/>
        <w:rPr>
          <w:rFonts w:ascii="Times New Roman" w:hAnsi="Times New Roman" w:cs="Times New Roman"/>
          <w:sz w:val="28"/>
          <w:szCs w:val="28"/>
          <w:lang w:val="uk-UA"/>
        </w:rPr>
      </w:pPr>
    </w:p>
    <w:p w14:paraId="2413787D" w14:textId="77777777" w:rsidR="005E40AE" w:rsidRPr="00E97EEF" w:rsidRDefault="005E40AE" w:rsidP="002169CB">
      <w:pPr>
        <w:spacing w:after="0" w:line="360" w:lineRule="auto"/>
        <w:jc w:val="both"/>
        <w:rPr>
          <w:rFonts w:ascii="Times New Roman" w:hAnsi="Times New Roman" w:cs="Times New Roman"/>
          <w:sz w:val="28"/>
          <w:szCs w:val="28"/>
          <w:lang w:val="uk-UA"/>
        </w:rPr>
      </w:pPr>
    </w:p>
    <w:p w14:paraId="233ED9E3" w14:textId="77777777" w:rsidR="00E97EEF" w:rsidRPr="00E97EEF" w:rsidRDefault="00E97EEF" w:rsidP="002169CB">
      <w:pPr>
        <w:spacing w:after="0" w:line="360" w:lineRule="auto"/>
        <w:jc w:val="both"/>
        <w:rPr>
          <w:rFonts w:ascii="Times New Roman" w:hAnsi="Times New Roman" w:cs="Times New Roman"/>
          <w:sz w:val="28"/>
          <w:szCs w:val="28"/>
          <w:lang w:val="uk-UA"/>
        </w:rPr>
      </w:pPr>
    </w:p>
    <w:p w14:paraId="67562363" w14:textId="77777777" w:rsidR="00E97EEF" w:rsidRPr="00E97EEF" w:rsidRDefault="00E97EEF" w:rsidP="002169CB">
      <w:pPr>
        <w:spacing w:after="0" w:line="360" w:lineRule="auto"/>
        <w:ind w:firstLine="567"/>
        <w:jc w:val="right"/>
        <w:rPr>
          <w:rFonts w:ascii="Times New Roman" w:hAnsi="Times New Roman" w:cs="Times New Roman"/>
          <w:sz w:val="28"/>
          <w:szCs w:val="28"/>
        </w:rPr>
      </w:pPr>
      <w:r w:rsidRPr="00E97EEF">
        <w:rPr>
          <w:rFonts w:ascii="Times New Roman" w:hAnsi="Times New Roman" w:cs="Times New Roman"/>
          <w:sz w:val="28"/>
          <w:szCs w:val="28"/>
          <w:lang w:val="uk-UA"/>
        </w:rPr>
        <w:lastRenderedPageBreak/>
        <w:t>Продовження т</w:t>
      </w:r>
      <w:r w:rsidRPr="00E97EEF">
        <w:rPr>
          <w:rFonts w:ascii="Times New Roman" w:hAnsi="Times New Roman" w:cs="Times New Roman"/>
          <w:sz w:val="28"/>
          <w:szCs w:val="28"/>
        </w:rPr>
        <w:t>аблиц</w:t>
      </w:r>
      <w:r w:rsidRPr="00E97EEF">
        <w:rPr>
          <w:rFonts w:ascii="Times New Roman" w:hAnsi="Times New Roman" w:cs="Times New Roman"/>
          <w:sz w:val="28"/>
          <w:szCs w:val="28"/>
          <w:lang w:val="uk-UA"/>
        </w:rPr>
        <w:t>і</w:t>
      </w:r>
      <w:r w:rsidRPr="00E97EEF">
        <w:rPr>
          <w:rFonts w:ascii="Times New Roman" w:hAnsi="Times New Roman" w:cs="Times New Roman"/>
          <w:sz w:val="28"/>
          <w:szCs w:val="28"/>
        </w:rPr>
        <w:t xml:space="preserve"> 1.</w:t>
      </w:r>
      <w:r w:rsidRPr="00E97EEF">
        <w:rPr>
          <w:rFonts w:ascii="Times New Roman" w:hAnsi="Times New Roman" w:cs="Times New Roman"/>
          <w:sz w:val="28"/>
          <w:szCs w:val="28"/>
          <w:lang w:val="uk-UA"/>
        </w:rPr>
        <w:t>2</w:t>
      </w:r>
      <w:r w:rsidRPr="00E97EEF">
        <w:rPr>
          <w:rFonts w:ascii="Times New Roman" w:hAnsi="Times New Roman" w:cs="Times New Roman"/>
          <w:sz w:val="28"/>
          <w:szCs w:val="28"/>
        </w:rPr>
        <w:t>.</w:t>
      </w:r>
      <w:r w:rsidRPr="00E97EEF">
        <w:rPr>
          <w:rFonts w:ascii="Times New Roman" w:hAnsi="Times New Roman" w:cs="Times New Roman"/>
          <w:sz w:val="28"/>
          <w:szCs w:val="28"/>
          <w:lang w:val="uk-UA"/>
        </w:rPr>
        <w:t>2</w:t>
      </w:r>
    </w:p>
    <w:tbl>
      <w:tblPr>
        <w:tblStyle w:val="a4"/>
        <w:tblW w:w="9634" w:type="dxa"/>
        <w:tblLook w:val="04A0" w:firstRow="1" w:lastRow="0" w:firstColumn="1" w:lastColumn="0" w:noHBand="0" w:noVBand="1"/>
      </w:tblPr>
      <w:tblGrid>
        <w:gridCol w:w="562"/>
        <w:gridCol w:w="3402"/>
        <w:gridCol w:w="5670"/>
      </w:tblGrid>
      <w:tr w:rsidR="00E97EEF" w:rsidRPr="00E97EEF" w14:paraId="66FAEB60" w14:textId="77777777" w:rsidTr="0075485F">
        <w:tc>
          <w:tcPr>
            <w:tcW w:w="562" w:type="dxa"/>
            <w:vAlign w:val="center"/>
            <w:hideMark/>
          </w:tcPr>
          <w:p w14:paraId="6E98896B"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7</w:t>
            </w:r>
            <w:r w:rsidRPr="00E97EEF">
              <w:rPr>
                <w:rFonts w:ascii="Times New Roman" w:eastAsia="Times New Roman" w:hAnsi="Times New Roman" w:cs="Times New Roman"/>
                <w:color w:val="000000"/>
                <w:kern w:val="0"/>
                <w:sz w:val="24"/>
                <w:szCs w:val="24"/>
                <w:lang w:val="uk-UA"/>
                <w14:ligatures w14:val="none"/>
              </w:rPr>
              <w:t>.</w:t>
            </w:r>
          </w:p>
        </w:tc>
        <w:tc>
          <w:tcPr>
            <w:tcW w:w="3402" w:type="dxa"/>
            <w:vAlign w:val="center"/>
          </w:tcPr>
          <w:p w14:paraId="6CDCC2C2"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Положення (стандарт) бухгалтерського обліку 25 "Фінансовий звіт суб'єкта малого підприємництва" (П(С)БО 25) затверджено наказом Мінфіну від 25 лютого 2000 року № 39</w:t>
            </w:r>
          </w:p>
        </w:tc>
        <w:tc>
          <w:tcPr>
            <w:tcW w:w="5670" w:type="dxa"/>
            <w:vAlign w:val="center"/>
          </w:tcPr>
          <w:p w14:paraId="6C28741A"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Стандарт бухгалтерського обліку 25 "Фінансовий звіт суб'єкта малого підприємництва" встановлює вміст і формат фінансового звіту суб'єкта малого підприємництва, який складається з Балансу (форма N 1-м) і Звіту про фінансові результати (форма N 2-м). Він також визначає порядок заповнення розділів цих звітів. Крім того, стандарт встановлює вміст і формат Спрощеного фінансового звіту суб'єкта малого підприємництва, який складається з Балансу (форма N 1-мс) і Звіту про фінансові результати (форма N 2-мс), а також порядок заповнення їх статей. Усі показники у цих звітах виражаються у тисячах гривень з одним десятковим знаком.</w:t>
            </w:r>
          </w:p>
        </w:tc>
      </w:tr>
    </w:tbl>
    <w:p w14:paraId="4324AB4D" w14:textId="77777777" w:rsidR="00E97EEF" w:rsidRPr="00E97EEF" w:rsidRDefault="00E97EEF" w:rsidP="002169CB">
      <w:pPr>
        <w:spacing w:after="0" w:line="360" w:lineRule="auto"/>
        <w:jc w:val="both"/>
        <w:rPr>
          <w:rFonts w:ascii="Times New Roman" w:hAnsi="Times New Roman" w:cs="Times New Roman"/>
          <w:sz w:val="28"/>
          <w:szCs w:val="28"/>
        </w:rPr>
      </w:pPr>
    </w:p>
    <w:p w14:paraId="70CC7240"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lang w:val="uk-UA"/>
        </w:rPr>
        <w:t>Ще нормативні документи представлені у таблиці 1.2.3.</w:t>
      </w:r>
    </w:p>
    <w:p w14:paraId="6E47F3D0" w14:textId="77777777" w:rsidR="00E97EEF" w:rsidRPr="00E97EEF" w:rsidRDefault="00E97EEF" w:rsidP="002169CB">
      <w:pPr>
        <w:spacing w:after="0" w:line="360" w:lineRule="auto"/>
        <w:ind w:firstLine="567"/>
        <w:jc w:val="right"/>
        <w:rPr>
          <w:rFonts w:ascii="Times New Roman" w:hAnsi="Times New Roman" w:cs="Times New Roman"/>
          <w:sz w:val="28"/>
          <w:szCs w:val="28"/>
        </w:rPr>
      </w:pPr>
      <w:r w:rsidRPr="00E97EEF">
        <w:rPr>
          <w:rFonts w:ascii="Times New Roman" w:hAnsi="Times New Roman" w:cs="Times New Roman"/>
          <w:sz w:val="28"/>
          <w:szCs w:val="28"/>
        </w:rPr>
        <w:t xml:space="preserve">Таблиця </w:t>
      </w:r>
      <w:r w:rsidRPr="00E97EEF">
        <w:rPr>
          <w:rFonts w:ascii="Times New Roman" w:hAnsi="Times New Roman" w:cs="Times New Roman"/>
          <w:sz w:val="28"/>
          <w:szCs w:val="28"/>
          <w:lang w:val="uk-UA"/>
        </w:rPr>
        <w:t>1.2</w:t>
      </w:r>
      <w:r w:rsidRPr="00E97EEF">
        <w:rPr>
          <w:rFonts w:ascii="Times New Roman" w:hAnsi="Times New Roman" w:cs="Times New Roman"/>
          <w:sz w:val="28"/>
          <w:szCs w:val="28"/>
        </w:rPr>
        <w:t xml:space="preserve">.3. </w:t>
      </w:r>
    </w:p>
    <w:p w14:paraId="5961686C" w14:textId="77777777" w:rsidR="00E97EEF" w:rsidRPr="00E97EEF" w:rsidRDefault="00E97EEF" w:rsidP="002169CB">
      <w:pPr>
        <w:spacing w:after="0" w:line="360" w:lineRule="auto"/>
        <w:ind w:firstLine="567"/>
        <w:jc w:val="center"/>
        <w:rPr>
          <w:rFonts w:ascii="Times New Roman" w:hAnsi="Times New Roman" w:cs="Times New Roman"/>
          <w:sz w:val="28"/>
          <w:szCs w:val="28"/>
        </w:rPr>
      </w:pPr>
      <w:r w:rsidRPr="00E97EEF">
        <w:rPr>
          <w:rFonts w:ascii="Times New Roman" w:hAnsi="Times New Roman" w:cs="Times New Roman"/>
          <w:sz w:val="28"/>
          <w:szCs w:val="28"/>
        </w:rPr>
        <w:t>Нормативні документи (інструкції, положення, постанови), що регулюють розрахунки з покупцями та замовниками</w:t>
      </w:r>
    </w:p>
    <w:tbl>
      <w:tblPr>
        <w:tblStyle w:val="a4"/>
        <w:tblW w:w="9581" w:type="dxa"/>
        <w:tblLook w:val="04A0" w:firstRow="1" w:lastRow="0" w:firstColumn="1" w:lastColumn="0" w:noHBand="0" w:noVBand="1"/>
      </w:tblPr>
      <w:tblGrid>
        <w:gridCol w:w="562"/>
        <w:gridCol w:w="4678"/>
        <w:gridCol w:w="4341"/>
      </w:tblGrid>
      <w:tr w:rsidR="00E97EEF" w:rsidRPr="00E97EEF" w14:paraId="59281412" w14:textId="77777777" w:rsidTr="0075485F">
        <w:tc>
          <w:tcPr>
            <w:tcW w:w="562" w:type="dxa"/>
            <w:vAlign w:val="center"/>
            <w:hideMark/>
          </w:tcPr>
          <w:p w14:paraId="08EFECCD"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 п/п</w:t>
            </w:r>
          </w:p>
        </w:tc>
        <w:tc>
          <w:tcPr>
            <w:tcW w:w="4678" w:type="dxa"/>
            <w:vAlign w:val="center"/>
            <w:hideMark/>
          </w:tcPr>
          <w:p w14:paraId="775C27B8"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Назва нормативного документу</w:t>
            </w:r>
          </w:p>
        </w:tc>
        <w:tc>
          <w:tcPr>
            <w:tcW w:w="4341" w:type="dxa"/>
            <w:vAlign w:val="center"/>
            <w:hideMark/>
          </w:tcPr>
          <w:p w14:paraId="256CC757"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Основний зміст</w:t>
            </w:r>
          </w:p>
        </w:tc>
      </w:tr>
      <w:tr w:rsidR="00E97EEF" w:rsidRPr="00E97EEF" w14:paraId="2EECD5C1" w14:textId="77777777" w:rsidTr="0075485F">
        <w:tc>
          <w:tcPr>
            <w:tcW w:w="562" w:type="dxa"/>
            <w:vAlign w:val="center"/>
            <w:hideMark/>
          </w:tcPr>
          <w:p w14:paraId="7196CA9B"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1</w:t>
            </w:r>
            <w:r w:rsidRPr="00E97EEF">
              <w:rPr>
                <w:rFonts w:ascii="Times New Roman" w:eastAsia="Times New Roman" w:hAnsi="Times New Roman" w:cs="Times New Roman"/>
                <w:color w:val="000000"/>
                <w:kern w:val="0"/>
                <w:sz w:val="24"/>
                <w:szCs w:val="24"/>
                <w:lang w:val="uk-UA"/>
                <w14:ligatures w14:val="none"/>
              </w:rPr>
              <w:t>.</w:t>
            </w:r>
          </w:p>
        </w:tc>
        <w:tc>
          <w:tcPr>
            <w:tcW w:w="4678" w:type="dxa"/>
            <w:vAlign w:val="center"/>
            <w:hideMark/>
          </w:tcPr>
          <w:p w14:paraId="40E794DE"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Інструкція «Про безготівкові розрахунки в Україні в національній валюті» (затверджено постановою НБУ №22 від 21.01.2004 р.)</w:t>
            </w:r>
          </w:p>
        </w:tc>
        <w:tc>
          <w:tcPr>
            <w:tcW w:w="4341" w:type="dxa"/>
            <w:vAlign w:val="center"/>
            <w:hideMark/>
          </w:tcPr>
          <w:p w14:paraId="0F46EC88"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Встановлює загальні правила, види та стандарти розрахунків у валюті України для банків і клієнтів банків на території України.</w:t>
            </w:r>
          </w:p>
        </w:tc>
      </w:tr>
      <w:tr w:rsidR="00E97EEF" w:rsidRPr="00E97EEF" w14:paraId="23CC7431" w14:textId="77777777" w:rsidTr="0075485F">
        <w:tc>
          <w:tcPr>
            <w:tcW w:w="562" w:type="dxa"/>
            <w:vAlign w:val="center"/>
            <w:hideMark/>
          </w:tcPr>
          <w:p w14:paraId="4ED1175E"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2</w:t>
            </w:r>
            <w:r w:rsidRPr="00E97EEF">
              <w:rPr>
                <w:rFonts w:ascii="Times New Roman" w:eastAsia="Times New Roman" w:hAnsi="Times New Roman" w:cs="Times New Roman"/>
                <w:color w:val="000000"/>
                <w:kern w:val="0"/>
                <w:sz w:val="24"/>
                <w:szCs w:val="24"/>
                <w:lang w:val="uk-UA"/>
                <w14:ligatures w14:val="none"/>
              </w:rPr>
              <w:t>.</w:t>
            </w:r>
          </w:p>
        </w:tc>
        <w:tc>
          <w:tcPr>
            <w:tcW w:w="4678" w:type="dxa"/>
            <w:vAlign w:val="center"/>
            <w:hideMark/>
          </w:tcPr>
          <w:p w14:paraId="467A4B36"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Інструкція «Про порядок реєстрації виданих, повернених і використаних довіреностей на одержання цінностей» (затверджено наказом Міністерства Фінансів № 99 від 16.05.96 року)</w:t>
            </w:r>
          </w:p>
        </w:tc>
        <w:tc>
          <w:tcPr>
            <w:tcW w:w="4341" w:type="dxa"/>
            <w:vAlign w:val="center"/>
            <w:hideMark/>
          </w:tcPr>
          <w:p w14:paraId="5CA43D31"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Регулює порядок оформлення та видачі довіреностей на придбання матеріальних цінностей.</w:t>
            </w:r>
          </w:p>
        </w:tc>
      </w:tr>
    </w:tbl>
    <w:p w14:paraId="75924B26"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0859D85C"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5EA17EDB" w14:textId="77777777" w:rsidR="0008697C" w:rsidRPr="00E97EEF" w:rsidRDefault="0008697C" w:rsidP="002169CB">
      <w:pPr>
        <w:spacing w:after="0" w:line="360" w:lineRule="auto"/>
        <w:ind w:firstLine="567"/>
        <w:jc w:val="both"/>
        <w:rPr>
          <w:rFonts w:ascii="Times New Roman" w:hAnsi="Times New Roman" w:cs="Times New Roman"/>
          <w:sz w:val="28"/>
          <w:szCs w:val="28"/>
        </w:rPr>
      </w:pPr>
    </w:p>
    <w:p w14:paraId="6D66EB28" w14:textId="77777777" w:rsidR="00E97EEF" w:rsidRPr="00E97EEF" w:rsidRDefault="00E97EEF" w:rsidP="002169CB">
      <w:pPr>
        <w:spacing w:after="0" w:line="360" w:lineRule="auto"/>
        <w:ind w:firstLine="567"/>
        <w:jc w:val="right"/>
        <w:rPr>
          <w:rFonts w:ascii="Times New Roman" w:hAnsi="Times New Roman" w:cs="Times New Roman"/>
          <w:sz w:val="28"/>
          <w:szCs w:val="28"/>
        </w:rPr>
      </w:pPr>
      <w:r w:rsidRPr="00E97EEF">
        <w:rPr>
          <w:rFonts w:ascii="Times New Roman" w:hAnsi="Times New Roman" w:cs="Times New Roman"/>
          <w:sz w:val="28"/>
          <w:szCs w:val="28"/>
          <w:lang w:val="uk-UA"/>
        </w:rPr>
        <w:lastRenderedPageBreak/>
        <w:t>Продовження т</w:t>
      </w:r>
      <w:r w:rsidRPr="00E97EEF">
        <w:rPr>
          <w:rFonts w:ascii="Times New Roman" w:hAnsi="Times New Roman" w:cs="Times New Roman"/>
          <w:sz w:val="28"/>
          <w:szCs w:val="28"/>
        </w:rPr>
        <w:t>аблиц</w:t>
      </w:r>
      <w:r w:rsidRPr="00E97EEF">
        <w:rPr>
          <w:rFonts w:ascii="Times New Roman" w:hAnsi="Times New Roman" w:cs="Times New Roman"/>
          <w:sz w:val="28"/>
          <w:szCs w:val="28"/>
          <w:lang w:val="uk-UA"/>
        </w:rPr>
        <w:t>і</w:t>
      </w:r>
      <w:r w:rsidRPr="00E97EEF">
        <w:rPr>
          <w:rFonts w:ascii="Times New Roman" w:hAnsi="Times New Roman" w:cs="Times New Roman"/>
          <w:sz w:val="28"/>
          <w:szCs w:val="28"/>
        </w:rPr>
        <w:t xml:space="preserve"> 1.</w:t>
      </w:r>
      <w:r w:rsidRPr="00E97EEF">
        <w:rPr>
          <w:rFonts w:ascii="Times New Roman" w:hAnsi="Times New Roman" w:cs="Times New Roman"/>
          <w:sz w:val="28"/>
          <w:szCs w:val="28"/>
          <w:lang w:val="uk-UA"/>
        </w:rPr>
        <w:t>2</w:t>
      </w:r>
      <w:r w:rsidRPr="00E97EEF">
        <w:rPr>
          <w:rFonts w:ascii="Times New Roman" w:hAnsi="Times New Roman" w:cs="Times New Roman"/>
          <w:sz w:val="28"/>
          <w:szCs w:val="28"/>
        </w:rPr>
        <w:t>.</w:t>
      </w:r>
      <w:r w:rsidRPr="00E97EEF">
        <w:rPr>
          <w:rFonts w:ascii="Times New Roman" w:hAnsi="Times New Roman" w:cs="Times New Roman"/>
          <w:sz w:val="28"/>
          <w:szCs w:val="28"/>
          <w:lang w:val="uk-UA"/>
        </w:rPr>
        <w:t>3</w:t>
      </w:r>
    </w:p>
    <w:tbl>
      <w:tblPr>
        <w:tblStyle w:val="a4"/>
        <w:tblW w:w="9581" w:type="dxa"/>
        <w:tblLook w:val="04A0" w:firstRow="1" w:lastRow="0" w:firstColumn="1" w:lastColumn="0" w:noHBand="0" w:noVBand="1"/>
      </w:tblPr>
      <w:tblGrid>
        <w:gridCol w:w="562"/>
        <w:gridCol w:w="4678"/>
        <w:gridCol w:w="4341"/>
      </w:tblGrid>
      <w:tr w:rsidR="00E97EEF" w:rsidRPr="00E97EEF" w14:paraId="3677CEE2" w14:textId="77777777" w:rsidTr="0075485F">
        <w:tc>
          <w:tcPr>
            <w:tcW w:w="562" w:type="dxa"/>
            <w:vAlign w:val="center"/>
            <w:hideMark/>
          </w:tcPr>
          <w:p w14:paraId="205841DD"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3</w:t>
            </w:r>
            <w:r w:rsidRPr="00E97EEF">
              <w:rPr>
                <w:rFonts w:ascii="Times New Roman" w:eastAsia="Times New Roman" w:hAnsi="Times New Roman" w:cs="Times New Roman"/>
                <w:color w:val="000000"/>
                <w:kern w:val="0"/>
                <w:sz w:val="24"/>
                <w:szCs w:val="24"/>
                <w:lang w:val="uk-UA"/>
                <w14:ligatures w14:val="none"/>
              </w:rPr>
              <w:t>.</w:t>
            </w:r>
          </w:p>
        </w:tc>
        <w:tc>
          <w:tcPr>
            <w:tcW w:w="4678" w:type="dxa"/>
            <w:vAlign w:val="center"/>
            <w:hideMark/>
          </w:tcPr>
          <w:p w14:paraId="74E37726"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Інструкція «Про порядок приймання продукції виробничо-технічного призначення та товарів народного споживання за якістю» № П-6 від 25.04.66р.</w:t>
            </w:r>
          </w:p>
        </w:tc>
        <w:tc>
          <w:tcPr>
            <w:tcW w:w="4341" w:type="dxa"/>
            <w:vAlign w:val="center"/>
            <w:hideMark/>
          </w:tcPr>
          <w:p w14:paraId="555EF207"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Визначає вимоги та правила приймання товарів з точки зору якості та цілісності.</w:t>
            </w:r>
          </w:p>
        </w:tc>
      </w:tr>
      <w:tr w:rsidR="00E97EEF" w:rsidRPr="00E97EEF" w14:paraId="35AC0954" w14:textId="77777777" w:rsidTr="0075485F">
        <w:tc>
          <w:tcPr>
            <w:tcW w:w="562" w:type="dxa"/>
            <w:vAlign w:val="center"/>
            <w:hideMark/>
          </w:tcPr>
          <w:p w14:paraId="2D4893DD"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4</w:t>
            </w:r>
            <w:r w:rsidRPr="00E97EEF">
              <w:rPr>
                <w:rFonts w:ascii="Times New Roman" w:eastAsia="Times New Roman" w:hAnsi="Times New Roman" w:cs="Times New Roman"/>
                <w:color w:val="000000"/>
                <w:kern w:val="0"/>
                <w:sz w:val="24"/>
                <w:szCs w:val="24"/>
                <w:lang w:val="uk-UA"/>
                <w14:ligatures w14:val="none"/>
              </w:rPr>
              <w:t>.</w:t>
            </w:r>
          </w:p>
        </w:tc>
        <w:tc>
          <w:tcPr>
            <w:tcW w:w="4678" w:type="dxa"/>
            <w:vAlign w:val="center"/>
            <w:hideMark/>
          </w:tcPr>
          <w:p w14:paraId="545D3E01"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Інструкція «Про порядок приймання продукції виробничо-технічного призначення та товарів народного споживання за кількістю» № П-7 від 15.06.65 р.</w:t>
            </w:r>
          </w:p>
        </w:tc>
        <w:tc>
          <w:tcPr>
            <w:tcW w:w="4341" w:type="dxa"/>
            <w:vAlign w:val="center"/>
            <w:hideMark/>
          </w:tcPr>
          <w:p w14:paraId="18209976"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Визначає вимоги та правила приймання споживчих товарів на кількісній основі</w:t>
            </w:r>
          </w:p>
        </w:tc>
      </w:tr>
      <w:tr w:rsidR="00E97EEF" w:rsidRPr="00E97EEF" w14:paraId="30078E1A" w14:textId="77777777" w:rsidTr="0075485F">
        <w:tc>
          <w:tcPr>
            <w:tcW w:w="562" w:type="dxa"/>
            <w:vAlign w:val="center"/>
            <w:hideMark/>
          </w:tcPr>
          <w:p w14:paraId="23EE9D9B"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bookmarkStart w:id="12" w:name="_Hlk135218026"/>
            <w:r w:rsidRPr="00E97EEF">
              <w:rPr>
                <w:rFonts w:ascii="Times New Roman" w:eastAsia="Times New Roman" w:hAnsi="Times New Roman" w:cs="Times New Roman"/>
                <w:color w:val="000000"/>
                <w:kern w:val="0"/>
                <w:sz w:val="24"/>
                <w:szCs w:val="24"/>
                <w14:ligatures w14:val="none"/>
              </w:rPr>
              <w:t>5</w:t>
            </w:r>
          </w:p>
        </w:tc>
        <w:tc>
          <w:tcPr>
            <w:tcW w:w="4678" w:type="dxa"/>
            <w:vAlign w:val="center"/>
            <w:hideMark/>
          </w:tcPr>
          <w:p w14:paraId="1420FEBB"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План рахунків бухгалтерського обліку активів, капіталу, зобов'язань і господарських операцій підприємств і організацій</w:t>
            </w:r>
          </w:p>
        </w:tc>
        <w:tc>
          <w:tcPr>
            <w:tcW w:w="4341" w:type="dxa"/>
            <w:vAlign w:val="center"/>
            <w:hideMark/>
          </w:tcPr>
          <w:p w14:paraId="50D900FB"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Затверджує типовий план рахунків</w:t>
            </w:r>
          </w:p>
        </w:tc>
      </w:tr>
      <w:tr w:rsidR="00E97EEF" w:rsidRPr="00E97EEF" w14:paraId="4493023F" w14:textId="77777777" w:rsidTr="0075485F">
        <w:tc>
          <w:tcPr>
            <w:tcW w:w="562" w:type="dxa"/>
            <w:vAlign w:val="center"/>
            <w:hideMark/>
          </w:tcPr>
          <w:p w14:paraId="2CE34B05"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6</w:t>
            </w:r>
          </w:p>
        </w:tc>
        <w:tc>
          <w:tcPr>
            <w:tcW w:w="4678" w:type="dxa"/>
            <w:vAlign w:val="center"/>
            <w:hideMark/>
          </w:tcPr>
          <w:p w14:paraId="26C1D4E9"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Постанова Кабінету Міністрів «Про результати суцільної інвентаризації дебіторської та кредиторської заборгованості і заходи щодо її скорочення» від 29 квітня 1999р. № 750</w:t>
            </w:r>
          </w:p>
        </w:tc>
        <w:tc>
          <w:tcPr>
            <w:tcW w:w="4341" w:type="dxa"/>
            <w:vAlign w:val="center"/>
            <w:hideMark/>
          </w:tcPr>
          <w:p w14:paraId="7511BD2B"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Відображає загальні результати аналізу дебіторської та кредиторської заборгованості. Заходи щодо скорочення кредиторської та дебіторської заборгованості.</w:t>
            </w:r>
          </w:p>
        </w:tc>
      </w:tr>
      <w:tr w:rsidR="00E97EEF" w:rsidRPr="00E97EEF" w14:paraId="5D507921" w14:textId="77777777" w:rsidTr="0075485F">
        <w:tc>
          <w:tcPr>
            <w:tcW w:w="562" w:type="dxa"/>
            <w:vAlign w:val="center"/>
            <w:hideMark/>
          </w:tcPr>
          <w:p w14:paraId="56CA0CD1"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7</w:t>
            </w:r>
          </w:p>
        </w:tc>
        <w:tc>
          <w:tcPr>
            <w:tcW w:w="4678" w:type="dxa"/>
            <w:vAlign w:val="center"/>
            <w:hideMark/>
          </w:tcPr>
          <w:p w14:paraId="205A9747"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Положення про документальне забезпечення записів у бухгалтерському обліку, затверджено Мінфіном України від 24.05.95 р. № 88</w:t>
            </w:r>
          </w:p>
        </w:tc>
        <w:tc>
          <w:tcPr>
            <w:tcW w:w="4341" w:type="dxa"/>
            <w:vAlign w:val="center"/>
            <w:hideMark/>
          </w:tcPr>
          <w:p w14:paraId="4E6A411B"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Визначення та процедури підготовки первинних документів і бухгалтерських книг, виправлення помилок у них та організації документообігу.</w:t>
            </w:r>
          </w:p>
        </w:tc>
      </w:tr>
      <w:tr w:rsidR="00E97EEF" w:rsidRPr="00E97EEF" w14:paraId="219AAA1A" w14:textId="77777777" w:rsidTr="0075485F">
        <w:tc>
          <w:tcPr>
            <w:tcW w:w="562" w:type="dxa"/>
            <w:vAlign w:val="center"/>
            <w:hideMark/>
          </w:tcPr>
          <w:p w14:paraId="7343DC66"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8</w:t>
            </w:r>
          </w:p>
        </w:tc>
        <w:tc>
          <w:tcPr>
            <w:tcW w:w="4678" w:type="dxa"/>
            <w:vAlign w:val="center"/>
            <w:hideMark/>
          </w:tcPr>
          <w:p w14:paraId="0D6B2719"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Про затвердження Інструкції щодо заповнення форми державного статистичного спостереження N 1-Б "Звіт про фінансові результати" затверджено наказом Держкомстату від 20 липня 2009р. № 271</w:t>
            </w:r>
          </w:p>
        </w:tc>
        <w:tc>
          <w:tcPr>
            <w:tcW w:w="4341" w:type="dxa"/>
            <w:vAlign w:val="center"/>
            <w:hideMark/>
          </w:tcPr>
          <w:p w14:paraId="62C7AF3D"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Затверд</w:t>
            </w:r>
            <w:r w:rsidRPr="00E97EEF">
              <w:rPr>
                <w:rFonts w:ascii="Times New Roman" w:eastAsia="Times New Roman" w:hAnsi="Times New Roman" w:cs="Times New Roman"/>
                <w:color w:val="000000"/>
                <w:kern w:val="0"/>
                <w:sz w:val="24"/>
                <w:szCs w:val="24"/>
                <w:lang w:val="uk-UA"/>
                <w14:ligatures w14:val="none"/>
              </w:rPr>
              <w:t>жує</w:t>
            </w:r>
            <w:r w:rsidRPr="00E97EEF">
              <w:rPr>
                <w:rFonts w:ascii="Times New Roman" w:eastAsia="Times New Roman" w:hAnsi="Times New Roman" w:cs="Times New Roman"/>
                <w:color w:val="000000"/>
                <w:kern w:val="0"/>
                <w:sz w:val="24"/>
                <w:szCs w:val="24"/>
                <w14:ligatures w14:val="none"/>
              </w:rPr>
              <w:t xml:space="preserve"> стандартизован</w:t>
            </w:r>
            <w:r w:rsidRPr="00E97EEF">
              <w:rPr>
                <w:rFonts w:ascii="Times New Roman" w:eastAsia="Times New Roman" w:hAnsi="Times New Roman" w:cs="Times New Roman"/>
                <w:color w:val="000000"/>
                <w:kern w:val="0"/>
                <w:sz w:val="24"/>
                <w:szCs w:val="24"/>
                <w:lang w:val="uk-UA"/>
                <w14:ligatures w14:val="none"/>
              </w:rPr>
              <w:t>у</w:t>
            </w:r>
            <w:r w:rsidRPr="00E97EEF">
              <w:rPr>
                <w:rFonts w:ascii="Times New Roman" w:eastAsia="Times New Roman" w:hAnsi="Times New Roman" w:cs="Times New Roman"/>
                <w:color w:val="000000"/>
                <w:kern w:val="0"/>
                <w:sz w:val="24"/>
                <w:szCs w:val="24"/>
                <w14:ligatures w14:val="none"/>
              </w:rPr>
              <w:t xml:space="preserve"> форм</w:t>
            </w:r>
            <w:r w:rsidRPr="00E97EEF">
              <w:rPr>
                <w:rFonts w:ascii="Times New Roman" w:eastAsia="Times New Roman" w:hAnsi="Times New Roman" w:cs="Times New Roman"/>
                <w:color w:val="000000"/>
                <w:kern w:val="0"/>
                <w:sz w:val="24"/>
                <w:szCs w:val="24"/>
                <w:lang w:val="uk-UA"/>
                <w14:ligatures w14:val="none"/>
              </w:rPr>
              <w:t>у</w:t>
            </w:r>
            <w:r w:rsidRPr="00E97EEF">
              <w:rPr>
                <w:rFonts w:ascii="Times New Roman" w:eastAsia="Times New Roman" w:hAnsi="Times New Roman" w:cs="Times New Roman"/>
                <w:color w:val="000000"/>
                <w:kern w:val="0"/>
                <w:sz w:val="24"/>
                <w:szCs w:val="24"/>
                <w14:ligatures w14:val="none"/>
              </w:rPr>
              <w:t xml:space="preserve"> та інструкції щодо заповнення «Звіту</w:t>
            </w:r>
            <w:r w:rsidRPr="00E97EEF">
              <w:rPr>
                <w:rFonts w:ascii="Times New Roman" w:eastAsia="Times New Roman" w:hAnsi="Times New Roman" w:cs="Times New Roman"/>
                <w:color w:val="000000"/>
                <w:kern w:val="0"/>
                <w:sz w:val="24"/>
                <w:szCs w:val="24"/>
                <w:lang w:val="uk-UA"/>
                <w14:ligatures w14:val="none"/>
              </w:rPr>
              <w:t xml:space="preserve"> </w:t>
            </w:r>
            <w:r w:rsidRPr="00E97EEF">
              <w:rPr>
                <w:rFonts w:ascii="Times New Roman" w:eastAsia="Times New Roman" w:hAnsi="Times New Roman" w:cs="Times New Roman"/>
                <w:color w:val="000000"/>
                <w:kern w:val="0"/>
                <w:sz w:val="24"/>
                <w:szCs w:val="24"/>
                <w14:ligatures w14:val="none"/>
              </w:rPr>
              <w:t>про</w:t>
            </w:r>
            <w:r w:rsidRPr="00E97EEF">
              <w:rPr>
                <w:rFonts w:ascii="Times New Roman" w:eastAsia="Times New Roman" w:hAnsi="Times New Roman" w:cs="Times New Roman"/>
                <w:color w:val="000000"/>
                <w:kern w:val="0"/>
                <w:sz w:val="24"/>
                <w:szCs w:val="24"/>
                <w:lang w:val="uk-UA"/>
                <w14:ligatures w14:val="none"/>
              </w:rPr>
              <w:t xml:space="preserve"> </w:t>
            </w:r>
            <w:r w:rsidRPr="00E97EEF">
              <w:rPr>
                <w:rFonts w:ascii="Times New Roman" w:eastAsia="Times New Roman" w:hAnsi="Times New Roman" w:cs="Times New Roman"/>
                <w:color w:val="000000"/>
                <w:kern w:val="0"/>
                <w:sz w:val="24"/>
                <w:szCs w:val="24"/>
                <w14:ligatures w14:val="none"/>
              </w:rPr>
              <w:t>фінансові</w:t>
            </w:r>
            <w:r w:rsidRPr="00E97EEF">
              <w:rPr>
                <w:rFonts w:ascii="Times New Roman" w:eastAsia="Times New Roman" w:hAnsi="Times New Roman" w:cs="Times New Roman"/>
                <w:color w:val="000000"/>
                <w:kern w:val="0"/>
                <w:sz w:val="24"/>
                <w:szCs w:val="24"/>
                <w:lang w:val="uk-UA"/>
                <w14:ligatures w14:val="none"/>
              </w:rPr>
              <w:t xml:space="preserve"> </w:t>
            </w:r>
            <w:r w:rsidRPr="00E97EEF">
              <w:rPr>
                <w:rFonts w:ascii="Times New Roman" w:eastAsia="Times New Roman" w:hAnsi="Times New Roman" w:cs="Times New Roman"/>
                <w:color w:val="000000"/>
                <w:kern w:val="0"/>
                <w:sz w:val="24"/>
                <w:szCs w:val="24"/>
                <w14:ligatures w14:val="none"/>
              </w:rPr>
              <w:t>результати».</w:t>
            </w:r>
          </w:p>
        </w:tc>
      </w:tr>
      <w:bookmarkEnd w:id="12"/>
    </w:tbl>
    <w:p w14:paraId="457C7359"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5261F73F"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Відповідно до "Інструкції щодо безготівкових розрахунків в Україні в національній валюті", безготівковий розрахунок означає переказ коштів з рахунку платника на рахунок отримувача.</w:t>
      </w:r>
      <w:r w:rsidRPr="00E97EEF">
        <w:rPr>
          <w:rFonts w:ascii="Times New Roman" w:hAnsi="Times New Roman" w:cs="Times New Roman"/>
          <w:sz w:val="28"/>
          <w:szCs w:val="28"/>
          <w:lang w:val="uk-UA"/>
        </w:rPr>
        <w:t xml:space="preserve"> </w:t>
      </w:r>
      <w:r w:rsidRPr="00E97EEF">
        <w:rPr>
          <w:rFonts w:ascii="Times New Roman" w:hAnsi="Times New Roman" w:cs="Times New Roman"/>
          <w:sz w:val="28"/>
          <w:szCs w:val="28"/>
        </w:rPr>
        <w:t xml:space="preserve">Це також охоплює перерахування </w:t>
      </w:r>
      <w:r w:rsidRPr="00E97EEF">
        <w:rPr>
          <w:rFonts w:ascii="Times New Roman" w:hAnsi="Times New Roman" w:cs="Times New Roman"/>
          <w:sz w:val="28"/>
          <w:szCs w:val="28"/>
        </w:rPr>
        <w:lastRenderedPageBreak/>
        <w:t>коштів на рахунок отримувача, коли банк вносить готівку в касу банку за дорученням підприємства або фізичної особи. Безготівкові платежі здійснюються на підставі розрахункового документа, який може бути в паперовій або електронній формі.</w:t>
      </w:r>
    </w:p>
    <w:p w14:paraId="13570488"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t>Ця інструкція також регулює</w:t>
      </w:r>
      <w:r w:rsidRPr="00E97EEF">
        <w:rPr>
          <w:rFonts w:ascii="Times New Roman" w:hAnsi="Times New Roman" w:cs="Times New Roman"/>
          <w:sz w:val="28"/>
          <w:szCs w:val="28"/>
          <w:lang w:val="uk-UA"/>
        </w:rPr>
        <w:t>:</w:t>
      </w:r>
    </w:p>
    <w:p w14:paraId="0C558451" w14:textId="77777777" w:rsidR="00E97EEF" w:rsidRPr="00E97EEF" w:rsidRDefault="00E97EEF" w:rsidP="002169CB">
      <w:pPr>
        <w:numPr>
          <w:ilvl w:val="0"/>
          <w:numId w:val="9"/>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всі види безготівкових розрахунків та порядок їх здійснення</w:t>
      </w:r>
    </w:p>
    <w:p w14:paraId="47C1BFAA" w14:textId="77777777" w:rsidR="00E97EEF" w:rsidRPr="00E97EEF" w:rsidRDefault="00E97EEF" w:rsidP="002169CB">
      <w:pPr>
        <w:numPr>
          <w:ilvl w:val="0"/>
          <w:numId w:val="9"/>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порядок списання коштів з банківських рахунків</w:t>
      </w:r>
    </w:p>
    <w:p w14:paraId="6EE2A4FC" w14:textId="77777777" w:rsidR="00E97EEF" w:rsidRPr="00E97EEF" w:rsidRDefault="00E97EEF" w:rsidP="002169CB">
      <w:pPr>
        <w:numPr>
          <w:ilvl w:val="0"/>
          <w:numId w:val="9"/>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порядок стягнення та сплати штрафів</w:t>
      </w:r>
    </w:p>
    <w:p w14:paraId="07E05BA6" w14:textId="77777777" w:rsidR="00E97EEF" w:rsidRPr="00E97EEF" w:rsidRDefault="00E97EEF" w:rsidP="002169CB">
      <w:pPr>
        <w:numPr>
          <w:ilvl w:val="0"/>
          <w:numId w:val="9"/>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порядок нарахування пені.</w:t>
      </w:r>
    </w:p>
    <w:p w14:paraId="4528ABC6"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Міністерством фінансів України була затверджена Інструкція щодо реєстрації виданих, повернутих і використаних довіреностей на одержання цінностей під номером 99, датована 16 травня 1996 року. Варто зауважити, що ця Інструкція не містить жорстких вимог стосовно заповнення бланків довіреностей. Для отримання додаткової інформації з цього питання, можна звернутися до Положення про документальне забезпечення записів у бухгалтерському обліку, затвердженого Міністерством фінансів України під номером 88, датованого 24 травня 1995 року. Згідно з пунктом 2.10 цього Положення, записи в первинних документах повинні бути зроблені тільки темним кольором чорнилом, пастою кулькових ручок, друкарськими машинками, принтерами, засобами механізації та іншими засобами, що гарантують збереження цих записів протягом необхідного терміну зберігання документів і запобігають несанкціонованим і непомітним виправленням.</w:t>
      </w:r>
    </w:p>
    <w:p w14:paraId="445294CF"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У разі відсутності встановленого порядку приймання продукції промислово-технічного призначення та товарів народного споживання за якістю згідно зі стандартами, технічними умовами, умовами постачання або іншими обов'язковими правилами, Інструкція надає вказівки щодо процедур, які повинні бути застосовані. Для товарів споживчого призначення та контейнерів, що містять продукти або товари, застосовуються окремі процедури.</w:t>
      </w:r>
    </w:p>
    <w:p w14:paraId="2F23A6C9"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lang w:val="uk-UA"/>
        </w:rPr>
        <w:t>Ще важливим елементом є документація щодо регулювання обліку</w:t>
      </w:r>
      <w:r w:rsidRPr="00E97EEF">
        <w:rPr>
          <w:rFonts w:ascii="Times New Roman" w:hAnsi="Times New Roman" w:cs="Times New Roman"/>
          <w:sz w:val="28"/>
          <w:szCs w:val="28"/>
        </w:rPr>
        <w:t xml:space="preserve"> розрахунків з покупцями та замовниками</w:t>
      </w:r>
      <w:r w:rsidRPr="00E97EEF">
        <w:rPr>
          <w:rFonts w:ascii="Times New Roman" w:hAnsi="Times New Roman" w:cs="Times New Roman"/>
          <w:sz w:val="28"/>
          <w:szCs w:val="28"/>
          <w:lang w:val="uk-UA"/>
        </w:rPr>
        <w:t>, яка представлена у таблиці 1.2.4.</w:t>
      </w:r>
    </w:p>
    <w:p w14:paraId="05C241D8" w14:textId="77777777" w:rsidR="00E97EEF" w:rsidRPr="00E97EEF" w:rsidRDefault="00E97EEF" w:rsidP="002169CB">
      <w:pPr>
        <w:spacing w:after="0" w:line="360" w:lineRule="auto"/>
        <w:ind w:firstLine="567"/>
        <w:jc w:val="right"/>
        <w:rPr>
          <w:rFonts w:ascii="Times New Roman" w:hAnsi="Times New Roman" w:cs="Times New Roman"/>
          <w:sz w:val="28"/>
          <w:szCs w:val="28"/>
        </w:rPr>
      </w:pPr>
      <w:r w:rsidRPr="00E97EEF">
        <w:rPr>
          <w:rFonts w:ascii="Times New Roman" w:hAnsi="Times New Roman" w:cs="Times New Roman"/>
          <w:sz w:val="28"/>
          <w:szCs w:val="28"/>
        </w:rPr>
        <w:lastRenderedPageBreak/>
        <w:t xml:space="preserve">Таблиця </w:t>
      </w:r>
      <w:r w:rsidRPr="00E97EEF">
        <w:rPr>
          <w:rFonts w:ascii="Times New Roman" w:hAnsi="Times New Roman" w:cs="Times New Roman"/>
          <w:sz w:val="28"/>
          <w:szCs w:val="28"/>
          <w:lang w:val="uk-UA"/>
        </w:rPr>
        <w:t>1.2</w:t>
      </w:r>
      <w:r w:rsidRPr="00E97EEF">
        <w:rPr>
          <w:rFonts w:ascii="Times New Roman" w:hAnsi="Times New Roman" w:cs="Times New Roman"/>
          <w:sz w:val="28"/>
          <w:szCs w:val="28"/>
        </w:rPr>
        <w:t xml:space="preserve">.4 </w:t>
      </w:r>
    </w:p>
    <w:p w14:paraId="0864A043" w14:textId="77777777" w:rsidR="00E97EEF" w:rsidRPr="00E97EEF" w:rsidRDefault="00E97EEF" w:rsidP="002169CB">
      <w:pPr>
        <w:spacing w:after="0" w:line="360" w:lineRule="auto"/>
        <w:ind w:firstLine="567"/>
        <w:jc w:val="center"/>
        <w:rPr>
          <w:rFonts w:ascii="Times New Roman" w:hAnsi="Times New Roman" w:cs="Times New Roman"/>
          <w:sz w:val="28"/>
          <w:szCs w:val="28"/>
        </w:rPr>
      </w:pPr>
      <w:r w:rsidRPr="00E97EEF">
        <w:rPr>
          <w:rFonts w:ascii="Times New Roman" w:hAnsi="Times New Roman" w:cs="Times New Roman"/>
          <w:sz w:val="28"/>
          <w:szCs w:val="28"/>
        </w:rPr>
        <w:t>Внутрішні робочі документи, що регулюють облік розрахунків з покупцями та замовниками</w:t>
      </w:r>
    </w:p>
    <w:tbl>
      <w:tblPr>
        <w:tblStyle w:val="a4"/>
        <w:tblW w:w="9581" w:type="dxa"/>
        <w:tblLook w:val="04A0" w:firstRow="1" w:lastRow="0" w:firstColumn="1" w:lastColumn="0" w:noHBand="0" w:noVBand="1"/>
      </w:tblPr>
      <w:tblGrid>
        <w:gridCol w:w="562"/>
        <w:gridCol w:w="1843"/>
        <w:gridCol w:w="7176"/>
      </w:tblGrid>
      <w:tr w:rsidR="00E97EEF" w:rsidRPr="00E97EEF" w14:paraId="71059BF1" w14:textId="77777777" w:rsidTr="0075485F">
        <w:tc>
          <w:tcPr>
            <w:tcW w:w="562" w:type="dxa"/>
            <w:vAlign w:val="center"/>
            <w:hideMark/>
          </w:tcPr>
          <w:p w14:paraId="1764E4F0"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 п/п</w:t>
            </w:r>
          </w:p>
        </w:tc>
        <w:tc>
          <w:tcPr>
            <w:tcW w:w="1843" w:type="dxa"/>
            <w:vAlign w:val="center"/>
            <w:hideMark/>
          </w:tcPr>
          <w:p w14:paraId="14AF8051"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Назва нормативного документу</w:t>
            </w:r>
          </w:p>
        </w:tc>
        <w:tc>
          <w:tcPr>
            <w:tcW w:w="7176" w:type="dxa"/>
            <w:vAlign w:val="center"/>
            <w:hideMark/>
          </w:tcPr>
          <w:p w14:paraId="2BDA4E96"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Основний зміст</w:t>
            </w:r>
          </w:p>
        </w:tc>
      </w:tr>
      <w:tr w:rsidR="00E97EEF" w:rsidRPr="00E97EEF" w14:paraId="7E8ABDE5" w14:textId="77777777" w:rsidTr="0075485F">
        <w:tc>
          <w:tcPr>
            <w:tcW w:w="562" w:type="dxa"/>
            <w:vAlign w:val="center"/>
            <w:hideMark/>
          </w:tcPr>
          <w:p w14:paraId="7F3C6961"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1</w:t>
            </w:r>
          </w:p>
        </w:tc>
        <w:tc>
          <w:tcPr>
            <w:tcW w:w="1843" w:type="dxa"/>
            <w:vAlign w:val="center"/>
            <w:hideMark/>
          </w:tcPr>
          <w:p w14:paraId="4BA39FC1"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Облікова політика підприємства</w:t>
            </w:r>
          </w:p>
        </w:tc>
        <w:tc>
          <w:tcPr>
            <w:tcW w:w="7176" w:type="dxa"/>
            <w:vAlign w:val="center"/>
            <w:hideMark/>
          </w:tcPr>
          <w:p w14:paraId="5F349025"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proofErr w:type="spellStart"/>
            <w:r w:rsidRPr="00E97EEF">
              <w:rPr>
                <w:rFonts w:ascii="Times New Roman" w:eastAsia="Times New Roman" w:hAnsi="Times New Roman" w:cs="Times New Roman"/>
                <w:color w:val="000000"/>
                <w:kern w:val="0"/>
                <w:sz w:val="24"/>
                <w:szCs w:val="24"/>
                <w14:ligatures w14:val="none"/>
              </w:rPr>
              <w:t>Визнач</w:t>
            </w:r>
            <w:r w:rsidRPr="00E97EEF">
              <w:rPr>
                <w:rFonts w:ascii="Times New Roman" w:eastAsia="Times New Roman" w:hAnsi="Times New Roman" w:cs="Times New Roman"/>
                <w:color w:val="000000"/>
                <w:kern w:val="0"/>
                <w:sz w:val="24"/>
                <w:szCs w:val="24"/>
                <w:lang w:val="uk-UA"/>
                <w14:ligatures w14:val="none"/>
              </w:rPr>
              <w:t>ає</w:t>
            </w:r>
            <w:proofErr w:type="spellEnd"/>
            <w:r w:rsidRPr="00E97EEF">
              <w:rPr>
                <w:rFonts w:ascii="Times New Roman" w:eastAsia="Times New Roman" w:hAnsi="Times New Roman" w:cs="Times New Roman"/>
                <w:color w:val="000000"/>
                <w:kern w:val="0"/>
                <w:sz w:val="24"/>
                <w:szCs w:val="24"/>
                <w14:ligatures w14:val="none"/>
              </w:rPr>
              <w:t xml:space="preserve">, як </w:t>
            </w:r>
            <w:proofErr w:type="spellStart"/>
            <w:r w:rsidRPr="00E97EEF">
              <w:rPr>
                <w:rFonts w:ascii="Times New Roman" w:eastAsia="Times New Roman" w:hAnsi="Times New Roman" w:cs="Times New Roman"/>
                <w:color w:val="000000"/>
                <w:kern w:val="0"/>
                <w:sz w:val="24"/>
                <w:szCs w:val="24"/>
                <w14:ligatures w14:val="none"/>
              </w:rPr>
              <w:t>організовано</w:t>
            </w:r>
            <w:proofErr w:type="spellEnd"/>
            <w:r w:rsidRPr="00E97EEF">
              <w:rPr>
                <w:rFonts w:ascii="Times New Roman" w:eastAsia="Times New Roman" w:hAnsi="Times New Roman" w:cs="Times New Roman"/>
                <w:color w:val="000000"/>
                <w:kern w:val="0"/>
                <w:sz w:val="24"/>
                <w:szCs w:val="24"/>
                <w14:ligatures w14:val="none"/>
              </w:rPr>
              <w:t xml:space="preserve"> та ведеться бухгалтерський облік на підприємстві з урахуванням конкретних умов його діяльності.</w:t>
            </w:r>
          </w:p>
        </w:tc>
      </w:tr>
      <w:tr w:rsidR="00E97EEF" w:rsidRPr="00E97EEF" w14:paraId="34096FCE" w14:textId="77777777" w:rsidTr="0075485F">
        <w:tc>
          <w:tcPr>
            <w:tcW w:w="562" w:type="dxa"/>
            <w:vAlign w:val="center"/>
            <w:hideMark/>
          </w:tcPr>
          <w:p w14:paraId="2BA3EDF5"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2</w:t>
            </w:r>
          </w:p>
        </w:tc>
        <w:tc>
          <w:tcPr>
            <w:tcW w:w="1843" w:type="dxa"/>
            <w:vAlign w:val="center"/>
            <w:hideMark/>
          </w:tcPr>
          <w:p w14:paraId="4AEC9BE8"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Робочий План рахунків</w:t>
            </w:r>
          </w:p>
        </w:tc>
        <w:tc>
          <w:tcPr>
            <w:tcW w:w="7176" w:type="dxa"/>
            <w:vAlign w:val="center"/>
            <w:hideMark/>
          </w:tcPr>
          <w:p w14:paraId="7225ED31"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Кожна компанія розробляє свій власний практичний план рахунків, який включає лише ті рахунки, що є релевантними для даної компанії. Затвердження плану рахунків здійснюється директорами компанії. Проте, порядок використання кожного рахунку залишається незмінним, відповідно до інструкції щодо застосування плану рахунків.</w:t>
            </w:r>
          </w:p>
        </w:tc>
      </w:tr>
      <w:tr w:rsidR="00E97EEF" w:rsidRPr="00E97EEF" w14:paraId="3A5FD1D0" w14:textId="77777777" w:rsidTr="0075485F">
        <w:tc>
          <w:tcPr>
            <w:tcW w:w="562" w:type="dxa"/>
            <w:vAlign w:val="center"/>
            <w:hideMark/>
          </w:tcPr>
          <w:p w14:paraId="6913072D"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3</w:t>
            </w:r>
          </w:p>
        </w:tc>
        <w:tc>
          <w:tcPr>
            <w:tcW w:w="1843" w:type="dxa"/>
            <w:vAlign w:val="center"/>
            <w:hideMark/>
          </w:tcPr>
          <w:p w14:paraId="1A074548" w14:textId="77777777" w:rsidR="00E97EEF" w:rsidRPr="00E97EEF" w:rsidRDefault="00E97EEF" w:rsidP="002169CB">
            <w:pPr>
              <w:spacing w:line="360" w:lineRule="auto"/>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Розробленні первинні документи</w:t>
            </w:r>
          </w:p>
        </w:tc>
        <w:tc>
          <w:tcPr>
            <w:tcW w:w="7176" w:type="dxa"/>
            <w:vAlign w:val="center"/>
            <w:hideMark/>
          </w:tcPr>
          <w:p w14:paraId="23F99F45"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Кожна компанія має право готувати власну спеціальну первинну документацію, за умови, що вона містить обов'язкові елементи (цілі внутрішнього управлінського обліку).</w:t>
            </w:r>
          </w:p>
        </w:tc>
      </w:tr>
    </w:tbl>
    <w:p w14:paraId="0900F7CD"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052F21C8"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Для належного обліку та аналізу розрахунків з покупцями та контрагентами рекомендується використовувати Наказ про облікову політику підприємства, який є комплексом принципів, методів і процедур для організації системи бухгалтерського обліку цього процесу. Наказ про облікову політику підприємства визначає внутрішні правила організації бухгалтерського обліку на підприємстві.</w:t>
      </w:r>
    </w:p>
    <w:p w14:paraId="7C2FB2DF"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Важливими елементами облікової політики підприємства є наступні фактори, які потрібно враховувати:</w:t>
      </w:r>
    </w:p>
    <w:p w14:paraId="4CEDFE36" w14:textId="77777777" w:rsidR="00E97EEF" w:rsidRPr="00E97EEF" w:rsidRDefault="00E97EEF" w:rsidP="002169CB">
      <w:pPr>
        <w:numPr>
          <w:ilvl w:val="0"/>
          <w:numId w:val="23"/>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Структура власності та організаційно-правова форма підприємства, що визначають особливості та умови ведення бухгалтерського обліку.</w:t>
      </w:r>
    </w:p>
    <w:p w14:paraId="613E385B" w14:textId="77777777" w:rsidR="00E97EEF" w:rsidRPr="00E97EEF" w:rsidRDefault="00E97EEF" w:rsidP="002169CB">
      <w:pPr>
        <w:numPr>
          <w:ilvl w:val="0"/>
          <w:numId w:val="23"/>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Параметри підприємства, такі як сфера діяльності, асортимент продукції та чисельність працівників.</w:t>
      </w:r>
    </w:p>
    <w:p w14:paraId="2B04D3A0" w14:textId="77777777" w:rsidR="00E97EEF" w:rsidRPr="00E97EEF" w:rsidRDefault="00E97EEF" w:rsidP="002169CB">
      <w:pPr>
        <w:numPr>
          <w:ilvl w:val="0"/>
          <w:numId w:val="23"/>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Взаємовідносини з податковою системою.</w:t>
      </w:r>
    </w:p>
    <w:p w14:paraId="73376F6C" w14:textId="77777777" w:rsidR="00E97EEF" w:rsidRPr="00E97EEF" w:rsidRDefault="00E97EEF" w:rsidP="002169CB">
      <w:pPr>
        <w:numPr>
          <w:ilvl w:val="0"/>
          <w:numId w:val="23"/>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Наявність прибутку та умови його отримання.</w:t>
      </w:r>
    </w:p>
    <w:p w14:paraId="30BA7B52"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Врахування цих основних елементів допомагає підприємствам розробити ефективну облікову політику, яка відповідає їхнім потребам і сприяє точному та надійному веденню бухгалтерського обліку розрахунків з покупцями та контрагентами.</w:t>
      </w:r>
      <w:r w:rsidRPr="00E97EEF">
        <w:rPr>
          <w:rFonts w:ascii="Times New Roman" w:hAnsi="Times New Roman" w:cs="Times New Roman"/>
          <w:sz w:val="28"/>
          <w:szCs w:val="28"/>
          <w:lang w:val="uk-UA"/>
        </w:rPr>
        <w:t xml:space="preserve"> </w:t>
      </w:r>
      <w:r w:rsidRPr="00E97EEF">
        <w:rPr>
          <w:rFonts w:ascii="Times New Roman" w:hAnsi="Times New Roman" w:cs="Times New Roman"/>
          <w:sz w:val="28"/>
          <w:szCs w:val="28"/>
        </w:rPr>
        <w:t>З метою досягнення обґрунтованих розрахунків з покупцями та замовниками в Наказі про облікову політику, серед іншого, зазначено, що слід проводити інвентаризацію активів та зобов'язань.</w:t>
      </w:r>
    </w:p>
    <w:p w14:paraId="7D19C0A4"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Оскільки План рахунків призначений для використання в усіх галузях економіки, цілком природно, що кожне підприємство використовує лише деякі з синтетичних рахунків, зазначених у Плані рахунків. Тому кожне підприємство розробляє для себе робочий план рахунків, який включає тільки ті рахунки, які є практичними для підприємства. Робочий план рахунків затверджується керівниками підприємств. При цьому порядок використання кожної групи рахунків залишається незмінним, як зазначено в інструкціях до рахунків. Стабільність плану рахунків є важливою передумовою якості бухгалтерської роботи.</w:t>
      </w:r>
    </w:p>
    <w:p w14:paraId="60005B32" w14:textId="561AFF2C" w:rsidR="00E97EEF" w:rsidRDefault="00E97EEF" w:rsidP="002169CB">
      <w:pPr>
        <w:spacing w:after="0" w:line="360" w:lineRule="auto"/>
        <w:ind w:firstLine="567"/>
        <w:jc w:val="both"/>
        <w:rPr>
          <w:rFonts w:ascii="Times New Roman" w:hAnsi="Times New Roman" w:cs="Times New Roman"/>
          <w:sz w:val="28"/>
          <w:szCs w:val="28"/>
        </w:rPr>
      </w:pPr>
    </w:p>
    <w:p w14:paraId="64BC13B3" w14:textId="77777777" w:rsidR="00F465BE" w:rsidRPr="00E97EEF" w:rsidRDefault="00F465BE" w:rsidP="002169CB">
      <w:pPr>
        <w:spacing w:after="0" w:line="360" w:lineRule="auto"/>
        <w:ind w:firstLine="567"/>
        <w:jc w:val="both"/>
        <w:rPr>
          <w:rFonts w:ascii="Times New Roman" w:hAnsi="Times New Roman" w:cs="Times New Roman"/>
          <w:sz w:val="28"/>
          <w:szCs w:val="28"/>
        </w:rPr>
      </w:pPr>
    </w:p>
    <w:p w14:paraId="08B784AE" w14:textId="77777777" w:rsidR="00E97EEF" w:rsidRPr="00E97EEF" w:rsidRDefault="00E97EEF" w:rsidP="002169CB">
      <w:pPr>
        <w:spacing w:after="0" w:line="360" w:lineRule="auto"/>
        <w:jc w:val="center"/>
        <w:outlineLvl w:val="1"/>
        <w:rPr>
          <w:rFonts w:ascii="Times New Roman" w:hAnsi="Times New Roman" w:cs="Times New Roman"/>
          <w:sz w:val="28"/>
          <w:szCs w:val="28"/>
        </w:rPr>
      </w:pPr>
      <w:bookmarkStart w:id="13" w:name="_Toc135881025"/>
      <w:bookmarkStart w:id="14" w:name="_Toc135881391"/>
      <w:bookmarkStart w:id="15" w:name="_Toc136472497"/>
      <w:r w:rsidRPr="00E97EEF">
        <w:rPr>
          <w:rFonts w:ascii="Times New Roman" w:hAnsi="Times New Roman" w:cs="Times New Roman"/>
          <w:sz w:val="28"/>
          <w:szCs w:val="28"/>
        </w:rPr>
        <w:t xml:space="preserve">1.3 Теоретичні засади організації обліку розрахунків з </w:t>
      </w:r>
      <w:r w:rsidRPr="00E97EEF">
        <w:rPr>
          <w:rFonts w:ascii="Times New Roman" w:hAnsi="Times New Roman" w:cs="Times New Roman"/>
          <w:sz w:val="28"/>
          <w:szCs w:val="28"/>
          <w:lang w:val="uk-UA"/>
        </w:rPr>
        <w:t>покупцями та замовниками</w:t>
      </w:r>
      <w:bookmarkEnd w:id="13"/>
      <w:bookmarkEnd w:id="14"/>
      <w:bookmarkEnd w:id="15"/>
    </w:p>
    <w:p w14:paraId="0369AFD3"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088AF65E"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У сучасній ринковій економіці всі підприємства вступають у фінансові відносини з іншими юридичними та фізичними особами за допомогою різноманітних договорів на товари, роботи та послуги. Покупці, так звані замовники, здійснюють придбання товарів (робіт, послуг) від організацій, які зацікавлені в їх наданні або постачанні і готові оплатити за це.</w:t>
      </w:r>
    </w:p>
    <w:p w14:paraId="561A16EA"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Покупець - це фізична або юридична особа, яка здійснює платіж у обмін на певний товар або послугу. Іншими словами, покупець - це суб'єкт господарювання, фізична або юридична особа, яка отримує матеріальний або нематеріальний продукт. Замість цього, плата здійснюється зазвичай у грошовій формі.</w:t>
      </w:r>
    </w:p>
    <w:p w14:paraId="41EDF3A3"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Замовник - це юридична або фізична особа, яка робить замовлення іншій особі, яка є виробником, продавцем або постачальником (виконавцем) товарів чи послуг. Замовником може бути держава, державний орган, установа, організація, підприємство, компанія або фізична особа.</w:t>
      </w:r>
    </w:p>
    <w:p w14:paraId="60A88BE1"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Угода з покупцями та замовниками базується на намірі укласти комерційну угоду. Одна сторона, постачальник (виконавець), зобов'язується поставити товари, надати послуги або виконати роботи, а інша сторона, покупець (замовник), зобов'язується оплатити</w:t>
      </w:r>
      <w:r w:rsidRPr="00E97EEF">
        <w:rPr>
          <w:rFonts w:ascii="Times New Roman" w:hAnsi="Times New Roman" w:cs="Times New Roman"/>
          <w:sz w:val="28"/>
          <w:szCs w:val="28"/>
          <w:lang w:val="uk-UA"/>
        </w:rPr>
        <w:t xml:space="preserve"> </w:t>
      </w:r>
      <w:r w:rsidRPr="00E97EEF">
        <w:rPr>
          <w:rFonts w:ascii="Times New Roman" w:hAnsi="Times New Roman" w:cs="Times New Roman"/>
          <w:sz w:val="28"/>
          <w:szCs w:val="28"/>
        </w:rPr>
        <w:t>товари, послуги та роботи. Умови договору між двома сторонами визначають ці зобов'язання.</w:t>
      </w:r>
    </w:p>
    <w:p w14:paraId="3D0B2482"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Форма і порядок розрахунків за продукцію, яка поставляється замовникам і постачальникам, а також за виконані роботи, визначаються укладеними договорами.</w:t>
      </w:r>
    </w:p>
    <w:p w14:paraId="6F846D09"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Контракт - це юридичний та економічний документ, який визначає обсяг і зміст поставки або роботи, умови її виконання, ціну, засоби транспортування, форму розрахунків і санкції, які застосовуються у разі невиконання умов контракту.</w:t>
      </w:r>
    </w:p>
    <w:p w14:paraId="4657DBFE"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Договір набуває чинності з моменту його підписання і є обов'язковим для виконання сторонами. В договорі повинні бути вказані умови та всі необхідні реквізити, що відповідають умовам, необхідним для складення та виконання договору.</w:t>
      </w:r>
    </w:p>
    <w:p w14:paraId="339F8481"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Основними видами договорів, що найчастіше використовуються для оформлення відносин з покупцями та замовниками, є:</w:t>
      </w:r>
    </w:p>
    <w:p w14:paraId="09AB0B8E" w14:textId="77777777" w:rsidR="00E97EEF" w:rsidRPr="00E97EEF" w:rsidRDefault="00E97EEF" w:rsidP="002169CB">
      <w:pPr>
        <w:numPr>
          <w:ilvl w:val="0"/>
          <w:numId w:val="1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Договір купівлі-продажу: Продавець віддає товар у власність покупцю, а покупець забирає товар і сплачує за нього грошову суму.</w:t>
      </w:r>
    </w:p>
    <w:p w14:paraId="01E6ED07" w14:textId="77777777" w:rsidR="00E97EEF" w:rsidRPr="00E97EEF" w:rsidRDefault="00E97EEF" w:rsidP="002169CB">
      <w:pPr>
        <w:numPr>
          <w:ilvl w:val="0"/>
          <w:numId w:val="1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Договір поставки: Товар на підставі договору поставки купується для використання у підприємницькій діяльності. Організація, яка не здійснює підприємницьку діяльність, не може укласти договір поставки. Ці договори охоплюють більшість товарних відносин у фінансово-господарській діяльності юридичних осіб та фізичних осіб-підприємців.</w:t>
      </w:r>
    </w:p>
    <w:p w14:paraId="131FDFFD" w14:textId="77777777" w:rsidR="00E97EEF" w:rsidRPr="00E97EEF" w:rsidRDefault="00E97EEF" w:rsidP="002169CB">
      <w:pPr>
        <w:numPr>
          <w:ilvl w:val="0"/>
          <w:numId w:val="1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lastRenderedPageBreak/>
        <w:t>Договір підряду: Підрядник виконує роботу за завданням замовника під свою відповідальність, а замовник приймає роботу та оплачує її.</w:t>
      </w:r>
    </w:p>
    <w:p w14:paraId="48E0BA77" w14:textId="77777777" w:rsidR="00E97EEF" w:rsidRPr="00E97EEF" w:rsidRDefault="00E97EEF" w:rsidP="002169CB">
      <w:pPr>
        <w:numPr>
          <w:ilvl w:val="0"/>
          <w:numId w:val="14"/>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Договір надання послуг: Виконавець за завданням замовника вчиняє певну дію або надає послугу, а замовник оплачує виконавцеві зазначену дію або послугу.</w:t>
      </w:r>
    </w:p>
    <w:p w14:paraId="705E31A2"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t>Кожен з перерахованих договорів має свої основні умови, які є дуже важливими для бухгалтерів, включаючи облік договорів з покупцями та постачальниками. При продажу товару, послуги або роботи постачальник визнає зобов'язання покупця оплатити виконані договірні умови, що називається дебіторською заборгованістю. Ця заборгованість обліковується постачальником до повної оплати покупцем</w:t>
      </w:r>
      <w:r w:rsidRPr="00E97EEF">
        <w:rPr>
          <w:rFonts w:ascii="Times New Roman" w:hAnsi="Times New Roman" w:cs="Times New Roman"/>
          <w:sz w:val="28"/>
          <w:szCs w:val="28"/>
          <w:lang w:val="uk-UA"/>
        </w:rPr>
        <w:t>.</w:t>
      </w:r>
    </w:p>
    <w:p w14:paraId="68A2FBDA"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Дебіторська заборгованість має такі характеристики:</w:t>
      </w:r>
    </w:p>
    <w:p w14:paraId="4FA4B888" w14:textId="77777777" w:rsidR="00E97EEF" w:rsidRPr="00E97EEF" w:rsidRDefault="00E97EEF" w:rsidP="002169CB">
      <w:pPr>
        <w:numPr>
          <w:ilvl w:val="0"/>
          <w:numId w:val="1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Виникає в результаті договірних зобов'язань або правових норм.</w:t>
      </w:r>
    </w:p>
    <w:p w14:paraId="7D48072E" w14:textId="77777777" w:rsidR="00E97EEF" w:rsidRPr="00E97EEF" w:rsidRDefault="00E97EEF" w:rsidP="002169CB">
      <w:pPr>
        <w:numPr>
          <w:ilvl w:val="0"/>
          <w:numId w:val="1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Вона є складовою частиною поточних активів організації і має високий ступінь ліквідності.</w:t>
      </w:r>
    </w:p>
    <w:p w14:paraId="4F485E61" w14:textId="77777777" w:rsidR="00E97EEF" w:rsidRPr="00E97EEF" w:rsidRDefault="00E97EEF" w:rsidP="002169CB">
      <w:pPr>
        <w:numPr>
          <w:ilvl w:val="0"/>
          <w:numId w:val="1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Зазвичай розглядається як основний оборотний капітал компанії, наданий у позику постачальникам.</w:t>
      </w:r>
    </w:p>
    <w:p w14:paraId="26599405" w14:textId="77777777" w:rsidR="00E97EEF" w:rsidRPr="00E97EEF" w:rsidRDefault="00E97EEF" w:rsidP="002169CB">
      <w:pPr>
        <w:numPr>
          <w:ilvl w:val="0"/>
          <w:numId w:val="1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Відображає певні операції для цілей бухгалтерського обліку.</w:t>
      </w:r>
    </w:p>
    <w:p w14:paraId="5590430E" w14:textId="77777777" w:rsidR="00E97EEF" w:rsidRPr="00E97EEF" w:rsidRDefault="00E97EEF" w:rsidP="002169CB">
      <w:pPr>
        <w:numPr>
          <w:ilvl w:val="0"/>
          <w:numId w:val="1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Його величина впливає на діяльність та фінансовий стан організації.</w:t>
      </w:r>
    </w:p>
    <w:p w14:paraId="1A69559E" w14:textId="77777777" w:rsidR="00E97EEF" w:rsidRPr="00E97EEF" w:rsidRDefault="00E97EEF" w:rsidP="002169CB">
      <w:pPr>
        <w:numPr>
          <w:ilvl w:val="0"/>
          <w:numId w:val="1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Оцінка може здійснюватися різними способами, що впливає на розмір зобов'язання в грошовому вираженні.</w:t>
      </w:r>
    </w:p>
    <w:p w14:paraId="56064698" w14:textId="77777777" w:rsidR="00E97EEF" w:rsidRPr="00E97EEF" w:rsidRDefault="00E97EEF" w:rsidP="002169CB">
      <w:pPr>
        <w:numPr>
          <w:ilvl w:val="0"/>
          <w:numId w:val="1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Містить оціночну суму (резерв сумнівних боргів), яка може бути об'єктом маніпуляцій з боку керівництва суб'єкта господарювання.</w:t>
      </w:r>
    </w:p>
    <w:p w14:paraId="49CF17E6"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lang w:val="uk-UA"/>
        </w:rPr>
        <w:t>Існують різні поняття дебіторської заборгованості, їх розглянуто у табл. 1.3.1.</w:t>
      </w:r>
    </w:p>
    <w:p w14:paraId="28D4B4DD" w14:textId="77777777" w:rsidR="00E97EEF" w:rsidRPr="00E97EEF" w:rsidRDefault="00E97EEF" w:rsidP="002169CB">
      <w:pPr>
        <w:spacing w:after="0" w:line="360" w:lineRule="auto"/>
        <w:ind w:firstLine="567"/>
        <w:jc w:val="right"/>
        <w:rPr>
          <w:rFonts w:ascii="Times New Roman" w:hAnsi="Times New Roman" w:cs="Times New Roman"/>
          <w:sz w:val="28"/>
          <w:szCs w:val="28"/>
          <w:lang w:val="uk-UA"/>
        </w:rPr>
      </w:pPr>
    </w:p>
    <w:p w14:paraId="032B41C1" w14:textId="77777777" w:rsidR="00E97EEF" w:rsidRPr="00E97EEF" w:rsidRDefault="00E97EEF" w:rsidP="002169CB">
      <w:pPr>
        <w:spacing w:after="0" w:line="360" w:lineRule="auto"/>
        <w:ind w:firstLine="567"/>
        <w:jc w:val="right"/>
        <w:rPr>
          <w:rFonts w:ascii="Times New Roman" w:hAnsi="Times New Roman" w:cs="Times New Roman"/>
          <w:sz w:val="28"/>
          <w:szCs w:val="28"/>
          <w:lang w:val="uk-UA"/>
        </w:rPr>
      </w:pPr>
    </w:p>
    <w:p w14:paraId="2D8636D2" w14:textId="77777777" w:rsidR="00E97EEF" w:rsidRPr="00E97EEF" w:rsidRDefault="00E97EEF" w:rsidP="002169CB">
      <w:pPr>
        <w:spacing w:after="0" w:line="360" w:lineRule="auto"/>
        <w:ind w:firstLine="567"/>
        <w:jc w:val="right"/>
        <w:rPr>
          <w:rFonts w:ascii="Times New Roman" w:hAnsi="Times New Roman" w:cs="Times New Roman"/>
          <w:sz w:val="28"/>
          <w:szCs w:val="28"/>
          <w:lang w:val="uk-UA"/>
        </w:rPr>
      </w:pPr>
    </w:p>
    <w:p w14:paraId="10F1E87E" w14:textId="77777777" w:rsidR="00E97EEF" w:rsidRPr="00E97EEF" w:rsidRDefault="00E97EEF" w:rsidP="002169CB">
      <w:pPr>
        <w:spacing w:after="0" w:line="360" w:lineRule="auto"/>
        <w:ind w:firstLine="567"/>
        <w:jc w:val="right"/>
        <w:rPr>
          <w:rFonts w:ascii="Times New Roman" w:hAnsi="Times New Roman" w:cs="Times New Roman"/>
          <w:sz w:val="28"/>
          <w:szCs w:val="28"/>
          <w:lang w:val="uk-UA"/>
        </w:rPr>
      </w:pPr>
    </w:p>
    <w:p w14:paraId="2315BB3C" w14:textId="77777777" w:rsidR="00E97EEF" w:rsidRPr="00E97EEF" w:rsidRDefault="00E97EEF" w:rsidP="002169CB">
      <w:pPr>
        <w:spacing w:after="0" w:line="360" w:lineRule="auto"/>
        <w:ind w:firstLine="567"/>
        <w:jc w:val="right"/>
        <w:rPr>
          <w:rFonts w:ascii="Times New Roman" w:hAnsi="Times New Roman" w:cs="Times New Roman"/>
          <w:sz w:val="28"/>
          <w:szCs w:val="28"/>
          <w:lang w:val="uk-UA"/>
        </w:rPr>
      </w:pPr>
      <w:r w:rsidRPr="00E97EEF">
        <w:rPr>
          <w:rFonts w:ascii="Times New Roman" w:hAnsi="Times New Roman" w:cs="Times New Roman"/>
          <w:sz w:val="28"/>
          <w:szCs w:val="28"/>
          <w:lang w:val="uk-UA"/>
        </w:rPr>
        <w:lastRenderedPageBreak/>
        <w:t>Таблиця 1.3.1</w:t>
      </w:r>
    </w:p>
    <w:p w14:paraId="13BCBC00" w14:textId="77777777" w:rsidR="00E97EEF" w:rsidRPr="00E97EEF" w:rsidRDefault="00E97EEF" w:rsidP="002169CB">
      <w:pPr>
        <w:spacing w:after="0" w:line="360" w:lineRule="auto"/>
        <w:jc w:val="center"/>
        <w:rPr>
          <w:rFonts w:ascii="Times New Roman" w:hAnsi="Times New Roman" w:cs="Times New Roman"/>
          <w:sz w:val="28"/>
          <w:szCs w:val="28"/>
          <w:lang w:val="uk-UA"/>
        </w:rPr>
      </w:pPr>
      <w:r w:rsidRPr="00E97EEF">
        <w:rPr>
          <w:rFonts w:ascii="Times New Roman" w:hAnsi="Times New Roman" w:cs="Times New Roman"/>
          <w:sz w:val="28"/>
          <w:szCs w:val="28"/>
        </w:rPr>
        <w:t>Визначення поняття «дебіторська заборгованість»</w:t>
      </w:r>
      <w:r w:rsidRPr="00E97EEF">
        <w:rPr>
          <w:rFonts w:ascii="Times New Roman" w:hAnsi="Times New Roman" w:cs="Times New Roman"/>
          <w:sz w:val="28"/>
          <w:szCs w:val="28"/>
          <w:lang w:val="uk-UA"/>
        </w:rPr>
        <w:t xml:space="preserve"> від різних авторів</w:t>
      </w:r>
    </w:p>
    <w:tbl>
      <w:tblPr>
        <w:tblStyle w:val="a4"/>
        <w:tblW w:w="0" w:type="auto"/>
        <w:tblLook w:val="04A0" w:firstRow="1" w:lastRow="0" w:firstColumn="1" w:lastColumn="0" w:noHBand="0" w:noVBand="1"/>
      </w:tblPr>
      <w:tblGrid>
        <w:gridCol w:w="1516"/>
        <w:gridCol w:w="8106"/>
      </w:tblGrid>
      <w:tr w:rsidR="00E97EEF" w:rsidRPr="00E97EEF" w14:paraId="3C10F7FE" w14:textId="77777777" w:rsidTr="0075485F">
        <w:tc>
          <w:tcPr>
            <w:tcW w:w="1129" w:type="dxa"/>
            <w:vAlign w:val="center"/>
          </w:tcPr>
          <w:p w14:paraId="4A84FF40" w14:textId="77777777" w:rsidR="00E97EEF" w:rsidRPr="00E97EEF" w:rsidRDefault="00E97EEF" w:rsidP="002169CB">
            <w:pPr>
              <w:spacing w:line="360" w:lineRule="auto"/>
              <w:jc w:val="center"/>
              <w:rPr>
                <w:rFonts w:ascii="Times New Roman" w:hAnsi="Times New Roman" w:cs="Times New Roman"/>
                <w:sz w:val="24"/>
                <w:szCs w:val="24"/>
                <w:lang w:val="uk-UA"/>
              </w:rPr>
            </w:pPr>
            <w:r w:rsidRPr="00E97EEF">
              <w:rPr>
                <w:rFonts w:ascii="Times New Roman" w:hAnsi="Times New Roman" w:cs="Times New Roman"/>
                <w:sz w:val="24"/>
                <w:szCs w:val="24"/>
                <w:lang w:val="uk-UA"/>
              </w:rPr>
              <w:t>Автор</w:t>
            </w:r>
          </w:p>
        </w:tc>
        <w:tc>
          <w:tcPr>
            <w:tcW w:w="8499" w:type="dxa"/>
            <w:vAlign w:val="center"/>
          </w:tcPr>
          <w:p w14:paraId="6B411D61" w14:textId="77777777" w:rsidR="00E97EEF" w:rsidRPr="00E97EEF" w:rsidRDefault="00E97EEF" w:rsidP="002169CB">
            <w:pPr>
              <w:spacing w:line="360" w:lineRule="auto"/>
              <w:jc w:val="center"/>
              <w:rPr>
                <w:rFonts w:ascii="Times New Roman" w:hAnsi="Times New Roman" w:cs="Times New Roman"/>
                <w:sz w:val="24"/>
                <w:szCs w:val="24"/>
                <w:lang w:val="uk-UA"/>
              </w:rPr>
            </w:pPr>
            <w:r w:rsidRPr="00E97EEF">
              <w:rPr>
                <w:rFonts w:ascii="Times New Roman" w:hAnsi="Times New Roman" w:cs="Times New Roman"/>
                <w:sz w:val="24"/>
                <w:szCs w:val="24"/>
                <w:lang w:val="uk-UA"/>
              </w:rPr>
              <w:t>Визначення</w:t>
            </w:r>
          </w:p>
        </w:tc>
      </w:tr>
      <w:tr w:rsidR="00E97EEF" w:rsidRPr="00E97EEF" w14:paraId="28601C2A" w14:textId="77777777" w:rsidTr="0075485F">
        <w:tc>
          <w:tcPr>
            <w:tcW w:w="1129" w:type="dxa"/>
            <w:vAlign w:val="center"/>
          </w:tcPr>
          <w:p w14:paraId="72069886" w14:textId="77777777" w:rsidR="00E97EEF" w:rsidRPr="00E97EEF" w:rsidRDefault="00E97EEF" w:rsidP="002169CB">
            <w:pPr>
              <w:spacing w:line="360" w:lineRule="auto"/>
              <w:rPr>
                <w:rFonts w:ascii="Times New Roman" w:hAnsi="Times New Roman" w:cs="Times New Roman"/>
                <w:sz w:val="24"/>
                <w:szCs w:val="24"/>
                <w:lang w:val="uk-UA"/>
              </w:rPr>
            </w:pPr>
            <w:r w:rsidRPr="00E97EEF">
              <w:rPr>
                <w:rFonts w:ascii="Times New Roman" w:hAnsi="Times New Roman" w:cs="Times New Roman"/>
                <w:sz w:val="24"/>
                <w:szCs w:val="24"/>
              </w:rPr>
              <w:t>Білик М. Д.</w:t>
            </w:r>
          </w:p>
        </w:tc>
        <w:tc>
          <w:tcPr>
            <w:tcW w:w="8499" w:type="dxa"/>
            <w:vAlign w:val="center"/>
          </w:tcPr>
          <w:p w14:paraId="021630F0" w14:textId="77777777" w:rsidR="00E97EEF" w:rsidRPr="00E97EEF" w:rsidRDefault="00E97EEF" w:rsidP="002169CB">
            <w:pPr>
              <w:spacing w:line="360" w:lineRule="auto"/>
              <w:jc w:val="both"/>
              <w:rPr>
                <w:rFonts w:ascii="Times New Roman" w:hAnsi="Times New Roman" w:cs="Times New Roman"/>
                <w:sz w:val="24"/>
                <w:szCs w:val="24"/>
                <w:lang w:val="uk-UA"/>
              </w:rPr>
            </w:pPr>
            <w:r w:rsidRPr="00E97EEF">
              <w:rPr>
                <w:rFonts w:ascii="Times New Roman" w:hAnsi="Times New Roman" w:cs="Times New Roman"/>
                <w:sz w:val="24"/>
                <w:szCs w:val="24"/>
                <w:lang w:val="uk-UA"/>
              </w:rPr>
              <w:t>Д</w:t>
            </w:r>
            <w:r w:rsidRPr="00E97EEF">
              <w:rPr>
                <w:rFonts w:ascii="Times New Roman" w:hAnsi="Times New Roman" w:cs="Times New Roman"/>
                <w:sz w:val="24"/>
                <w:szCs w:val="24"/>
              </w:rPr>
              <w:t>ебіторськ</w:t>
            </w:r>
            <w:r w:rsidRPr="00E97EEF">
              <w:rPr>
                <w:rFonts w:ascii="Times New Roman" w:hAnsi="Times New Roman" w:cs="Times New Roman"/>
                <w:sz w:val="24"/>
                <w:szCs w:val="24"/>
                <w:lang w:val="uk-UA"/>
              </w:rPr>
              <w:t>а</w:t>
            </w:r>
            <w:r w:rsidRPr="00E97EEF">
              <w:rPr>
                <w:rFonts w:ascii="Times New Roman" w:hAnsi="Times New Roman" w:cs="Times New Roman"/>
                <w:sz w:val="24"/>
                <w:szCs w:val="24"/>
              </w:rPr>
              <w:t xml:space="preserve"> заборгованіст</w:t>
            </w:r>
            <w:r w:rsidRPr="00E97EEF">
              <w:rPr>
                <w:rFonts w:ascii="Times New Roman" w:hAnsi="Times New Roman" w:cs="Times New Roman"/>
                <w:sz w:val="24"/>
                <w:szCs w:val="24"/>
                <w:lang w:val="uk-UA"/>
              </w:rPr>
              <w:t>ь</w:t>
            </w:r>
            <w:r w:rsidRPr="00E97EEF">
              <w:rPr>
                <w:rFonts w:ascii="Times New Roman" w:hAnsi="Times New Roman" w:cs="Times New Roman"/>
                <w:sz w:val="24"/>
                <w:szCs w:val="24"/>
              </w:rPr>
              <w:t xml:space="preserve"> </w:t>
            </w:r>
            <w:r w:rsidRPr="00E97EEF">
              <w:rPr>
                <w:rFonts w:ascii="Times New Roman" w:hAnsi="Times New Roman" w:cs="Times New Roman"/>
                <w:sz w:val="24"/>
                <w:szCs w:val="24"/>
                <w:lang w:val="uk-UA"/>
              </w:rPr>
              <w:t>-</w:t>
            </w:r>
            <w:r w:rsidRPr="00E97EEF">
              <w:rPr>
                <w:rFonts w:ascii="Times New Roman" w:hAnsi="Times New Roman" w:cs="Times New Roman"/>
                <w:sz w:val="24"/>
                <w:szCs w:val="24"/>
              </w:rPr>
              <w:t xml:space="preserve"> матеріальні ресурси, які не оплачені контрагентами, або готівка, що вилучена у підприємства</w:t>
            </w:r>
            <w:r w:rsidRPr="00E97EEF">
              <w:rPr>
                <w:rFonts w:ascii="Times New Roman" w:hAnsi="Times New Roman" w:cs="Times New Roman"/>
                <w:sz w:val="24"/>
                <w:szCs w:val="24"/>
                <w:lang w:val="uk-UA"/>
              </w:rPr>
              <w:t>.</w:t>
            </w:r>
          </w:p>
        </w:tc>
      </w:tr>
      <w:tr w:rsidR="00E97EEF" w:rsidRPr="00E97EEF" w14:paraId="6C694D45" w14:textId="77777777" w:rsidTr="0075485F">
        <w:tc>
          <w:tcPr>
            <w:tcW w:w="1129" w:type="dxa"/>
            <w:vAlign w:val="center"/>
          </w:tcPr>
          <w:p w14:paraId="0A253AD9" w14:textId="77777777" w:rsidR="00E97EEF" w:rsidRPr="00E97EEF" w:rsidRDefault="00E97EEF" w:rsidP="002169CB">
            <w:pPr>
              <w:spacing w:line="360" w:lineRule="auto"/>
              <w:rPr>
                <w:rFonts w:ascii="Times New Roman" w:hAnsi="Times New Roman" w:cs="Times New Roman"/>
                <w:sz w:val="24"/>
                <w:szCs w:val="24"/>
              </w:rPr>
            </w:pPr>
            <w:r w:rsidRPr="00E97EEF">
              <w:rPr>
                <w:rFonts w:ascii="Times New Roman" w:hAnsi="Times New Roman" w:cs="Times New Roman"/>
                <w:sz w:val="24"/>
                <w:szCs w:val="24"/>
              </w:rPr>
              <w:t>Бланк І.О</w:t>
            </w:r>
          </w:p>
        </w:tc>
        <w:tc>
          <w:tcPr>
            <w:tcW w:w="8499" w:type="dxa"/>
            <w:vAlign w:val="center"/>
          </w:tcPr>
          <w:p w14:paraId="514F5B2A" w14:textId="77777777" w:rsidR="00E97EEF" w:rsidRPr="00E97EEF" w:rsidRDefault="00E97EEF" w:rsidP="002169CB">
            <w:pPr>
              <w:spacing w:line="360" w:lineRule="auto"/>
              <w:jc w:val="both"/>
              <w:rPr>
                <w:rFonts w:ascii="Times New Roman" w:hAnsi="Times New Roman" w:cs="Times New Roman"/>
                <w:sz w:val="24"/>
                <w:szCs w:val="24"/>
                <w:lang w:val="uk-UA"/>
              </w:rPr>
            </w:pPr>
            <w:r w:rsidRPr="00E97EEF">
              <w:rPr>
                <w:rFonts w:ascii="Times New Roman" w:hAnsi="Times New Roman" w:cs="Times New Roman"/>
                <w:sz w:val="24"/>
                <w:szCs w:val="24"/>
                <w:lang w:val="uk-UA"/>
              </w:rPr>
              <w:t>Д</w:t>
            </w:r>
            <w:r w:rsidRPr="00E97EEF">
              <w:rPr>
                <w:rFonts w:ascii="Times New Roman" w:hAnsi="Times New Roman" w:cs="Times New Roman"/>
                <w:sz w:val="24"/>
                <w:szCs w:val="24"/>
              </w:rPr>
              <w:t>ебіторськ</w:t>
            </w:r>
            <w:r w:rsidRPr="00E97EEF">
              <w:rPr>
                <w:rFonts w:ascii="Times New Roman" w:hAnsi="Times New Roman" w:cs="Times New Roman"/>
                <w:sz w:val="24"/>
                <w:szCs w:val="24"/>
                <w:lang w:val="uk-UA"/>
              </w:rPr>
              <w:t>а</w:t>
            </w:r>
            <w:r w:rsidRPr="00E97EEF">
              <w:rPr>
                <w:rFonts w:ascii="Times New Roman" w:hAnsi="Times New Roman" w:cs="Times New Roman"/>
                <w:sz w:val="24"/>
                <w:szCs w:val="24"/>
              </w:rPr>
              <w:t xml:space="preserve"> заборгованіст</w:t>
            </w:r>
            <w:r w:rsidRPr="00E97EEF">
              <w:rPr>
                <w:rFonts w:ascii="Times New Roman" w:hAnsi="Times New Roman" w:cs="Times New Roman"/>
                <w:sz w:val="24"/>
                <w:szCs w:val="24"/>
                <w:lang w:val="uk-UA"/>
              </w:rPr>
              <w:t>ь</w:t>
            </w:r>
            <w:r w:rsidRPr="00E97EEF">
              <w:rPr>
                <w:rFonts w:ascii="Times New Roman" w:hAnsi="Times New Roman" w:cs="Times New Roman"/>
                <w:sz w:val="24"/>
                <w:szCs w:val="24"/>
              </w:rPr>
              <w:t xml:space="preserve"> </w:t>
            </w:r>
            <w:r w:rsidRPr="00E97EEF">
              <w:rPr>
                <w:rFonts w:ascii="Times New Roman" w:hAnsi="Times New Roman" w:cs="Times New Roman"/>
                <w:sz w:val="24"/>
                <w:szCs w:val="24"/>
                <w:lang w:val="uk-UA"/>
              </w:rPr>
              <w:t>- с</w:t>
            </w:r>
            <w:r w:rsidRPr="00E97EEF">
              <w:rPr>
                <w:rFonts w:ascii="Times New Roman" w:hAnsi="Times New Roman" w:cs="Times New Roman"/>
                <w:sz w:val="24"/>
                <w:szCs w:val="24"/>
              </w:rPr>
              <w:t>ума заборгованості на користь підприємства за наданий ним комерційний кредит, споживчий кредит, а також за попередню оплату продукції, що купується</w:t>
            </w:r>
            <w:r w:rsidRPr="00E97EEF">
              <w:rPr>
                <w:rFonts w:ascii="Times New Roman" w:hAnsi="Times New Roman" w:cs="Times New Roman"/>
                <w:sz w:val="24"/>
                <w:szCs w:val="24"/>
                <w:lang w:val="uk-UA"/>
              </w:rPr>
              <w:t>.</w:t>
            </w:r>
          </w:p>
        </w:tc>
      </w:tr>
      <w:tr w:rsidR="00E97EEF" w:rsidRPr="00E97EEF" w14:paraId="15B8CBF6" w14:textId="77777777" w:rsidTr="0075485F">
        <w:tc>
          <w:tcPr>
            <w:tcW w:w="1129" w:type="dxa"/>
            <w:vAlign w:val="center"/>
          </w:tcPr>
          <w:p w14:paraId="1EC6494E" w14:textId="77777777" w:rsidR="00E97EEF" w:rsidRPr="00E97EEF" w:rsidRDefault="00E97EEF" w:rsidP="002169CB">
            <w:pPr>
              <w:spacing w:line="360" w:lineRule="auto"/>
              <w:rPr>
                <w:rFonts w:ascii="Times New Roman" w:hAnsi="Times New Roman" w:cs="Times New Roman"/>
                <w:sz w:val="24"/>
                <w:szCs w:val="24"/>
              </w:rPr>
            </w:pPr>
            <w:r w:rsidRPr="00E97EEF">
              <w:rPr>
                <w:rFonts w:ascii="Times New Roman" w:hAnsi="Times New Roman" w:cs="Times New Roman"/>
                <w:sz w:val="24"/>
                <w:szCs w:val="24"/>
              </w:rPr>
              <w:t>Бріхгем Є. Ф.</w:t>
            </w:r>
          </w:p>
        </w:tc>
        <w:tc>
          <w:tcPr>
            <w:tcW w:w="8499" w:type="dxa"/>
            <w:vAlign w:val="center"/>
          </w:tcPr>
          <w:p w14:paraId="37F6E4EB" w14:textId="77777777" w:rsidR="00E97EEF" w:rsidRPr="00E97EEF" w:rsidRDefault="00E97EEF" w:rsidP="002169CB">
            <w:pPr>
              <w:spacing w:line="360" w:lineRule="auto"/>
              <w:jc w:val="both"/>
              <w:rPr>
                <w:rFonts w:ascii="Times New Roman" w:hAnsi="Times New Roman" w:cs="Times New Roman"/>
                <w:sz w:val="24"/>
                <w:szCs w:val="24"/>
                <w:lang w:val="uk-UA"/>
              </w:rPr>
            </w:pPr>
            <w:r w:rsidRPr="00E97EEF">
              <w:rPr>
                <w:rFonts w:ascii="Times New Roman" w:hAnsi="Times New Roman" w:cs="Times New Roman"/>
                <w:sz w:val="24"/>
                <w:szCs w:val="24"/>
                <w:lang w:val="uk-UA"/>
              </w:rPr>
              <w:t>Д</w:t>
            </w:r>
            <w:r w:rsidRPr="00E97EEF">
              <w:rPr>
                <w:rFonts w:ascii="Times New Roman" w:hAnsi="Times New Roman" w:cs="Times New Roman"/>
                <w:sz w:val="24"/>
                <w:szCs w:val="24"/>
              </w:rPr>
              <w:t>ебіторськ</w:t>
            </w:r>
            <w:r w:rsidRPr="00E97EEF">
              <w:rPr>
                <w:rFonts w:ascii="Times New Roman" w:hAnsi="Times New Roman" w:cs="Times New Roman"/>
                <w:sz w:val="24"/>
                <w:szCs w:val="24"/>
                <w:lang w:val="uk-UA"/>
              </w:rPr>
              <w:t>а</w:t>
            </w:r>
            <w:r w:rsidRPr="00E97EEF">
              <w:rPr>
                <w:rFonts w:ascii="Times New Roman" w:hAnsi="Times New Roman" w:cs="Times New Roman"/>
                <w:sz w:val="24"/>
                <w:szCs w:val="24"/>
              </w:rPr>
              <w:t xml:space="preserve"> заборгованіст</w:t>
            </w:r>
            <w:r w:rsidRPr="00E97EEF">
              <w:rPr>
                <w:rFonts w:ascii="Times New Roman" w:hAnsi="Times New Roman" w:cs="Times New Roman"/>
                <w:sz w:val="24"/>
                <w:szCs w:val="24"/>
                <w:lang w:val="uk-UA"/>
              </w:rPr>
              <w:t>ь</w:t>
            </w:r>
            <w:r w:rsidRPr="00E97EEF">
              <w:rPr>
                <w:rFonts w:ascii="Times New Roman" w:hAnsi="Times New Roman" w:cs="Times New Roman"/>
                <w:sz w:val="24"/>
                <w:szCs w:val="24"/>
              </w:rPr>
              <w:t xml:space="preserve"> </w:t>
            </w:r>
            <w:r w:rsidRPr="00E97EEF">
              <w:rPr>
                <w:rFonts w:ascii="Times New Roman" w:hAnsi="Times New Roman" w:cs="Times New Roman"/>
                <w:sz w:val="24"/>
                <w:szCs w:val="24"/>
                <w:lang w:val="uk-UA"/>
              </w:rPr>
              <w:t xml:space="preserve">- </w:t>
            </w:r>
            <w:r w:rsidRPr="00E97EEF">
              <w:rPr>
                <w:rFonts w:ascii="Times New Roman" w:hAnsi="Times New Roman" w:cs="Times New Roman"/>
                <w:sz w:val="24"/>
                <w:szCs w:val="24"/>
              </w:rPr>
              <w:t>суми, очікувані до надходження від клієнтів за вже продані товари</w:t>
            </w:r>
            <w:r w:rsidRPr="00E97EEF">
              <w:rPr>
                <w:rFonts w:ascii="Times New Roman" w:hAnsi="Times New Roman" w:cs="Times New Roman"/>
                <w:sz w:val="24"/>
                <w:szCs w:val="24"/>
                <w:lang w:val="uk-UA"/>
              </w:rPr>
              <w:t>.</w:t>
            </w:r>
          </w:p>
        </w:tc>
      </w:tr>
      <w:tr w:rsidR="00E97EEF" w:rsidRPr="00E97EEF" w14:paraId="51E85152" w14:textId="77777777" w:rsidTr="0075485F">
        <w:tc>
          <w:tcPr>
            <w:tcW w:w="1129" w:type="dxa"/>
            <w:vAlign w:val="center"/>
          </w:tcPr>
          <w:p w14:paraId="6D7565DF" w14:textId="77777777" w:rsidR="00E97EEF" w:rsidRPr="00E97EEF" w:rsidRDefault="00E97EEF" w:rsidP="002169CB">
            <w:pPr>
              <w:spacing w:line="360" w:lineRule="auto"/>
              <w:rPr>
                <w:rFonts w:ascii="Times New Roman" w:hAnsi="Times New Roman" w:cs="Times New Roman"/>
                <w:sz w:val="24"/>
                <w:szCs w:val="24"/>
              </w:rPr>
            </w:pPr>
            <w:r w:rsidRPr="00E97EEF">
              <w:rPr>
                <w:rFonts w:ascii="Times New Roman" w:hAnsi="Times New Roman" w:cs="Times New Roman"/>
                <w:sz w:val="24"/>
                <w:szCs w:val="24"/>
              </w:rPr>
              <w:t>Бутинець Ф. Ф.</w:t>
            </w:r>
          </w:p>
        </w:tc>
        <w:tc>
          <w:tcPr>
            <w:tcW w:w="8499" w:type="dxa"/>
            <w:vAlign w:val="center"/>
          </w:tcPr>
          <w:p w14:paraId="4BD1FD1E" w14:textId="77777777" w:rsidR="00E97EEF" w:rsidRPr="00E97EEF" w:rsidRDefault="00E97EEF" w:rsidP="002169CB">
            <w:pPr>
              <w:spacing w:line="360" w:lineRule="auto"/>
              <w:jc w:val="both"/>
              <w:rPr>
                <w:rFonts w:ascii="Times New Roman" w:hAnsi="Times New Roman" w:cs="Times New Roman"/>
                <w:sz w:val="24"/>
                <w:szCs w:val="24"/>
                <w:lang w:val="uk-UA"/>
              </w:rPr>
            </w:pPr>
            <w:r w:rsidRPr="00E97EEF">
              <w:rPr>
                <w:rFonts w:ascii="Times New Roman" w:hAnsi="Times New Roman" w:cs="Times New Roman"/>
                <w:sz w:val="24"/>
                <w:szCs w:val="24"/>
                <w:lang w:val="uk-UA"/>
              </w:rPr>
              <w:t>Д</w:t>
            </w:r>
            <w:r w:rsidRPr="00E97EEF">
              <w:rPr>
                <w:rFonts w:ascii="Times New Roman" w:hAnsi="Times New Roman" w:cs="Times New Roman"/>
                <w:sz w:val="24"/>
                <w:szCs w:val="24"/>
              </w:rPr>
              <w:t>ебіторськ</w:t>
            </w:r>
            <w:r w:rsidRPr="00E97EEF">
              <w:rPr>
                <w:rFonts w:ascii="Times New Roman" w:hAnsi="Times New Roman" w:cs="Times New Roman"/>
                <w:sz w:val="24"/>
                <w:szCs w:val="24"/>
                <w:lang w:val="uk-UA"/>
              </w:rPr>
              <w:t>а</w:t>
            </w:r>
            <w:r w:rsidRPr="00E97EEF">
              <w:rPr>
                <w:rFonts w:ascii="Times New Roman" w:hAnsi="Times New Roman" w:cs="Times New Roman"/>
                <w:sz w:val="24"/>
                <w:szCs w:val="24"/>
              </w:rPr>
              <w:t xml:space="preserve"> заборгованіст</w:t>
            </w:r>
            <w:r w:rsidRPr="00E97EEF">
              <w:rPr>
                <w:rFonts w:ascii="Times New Roman" w:hAnsi="Times New Roman" w:cs="Times New Roman"/>
                <w:sz w:val="24"/>
                <w:szCs w:val="24"/>
                <w:lang w:val="uk-UA"/>
              </w:rPr>
              <w:t>ь</w:t>
            </w:r>
            <w:r w:rsidRPr="00E97EEF">
              <w:rPr>
                <w:rFonts w:ascii="Times New Roman" w:hAnsi="Times New Roman" w:cs="Times New Roman"/>
                <w:sz w:val="24"/>
                <w:szCs w:val="24"/>
              </w:rPr>
              <w:t xml:space="preserve"> </w:t>
            </w:r>
            <w:r w:rsidRPr="00E97EEF">
              <w:rPr>
                <w:rFonts w:ascii="Times New Roman" w:hAnsi="Times New Roman" w:cs="Times New Roman"/>
                <w:sz w:val="24"/>
                <w:szCs w:val="24"/>
                <w:lang w:val="uk-UA"/>
              </w:rPr>
              <w:t xml:space="preserve">- </w:t>
            </w:r>
            <w:r w:rsidRPr="00E97EEF">
              <w:rPr>
                <w:rFonts w:ascii="Times New Roman" w:hAnsi="Times New Roman" w:cs="Times New Roman"/>
                <w:sz w:val="24"/>
                <w:szCs w:val="24"/>
              </w:rPr>
              <w:t>сум</w:t>
            </w:r>
            <w:r w:rsidRPr="00E97EEF">
              <w:rPr>
                <w:rFonts w:ascii="Times New Roman" w:hAnsi="Times New Roman" w:cs="Times New Roman"/>
                <w:sz w:val="24"/>
                <w:szCs w:val="24"/>
                <w:lang w:val="uk-UA"/>
              </w:rPr>
              <w:t>а</w:t>
            </w:r>
            <w:r w:rsidRPr="00E97EEF">
              <w:rPr>
                <w:rFonts w:ascii="Times New Roman" w:hAnsi="Times New Roman" w:cs="Times New Roman"/>
                <w:sz w:val="24"/>
                <w:szCs w:val="24"/>
              </w:rPr>
              <w:t xml:space="preserve"> заборгованостей підприємств</w:t>
            </w:r>
            <w:r w:rsidRPr="00E97EEF">
              <w:rPr>
                <w:rFonts w:ascii="Times New Roman" w:hAnsi="Times New Roman" w:cs="Times New Roman"/>
                <w:sz w:val="24"/>
                <w:szCs w:val="24"/>
                <w:lang w:val="uk-UA"/>
              </w:rPr>
              <w:t>у</w:t>
            </w:r>
            <w:r w:rsidRPr="00E97EEF">
              <w:rPr>
                <w:rFonts w:ascii="Times New Roman" w:hAnsi="Times New Roman" w:cs="Times New Roman"/>
                <w:sz w:val="24"/>
                <w:szCs w:val="24"/>
              </w:rPr>
              <w:t xml:space="preserve"> на певну дату</w:t>
            </w:r>
            <w:r w:rsidRPr="00E97EEF">
              <w:rPr>
                <w:rFonts w:ascii="Times New Roman" w:hAnsi="Times New Roman" w:cs="Times New Roman"/>
                <w:sz w:val="24"/>
                <w:szCs w:val="24"/>
                <w:lang w:val="uk-UA"/>
              </w:rPr>
              <w:t>.</w:t>
            </w:r>
          </w:p>
        </w:tc>
      </w:tr>
      <w:tr w:rsidR="00E97EEF" w:rsidRPr="00E97EEF" w14:paraId="1BDA5678" w14:textId="77777777" w:rsidTr="0075485F">
        <w:tc>
          <w:tcPr>
            <w:tcW w:w="1129" w:type="dxa"/>
            <w:vAlign w:val="center"/>
          </w:tcPr>
          <w:p w14:paraId="5884A66E" w14:textId="77777777" w:rsidR="00E97EEF" w:rsidRPr="00E97EEF" w:rsidRDefault="00E97EEF" w:rsidP="002169CB">
            <w:pPr>
              <w:spacing w:line="360" w:lineRule="auto"/>
              <w:rPr>
                <w:rFonts w:ascii="Times New Roman" w:hAnsi="Times New Roman" w:cs="Times New Roman"/>
                <w:sz w:val="24"/>
                <w:szCs w:val="24"/>
                <w:lang w:val="uk-UA"/>
              </w:rPr>
            </w:pPr>
            <w:r w:rsidRPr="00E97EEF">
              <w:rPr>
                <w:rFonts w:ascii="Times New Roman" w:hAnsi="Times New Roman" w:cs="Times New Roman"/>
                <w:sz w:val="24"/>
                <w:szCs w:val="24"/>
              </w:rPr>
              <w:t>Герасименко А. В.</w:t>
            </w:r>
          </w:p>
        </w:tc>
        <w:tc>
          <w:tcPr>
            <w:tcW w:w="8499" w:type="dxa"/>
            <w:vAlign w:val="center"/>
          </w:tcPr>
          <w:p w14:paraId="73F1BC86" w14:textId="77777777" w:rsidR="00E97EEF" w:rsidRPr="00E97EEF" w:rsidRDefault="00E97EEF" w:rsidP="002169CB">
            <w:pPr>
              <w:spacing w:line="360" w:lineRule="auto"/>
              <w:jc w:val="both"/>
              <w:rPr>
                <w:rFonts w:ascii="Times New Roman" w:hAnsi="Times New Roman" w:cs="Times New Roman"/>
                <w:sz w:val="24"/>
                <w:szCs w:val="24"/>
                <w:lang w:val="uk-UA"/>
              </w:rPr>
            </w:pPr>
            <w:r w:rsidRPr="00E97EEF">
              <w:rPr>
                <w:rFonts w:ascii="Times New Roman" w:hAnsi="Times New Roman" w:cs="Times New Roman"/>
                <w:sz w:val="24"/>
                <w:szCs w:val="24"/>
                <w:lang w:val="uk-UA"/>
              </w:rPr>
              <w:t>Д</w:t>
            </w:r>
            <w:r w:rsidRPr="00E97EEF">
              <w:rPr>
                <w:rFonts w:ascii="Times New Roman" w:hAnsi="Times New Roman" w:cs="Times New Roman"/>
                <w:sz w:val="24"/>
                <w:szCs w:val="24"/>
              </w:rPr>
              <w:t>ебіторськ</w:t>
            </w:r>
            <w:r w:rsidRPr="00E97EEF">
              <w:rPr>
                <w:rFonts w:ascii="Times New Roman" w:hAnsi="Times New Roman" w:cs="Times New Roman"/>
                <w:sz w:val="24"/>
                <w:szCs w:val="24"/>
                <w:lang w:val="uk-UA"/>
              </w:rPr>
              <w:t>а</w:t>
            </w:r>
            <w:r w:rsidRPr="00E97EEF">
              <w:rPr>
                <w:rFonts w:ascii="Times New Roman" w:hAnsi="Times New Roman" w:cs="Times New Roman"/>
                <w:sz w:val="24"/>
                <w:szCs w:val="24"/>
              </w:rPr>
              <w:t xml:space="preserve"> заборгованіст</w:t>
            </w:r>
            <w:r w:rsidRPr="00E97EEF">
              <w:rPr>
                <w:rFonts w:ascii="Times New Roman" w:hAnsi="Times New Roman" w:cs="Times New Roman"/>
                <w:sz w:val="24"/>
                <w:szCs w:val="24"/>
                <w:lang w:val="uk-UA"/>
              </w:rPr>
              <w:t>ь</w:t>
            </w:r>
            <w:r w:rsidRPr="00E97EEF">
              <w:rPr>
                <w:rFonts w:ascii="Times New Roman" w:hAnsi="Times New Roman" w:cs="Times New Roman"/>
                <w:sz w:val="24"/>
                <w:szCs w:val="24"/>
              </w:rPr>
              <w:t xml:space="preserve"> </w:t>
            </w:r>
            <w:r w:rsidRPr="00E97EEF">
              <w:rPr>
                <w:rFonts w:ascii="Times New Roman" w:hAnsi="Times New Roman" w:cs="Times New Roman"/>
                <w:sz w:val="24"/>
                <w:szCs w:val="24"/>
                <w:lang w:val="uk-UA"/>
              </w:rPr>
              <w:t xml:space="preserve">- </w:t>
            </w:r>
            <w:r w:rsidRPr="00E97EEF">
              <w:rPr>
                <w:rFonts w:ascii="Times New Roman" w:hAnsi="Times New Roman" w:cs="Times New Roman"/>
                <w:sz w:val="24"/>
                <w:szCs w:val="24"/>
              </w:rPr>
              <w:t>заборгованість інших осіб (організацій, підприємців, працівників, фізичних осіб) перед даною організацією, виражена в бухгалтерському обліку як майно організації.</w:t>
            </w:r>
          </w:p>
        </w:tc>
      </w:tr>
      <w:tr w:rsidR="00E97EEF" w:rsidRPr="00E97EEF" w14:paraId="24F823D5" w14:textId="77777777" w:rsidTr="0075485F">
        <w:tc>
          <w:tcPr>
            <w:tcW w:w="1129" w:type="dxa"/>
            <w:vAlign w:val="center"/>
          </w:tcPr>
          <w:p w14:paraId="223401C0" w14:textId="77777777" w:rsidR="00E97EEF" w:rsidRPr="00E97EEF" w:rsidRDefault="00E97EEF" w:rsidP="002169CB">
            <w:pPr>
              <w:spacing w:line="360" w:lineRule="auto"/>
              <w:rPr>
                <w:rFonts w:ascii="Times New Roman" w:hAnsi="Times New Roman" w:cs="Times New Roman"/>
                <w:sz w:val="24"/>
                <w:szCs w:val="24"/>
                <w:lang w:val="uk-UA"/>
              </w:rPr>
            </w:pPr>
            <w:r w:rsidRPr="00E97EEF">
              <w:rPr>
                <w:rFonts w:ascii="Times New Roman" w:hAnsi="Times New Roman" w:cs="Times New Roman"/>
                <w:sz w:val="24"/>
                <w:szCs w:val="24"/>
              </w:rPr>
              <w:t>Голов С. Ф.</w:t>
            </w:r>
          </w:p>
        </w:tc>
        <w:tc>
          <w:tcPr>
            <w:tcW w:w="8499" w:type="dxa"/>
            <w:vAlign w:val="center"/>
          </w:tcPr>
          <w:p w14:paraId="4033F984" w14:textId="77777777" w:rsidR="00E97EEF" w:rsidRPr="00E97EEF" w:rsidRDefault="00E97EEF" w:rsidP="002169CB">
            <w:pPr>
              <w:spacing w:line="360" w:lineRule="auto"/>
              <w:jc w:val="both"/>
              <w:rPr>
                <w:rFonts w:ascii="Times New Roman" w:hAnsi="Times New Roman" w:cs="Times New Roman"/>
                <w:sz w:val="24"/>
                <w:szCs w:val="24"/>
                <w:lang w:val="uk-UA"/>
              </w:rPr>
            </w:pPr>
            <w:r w:rsidRPr="00E97EEF">
              <w:rPr>
                <w:rFonts w:ascii="Times New Roman" w:hAnsi="Times New Roman" w:cs="Times New Roman"/>
                <w:sz w:val="24"/>
                <w:szCs w:val="24"/>
                <w:lang w:val="uk-UA"/>
              </w:rPr>
              <w:t>Д</w:t>
            </w:r>
            <w:r w:rsidRPr="00E97EEF">
              <w:rPr>
                <w:rFonts w:ascii="Times New Roman" w:hAnsi="Times New Roman" w:cs="Times New Roman"/>
                <w:sz w:val="24"/>
                <w:szCs w:val="24"/>
              </w:rPr>
              <w:t>ебіторськ</w:t>
            </w:r>
            <w:r w:rsidRPr="00E97EEF">
              <w:rPr>
                <w:rFonts w:ascii="Times New Roman" w:hAnsi="Times New Roman" w:cs="Times New Roman"/>
                <w:sz w:val="24"/>
                <w:szCs w:val="24"/>
                <w:lang w:val="uk-UA"/>
              </w:rPr>
              <w:t>а</w:t>
            </w:r>
            <w:r w:rsidRPr="00E97EEF">
              <w:rPr>
                <w:rFonts w:ascii="Times New Roman" w:hAnsi="Times New Roman" w:cs="Times New Roman"/>
                <w:sz w:val="24"/>
                <w:szCs w:val="24"/>
              </w:rPr>
              <w:t xml:space="preserve"> заборгованіст</w:t>
            </w:r>
            <w:r w:rsidRPr="00E97EEF">
              <w:rPr>
                <w:rFonts w:ascii="Times New Roman" w:hAnsi="Times New Roman" w:cs="Times New Roman"/>
                <w:sz w:val="24"/>
                <w:szCs w:val="24"/>
                <w:lang w:val="uk-UA"/>
              </w:rPr>
              <w:t>ь</w:t>
            </w:r>
            <w:r w:rsidRPr="00E97EEF">
              <w:rPr>
                <w:rFonts w:ascii="Times New Roman" w:hAnsi="Times New Roman" w:cs="Times New Roman"/>
                <w:sz w:val="24"/>
                <w:szCs w:val="24"/>
              </w:rPr>
              <w:t xml:space="preserve"> </w:t>
            </w:r>
            <w:r w:rsidRPr="00E97EEF">
              <w:rPr>
                <w:rFonts w:ascii="Times New Roman" w:hAnsi="Times New Roman" w:cs="Times New Roman"/>
                <w:sz w:val="24"/>
                <w:szCs w:val="24"/>
                <w:lang w:val="uk-UA"/>
              </w:rPr>
              <w:t xml:space="preserve">- </w:t>
            </w:r>
            <w:r w:rsidRPr="00E97EEF">
              <w:rPr>
                <w:rFonts w:ascii="Times New Roman" w:hAnsi="Times New Roman" w:cs="Times New Roman"/>
                <w:sz w:val="24"/>
                <w:szCs w:val="24"/>
              </w:rPr>
              <w:t>фінансовий актив, що є контрактним правом однієї сторони отримати гроші й узгоджується з відповідним зобов'язанням сплати іншої сторони.</w:t>
            </w:r>
          </w:p>
        </w:tc>
      </w:tr>
      <w:tr w:rsidR="00E97EEF" w:rsidRPr="00E97EEF" w14:paraId="6C03C8D8" w14:textId="77777777" w:rsidTr="0075485F">
        <w:tc>
          <w:tcPr>
            <w:tcW w:w="1129" w:type="dxa"/>
            <w:vAlign w:val="center"/>
          </w:tcPr>
          <w:p w14:paraId="5E8364EA" w14:textId="77777777" w:rsidR="00E97EEF" w:rsidRPr="00E97EEF" w:rsidRDefault="00E97EEF" w:rsidP="002169CB">
            <w:pPr>
              <w:spacing w:line="360" w:lineRule="auto"/>
              <w:rPr>
                <w:rFonts w:ascii="Times New Roman" w:hAnsi="Times New Roman" w:cs="Times New Roman"/>
                <w:sz w:val="24"/>
                <w:szCs w:val="24"/>
                <w:lang w:val="uk-UA"/>
              </w:rPr>
            </w:pPr>
            <w:r w:rsidRPr="00E97EEF">
              <w:rPr>
                <w:rFonts w:ascii="Times New Roman" w:hAnsi="Times New Roman" w:cs="Times New Roman"/>
                <w:sz w:val="24"/>
                <w:szCs w:val="24"/>
              </w:rPr>
              <w:t>Д. Стоун, К. Хітчинг</w:t>
            </w:r>
          </w:p>
        </w:tc>
        <w:tc>
          <w:tcPr>
            <w:tcW w:w="8499" w:type="dxa"/>
            <w:vAlign w:val="center"/>
          </w:tcPr>
          <w:p w14:paraId="71C34A3C" w14:textId="77777777" w:rsidR="00E97EEF" w:rsidRPr="00E97EEF" w:rsidRDefault="00E97EEF" w:rsidP="002169CB">
            <w:pPr>
              <w:spacing w:line="360" w:lineRule="auto"/>
              <w:jc w:val="both"/>
              <w:rPr>
                <w:rFonts w:ascii="Times New Roman" w:hAnsi="Times New Roman" w:cs="Times New Roman"/>
                <w:sz w:val="24"/>
                <w:szCs w:val="24"/>
                <w:lang w:val="uk-UA"/>
              </w:rPr>
            </w:pPr>
            <w:r w:rsidRPr="00E97EEF">
              <w:rPr>
                <w:rFonts w:ascii="Times New Roman" w:hAnsi="Times New Roman" w:cs="Times New Roman"/>
                <w:sz w:val="24"/>
                <w:szCs w:val="24"/>
                <w:lang w:val="uk-UA"/>
              </w:rPr>
              <w:t>Д</w:t>
            </w:r>
            <w:r w:rsidRPr="00E97EEF">
              <w:rPr>
                <w:rFonts w:ascii="Times New Roman" w:hAnsi="Times New Roman" w:cs="Times New Roman"/>
                <w:sz w:val="24"/>
                <w:szCs w:val="24"/>
              </w:rPr>
              <w:t>ебіторськ</w:t>
            </w:r>
            <w:r w:rsidRPr="00E97EEF">
              <w:rPr>
                <w:rFonts w:ascii="Times New Roman" w:hAnsi="Times New Roman" w:cs="Times New Roman"/>
                <w:sz w:val="24"/>
                <w:szCs w:val="24"/>
                <w:lang w:val="uk-UA"/>
              </w:rPr>
              <w:t>а</w:t>
            </w:r>
            <w:r w:rsidRPr="00E97EEF">
              <w:rPr>
                <w:rFonts w:ascii="Times New Roman" w:hAnsi="Times New Roman" w:cs="Times New Roman"/>
                <w:sz w:val="24"/>
                <w:szCs w:val="24"/>
              </w:rPr>
              <w:t xml:space="preserve"> заборгованіст</w:t>
            </w:r>
            <w:r w:rsidRPr="00E97EEF">
              <w:rPr>
                <w:rFonts w:ascii="Times New Roman" w:hAnsi="Times New Roman" w:cs="Times New Roman"/>
                <w:sz w:val="24"/>
                <w:szCs w:val="24"/>
                <w:lang w:val="uk-UA"/>
              </w:rPr>
              <w:t>ь</w:t>
            </w:r>
            <w:r w:rsidRPr="00E97EEF">
              <w:rPr>
                <w:rFonts w:ascii="Times New Roman" w:hAnsi="Times New Roman" w:cs="Times New Roman"/>
                <w:sz w:val="24"/>
                <w:szCs w:val="24"/>
              </w:rPr>
              <w:t xml:space="preserve"> </w:t>
            </w:r>
            <w:r w:rsidRPr="00E97EEF">
              <w:rPr>
                <w:rFonts w:ascii="Times New Roman" w:hAnsi="Times New Roman" w:cs="Times New Roman"/>
                <w:sz w:val="24"/>
                <w:szCs w:val="24"/>
                <w:lang w:val="uk-UA"/>
              </w:rPr>
              <w:t>- ц</w:t>
            </w:r>
            <w:r w:rsidRPr="00E97EEF">
              <w:rPr>
                <w:rFonts w:ascii="Times New Roman" w:hAnsi="Times New Roman" w:cs="Times New Roman"/>
                <w:sz w:val="24"/>
                <w:szCs w:val="24"/>
              </w:rPr>
              <w:t>е сума боргів, які винні підприємству юридичні або фізичні особи, що виникли у результаті господарських взаємовідносин</w:t>
            </w:r>
            <w:r w:rsidRPr="00E97EEF">
              <w:rPr>
                <w:rFonts w:ascii="Times New Roman" w:hAnsi="Times New Roman" w:cs="Times New Roman"/>
                <w:sz w:val="24"/>
                <w:szCs w:val="24"/>
                <w:lang w:val="uk-UA"/>
              </w:rPr>
              <w:t>.</w:t>
            </w:r>
          </w:p>
        </w:tc>
      </w:tr>
      <w:tr w:rsidR="00E97EEF" w:rsidRPr="00E97EEF" w14:paraId="7AB38098" w14:textId="77777777" w:rsidTr="0075485F">
        <w:tc>
          <w:tcPr>
            <w:tcW w:w="1129" w:type="dxa"/>
            <w:vAlign w:val="center"/>
          </w:tcPr>
          <w:p w14:paraId="683CF9C8" w14:textId="77777777" w:rsidR="00E97EEF" w:rsidRPr="00E97EEF" w:rsidRDefault="00E97EEF" w:rsidP="002169CB">
            <w:pPr>
              <w:spacing w:line="360" w:lineRule="auto"/>
              <w:rPr>
                <w:rFonts w:ascii="Times New Roman" w:hAnsi="Times New Roman" w:cs="Times New Roman"/>
                <w:sz w:val="24"/>
                <w:szCs w:val="24"/>
                <w:lang w:val="uk-UA"/>
              </w:rPr>
            </w:pPr>
            <w:r w:rsidRPr="00E97EEF">
              <w:rPr>
                <w:rFonts w:ascii="Times New Roman" w:hAnsi="Times New Roman" w:cs="Times New Roman"/>
                <w:sz w:val="24"/>
                <w:szCs w:val="24"/>
              </w:rPr>
              <w:t>Кияшко О.М.</w:t>
            </w:r>
          </w:p>
        </w:tc>
        <w:tc>
          <w:tcPr>
            <w:tcW w:w="8499" w:type="dxa"/>
            <w:vAlign w:val="center"/>
          </w:tcPr>
          <w:p w14:paraId="06475C7B" w14:textId="77777777" w:rsidR="00E97EEF" w:rsidRPr="00E97EEF" w:rsidRDefault="00E97EEF" w:rsidP="002169CB">
            <w:pPr>
              <w:spacing w:line="360" w:lineRule="auto"/>
              <w:jc w:val="both"/>
              <w:rPr>
                <w:rFonts w:ascii="Times New Roman" w:hAnsi="Times New Roman" w:cs="Times New Roman"/>
                <w:sz w:val="24"/>
                <w:szCs w:val="24"/>
                <w:lang w:val="uk-UA"/>
              </w:rPr>
            </w:pPr>
            <w:r w:rsidRPr="00E97EEF">
              <w:rPr>
                <w:rFonts w:ascii="Times New Roman" w:hAnsi="Times New Roman" w:cs="Times New Roman"/>
                <w:sz w:val="24"/>
                <w:szCs w:val="24"/>
                <w:lang w:val="uk-UA"/>
              </w:rPr>
              <w:t>Д</w:t>
            </w:r>
            <w:r w:rsidRPr="00E97EEF">
              <w:rPr>
                <w:rFonts w:ascii="Times New Roman" w:hAnsi="Times New Roman" w:cs="Times New Roman"/>
                <w:sz w:val="24"/>
                <w:szCs w:val="24"/>
              </w:rPr>
              <w:t>ебіторськ</w:t>
            </w:r>
            <w:r w:rsidRPr="00E97EEF">
              <w:rPr>
                <w:rFonts w:ascii="Times New Roman" w:hAnsi="Times New Roman" w:cs="Times New Roman"/>
                <w:sz w:val="24"/>
                <w:szCs w:val="24"/>
                <w:lang w:val="uk-UA"/>
              </w:rPr>
              <w:t>а</w:t>
            </w:r>
            <w:r w:rsidRPr="00E97EEF">
              <w:rPr>
                <w:rFonts w:ascii="Times New Roman" w:hAnsi="Times New Roman" w:cs="Times New Roman"/>
                <w:sz w:val="24"/>
                <w:szCs w:val="24"/>
              </w:rPr>
              <w:t xml:space="preserve"> заборгованіст</w:t>
            </w:r>
            <w:r w:rsidRPr="00E97EEF">
              <w:rPr>
                <w:rFonts w:ascii="Times New Roman" w:hAnsi="Times New Roman" w:cs="Times New Roman"/>
                <w:sz w:val="24"/>
                <w:szCs w:val="24"/>
                <w:lang w:val="uk-UA"/>
              </w:rPr>
              <w:t>ь</w:t>
            </w:r>
            <w:r w:rsidRPr="00E97EEF">
              <w:rPr>
                <w:rFonts w:ascii="Times New Roman" w:hAnsi="Times New Roman" w:cs="Times New Roman"/>
                <w:sz w:val="24"/>
                <w:szCs w:val="24"/>
              </w:rPr>
              <w:t xml:space="preserve"> </w:t>
            </w:r>
            <w:r w:rsidRPr="00E97EEF">
              <w:rPr>
                <w:rFonts w:ascii="Times New Roman" w:hAnsi="Times New Roman" w:cs="Times New Roman"/>
                <w:sz w:val="24"/>
                <w:szCs w:val="24"/>
                <w:lang w:val="uk-UA"/>
              </w:rPr>
              <w:t>- с</w:t>
            </w:r>
            <w:r w:rsidRPr="00E97EEF">
              <w:rPr>
                <w:rFonts w:ascii="Times New Roman" w:hAnsi="Times New Roman" w:cs="Times New Roman"/>
                <w:sz w:val="24"/>
                <w:szCs w:val="24"/>
              </w:rPr>
              <w:t>ума заборгованості дебіторів підприємству на певну дату, що виникла в результаті минулих подій, яку кредитор має право вимагати відшкодувати</w:t>
            </w:r>
            <w:r w:rsidRPr="00E97EEF">
              <w:rPr>
                <w:rFonts w:ascii="Times New Roman" w:hAnsi="Times New Roman" w:cs="Times New Roman"/>
                <w:sz w:val="24"/>
                <w:szCs w:val="24"/>
                <w:lang w:val="uk-UA"/>
              </w:rPr>
              <w:t>.</w:t>
            </w:r>
          </w:p>
        </w:tc>
      </w:tr>
      <w:tr w:rsidR="00E97EEF" w:rsidRPr="00E97EEF" w14:paraId="45983592" w14:textId="77777777" w:rsidTr="0075485F">
        <w:tc>
          <w:tcPr>
            <w:tcW w:w="1129" w:type="dxa"/>
            <w:vAlign w:val="center"/>
          </w:tcPr>
          <w:p w14:paraId="535943F9" w14:textId="77777777" w:rsidR="00E97EEF" w:rsidRPr="00E97EEF" w:rsidRDefault="00E97EEF" w:rsidP="002169CB">
            <w:pPr>
              <w:spacing w:line="360" w:lineRule="auto"/>
              <w:rPr>
                <w:rFonts w:ascii="Times New Roman" w:hAnsi="Times New Roman" w:cs="Times New Roman"/>
                <w:sz w:val="24"/>
                <w:szCs w:val="24"/>
                <w:lang w:val="uk-UA"/>
              </w:rPr>
            </w:pPr>
            <w:r w:rsidRPr="00E97EEF">
              <w:rPr>
                <w:rFonts w:ascii="Times New Roman" w:hAnsi="Times New Roman" w:cs="Times New Roman"/>
                <w:sz w:val="24"/>
                <w:szCs w:val="24"/>
              </w:rPr>
              <w:t>Лігоненко Л.О.</w:t>
            </w:r>
          </w:p>
        </w:tc>
        <w:tc>
          <w:tcPr>
            <w:tcW w:w="8499" w:type="dxa"/>
            <w:vAlign w:val="center"/>
          </w:tcPr>
          <w:p w14:paraId="229191EF" w14:textId="77777777" w:rsidR="00E97EEF" w:rsidRPr="00E97EEF" w:rsidRDefault="00E97EEF" w:rsidP="002169CB">
            <w:pPr>
              <w:spacing w:line="360" w:lineRule="auto"/>
              <w:jc w:val="both"/>
              <w:rPr>
                <w:rFonts w:ascii="Times New Roman" w:hAnsi="Times New Roman" w:cs="Times New Roman"/>
                <w:sz w:val="24"/>
                <w:szCs w:val="24"/>
                <w:lang w:val="uk-UA"/>
              </w:rPr>
            </w:pPr>
            <w:r w:rsidRPr="00E97EEF">
              <w:rPr>
                <w:rFonts w:ascii="Times New Roman" w:hAnsi="Times New Roman" w:cs="Times New Roman"/>
                <w:sz w:val="24"/>
                <w:szCs w:val="24"/>
                <w:lang w:val="uk-UA"/>
              </w:rPr>
              <w:t>Д</w:t>
            </w:r>
            <w:r w:rsidRPr="00E97EEF">
              <w:rPr>
                <w:rFonts w:ascii="Times New Roman" w:hAnsi="Times New Roman" w:cs="Times New Roman"/>
                <w:sz w:val="24"/>
                <w:szCs w:val="24"/>
              </w:rPr>
              <w:t>ебіторськ</w:t>
            </w:r>
            <w:r w:rsidRPr="00E97EEF">
              <w:rPr>
                <w:rFonts w:ascii="Times New Roman" w:hAnsi="Times New Roman" w:cs="Times New Roman"/>
                <w:sz w:val="24"/>
                <w:szCs w:val="24"/>
                <w:lang w:val="uk-UA"/>
              </w:rPr>
              <w:t>а</w:t>
            </w:r>
            <w:r w:rsidRPr="00E97EEF">
              <w:rPr>
                <w:rFonts w:ascii="Times New Roman" w:hAnsi="Times New Roman" w:cs="Times New Roman"/>
                <w:sz w:val="24"/>
                <w:szCs w:val="24"/>
              </w:rPr>
              <w:t xml:space="preserve"> заборгованіст</w:t>
            </w:r>
            <w:r w:rsidRPr="00E97EEF">
              <w:rPr>
                <w:rFonts w:ascii="Times New Roman" w:hAnsi="Times New Roman" w:cs="Times New Roman"/>
                <w:sz w:val="24"/>
                <w:szCs w:val="24"/>
                <w:lang w:val="uk-UA"/>
              </w:rPr>
              <w:t>ь</w:t>
            </w:r>
            <w:r w:rsidRPr="00E97EEF">
              <w:rPr>
                <w:rFonts w:ascii="Times New Roman" w:hAnsi="Times New Roman" w:cs="Times New Roman"/>
                <w:sz w:val="24"/>
                <w:szCs w:val="24"/>
              </w:rPr>
              <w:t xml:space="preserve"> </w:t>
            </w:r>
            <w:r w:rsidRPr="00E97EEF">
              <w:rPr>
                <w:rFonts w:ascii="Times New Roman" w:hAnsi="Times New Roman" w:cs="Times New Roman"/>
                <w:sz w:val="24"/>
                <w:szCs w:val="24"/>
                <w:lang w:val="uk-UA"/>
              </w:rPr>
              <w:t>- в</w:t>
            </w:r>
            <w:r w:rsidRPr="00E97EEF">
              <w:rPr>
                <w:rFonts w:ascii="Times New Roman" w:hAnsi="Times New Roman" w:cs="Times New Roman"/>
                <w:sz w:val="24"/>
                <w:szCs w:val="24"/>
              </w:rPr>
              <w:t>ключені до майна підприємства його майнові вимоги до інших осіб, що є його боржниками в правовідносинах, які виникають за різних обставин</w:t>
            </w:r>
            <w:r w:rsidRPr="00E97EEF">
              <w:rPr>
                <w:rFonts w:ascii="Times New Roman" w:hAnsi="Times New Roman" w:cs="Times New Roman"/>
                <w:sz w:val="24"/>
                <w:szCs w:val="24"/>
                <w:lang w:val="uk-UA"/>
              </w:rPr>
              <w:t>.</w:t>
            </w:r>
          </w:p>
        </w:tc>
      </w:tr>
      <w:tr w:rsidR="00E97EEF" w:rsidRPr="00E97EEF" w14:paraId="131F35D1" w14:textId="77777777" w:rsidTr="0075485F">
        <w:tc>
          <w:tcPr>
            <w:tcW w:w="1129" w:type="dxa"/>
            <w:vAlign w:val="center"/>
          </w:tcPr>
          <w:p w14:paraId="7B4C0145" w14:textId="77777777" w:rsidR="00E97EEF" w:rsidRPr="00E97EEF" w:rsidRDefault="00E97EEF" w:rsidP="002169CB">
            <w:pPr>
              <w:spacing w:line="360" w:lineRule="auto"/>
              <w:rPr>
                <w:rFonts w:ascii="Times New Roman" w:hAnsi="Times New Roman" w:cs="Times New Roman"/>
                <w:sz w:val="24"/>
                <w:szCs w:val="24"/>
                <w:lang w:val="uk-UA"/>
              </w:rPr>
            </w:pPr>
            <w:r w:rsidRPr="00E97EEF">
              <w:rPr>
                <w:rFonts w:ascii="Times New Roman" w:hAnsi="Times New Roman" w:cs="Times New Roman"/>
                <w:sz w:val="24"/>
                <w:szCs w:val="24"/>
              </w:rPr>
              <w:t>П(С)БО 10</w:t>
            </w:r>
          </w:p>
        </w:tc>
        <w:tc>
          <w:tcPr>
            <w:tcW w:w="8499" w:type="dxa"/>
            <w:vAlign w:val="center"/>
          </w:tcPr>
          <w:p w14:paraId="2DD9AF1A" w14:textId="77777777" w:rsidR="00E97EEF" w:rsidRPr="00E97EEF" w:rsidRDefault="00E97EEF" w:rsidP="002169CB">
            <w:pPr>
              <w:spacing w:line="360" w:lineRule="auto"/>
              <w:jc w:val="both"/>
              <w:rPr>
                <w:rFonts w:ascii="Times New Roman" w:hAnsi="Times New Roman" w:cs="Times New Roman"/>
                <w:sz w:val="24"/>
                <w:szCs w:val="24"/>
                <w:lang w:val="uk-UA"/>
              </w:rPr>
            </w:pPr>
            <w:r w:rsidRPr="00E97EEF">
              <w:rPr>
                <w:rFonts w:ascii="Times New Roman" w:hAnsi="Times New Roman" w:cs="Times New Roman"/>
                <w:sz w:val="24"/>
                <w:szCs w:val="24"/>
                <w:lang w:val="uk-UA"/>
              </w:rPr>
              <w:t>Д</w:t>
            </w:r>
            <w:r w:rsidRPr="00E97EEF">
              <w:rPr>
                <w:rFonts w:ascii="Times New Roman" w:hAnsi="Times New Roman" w:cs="Times New Roman"/>
                <w:sz w:val="24"/>
                <w:szCs w:val="24"/>
              </w:rPr>
              <w:t>ебіторськ</w:t>
            </w:r>
            <w:r w:rsidRPr="00E97EEF">
              <w:rPr>
                <w:rFonts w:ascii="Times New Roman" w:hAnsi="Times New Roman" w:cs="Times New Roman"/>
                <w:sz w:val="24"/>
                <w:szCs w:val="24"/>
                <w:lang w:val="uk-UA"/>
              </w:rPr>
              <w:t>а</w:t>
            </w:r>
            <w:r w:rsidRPr="00E97EEF">
              <w:rPr>
                <w:rFonts w:ascii="Times New Roman" w:hAnsi="Times New Roman" w:cs="Times New Roman"/>
                <w:sz w:val="24"/>
                <w:szCs w:val="24"/>
              </w:rPr>
              <w:t xml:space="preserve"> заборгованіст</w:t>
            </w:r>
            <w:r w:rsidRPr="00E97EEF">
              <w:rPr>
                <w:rFonts w:ascii="Times New Roman" w:hAnsi="Times New Roman" w:cs="Times New Roman"/>
                <w:sz w:val="24"/>
                <w:szCs w:val="24"/>
                <w:lang w:val="uk-UA"/>
              </w:rPr>
              <w:t>ь</w:t>
            </w:r>
            <w:r w:rsidRPr="00E97EEF">
              <w:rPr>
                <w:rFonts w:ascii="Times New Roman" w:hAnsi="Times New Roman" w:cs="Times New Roman"/>
                <w:sz w:val="24"/>
                <w:szCs w:val="24"/>
              </w:rPr>
              <w:t xml:space="preserve"> </w:t>
            </w:r>
            <w:r w:rsidRPr="00E97EEF">
              <w:rPr>
                <w:rFonts w:ascii="Times New Roman" w:hAnsi="Times New Roman" w:cs="Times New Roman"/>
                <w:sz w:val="24"/>
                <w:szCs w:val="24"/>
                <w:lang w:val="uk-UA"/>
              </w:rPr>
              <w:t>- с</w:t>
            </w:r>
            <w:r w:rsidRPr="00E97EEF">
              <w:rPr>
                <w:rFonts w:ascii="Times New Roman" w:hAnsi="Times New Roman" w:cs="Times New Roman"/>
                <w:sz w:val="24"/>
                <w:szCs w:val="24"/>
              </w:rPr>
              <w:t>ума заборгованості дебіторів підприємству на певну дату</w:t>
            </w:r>
          </w:p>
        </w:tc>
      </w:tr>
    </w:tbl>
    <w:p w14:paraId="2F603D56" w14:textId="77777777" w:rsidR="00E97EEF" w:rsidRPr="00E97EEF" w:rsidRDefault="00E97EEF" w:rsidP="002169CB">
      <w:pPr>
        <w:spacing w:after="0" w:line="360" w:lineRule="auto"/>
        <w:jc w:val="both"/>
        <w:rPr>
          <w:rFonts w:ascii="Times New Roman" w:hAnsi="Times New Roman" w:cs="Times New Roman"/>
          <w:sz w:val="28"/>
          <w:szCs w:val="28"/>
        </w:rPr>
      </w:pPr>
    </w:p>
    <w:p w14:paraId="1A1DDEBE"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Таким чином, </w:t>
      </w:r>
      <w:r w:rsidRPr="00E97EEF">
        <w:rPr>
          <w:rFonts w:ascii="Times New Roman" w:hAnsi="Times New Roman" w:cs="Times New Roman"/>
          <w:sz w:val="28"/>
          <w:szCs w:val="28"/>
          <w:lang w:val="uk-UA"/>
        </w:rPr>
        <w:t>д</w:t>
      </w:r>
      <w:r w:rsidRPr="00E97EEF">
        <w:rPr>
          <w:rFonts w:ascii="Times New Roman" w:hAnsi="Times New Roman" w:cs="Times New Roman"/>
          <w:sz w:val="28"/>
          <w:szCs w:val="28"/>
        </w:rPr>
        <w:t>ебіторська заборгованість представляє суму, яку компанія заборгувала в результаті своєї господарської діяльності і яка повинна бути сплачена дебіторами у майбутньому.</w:t>
      </w:r>
    </w:p>
    <w:p w14:paraId="06F6D1FA"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t>Дебіторська заборгованість також може виникати у випадках</w:t>
      </w:r>
      <w:r w:rsidRPr="00E97EEF">
        <w:rPr>
          <w:rFonts w:ascii="Times New Roman" w:hAnsi="Times New Roman" w:cs="Times New Roman"/>
          <w:sz w:val="28"/>
          <w:szCs w:val="28"/>
          <w:lang w:val="uk-UA"/>
        </w:rPr>
        <w:t>:</w:t>
      </w:r>
    </w:p>
    <w:p w14:paraId="45E22B14" w14:textId="77777777" w:rsidR="00E97EEF" w:rsidRPr="00E97EEF" w:rsidRDefault="00E97EEF" w:rsidP="002169CB">
      <w:pPr>
        <w:numPr>
          <w:ilvl w:val="0"/>
          <w:numId w:val="11"/>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lastRenderedPageBreak/>
        <w:t xml:space="preserve">коли продавець і покупець домовляються про погашення заборгованості шляхом надання покупцеві відстрочки платежу; </w:t>
      </w:r>
    </w:p>
    <w:p w14:paraId="109B6E24" w14:textId="77777777" w:rsidR="00E97EEF" w:rsidRPr="00E97EEF" w:rsidRDefault="00E97EEF" w:rsidP="002169CB">
      <w:pPr>
        <w:numPr>
          <w:ilvl w:val="0"/>
          <w:numId w:val="11"/>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коли покупець перераховує грошові кошти як аванс за майбутні поставки.</w:t>
      </w:r>
    </w:p>
    <w:p w14:paraId="35DD26AF"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У випадку відстрочки платежу заборгованість - це заздалегідь узгоджена сума, яку покупець має сплатити, але сплатити пізніше. У випадку передоплати організація постачальника вже виконала свої договірні зобов'язання і тому зобов'язана поставити товар покупцеві.</w:t>
      </w:r>
    </w:p>
    <w:p w14:paraId="0021C59E"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Однак період визнання дебіторської заборгованості та її збільшення, як правило, визначається договірними положеннями та нормативними актами. Наприклад, договірні умови можуть передбачати, що зобов'язання постачальника оплатити товар виникає в момент його відвантаження. У такому випадку кредит за товари виникає в момент відвантаження товарів і, відповідно, обліковуватиметься доти, доки покупець не виконає своє зобов'язання оплатити вже поставлені товари.</w:t>
      </w:r>
    </w:p>
    <w:p w14:paraId="2AA70129"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Кредиторська заборгованість - це сума, яку компанія заборгувала іншій юридичній або фізичній особі. Вона виникає через розбіжності між моментом оплати товарів або послуг і моментом переходу права власності, або через недоплату на основі взаємних зобов'язань. Ці зобов'язання можуть виникати з дочірніми та асоційованими компаніями, працівниками компанії, бюджетними та позабюджетними фондами, а також у зв'язку з авансами та попередніми платежами.</w:t>
      </w:r>
    </w:p>
    <w:p w14:paraId="63E455AA"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У договорах з покупцями та замовниками кредиторська заборгованість найчастіше виникає тоді, коли покупець здійснює аванс або передоплату постачальнику, заздалегідь визначену умовами договору або законодавством. </w:t>
      </w:r>
    </w:p>
    <w:p w14:paraId="49B745D4"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Отримання авансового платежу накладає на організацію такі зобов'язання:</w:t>
      </w:r>
    </w:p>
    <w:p w14:paraId="16FEC583" w14:textId="77777777" w:rsidR="00E97EEF" w:rsidRPr="00E97EEF" w:rsidRDefault="00E97EEF" w:rsidP="002169CB">
      <w:pPr>
        <w:numPr>
          <w:ilvl w:val="0"/>
          <w:numId w:val="16"/>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Після отримання авансового платежу, постачальник повинен поставити товари, надати послуги або виконати роботи в зазначені у договорі строки і виставити кредиторську заборгованість перед покупцем.</w:t>
      </w:r>
    </w:p>
    <w:p w14:paraId="46EBF0DB" w14:textId="77777777" w:rsidR="00E97EEF" w:rsidRPr="00E97EEF" w:rsidRDefault="00E97EEF" w:rsidP="002169CB">
      <w:pPr>
        <w:numPr>
          <w:ilvl w:val="0"/>
          <w:numId w:val="16"/>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Організація зобов'язана здійснювати розрахунки з бюджетом щодо авансового платежу з ПДВ.</w:t>
      </w:r>
    </w:p>
    <w:p w14:paraId="6483D939"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На відміну від того, коли компанія має заборгованість перед іншими, кредиторська заборгованість означає суму грошей та зобов'язань, які компанія власне має, але ще не сплатила. Бухгалтерське зобов'язання виникає, змінюється або припиняється відповідно до цивільних правовідносин. Наприклад, коли закінчується строк позовної давності, безнадійна заборгованість списується.</w:t>
      </w:r>
    </w:p>
    <w:p w14:paraId="31314D7A"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Тому розрахунки з клієнтами та постачальниками пов'язані з дебіторською та кредиторською заборгованістю, яка відображає вхідні та вихідні зобов'язання компанії. Дебіторська заборгованість, тобто борг, який має бути сплачений, має встановлений строк погашення, який може бути законом або домовленістю сторін.</w:t>
      </w:r>
    </w:p>
    <w:p w14:paraId="4B761F21"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З таблиці 1.3.</w:t>
      </w:r>
      <w:r w:rsidRPr="00E97EEF">
        <w:rPr>
          <w:rFonts w:ascii="Times New Roman" w:hAnsi="Times New Roman" w:cs="Times New Roman"/>
          <w:sz w:val="28"/>
          <w:szCs w:val="28"/>
          <w:lang w:val="uk-UA"/>
        </w:rPr>
        <w:t>2</w:t>
      </w:r>
      <w:r w:rsidRPr="00E97EEF">
        <w:rPr>
          <w:rFonts w:ascii="Times New Roman" w:hAnsi="Times New Roman" w:cs="Times New Roman"/>
          <w:sz w:val="28"/>
          <w:szCs w:val="28"/>
        </w:rPr>
        <w:t xml:space="preserve"> видно, що процес закупівель швидко еволюціонував з простої функції замовлення до стратегічної закупівельної взаємодії, яка має значний вплив на успішність бізнесу та вимагає використання відповідних інструментів управління.</w:t>
      </w:r>
    </w:p>
    <w:p w14:paraId="0D951EB7" w14:textId="77777777" w:rsidR="00E97EEF" w:rsidRPr="00E97EEF" w:rsidRDefault="00E97EEF" w:rsidP="002169CB">
      <w:pPr>
        <w:spacing w:after="0" w:line="360" w:lineRule="auto"/>
        <w:ind w:firstLine="567"/>
        <w:jc w:val="right"/>
        <w:rPr>
          <w:rFonts w:ascii="Times New Roman" w:hAnsi="Times New Roman" w:cs="Times New Roman"/>
          <w:sz w:val="28"/>
          <w:szCs w:val="28"/>
          <w:lang w:val="uk-UA"/>
        </w:rPr>
      </w:pPr>
      <w:r w:rsidRPr="00E97EEF">
        <w:rPr>
          <w:rFonts w:ascii="Times New Roman" w:hAnsi="Times New Roman" w:cs="Times New Roman"/>
          <w:sz w:val="28"/>
          <w:szCs w:val="28"/>
          <w:lang w:val="uk-UA"/>
        </w:rPr>
        <w:t>Таблиця 1.3.2</w:t>
      </w:r>
    </w:p>
    <w:p w14:paraId="2CC81146" w14:textId="77777777" w:rsidR="00E97EEF" w:rsidRPr="00E97EEF" w:rsidRDefault="00E97EEF" w:rsidP="002169CB">
      <w:pPr>
        <w:spacing w:after="0" w:line="360" w:lineRule="auto"/>
        <w:jc w:val="center"/>
        <w:rPr>
          <w:rFonts w:ascii="Times New Roman" w:hAnsi="Times New Roman" w:cs="Times New Roman"/>
          <w:sz w:val="28"/>
          <w:szCs w:val="28"/>
        </w:rPr>
      </w:pPr>
      <w:r w:rsidRPr="00E97EEF">
        <w:rPr>
          <w:rFonts w:ascii="Times New Roman" w:hAnsi="Times New Roman" w:cs="Times New Roman"/>
          <w:sz w:val="28"/>
          <w:szCs w:val="28"/>
        </w:rPr>
        <w:t>Етапи розвитку процесів ланцюга поставок.</w:t>
      </w:r>
    </w:p>
    <w:tbl>
      <w:tblPr>
        <w:tblStyle w:val="a4"/>
        <w:tblW w:w="9634" w:type="dxa"/>
        <w:tblLook w:val="04A0" w:firstRow="1" w:lastRow="0" w:firstColumn="1" w:lastColumn="0" w:noHBand="0" w:noVBand="1"/>
      </w:tblPr>
      <w:tblGrid>
        <w:gridCol w:w="2830"/>
        <w:gridCol w:w="2410"/>
        <w:gridCol w:w="4394"/>
      </w:tblGrid>
      <w:tr w:rsidR="00E97EEF" w:rsidRPr="00E97EEF" w14:paraId="4405C783" w14:textId="77777777" w:rsidTr="0075485F">
        <w:tc>
          <w:tcPr>
            <w:tcW w:w="2830" w:type="dxa"/>
            <w:vAlign w:val="center"/>
          </w:tcPr>
          <w:p w14:paraId="124B6627" w14:textId="77777777" w:rsidR="00E97EEF" w:rsidRPr="00E97EEF" w:rsidRDefault="00E97EEF" w:rsidP="002169CB">
            <w:pPr>
              <w:spacing w:line="360" w:lineRule="auto"/>
              <w:jc w:val="center"/>
              <w:rPr>
                <w:rFonts w:ascii="Times New Roman" w:hAnsi="Times New Roman" w:cs="Times New Roman"/>
                <w:sz w:val="24"/>
                <w:szCs w:val="24"/>
              </w:rPr>
            </w:pPr>
            <w:r w:rsidRPr="00E97EEF">
              <w:rPr>
                <w:rFonts w:ascii="Times New Roman" w:hAnsi="Times New Roman" w:cs="Times New Roman"/>
                <w:sz w:val="24"/>
                <w:szCs w:val="24"/>
              </w:rPr>
              <w:t>Етапи</w:t>
            </w:r>
          </w:p>
        </w:tc>
        <w:tc>
          <w:tcPr>
            <w:tcW w:w="2410" w:type="dxa"/>
            <w:vAlign w:val="center"/>
          </w:tcPr>
          <w:p w14:paraId="719A90B9" w14:textId="77777777" w:rsidR="00E97EEF" w:rsidRPr="00E97EEF" w:rsidRDefault="00E97EEF" w:rsidP="002169CB">
            <w:pPr>
              <w:spacing w:line="360" w:lineRule="auto"/>
              <w:jc w:val="center"/>
              <w:rPr>
                <w:rFonts w:ascii="Times New Roman" w:hAnsi="Times New Roman" w:cs="Times New Roman"/>
                <w:sz w:val="24"/>
                <w:szCs w:val="24"/>
              </w:rPr>
            </w:pPr>
            <w:r w:rsidRPr="00E97EEF">
              <w:rPr>
                <w:rFonts w:ascii="Times New Roman" w:hAnsi="Times New Roman" w:cs="Times New Roman"/>
                <w:sz w:val="24"/>
                <w:szCs w:val="24"/>
              </w:rPr>
              <w:t>Цільові показники</w:t>
            </w:r>
          </w:p>
        </w:tc>
        <w:tc>
          <w:tcPr>
            <w:tcW w:w="4394" w:type="dxa"/>
            <w:vAlign w:val="center"/>
          </w:tcPr>
          <w:p w14:paraId="51AF1001" w14:textId="77777777" w:rsidR="00E97EEF" w:rsidRPr="00E97EEF" w:rsidRDefault="00E97EEF" w:rsidP="002169CB">
            <w:pPr>
              <w:spacing w:line="360" w:lineRule="auto"/>
              <w:jc w:val="center"/>
              <w:rPr>
                <w:rFonts w:ascii="Times New Roman" w:hAnsi="Times New Roman" w:cs="Times New Roman"/>
                <w:sz w:val="24"/>
                <w:szCs w:val="24"/>
              </w:rPr>
            </w:pPr>
            <w:r w:rsidRPr="00E97EEF">
              <w:rPr>
                <w:rFonts w:ascii="Times New Roman" w:hAnsi="Times New Roman" w:cs="Times New Roman"/>
                <w:sz w:val="24"/>
                <w:szCs w:val="24"/>
              </w:rPr>
              <w:t>Методи і концепції, які використовуються</w:t>
            </w:r>
          </w:p>
        </w:tc>
      </w:tr>
      <w:tr w:rsidR="00E97EEF" w:rsidRPr="00E97EEF" w14:paraId="04A59401" w14:textId="77777777" w:rsidTr="0075485F">
        <w:tc>
          <w:tcPr>
            <w:tcW w:w="2830" w:type="dxa"/>
            <w:vAlign w:val="center"/>
          </w:tcPr>
          <w:p w14:paraId="2CC3BB91" w14:textId="77777777" w:rsidR="00E97EEF" w:rsidRPr="00E97EEF" w:rsidRDefault="00E97EEF" w:rsidP="002169CB">
            <w:pPr>
              <w:spacing w:line="360" w:lineRule="auto"/>
              <w:rPr>
                <w:rFonts w:ascii="Times New Roman" w:hAnsi="Times New Roman" w:cs="Times New Roman"/>
                <w:sz w:val="24"/>
                <w:szCs w:val="24"/>
              </w:rPr>
            </w:pPr>
            <w:r w:rsidRPr="00E97EEF">
              <w:rPr>
                <w:rFonts w:ascii="Times New Roman" w:hAnsi="Times New Roman" w:cs="Times New Roman"/>
                <w:sz w:val="24"/>
                <w:szCs w:val="24"/>
              </w:rPr>
              <w:t>До 1975 року - постачання, орієнтоване на замовлення</w:t>
            </w:r>
          </w:p>
        </w:tc>
        <w:tc>
          <w:tcPr>
            <w:tcW w:w="2410" w:type="dxa"/>
            <w:vAlign w:val="center"/>
          </w:tcPr>
          <w:p w14:paraId="6BFF6E62" w14:textId="77777777" w:rsidR="00E97EEF" w:rsidRPr="00E97EEF" w:rsidRDefault="00E97EEF" w:rsidP="002169CB">
            <w:pPr>
              <w:spacing w:line="360" w:lineRule="auto"/>
              <w:rPr>
                <w:rFonts w:ascii="Times New Roman" w:hAnsi="Times New Roman" w:cs="Times New Roman"/>
                <w:sz w:val="24"/>
                <w:szCs w:val="24"/>
              </w:rPr>
            </w:pPr>
            <w:r w:rsidRPr="00E97EEF">
              <w:rPr>
                <w:rFonts w:ascii="Times New Roman" w:hAnsi="Times New Roman" w:cs="Times New Roman"/>
                <w:sz w:val="24"/>
                <w:szCs w:val="24"/>
                <w:lang w:val="uk-UA"/>
              </w:rPr>
              <w:t>К</w:t>
            </w:r>
            <w:r w:rsidRPr="00E97EEF">
              <w:rPr>
                <w:rFonts w:ascii="Times New Roman" w:hAnsi="Times New Roman" w:cs="Times New Roman"/>
                <w:sz w:val="24"/>
                <w:szCs w:val="24"/>
              </w:rPr>
              <w:t>ількість і ціна</w:t>
            </w:r>
          </w:p>
        </w:tc>
        <w:tc>
          <w:tcPr>
            <w:tcW w:w="4394" w:type="dxa"/>
            <w:vAlign w:val="center"/>
          </w:tcPr>
          <w:p w14:paraId="413A9518"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Дослідження ринку поставок</w:t>
            </w:r>
          </w:p>
          <w:p w14:paraId="7F769E58"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Замовлення матеріалів</w:t>
            </w:r>
          </w:p>
        </w:tc>
      </w:tr>
      <w:tr w:rsidR="00E97EEF" w:rsidRPr="00E97EEF" w14:paraId="4CCFD753" w14:textId="77777777" w:rsidTr="0075485F">
        <w:tc>
          <w:tcPr>
            <w:tcW w:w="2830" w:type="dxa"/>
            <w:vAlign w:val="center"/>
          </w:tcPr>
          <w:p w14:paraId="5F2B8B8E" w14:textId="77777777" w:rsidR="00E97EEF" w:rsidRPr="00E97EEF" w:rsidRDefault="00E97EEF" w:rsidP="002169CB">
            <w:pPr>
              <w:spacing w:line="360" w:lineRule="auto"/>
              <w:rPr>
                <w:rFonts w:ascii="Times New Roman" w:hAnsi="Times New Roman" w:cs="Times New Roman"/>
                <w:sz w:val="24"/>
                <w:szCs w:val="24"/>
              </w:rPr>
            </w:pPr>
            <w:r w:rsidRPr="00E97EEF">
              <w:rPr>
                <w:rFonts w:ascii="Times New Roman" w:hAnsi="Times New Roman" w:cs="Times New Roman"/>
                <w:sz w:val="24"/>
                <w:szCs w:val="24"/>
              </w:rPr>
              <w:t>1975-1985 Загальний сектор логістики</w:t>
            </w:r>
          </w:p>
        </w:tc>
        <w:tc>
          <w:tcPr>
            <w:tcW w:w="2410" w:type="dxa"/>
            <w:vAlign w:val="center"/>
          </w:tcPr>
          <w:p w14:paraId="2495B256" w14:textId="77777777" w:rsidR="00E97EEF" w:rsidRPr="00E97EEF" w:rsidRDefault="00E97EEF" w:rsidP="002169CB">
            <w:pPr>
              <w:spacing w:line="360" w:lineRule="auto"/>
              <w:rPr>
                <w:rFonts w:ascii="Times New Roman" w:hAnsi="Times New Roman" w:cs="Times New Roman"/>
                <w:sz w:val="24"/>
                <w:szCs w:val="24"/>
              </w:rPr>
            </w:pPr>
            <w:r w:rsidRPr="00E97EEF">
              <w:rPr>
                <w:rFonts w:ascii="Times New Roman" w:hAnsi="Times New Roman" w:cs="Times New Roman"/>
                <w:sz w:val="24"/>
                <w:szCs w:val="24"/>
                <w:lang w:val="uk-UA"/>
              </w:rPr>
              <w:t>В</w:t>
            </w:r>
            <w:r w:rsidRPr="00E97EEF">
              <w:rPr>
                <w:rFonts w:ascii="Times New Roman" w:hAnsi="Times New Roman" w:cs="Times New Roman"/>
                <w:sz w:val="24"/>
                <w:szCs w:val="24"/>
              </w:rPr>
              <w:t>итрати і якість</w:t>
            </w:r>
          </w:p>
        </w:tc>
        <w:tc>
          <w:tcPr>
            <w:tcW w:w="4394" w:type="dxa"/>
            <w:vAlign w:val="center"/>
          </w:tcPr>
          <w:p w14:paraId="1DE7485D"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 xml:space="preserve">Маркетинг ланцюгів поставок, аналіз </w:t>
            </w:r>
            <w:proofErr w:type="spellStart"/>
            <w:r w:rsidRPr="00E97EEF">
              <w:rPr>
                <w:rFonts w:ascii="Times New Roman" w:hAnsi="Times New Roman" w:cs="Times New Roman"/>
                <w:sz w:val="24"/>
                <w:szCs w:val="24"/>
              </w:rPr>
              <w:t>витрат</w:t>
            </w:r>
            <w:proofErr w:type="spellEnd"/>
            <w:r w:rsidRPr="00E97EEF">
              <w:rPr>
                <w:rFonts w:ascii="Times New Roman" w:hAnsi="Times New Roman" w:cs="Times New Roman"/>
                <w:sz w:val="24"/>
                <w:szCs w:val="24"/>
              </w:rPr>
              <w:t xml:space="preserve"> і </w:t>
            </w:r>
            <w:proofErr w:type="spellStart"/>
            <w:r w:rsidRPr="00E97EEF">
              <w:rPr>
                <w:rFonts w:ascii="Times New Roman" w:hAnsi="Times New Roman" w:cs="Times New Roman"/>
                <w:sz w:val="24"/>
                <w:szCs w:val="24"/>
              </w:rPr>
              <w:t>стандартизація</w:t>
            </w:r>
            <w:proofErr w:type="spellEnd"/>
            <w:r w:rsidRPr="00E97EEF">
              <w:rPr>
                <w:rFonts w:ascii="Times New Roman" w:hAnsi="Times New Roman" w:cs="Times New Roman"/>
                <w:sz w:val="24"/>
                <w:szCs w:val="24"/>
              </w:rPr>
              <w:t xml:space="preserve">, </w:t>
            </w:r>
            <w:proofErr w:type="spellStart"/>
            <w:r w:rsidRPr="00E97EEF">
              <w:rPr>
                <w:rFonts w:ascii="Times New Roman" w:hAnsi="Times New Roman" w:cs="Times New Roman"/>
                <w:sz w:val="24"/>
                <w:szCs w:val="24"/>
              </w:rPr>
              <w:t>глобальн</w:t>
            </w:r>
            <w:r w:rsidRPr="00E97EEF">
              <w:rPr>
                <w:rFonts w:ascii="Times New Roman" w:hAnsi="Times New Roman" w:cs="Times New Roman"/>
                <w:sz w:val="24"/>
                <w:szCs w:val="24"/>
                <w:lang w:val="uk-UA"/>
              </w:rPr>
              <w:t>ий</w:t>
            </w:r>
            <w:proofErr w:type="spellEnd"/>
            <w:r w:rsidRPr="00E97EEF">
              <w:rPr>
                <w:rFonts w:ascii="Times New Roman" w:hAnsi="Times New Roman" w:cs="Times New Roman"/>
                <w:sz w:val="24"/>
                <w:szCs w:val="24"/>
              </w:rPr>
              <w:t xml:space="preserve"> </w:t>
            </w:r>
            <w:proofErr w:type="spellStart"/>
            <w:r w:rsidRPr="00E97EEF">
              <w:rPr>
                <w:rFonts w:ascii="Times New Roman" w:hAnsi="Times New Roman" w:cs="Times New Roman"/>
                <w:sz w:val="24"/>
                <w:szCs w:val="24"/>
              </w:rPr>
              <w:t>сорсинг</w:t>
            </w:r>
            <w:proofErr w:type="spellEnd"/>
          </w:p>
        </w:tc>
      </w:tr>
      <w:tr w:rsidR="00E97EEF" w:rsidRPr="00E97EEF" w14:paraId="6DC8A7CE" w14:textId="77777777" w:rsidTr="0075485F">
        <w:tc>
          <w:tcPr>
            <w:tcW w:w="2830" w:type="dxa"/>
            <w:vAlign w:val="center"/>
          </w:tcPr>
          <w:p w14:paraId="5C846630" w14:textId="77777777" w:rsidR="00E97EEF" w:rsidRPr="00E97EEF" w:rsidRDefault="00E97EEF" w:rsidP="002169CB">
            <w:pPr>
              <w:spacing w:line="360" w:lineRule="auto"/>
              <w:rPr>
                <w:rFonts w:ascii="Times New Roman" w:hAnsi="Times New Roman" w:cs="Times New Roman"/>
                <w:sz w:val="24"/>
                <w:szCs w:val="24"/>
              </w:rPr>
            </w:pPr>
            <w:r w:rsidRPr="00E97EEF">
              <w:rPr>
                <w:rFonts w:ascii="Times New Roman" w:hAnsi="Times New Roman" w:cs="Times New Roman"/>
                <w:sz w:val="24"/>
                <w:szCs w:val="24"/>
              </w:rPr>
              <w:t>1985-1995 рр. – управління постачанням</w:t>
            </w:r>
          </w:p>
        </w:tc>
        <w:tc>
          <w:tcPr>
            <w:tcW w:w="2410" w:type="dxa"/>
            <w:vAlign w:val="center"/>
          </w:tcPr>
          <w:p w14:paraId="5E5133E0" w14:textId="77777777" w:rsidR="00E97EEF" w:rsidRPr="00E97EEF" w:rsidRDefault="00E97EEF" w:rsidP="002169CB">
            <w:pPr>
              <w:spacing w:line="360" w:lineRule="auto"/>
              <w:rPr>
                <w:rFonts w:ascii="Times New Roman" w:hAnsi="Times New Roman" w:cs="Times New Roman"/>
                <w:sz w:val="24"/>
                <w:szCs w:val="24"/>
              </w:rPr>
            </w:pPr>
            <w:r w:rsidRPr="00E97EEF">
              <w:rPr>
                <w:rFonts w:ascii="Times New Roman" w:hAnsi="Times New Roman" w:cs="Times New Roman"/>
                <w:sz w:val="24"/>
                <w:szCs w:val="24"/>
              </w:rPr>
              <w:t>Загальна вартість володіння, час виходу на ринок, гнучкість</w:t>
            </w:r>
          </w:p>
        </w:tc>
        <w:tc>
          <w:tcPr>
            <w:tcW w:w="4394" w:type="dxa"/>
            <w:vAlign w:val="center"/>
          </w:tcPr>
          <w:p w14:paraId="6C3FFC8D"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Аутсорсинг і прийняття рішень - виробництво проти закупівлі, попереднє визначення обсягів закупівлі у постачальників, "точно в строк", логістика ланцюга поставок</w:t>
            </w:r>
          </w:p>
        </w:tc>
      </w:tr>
      <w:tr w:rsidR="00E97EEF" w:rsidRPr="00E97EEF" w14:paraId="183810E8" w14:textId="77777777" w:rsidTr="0075485F">
        <w:tc>
          <w:tcPr>
            <w:tcW w:w="2830" w:type="dxa"/>
            <w:vAlign w:val="center"/>
          </w:tcPr>
          <w:p w14:paraId="45DA69F8" w14:textId="77777777" w:rsidR="00E97EEF" w:rsidRPr="00E97EEF" w:rsidRDefault="00E97EEF" w:rsidP="002169CB">
            <w:pPr>
              <w:spacing w:line="360" w:lineRule="auto"/>
              <w:rPr>
                <w:rFonts w:ascii="Times New Roman" w:hAnsi="Times New Roman" w:cs="Times New Roman"/>
                <w:sz w:val="24"/>
                <w:szCs w:val="24"/>
              </w:rPr>
            </w:pPr>
            <w:r w:rsidRPr="00E97EEF">
              <w:rPr>
                <w:rFonts w:ascii="Times New Roman" w:hAnsi="Times New Roman" w:cs="Times New Roman"/>
                <w:sz w:val="24"/>
                <w:szCs w:val="24"/>
              </w:rPr>
              <w:t>1995 до сьогодні: управління аутсорсингом</w:t>
            </w:r>
          </w:p>
        </w:tc>
        <w:tc>
          <w:tcPr>
            <w:tcW w:w="2410" w:type="dxa"/>
            <w:vAlign w:val="center"/>
          </w:tcPr>
          <w:p w14:paraId="67202ABB" w14:textId="77777777" w:rsidR="00E97EEF" w:rsidRPr="00E97EEF" w:rsidRDefault="00E97EEF" w:rsidP="002169CB">
            <w:pPr>
              <w:spacing w:line="360" w:lineRule="auto"/>
              <w:rPr>
                <w:rFonts w:ascii="Times New Roman" w:hAnsi="Times New Roman" w:cs="Times New Roman"/>
                <w:sz w:val="24"/>
                <w:szCs w:val="24"/>
              </w:rPr>
            </w:pPr>
            <w:r w:rsidRPr="00E97EEF">
              <w:rPr>
                <w:rFonts w:ascii="Times New Roman" w:hAnsi="Times New Roman" w:cs="Times New Roman"/>
                <w:sz w:val="24"/>
                <w:szCs w:val="24"/>
              </w:rPr>
              <w:t>Корпоративні цінності та чутливість до змін</w:t>
            </w:r>
          </w:p>
        </w:tc>
        <w:tc>
          <w:tcPr>
            <w:tcW w:w="4394" w:type="dxa"/>
            <w:vAlign w:val="center"/>
          </w:tcPr>
          <w:p w14:paraId="58142764"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Управління мережами та кооперативами, створення спільних команд, управління постачальниками, електронні закупівлі.</w:t>
            </w:r>
          </w:p>
        </w:tc>
      </w:tr>
    </w:tbl>
    <w:p w14:paraId="39ED4523"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Постачання може відбуватися з певними особливостями, які розкриваються у видах постачання (табл. 1.</w:t>
      </w:r>
      <w:r w:rsidRPr="00E97EEF">
        <w:rPr>
          <w:rFonts w:ascii="Times New Roman" w:hAnsi="Times New Roman" w:cs="Times New Roman"/>
          <w:sz w:val="28"/>
          <w:szCs w:val="28"/>
          <w:lang w:val="uk-UA"/>
        </w:rPr>
        <w:t>3.3</w:t>
      </w:r>
      <w:r w:rsidRPr="00E97EEF">
        <w:rPr>
          <w:rFonts w:ascii="Times New Roman" w:hAnsi="Times New Roman" w:cs="Times New Roman"/>
          <w:sz w:val="28"/>
          <w:szCs w:val="28"/>
        </w:rPr>
        <w:t>).</w:t>
      </w:r>
    </w:p>
    <w:p w14:paraId="5E8213AC" w14:textId="77777777" w:rsidR="00E97EEF" w:rsidRPr="00E97EEF" w:rsidRDefault="00E97EEF" w:rsidP="002169CB">
      <w:pPr>
        <w:spacing w:after="0" w:line="360" w:lineRule="auto"/>
        <w:ind w:firstLine="567"/>
        <w:jc w:val="right"/>
        <w:rPr>
          <w:rFonts w:ascii="Times New Roman" w:hAnsi="Times New Roman" w:cs="Times New Roman"/>
          <w:sz w:val="28"/>
          <w:szCs w:val="28"/>
          <w:lang w:val="uk-UA"/>
        </w:rPr>
      </w:pPr>
      <w:proofErr w:type="spellStart"/>
      <w:r w:rsidRPr="00E97EEF">
        <w:rPr>
          <w:rFonts w:ascii="Times New Roman" w:hAnsi="Times New Roman" w:cs="Times New Roman"/>
          <w:sz w:val="28"/>
          <w:szCs w:val="28"/>
          <w:lang w:val="uk-UA"/>
        </w:rPr>
        <w:t>Талиця</w:t>
      </w:r>
      <w:proofErr w:type="spellEnd"/>
      <w:r w:rsidRPr="00E97EEF">
        <w:rPr>
          <w:rFonts w:ascii="Times New Roman" w:hAnsi="Times New Roman" w:cs="Times New Roman"/>
          <w:sz w:val="28"/>
          <w:szCs w:val="28"/>
          <w:lang w:val="uk-UA"/>
        </w:rPr>
        <w:t xml:space="preserve"> 1.3.3</w:t>
      </w:r>
    </w:p>
    <w:p w14:paraId="3F39A405" w14:textId="77777777" w:rsidR="00E97EEF" w:rsidRPr="00E97EEF" w:rsidRDefault="00E97EEF" w:rsidP="002169CB">
      <w:pPr>
        <w:spacing w:after="0" w:line="360" w:lineRule="auto"/>
        <w:jc w:val="center"/>
        <w:rPr>
          <w:rFonts w:ascii="Times New Roman" w:hAnsi="Times New Roman" w:cs="Times New Roman"/>
          <w:sz w:val="28"/>
          <w:szCs w:val="28"/>
        </w:rPr>
      </w:pPr>
      <w:r w:rsidRPr="00E97EEF">
        <w:rPr>
          <w:rFonts w:ascii="Times New Roman" w:hAnsi="Times New Roman" w:cs="Times New Roman"/>
          <w:sz w:val="28"/>
          <w:szCs w:val="28"/>
        </w:rPr>
        <w:t>Види постачання</w:t>
      </w:r>
    </w:p>
    <w:tbl>
      <w:tblPr>
        <w:tblStyle w:val="a4"/>
        <w:tblW w:w="9634" w:type="dxa"/>
        <w:tblLook w:val="04A0" w:firstRow="1" w:lastRow="0" w:firstColumn="1" w:lastColumn="0" w:noHBand="0" w:noVBand="1"/>
      </w:tblPr>
      <w:tblGrid>
        <w:gridCol w:w="2042"/>
        <w:gridCol w:w="7592"/>
      </w:tblGrid>
      <w:tr w:rsidR="00E97EEF" w:rsidRPr="00E97EEF" w14:paraId="609AB5E1" w14:textId="77777777" w:rsidTr="0075485F">
        <w:tc>
          <w:tcPr>
            <w:tcW w:w="2042" w:type="dxa"/>
            <w:vAlign w:val="center"/>
          </w:tcPr>
          <w:p w14:paraId="21563B4B" w14:textId="77777777" w:rsidR="00E97EEF" w:rsidRPr="00E97EEF" w:rsidRDefault="00E97EEF" w:rsidP="002169CB">
            <w:pPr>
              <w:spacing w:line="360" w:lineRule="auto"/>
              <w:jc w:val="center"/>
              <w:rPr>
                <w:rFonts w:ascii="Times New Roman" w:hAnsi="Times New Roman" w:cs="Times New Roman"/>
                <w:sz w:val="24"/>
                <w:szCs w:val="24"/>
                <w:lang w:val="uk-UA"/>
              </w:rPr>
            </w:pPr>
            <w:r w:rsidRPr="00E97EEF">
              <w:rPr>
                <w:rFonts w:ascii="Times New Roman" w:hAnsi="Times New Roman" w:cs="Times New Roman"/>
                <w:sz w:val="24"/>
                <w:szCs w:val="24"/>
                <w:lang w:val="uk-UA"/>
              </w:rPr>
              <w:t>Види</w:t>
            </w:r>
          </w:p>
        </w:tc>
        <w:tc>
          <w:tcPr>
            <w:tcW w:w="7592" w:type="dxa"/>
            <w:vAlign w:val="center"/>
          </w:tcPr>
          <w:p w14:paraId="042D802B" w14:textId="77777777" w:rsidR="00E97EEF" w:rsidRPr="00E97EEF" w:rsidRDefault="00E97EEF" w:rsidP="002169CB">
            <w:pPr>
              <w:spacing w:line="360" w:lineRule="auto"/>
              <w:jc w:val="center"/>
              <w:rPr>
                <w:rFonts w:ascii="Times New Roman" w:hAnsi="Times New Roman" w:cs="Times New Roman"/>
                <w:sz w:val="24"/>
                <w:szCs w:val="24"/>
                <w:lang w:val="uk-UA"/>
              </w:rPr>
            </w:pPr>
            <w:r w:rsidRPr="00E97EEF">
              <w:rPr>
                <w:rFonts w:ascii="Times New Roman" w:hAnsi="Times New Roman" w:cs="Times New Roman"/>
                <w:sz w:val="24"/>
                <w:szCs w:val="24"/>
                <w:lang w:val="uk-UA"/>
              </w:rPr>
              <w:t>Характеристика</w:t>
            </w:r>
          </w:p>
        </w:tc>
      </w:tr>
      <w:tr w:rsidR="00E97EEF" w:rsidRPr="00E97EEF" w14:paraId="2C8F2A82" w14:textId="77777777" w:rsidTr="0075485F">
        <w:tc>
          <w:tcPr>
            <w:tcW w:w="2042" w:type="dxa"/>
          </w:tcPr>
          <w:p w14:paraId="2A4064C9"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Поставка</w:t>
            </w:r>
          </w:p>
        </w:tc>
        <w:tc>
          <w:tcPr>
            <w:tcW w:w="7592" w:type="dxa"/>
          </w:tcPr>
          <w:p w14:paraId="03674A04"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Особлива форма торгівлі, при якій товар передається від продавця до покупця (замовника) за вартістю.</w:t>
            </w:r>
          </w:p>
        </w:tc>
      </w:tr>
      <w:tr w:rsidR="00E97EEF" w:rsidRPr="00E97EEF" w14:paraId="25369A4A" w14:textId="77777777" w:rsidTr="0075485F">
        <w:tc>
          <w:tcPr>
            <w:tcW w:w="2042" w:type="dxa"/>
          </w:tcPr>
          <w:p w14:paraId="0B5E99C4" w14:textId="77777777" w:rsidR="00E97EEF" w:rsidRPr="00E97EEF" w:rsidRDefault="00E97EEF" w:rsidP="002169CB">
            <w:pPr>
              <w:tabs>
                <w:tab w:val="left" w:pos="1093"/>
              </w:tabs>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Поставка відфактурована</w:t>
            </w:r>
          </w:p>
        </w:tc>
        <w:tc>
          <w:tcPr>
            <w:tcW w:w="7592" w:type="dxa"/>
          </w:tcPr>
          <w:p w14:paraId="473DB431"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Цей процес включає угоду між сторонами та видачу товарного чеку, який містить рахунок-фактуру з детальним описом поставлених товарів або послуг, включаючи ціну, дату видачі, назву та адресу продавця і покупця, а також іншу необхідну інформацію.</w:t>
            </w:r>
          </w:p>
        </w:tc>
      </w:tr>
      <w:tr w:rsidR="00E97EEF" w:rsidRPr="00E97EEF" w14:paraId="07CDB461" w14:textId="77777777" w:rsidTr="0075485F">
        <w:tc>
          <w:tcPr>
            <w:tcW w:w="2042" w:type="dxa"/>
          </w:tcPr>
          <w:p w14:paraId="3AC9BE3B"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 xml:space="preserve">Поставка </w:t>
            </w:r>
            <w:r w:rsidRPr="00E97EEF">
              <w:rPr>
                <w:rFonts w:ascii="Times New Roman" w:hAnsi="Times New Roman" w:cs="Times New Roman"/>
                <w:sz w:val="24"/>
                <w:szCs w:val="24"/>
                <w:lang w:val="uk-UA"/>
              </w:rPr>
              <w:t>н</w:t>
            </w:r>
            <w:r w:rsidRPr="00E97EEF">
              <w:rPr>
                <w:rFonts w:ascii="Times New Roman" w:hAnsi="Times New Roman" w:cs="Times New Roman"/>
                <w:sz w:val="24"/>
                <w:szCs w:val="24"/>
              </w:rPr>
              <w:t>егайна</w:t>
            </w:r>
          </w:p>
        </w:tc>
        <w:tc>
          <w:tcPr>
            <w:tcW w:w="7592" w:type="dxa"/>
          </w:tcPr>
          <w:p w14:paraId="6893C3DC"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У договорі купівлі-продажу переданий товар має бути доставлений покупцеві негайно після завершення угоди.</w:t>
            </w:r>
          </w:p>
        </w:tc>
      </w:tr>
      <w:tr w:rsidR="00E97EEF" w:rsidRPr="00E97EEF" w14:paraId="64F76ED6" w14:textId="77777777" w:rsidTr="0075485F">
        <w:tc>
          <w:tcPr>
            <w:tcW w:w="2042" w:type="dxa"/>
          </w:tcPr>
          <w:p w14:paraId="798D9E77"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Поставка невідфактурована</w:t>
            </w:r>
          </w:p>
        </w:tc>
        <w:tc>
          <w:tcPr>
            <w:tcW w:w="7592" w:type="dxa"/>
          </w:tcPr>
          <w:p w14:paraId="49052208"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Якщо матеріальні активи отримані підприємством (установою, організацією) без рахунку-фактури від постачальника, їх слід відображати у документі про отримання. Після отримання документів від постачальника запис анулюється, а фактична вартість доставки відображається окремо.</w:t>
            </w:r>
          </w:p>
        </w:tc>
      </w:tr>
      <w:tr w:rsidR="00E97EEF" w:rsidRPr="00E97EEF" w14:paraId="1EE64B3B" w14:textId="77777777" w:rsidTr="0075485F">
        <w:tc>
          <w:tcPr>
            <w:tcW w:w="2042" w:type="dxa"/>
          </w:tcPr>
          <w:p w14:paraId="0363F118"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Постачання складське</w:t>
            </w:r>
          </w:p>
        </w:tc>
        <w:tc>
          <w:tcPr>
            <w:tcW w:w="7592" w:type="dxa"/>
          </w:tcPr>
          <w:p w14:paraId="2C24E808"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Форма матеріально-технічного постачання, за якої продукція поставляється від виробника до споживача через базу або склад постачальницько-збутової організації. Складське постачання пов'язане з додатковими витратами підприємств-споживачів, пов'язаними з обробкою та зберіганням товарів на складах.</w:t>
            </w:r>
          </w:p>
        </w:tc>
      </w:tr>
      <w:tr w:rsidR="00E97EEF" w:rsidRPr="00E97EEF" w14:paraId="0D735195" w14:textId="77777777" w:rsidTr="0075485F">
        <w:tc>
          <w:tcPr>
            <w:tcW w:w="2042" w:type="dxa"/>
          </w:tcPr>
          <w:p w14:paraId="03E0E57D"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Постачання транзитне</w:t>
            </w:r>
          </w:p>
        </w:tc>
        <w:tc>
          <w:tcPr>
            <w:tcW w:w="7592" w:type="dxa"/>
          </w:tcPr>
          <w:p w14:paraId="65D091B9" w14:textId="77777777" w:rsidR="00E97EEF" w:rsidRPr="00E97EEF" w:rsidRDefault="00E97EEF" w:rsidP="002169CB">
            <w:pPr>
              <w:spacing w:line="360" w:lineRule="auto"/>
              <w:jc w:val="both"/>
              <w:rPr>
                <w:rFonts w:ascii="Times New Roman" w:hAnsi="Times New Roman" w:cs="Times New Roman"/>
                <w:sz w:val="24"/>
                <w:szCs w:val="24"/>
              </w:rPr>
            </w:pPr>
            <w:r w:rsidRPr="00E97EEF">
              <w:rPr>
                <w:rFonts w:ascii="Times New Roman" w:hAnsi="Times New Roman" w:cs="Times New Roman"/>
                <w:sz w:val="24"/>
                <w:szCs w:val="24"/>
              </w:rPr>
              <w:t>Ця форма постачання є способом матеріально-технічного забезпечення, при якому виробники безпосередньо постачають свою продукцію споживачам, уникнувши використання проміжних складів і організацій постачання-збуту..</w:t>
            </w:r>
          </w:p>
        </w:tc>
      </w:tr>
    </w:tbl>
    <w:p w14:paraId="1C0D7FC5"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4CEB7CB6"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Рішення щодо закупівлі зазвичай ґрунтуються на різних факторах, таких як умови оплати, цінова конкуренція, гарантійні терміни, географічне розташування, ремонт та післяпродажне обслуговування, відповідність стандартам якості постачальника, поточні виробничі потужності та обсяги </w:t>
      </w:r>
      <w:r w:rsidRPr="00E97EEF">
        <w:rPr>
          <w:rFonts w:ascii="Times New Roman" w:hAnsi="Times New Roman" w:cs="Times New Roman"/>
          <w:sz w:val="28"/>
          <w:szCs w:val="28"/>
        </w:rPr>
        <w:lastRenderedPageBreak/>
        <w:t>виробництва, а також можливість здійснювати закупівлі безпосередньо у виробників та оптових продавців.</w:t>
      </w:r>
    </w:p>
    <w:p w14:paraId="011C2B49"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Рішення щодо постачання зазвичай приймаються в умовах, коли змінюються зовнішні та внутрішні фактори бізнесу, створюючи виклики та обмеження.</w:t>
      </w:r>
    </w:p>
    <w:p w14:paraId="30B548D7"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Структура управління взаємовідносинами з постачальниками зазвичай набуває важливості та стає стратегічним аспектом пошуку постачальників. Організація та управління відносинами з постачальниками базується на ряді стратегічних дій.</w:t>
      </w:r>
    </w:p>
    <w:p w14:paraId="35B83839"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Облік розрахунків з покупцями є однією з найважливіших і найскладніших частин бухгалтерського обліку в організації. Помилки та неточності в обліку розрахунків з клієнтами та постачальниками, а також недотримання вимог законодавства можуть призвести до бухгалтерських помилок, зобов'язань, суперечок з постачальниками та штрафних санкцій.</w:t>
      </w:r>
    </w:p>
    <w:p w14:paraId="7751B90F"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Складність дослідження розрахунків з покупцями та постачальниками пояснюється впливом законодавства, маркетингу, технології виробництва та загальноекономічних змін.</w:t>
      </w:r>
    </w:p>
    <w:p w14:paraId="15356E96"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Сучасні науковці досліджували багато складових, що відображені у бухгалтерських книгах, починаючи з принципів бухгалтерського обліку і закінчуючи управлінням кредитуванням. Це дозволяє виділити численні групи факторів, які впливають на розрахунки з покупцями та постачальниками (рис. 1.3.1).</w:t>
      </w:r>
    </w:p>
    <w:p w14:paraId="3DE026F7" w14:textId="77777777" w:rsidR="00E97EEF" w:rsidRPr="00E97EEF" w:rsidRDefault="00E97EEF" w:rsidP="002169CB">
      <w:pPr>
        <w:spacing w:after="0" w:line="360" w:lineRule="auto"/>
        <w:jc w:val="both"/>
        <w:rPr>
          <w:rFonts w:ascii="Times New Roman" w:hAnsi="Times New Roman" w:cs="Times New Roman"/>
          <w:sz w:val="28"/>
          <w:szCs w:val="28"/>
        </w:rPr>
      </w:pPr>
      <w:r w:rsidRPr="00E97EEF">
        <w:rPr>
          <w:rFonts w:ascii="Times New Roman" w:hAnsi="Times New Roman" w:cs="Times New Roman"/>
          <w:noProof/>
          <w:sz w:val="28"/>
          <w:szCs w:val="28"/>
        </w:rPr>
        <w:drawing>
          <wp:inline distT="0" distB="0" distL="0" distR="0" wp14:anchorId="2D7997BA" wp14:editId="2CBE86EC">
            <wp:extent cx="6120130" cy="1717675"/>
            <wp:effectExtent l="0" t="0" r="0" b="0"/>
            <wp:docPr id="772019072" name="Рисунок 1"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19072" name="Рисунок 1" descr="Зображення, що містить текст, знімок екрана, Шрифт, ряд&#10;&#10;Автоматично згенерований опис"/>
                    <pic:cNvPicPr/>
                  </pic:nvPicPr>
                  <pic:blipFill>
                    <a:blip r:embed="rId10"/>
                    <a:stretch>
                      <a:fillRect/>
                    </a:stretch>
                  </pic:blipFill>
                  <pic:spPr>
                    <a:xfrm>
                      <a:off x="0" y="0"/>
                      <a:ext cx="6120130" cy="1717675"/>
                    </a:xfrm>
                    <a:prstGeom prst="rect">
                      <a:avLst/>
                    </a:prstGeom>
                  </pic:spPr>
                </pic:pic>
              </a:graphicData>
            </a:graphic>
          </wp:inline>
        </w:drawing>
      </w:r>
    </w:p>
    <w:p w14:paraId="5B43AD97"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lang w:val="uk-UA"/>
        </w:rPr>
        <w:t xml:space="preserve">Рисунок 1.3.1 </w:t>
      </w:r>
      <w:r w:rsidRPr="00E97EEF">
        <w:rPr>
          <w:rFonts w:ascii="Times New Roman" w:hAnsi="Times New Roman" w:cs="Times New Roman"/>
          <w:sz w:val="28"/>
          <w:szCs w:val="28"/>
        </w:rPr>
        <w:t>Групи факторів, що впливають на розрахунки з покупцями і замовниками</w:t>
      </w:r>
    </w:p>
    <w:p w14:paraId="70FC378D"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Щодо питання договірних зобов'язань, то останні лягали в основу розрахунку подальшого розвитку компанії. Багато підприємств здатні мінімізувати витрати своїх клієнтів від втрати вартості продукції, виготовленої на виконання конкретного замовлення і нереалізованої. Дані про всі договірні зобов'язання дозволяють краще прогнозувати очікувані обсяги виробництва, грошові потоки та виникнення або погашення зобов'язань.</w:t>
      </w:r>
    </w:p>
    <w:p w14:paraId="16EC1AEE"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Принцип превалювання сутності над формою є ключовим при визнанні зобов'язань в бухгалтерському обліку. Зміст принципу превалювання сутності над формою може змінюватися з часом і в просторі. Зміна економічної сутності з плином часу пов'язана з тим, що з часом економічна сутність операцій, які здійснюються сьогодні, більше не відповідає юридичній формі, яка існує на сьогоднішній день.</w:t>
      </w:r>
    </w:p>
    <w:p w14:paraId="7AD1D5ED"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Українське законодавство вимагає, щоб реальні умовні зобов'язання були визнані на загальних рахунках і в балансі компанії. Умовні зобов'язання повинні відображатися на всіх позабалансових рахунках. Коли компанія повинна погасити свої зобов'язання за цими зобов'язаннями, вони стають безумовними і переносяться на балансові рахунки, а всі позабалансові рахунки закриваються. На рахунках відображаються вимоги до тих, кому здійснюються платежі, і зобов'язання перед тими, кому зобов'язання повинні бути виплачені в повному обсязі.</w:t>
      </w:r>
    </w:p>
    <w:p w14:paraId="5F08F183"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При вивченні договірних зобов'язань важливо проаналізувати дані, щоб мати можливість визначити їх взаємозв'язок з іншими показниками загального фінансового стану компанії.</w:t>
      </w:r>
    </w:p>
    <w:p w14:paraId="752617B6"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Особливості обліку всіх договірних зобов'язань залежно від виду договору проілюстровано на рис. 1.</w:t>
      </w:r>
      <w:r w:rsidRPr="00E97EEF">
        <w:rPr>
          <w:rFonts w:ascii="Times New Roman" w:hAnsi="Times New Roman" w:cs="Times New Roman"/>
          <w:sz w:val="28"/>
          <w:szCs w:val="28"/>
          <w:lang w:val="uk-UA"/>
        </w:rPr>
        <w:t>3.2</w:t>
      </w:r>
      <w:r w:rsidRPr="00E97EEF">
        <w:rPr>
          <w:rFonts w:ascii="Times New Roman" w:hAnsi="Times New Roman" w:cs="Times New Roman"/>
          <w:sz w:val="28"/>
          <w:szCs w:val="28"/>
        </w:rPr>
        <w:t xml:space="preserve">. </w:t>
      </w:r>
    </w:p>
    <w:p w14:paraId="51689B40" w14:textId="77777777" w:rsidR="00E97EEF" w:rsidRPr="00E97EEF" w:rsidRDefault="00E97EEF" w:rsidP="002169CB">
      <w:pPr>
        <w:spacing w:after="0" w:line="360" w:lineRule="auto"/>
        <w:jc w:val="both"/>
        <w:rPr>
          <w:rFonts w:ascii="Times New Roman" w:hAnsi="Times New Roman" w:cs="Times New Roman"/>
          <w:sz w:val="28"/>
          <w:szCs w:val="28"/>
        </w:rPr>
      </w:pPr>
      <w:r w:rsidRPr="00E97EEF">
        <w:rPr>
          <w:rFonts w:ascii="Times New Roman" w:hAnsi="Times New Roman" w:cs="Times New Roman"/>
          <w:noProof/>
          <w:sz w:val="28"/>
          <w:szCs w:val="28"/>
        </w:rPr>
        <w:lastRenderedPageBreak/>
        <w:drawing>
          <wp:inline distT="0" distB="0" distL="0" distR="0" wp14:anchorId="244AE919" wp14:editId="68DD23FE">
            <wp:extent cx="6037802" cy="2975264"/>
            <wp:effectExtent l="0" t="0" r="1270" b="0"/>
            <wp:docPr id="969006725" name="Рисунок 1"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06725" name="Рисунок 1" descr="Зображення, що містить текст, знімок екрана, схема, Шрифт&#10;&#10;Автоматично згенерований опис"/>
                    <pic:cNvPicPr/>
                  </pic:nvPicPr>
                  <pic:blipFill>
                    <a:blip r:embed="rId11"/>
                    <a:stretch>
                      <a:fillRect/>
                    </a:stretch>
                  </pic:blipFill>
                  <pic:spPr>
                    <a:xfrm>
                      <a:off x="0" y="0"/>
                      <a:ext cx="6037802" cy="2975264"/>
                    </a:xfrm>
                    <a:prstGeom prst="rect">
                      <a:avLst/>
                    </a:prstGeom>
                  </pic:spPr>
                </pic:pic>
              </a:graphicData>
            </a:graphic>
          </wp:inline>
        </w:drawing>
      </w:r>
    </w:p>
    <w:p w14:paraId="3518C316"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lang w:val="uk-UA"/>
        </w:rPr>
        <w:t>Рисунок 1.3.2</w:t>
      </w:r>
      <w:r w:rsidRPr="00E97EEF">
        <w:rPr>
          <w:rFonts w:ascii="Times New Roman" w:hAnsi="Times New Roman" w:cs="Times New Roman"/>
          <w:sz w:val="28"/>
          <w:szCs w:val="28"/>
        </w:rPr>
        <w:t xml:space="preserve"> Відображення договірних зобов’язань на балансових рахунках бухгалтерського обліку залежно від типу договору</w:t>
      </w:r>
    </w:p>
    <w:p w14:paraId="1200FEDB"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4B3DE58F"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Основою обліку наразі є "допоміжні" договори. Проте, всі основні контракти повинні бути визнані, коли відбувається перша подія. Формальні контракти слід визнавати, коли вони стають юридично обов'язковими. Для бухгалтерського обліку передумовою для відображення договору на балансових рахунках є грошова оцінка договірного зобов'язання, яка повинна бути зазначена в договорі.</w:t>
      </w:r>
    </w:p>
    <w:p w14:paraId="209C7C2A"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Отже, бухгалтер визнає зобов'язання, що випливає з факту укладення договору, коли договір набуває чинності:</w:t>
      </w:r>
    </w:p>
    <w:p w14:paraId="2E54093D" w14:textId="77777777" w:rsidR="00E97EEF" w:rsidRPr="00E97EEF" w:rsidRDefault="00E97EEF" w:rsidP="002169CB">
      <w:pPr>
        <w:numPr>
          <w:ilvl w:val="0"/>
          <w:numId w:val="17"/>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Негайно у випадку договору, що передбачає виконання зобов'язань.</w:t>
      </w:r>
    </w:p>
    <w:p w14:paraId="68F3228E" w14:textId="77777777" w:rsidR="00E97EEF" w:rsidRPr="00E97EEF" w:rsidRDefault="00E97EEF" w:rsidP="002169CB">
      <w:pPr>
        <w:numPr>
          <w:ilvl w:val="0"/>
          <w:numId w:val="17"/>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Негайно у випадку неявного договору та після настання першої події у випадку реального договору.</w:t>
      </w:r>
    </w:p>
    <w:p w14:paraId="528180AB" w14:textId="77777777" w:rsidR="00E97EEF" w:rsidRPr="00E97EEF" w:rsidRDefault="00E97EEF" w:rsidP="002169CB">
      <w:pPr>
        <w:numPr>
          <w:ilvl w:val="0"/>
          <w:numId w:val="17"/>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Для всіх формальних договорів - після реєстрації у відповідному реєстрі.</w:t>
      </w:r>
    </w:p>
    <w:p w14:paraId="4D320D37"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Розрахунки з покупцями і замовниками та ведення бухгалтерського обліку будуть здійснюватися за наступними напрямками:</w:t>
      </w:r>
    </w:p>
    <w:p w14:paraId="1431E2CE" w14:textId="77777777" w:rsidR="00E97EEF" w:rsidRPr="00E97EEF" w:rsidRDefault="00E97EEF" w:rsidP="002169CB">
      <w:pPr>
        <w:numPr>
          <w:ilvl w:val="0"/>
          <w:numId w:val="18"/>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Зміна задач, в яких використовуються дані про величину виробничих витрат, та розробка нових методів розрахунку.</w:t>
      </w:r>
    </w:p>
    <w:p w14:paraId="58D6BAEC" w14:textId="77777777" w:rsidR="00E97EEF" w:rsidRPr="00E97EEF" w:rsidRDefault="00E97EEF" w:rsidP="002169CB">
      <w:pPr>
        <w:numPr>
          <w:ilvl w:val="0"/>
          <w:numId w:val="18"/>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lastRenderedPageBreak/>
        <w:t>Розробка методики аналізу договірних зобов'язань та їх взаємозв'язку з іншими показниками фінансового стану компанії. Забезпечення відображення на рахунках витрат на формування клієнтської бази компанії та проведення маркетингових досліджень, що дозволить визначити зростання продажів і прибутку компанії.</w:t>
      </w:r>
    </w:p>
    <w:p w14:paraId="40CDD184"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t>Відвантаження продукції замовникам, виконання робіт та надання послуг замовникам документується наступним чином</w:t>
      </w:r>
      <w:r w:rsidRPr="00E97EEF">
        <w:rPr>
          <w:rFonts w:ascii="Times New Roman" w:hAnsi="Times New Roman" w:cs="Times New Roman"/>
          <w:sz w:val="28"/>
          <w:szCs w:val="28"/>
          <w:lang w:val="uk-UA"/>
        </w:rPr>
        <w:t>:</w:t>
      </w:r>
    </w:p>
    <w:p w14:paraId="32EB905E" w14:textId="77777777" w:rsidR="00E97EEF" w:rsidRPr="00E97EEF" w:rsidRDefault="00E97EEF" w:rsidP="002169CB">
      <w:pPr>
        <w:numPr>
          <w:ilvl w:val="0"/>
          <w:numId w:val="10"/>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lang w:val="uk-UA"/>
        </w:rPr>
        <w:t>т</w:t>
      </w:r>
      <w:r w:rsidRPr="00E97EEF">
        <w:rPr>
          <w:rFonts w:ascii="Times New Roman" w:hAnsi="Times New Roman" w:cs="Times New Roman"/>
          <w:sz w:val="28"/>
          <w:szCs w:val="28"/>
        </w:rPr>
        <w:t xml:space="preserve">оварно-транспортні накладні </w:t>
      </w:r>
    </w:p>
    <w:p w14:paraId="120E30B5" w14:textId="77777777" w:rsidR="00E97EEF" w:rsidRPr="00E97EEF" w:rsidRDefault="00E97EEF" w:rsidP="002169CB">
      <w:pPr>
        <w:numPr>
          <w:ilvl w:val="0"/>
          <w:numId w:val="10"/>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рахунки-фактури </w:t>
      </w:r>
    </w:p>
    <w:p w14:paraId="456F38F7" w14:textId="77777777" w:rsidR="00E97EEF" w:rsidRPr="00E97EEF" w:rsidRDefault="00E97EEF" w:rsidP="002169CB">
      <w:pPr>
        <w:numPr>
          <w:ilvl w:val="0"/>
          <w:numId w:val="10"/>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акти виконаних робіт </w:t>
      </w:r>
    </w:p>
    <w:p w14:paraId="56E931D2" w14:textId="77777777" w:rsidR="00E97EEF" w:rsidRPr="00E97EEF" w:rsidRDefault="00E97EEF" w:rsidP="002169CB">
      <w:pPr>
        <w:numPr>
          <w:ilvl w:val="0"/>
          <w:numId w:val="10"/>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товарно-транспортна накладна.</w:t>
      </w:r>
    </w:p>
    <w:p w14:paraId="4B293A2D"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Належним чином оформлені документи підписуються постачальником та одержувачем. Вищезазначені документи є підставою для виникнення дебіторської заборгованості.</w:t>
      </w:r>
    </w:p>
    <w:p w14:paraId="07A9B7FA"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У рамках спрощеної системи оподаткування облік розрахунків з покупцями та постачальниками може здійснюватися з акцентом на ведення документів на мінімальній кількості рахунків. </w:t>
      </w:r>
    </w:p>
    <w:p w14:paraId="1503AD51"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У цьому випадку облік розрахунків з покупцями та постачальниками в основному включає такі аспекти</w:t>
      </w:r>
    </w:p>
    <w:p w14:paraId="491CB871" w14:textId="77777777" w:rsidR="00E97EEF" w:rsidRPr="00E97EEF" w:rsidRDefault="00E97EEF" w:rsidP="002169CB">
      <w:pPr>
        <w:numPr>
          <w:ilvl w:val="0"/>
          <w:numId w:val="2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lang w:val="uk-UA"/>
        </w:rPr>
        <w:t>В</w:t>
      </w:r>
      <w:r w:rsidRPr="00E97EEF">
        <w:rPr>
          <w:rFonts w:ascii="Times New Roman" w:hAnsi="Times New Roman" w:cs="Times New Roman"/>
          <w:sz w:val="28"/>
          <w:szCs w:val="28"/>
        </w:rPr>
        <w:t>иставлення рахунків-фактур: Незалежно від системи оподаткування, компанії зобов'язані виставляти рахунки за продані товари або надані послуги. Рахунок-фактура є основним документом, який використовується для підтвердження угоди з покупцем або замовником. Рахунок-фактура повинен містити всі необхідні реквізити, включаючи назву та код компанії, назву та код покупця, кількість товарів або наданих послуг, ціну за одиницю товару або послуги та загальну суму.</w:t>
      </w:r>
    </w:p>
    <w:p w14:paraId="6DDCB3D8" w14:textId="77777777" w:rsidR="00E97EEF" w:rsidRPr="00E97EEF" w:rsidRDefault="00E97EEF" w:rsidP="002169CB">
      <w:pPr>
        <w:numPr>
          <w:ilvl w:val="0"/>
          <w:numId w:val="2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lang w:val="uk-UA"/>
        </w:rPr>
        <w:t>Ж</w:t>
      </w:r>
      <w:r w:rsidRPr="00E97EEF">
        <w:rPr>
          <w:rFonts w:ascii="Times New Roman" w:hAnsi="Times New Roman" w:cs="Times New Roman"/>
          <w:sz w:val="28"/>
          <w:szCs w:val="28"/>
        </w:rPr>
        <w:t>урнал обліку продажів</w:t>
      </w:r>
      <w:r w:rsidRPr="00E97EEF">
        <w:rPr>
          <w:rFonts w:ascii="Times New Roman" w:hAnsi="Times New Roman" w:cs="Times New Roman"/>
          <w:sz w:val="28"/>
          <w:szCs w:val="28"/>
          <w:lang w:val="uk-UA"/>
        </w:rPr>
        <w:t>:</w:t>
      </w:r>
      <w:r w:rsidRPr="00E97EEF">
        <w:rPr>
          <w:rFonts w:ascii="Times New Roman" w:hAnsi="Times New Roman" w:cs="Times New Roman"/>
          <w:sz w:val="28"/>
          <w:szCs w:val="28"/>
        </w:rPr>
        <w:t xml:space="preserve"> Журнал продажів можна використовувати для зберігання інформації про продажі та розрахунки з клієнтами. Він містить </w:t>
      </w:r>
      <w:r w:rsidRPr="00E97EEF">
        <w:rPr>
          <w:rFonts w:ascii="Times New Roman" w:hAnsi="Times New Roman" w:cs="Times New Roman"/>
          <w:sz w:val="28"/>
          <w:szCs w:val="28"/>
        </w:rPr>
        <w:lastRenderedPageBreak/>
        <w:t>відповідну інформацію, таку як дата, номер інвойсу, ім'я клієнта та сума, сплачена за кожну транзакцію з клієнтом.</w:t>
      </w:r>
    </w:p>
    <w:p w14:paraId="46EC5BC8" w14:textId="77777777" w:rsidR="00E97EEF" w:rsidRPr="00E97EEF" w:rsidRDefault="00E97EEF" w:rsidP="002169CB">
      <w:pPr>
        <w:numPr>
          <w:ilvl w:val="0"/>
          <w:numId w:val="2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Облік готівкових та безготівкових розрахунків</w:t>
      </w:r>
      <w:r w:rsidRPr="00E97EEF">
        <w:rPr>
          <w:rFonts w:ascii="Times New Roman" w:hAnsi="Times New Roman" w:cs="Times New Roman"/>
          <w:sz w:val="28"/>
          <w:szCs w:val="28"/>
          <w:lang w:val="uk-UA"/>
        </w:rPr>
        <w:t>:</w:t>
      </w:r>
      <w:r w:rsidRPr="00E97EEF">
        <w:rPr>
          <w:rFonts w:ascii="Times New Roman" w:hAnsi="Times New Roman" w:cs="Times New Roman"/>
          <w:sz w:val="28"/>
          <w:szCs w:val="28"/>
        </w:rPr>
        <w:t xml:space="preserve"> За спрощеною системою оподаткування розрахунки з клієнтами можна обліковувати відповідно до способу оплати. Якщо клієнт платить готівкою, рекомендується вести реєстр касових операцій, фіксуючи дату, суму і кому було здійснено готівковий платіж. Якщо клієнти платять банківським переказом, корисно вести облік за допомогою банківської виписки, що відображає всі отримані платежі.</w:t>
      </w:r>
    </w:p>
    <w:p w14:paraId="7489DA4D" w14:textId="77777777" w:rsidR="00E97EEF" w:rsidRPr="00E97EEF" w:rsidRDefault="00E97EEF" w:rsidP="002169CB">
      <w:pPr>
        <w:numPr>
          <w:ilvl w:val="0"/>
          <w:numId w:val="2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lang w:val="uk-UA"/>
        </w:rPr>
        <w:t>З</w:t>
      </w:r>
      <w:r w:rsidRPr="00E97EEF">
        <w:rPr>
          <w:rFonts w:ascii="Times New Roman" w:hAnsi="Times New Roman" w:cs="Times New Roman"/>
          <w:sz w:val="28"/>
          <w:szCs w:val="28"/>
        </w:rPr>
        <w:t>віт про рух грошових коштів</w:t>
      </w:r>
      <w:r w:rsidRPr="00E97EEF">
        <w:rPr>
          <w:rFonts w:ascii="Times New Roman" w:hAnsi="Times New Roman" w:cs="Times New Roman"/>
          <w:sz w:val="28"/>
          <w:szCs w:val="28"/>
          <w:lang w:val="uk-UA"/>
        </w:rPr>
        <w:t>:</w:t>
      </w:r>
      <w:r w:rsidRPr="00E97EEF">
        <w:rPr>
          <w:rFonts w:ascii="Times New Roman" w:hAnsi="Times New Roman" w:cs="Times New Roman"/>
          <w:sz w:val="28"/>
          <w:szCs w:val="28"/>
        </w:rPr>
        <w:t xml:space="preserve"> Важливою частиною обліку платежів є звіт про рух грошових коштів, який дозволяє відстежувати надходження грошей від одержувачів і клієнтів. Це також може бути звіт про доходи, який показує загальну суму платежів, отриманих за певний період.</w:t>
      </w:r>
    </w:p>
    <w:p w14:paraId="6788A339" w14:textId="77777777" w:rsidR="00E97EEF" w:rsidRPr="00E97EEF" w:rsidRDefault="00E97EEF" w:rsidP="002169CB">
      <w:pPr>
        <w:numPr>
          <w:ilvl w:val="0"/>
          <w:numId w:val="25"/>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lang w:val="uk-UA"/>
        </w:rPr>
        <w:t>П</w:t>
      </w:r>
      <w:r w:rsidRPr="00E97EEF">
        <w:rPr>
          <w:rFonts w:ascii="Times New Roman" w:hAnsi="Times New Roman" w:cs="Times New Roman"/>
          <w:sz w:val="28"/>
          <w:szCs w:val="28"/>
        </w:rPr>
        <w:t>одатковий облік: За спрощеною системою оподаткування стягується єдиний податок, який зазвичай включає податок на прибуток і податок на додану вартість (ПДВ). Компанії повинні вести облік цих податків і готувати відповідні звіти.</w:t>
      </w:r>
    </w:p>
    <w:p w14:paraId="7FEAA73B"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Для обліку розрахунків з покупцями та замовниками за відвантажену продукцію, виконані роботи (послуги) призначено рахунок 36 "Розрахунки з покупцями та замовниками за відвантажену продукцію, виконані роботи (послуги)".</w:t>
      </w:r>
    </w:p>
    <w:p w14:paraId="681E875B"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Цей рахунок має такі субрахунки:</w:t>
      </w:r>
    </w:p>
    <w:p w14:paraId="763B90E3" w14:textId="77777777" w:rsidR="00E97EEF" w:rsidRPr="00E97EEF" w:rsidRDefault="00E97EEF" w:rsidP="002169CB">
      <w:pPr>
        <w:numPr>
          <w:ilvl w:val="0"/>
          <w:numId w:val="19"/>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361 "Розрахунки з вітчизняними покупцями" </w:t>
      </w:r>
    </w:p>
    <w:p w14:paraId="663244B5" w14:textId="77777777" w:rsidR="00E97EEF" w:rsidRPr="00E97EEF" w:rsidRDefault="00E97EEF" w:rsidP="002169CB">
      <w:pPr>
        <w:numPr>
          <w:ilvl w:val="0"/>
          <w:numId w:val="19"/>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362 "Розрахунки з іноземними покупцями" </w:t>
      </w:r>
    </w:p>
    <w:p w14:paraId="3182B17E" w14:textId="77777777" w:rsidR="00E97EEF" w:rsidRPr="00E97EEF" w:rsidRDefault="00E97EEF" w:rsidP="002169CB">
      <w:pPr>
        <w:numPr>
          <w:ilvl w:val="0"/>
          <w:numId w:val="19"/>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363 "Розрахунки з учасниками промислово-фінансових груп" </w:t>
      </w:r>
    </w:p>
    <w:p w14:paraId="7DDFEB2A" w14:textId="77777777" w:rsidR="00E97EEF" w:rsidRPr="00E97EEF" w:rsidRDefault="00E97EEF" w:rsidP="002169CB">
      <w:pPr>
        <w:numPr>
          <w:ilvl w:val="0"/>
          <w:numId w:val="19"/>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364 "Розрахунки за гарантійними зобов'язаннями".</w:t>
      </w:r>
    </w:p>
    <w:p w14:paraId="124D9389"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За дебетом рахунку 36 відображається договірна ціна продукції або робіт, реалізованих покупцям та замовникам, включаючи ПДВ та акцизний збір:</w:t>
      </w:r>
    </w:p>
    <w:p w14:paraId="4521AA30" w14:textId="77777777" w:rsidR="00E97EEF" w:rsidRPr="00E97EEF" w:rsidRDefault="00E97EEF" w:rsidP="002169CB">
      <w:pPr>
        <w:numPr>
          <w:ilvl w:val="0"/>
          <w:numId w:val="20"/>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Дебет 36 "Розрахунки з покупцями та замовниками" </w:t>
      </w:r>
    </w:p>
    <w:p w14:paraId="378ACEDA" w14:textId="77777777" w:rsidR="00E97EEF" w:rsidRPr="00E97EEF" w:rsidRDefault="00E97EEF" w:rsidP="002169CB">
      <w:pPr>
        <w:numPr>
          <w:ilvl w:val="0"/>
          <w:numId w:val="20"/>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Кредит 70 "Доходи від реалізації".</w:t>
      </w:r>
    </w:p>
    <w:p w14:paraId="632E4BBF"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lastRenderedPageBreak/>
        <w:t>Сума податку, що виникає при реалізації, зменшує дохід підприємства і відображається на таких рахунках бухгалтерського обліку:</w:t>
      </w:r>
    </w:p>
    <w:p w14:paraId="021CD454" w14:textId="77777777" w:rsidR="00E97EEF" w:rsidRPr="00E97EEF" w:rsidRDefault="00E97EEF" w:rsidP="002169CB">
      <w:pPr>
        <w:numPr>
          <w:ilvl w:val="0"/>
          <w:numId w:val="21"/>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Дебет 70 "Доходи від реалізації" </w:t>
      </w:r>
    </w:p>
    <w:p w14:paraId="270A4A3F" w14:textId="77777777" w:rsidR="00E97EEF" w:rsidRPr="00E97EEF" w:rsidRDefault="00E97EEF" w:rsidP="002169CB">
      <w:pPr>
        <w:numPr>
          <w:ilvl w:val="0"/>
          <w:numId w:val="21"/>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Кредит 64 "Розрахунки за податками й платежами".</w:t>
      </w:r>
    </w:p>
    <w:p w14:paraId="50CF216A"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За кредитом рахунку 36 ведеться облік заборгованості покупців і замовників за продукцію або роботи. Платежі здійснюються з поточних рахунків у національній або іноземній валюті відповідно до виписок банку:</w:t>
      </w:r>
    </w:p>
    <w:p w14:paraId="3541B7C6" w14:textId="77777777" w:rsidR="00E97EEF" w:rsidRPr="00E97EEF" w:rsidRDefault="00E97EEF" w:rsidP="002169CB">
      <w:pPr>
        <w:numPr>
          <w:ilvl w:val="0"/>
          <w:numId w:val="21"/>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 xml:space="preserve">Дебет 31 "Рахунки в банках" </w:t>
      </w:r>
    </w:p>
    <w:p w14:paraId="3533FFB8" w14:textId="77777777" w:rsidR="00E97EEF" w:rsidRPr="00E97EEF" w:rsidRDefault="00E97EEF" w:rsidP="002169CB">
      <w:pPr>
        <w:numPr>
          <w:ilvl w:val="0"/>
          <w:numId w:val="21"/>
        </w:numPr>
        <w:spacing w:after="0" w:line="360" w:lineRule="auto"/>
        <w:ind w:left="0" w:firstLine="426"/>
        <w:jc w:val="both"/>
        <w:rPr>
          <w:rFonts w:ascii="Times New Roman" w:hAnsi="Times New Roman" w:cs="Times New Roman"/>
          <w:sz w:val="28"/>
          <w:szCs w:val="28"/>
        </w:rPr>
      </w:pPr>
      <w:r w:rsidRPr="00E97EEF">
        <w:rPr>
          <w:rFonts w:ascii="Times New Roman" w:hAnsi="Times New Roman" w:cs="Times New Roman"/>
          <w:sz w:val="28"/>
          <w:szCs w:val="28"/>
        </w:rPr>
        <w:t>Кредит 36 "Розрахунки з покупцями та замовниками".</w:t>
      </w:r>
    </w:p>
    <w:p w14:paraId="26E6190D"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Дебетове сальдо рахунку 36 відображає дебіторську заборгованість перед покупцями, замовниками та підрядниками за відвантажену продукцію та виконані роботи.</w:t>
      </w:r>
    </w:p>
    <w:p w14:paraId="645BCE14"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Аналітичний облік закриття рахунку 36 ведеться окремо за кожною юридичною або фізичною особою, якій відвантажено продукцію або виконано роботи. </w:t>
      </w:r>
    </w:p>
    <w:p w14:paraId="30FDC49C" w14:textId="77777777" w:rsidR="00E97EEF" w:rsidRPr="00E97EEF" w:rsidRDefault="00E97EEF" w:rsidP="002169CB">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lang w:val="uk-UA"/>
        </w:rPr>
        <w:t>Далі пропоную розглянути типові операції з розрахунками з покупцями та замовниками у таблиці 1.3.4.</w:t>
      </w:r>
    </w:p>
    <w:p w14:paraId="126C6B5E" w14:textId="77777777" w:rsidR="00E97EEF" w:rsidRPr="00E97EEF" w:rsidRDefault="00E97EEF" w:rsidP="002169CB">
      <w:pPr>
        <w:spacing w:after="0" w:line="360" w:lineRule="auto"/>
        <w:ind w:firstLine="567"/>
        <w:jc w:val="right"/>
        <w:rPr>
          <w:rFonts w:ascii="Times New Roman" w:hAnsi="Times New Roman" w:cs="Times New Roman"/>
          <w:sz w:val="28"/>
          <w:szCs w:val="28"/>
          <w:lang w:val="uk-UA"/>
        </w:rPr>
      </w:pPr>
      <w:r w:rsidRPr="00E97EEF">
        <w:rPr>
          <w:rFonts w:ascii="Times New Roman" w:hAnsi="Times New Roman" w:cs="Times New Roman"/>
          <w:sz w:val="28"/>
          <w:szCs w:val="28"/>
          <w:lang w:val="uk-UA"/>
        </w:rPr>
        <w:t xml:space="preserve">Таблиця 1.3.4 </w:t>
      </w:r>
    </w:p>
    <w:p w14:paraId="645FAEB1" w14:textId="77777777" w:rsidR="00E97EEF" w:rsidRPr="00E97EEF" w:rsidRDefault="00E97EEF" w:rsidP="002169CB">
      <w:pPr>
        <w:spacing w:after="0" w:line="360" w:lineRule="auto"/>
        <w:jc w:val="center"/>
        <w:rPr>
          <w:rFonts w:ascii="Times New Roman" w:hAnsi="Times New Roman" w:cs="Times New Roman"/>
          <w:sz w:val="28"/>
          <w:szCs w:val="28"/>
          <w:lang w:val="uk-UA"/>
        </w:rPr>
      </w:pPr>
      <w:r w:rsidRPr="00E97EEF">
        <w:rPr>
          <w:rFonts w:ascii="Times New Roman" w:hAnsi="Times New Roman" w:cs="Times New Roman"/>
          <w:sz w:val="28"/>
          <w:szCs w:val="28"/>
          <w:lang w:val="uk-UA"/>
        </w:rPr>
        <w:t>Типові бухгалтерські операції по рахунку 36 "Розрахунки з покупцями і замовниками"</w:t>
      </w:r>
    </w:p>
    <w:tbl>
      <w:tblPr>
        <w:tblStyle w:val="a4"/>
        <w:tblW w:w="9634" w:type="dxa"/>
        <w:tblLook w:val="04A0" w:firstRow="1" w:lastRow="0" w:firstColumn="1" w:lastColumn="0" w:noHBand="0" w:noVBand="1"/>
      </w:tblPr>
      <w:tblGrid>
        <w:gridCol w:w="540"/>
        <w:gridCol w:w="7225"/>
        <w:gridCol w:w="904"/>
        <w:gridCol w:w="965"/>
      </w:tblGrid>
      <w:tr w:rsidR="00E97EEF" w:rsidRPr="00E97EEF" w14:paraId="0C297E37" w14:textId="77777777" w:rsidTr="00D01F81">
        <w:trPr>
          <w:trHeight w:val="781"/>
        </w:trPr>
        <w:tc>
          <w:tcPr>
            <w:tcW w:w="540" w:type="dxa"/>
            <w:vMerge w:val="restart"/>
            <w:vAlign w:val="center"/>
            <w:hideMark/>
          </w:tcPr>
          <w:p w14:paraId="45BDA952"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 п/п</w:t>
            </w:r>
          </w:p>
        </w:tc>
        <w:tc>
          <w:tcPr>
            <w:tcW w:w="7225" w:type="dxa"/>
            <w:vMerge w:val="restart"/>
            <w:vAlign w:val="center"/>
          </w:tcPr>
          <w:p w14:paraId="181593A5"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hAnsi="Times New Roman" w:cs="Times New Roman"/>
                <w:color w:val="000000"/>
                <w:sz w:val="24"/>
                <w:szCs w:val="24"/>
              </w:rPr>
              <w:t>Зміст господарської операції</w:t>
            </w:r>
          </w:p>
        </w:tc>
        <w:tc>
          <w:tcPr>
            <w:tcW w:w="1869" w:type="dxa"/>
            <w:gridSpan w:val="2"/>
            <w:vAlign w:val="center"/>
          </w:tcPr>
          <w:p w14:paraId="0ECDE727"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Кореспонденція рахунків</w:t>
            </w:r>
          </w:p>
        </w:tc>
      </w:tr>
      <w:tr w:rsidR="00E97EEF" w:rsidRPr="00E97EEF" w14:paraId="2C5E5D50" w14:textId="77777777" w:rsidTr="00D01F81">
        <w:trPr>
          <w:trHeight w:val="232"/>
        </w:trPr>
        <w:tc>
          <w:tcPr>
            <w:tcW w:w="540" w:type="dxa"/>
            <w:vMerge/>
            <w:vAlign w:val="center"/>
          </w:tcPr>
          <w:p w14:paraId="2EDBBC8D"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14:ligatures w14:val="none"/>
              </w:rPr>
            </w:pPr>
          </w:p>
        </w:tc>
        <w:tc>
          <w:tcPr>
            <w:tcW w:w="7225" w:type="dxa"/>
            <w:vMerge/>
            <w:vAlign w:val="center"/>
          </w:tcPr>
          <w:p w14:paraId="3EDD4C62" w14:textId="77777777" w:rsidR="00E97EEF" w:rsidRPr="00E97EEF" w:rsidRDefault="00E97EEF" w:rsidP="002169CB">
            <w:pPr>
              <w:spacing w:line="360" w:lineRule="auto"/>
              <w:jc w:val="both"/>
              <w:rPr>
                <w:rFonts w:ascii="Times New Roman" w:hAnsi="Times New Roman" w:cs="Times New Roman"/>
                <w:color w:val="000000"/>
                <w:sz w:val="24"/>
                <w:szCs w:val="24"/>
              </w:rPr>
            </w:pPr>
          </w:p>
        </w:tc>
        <w:tc>
          <w:tcPr>
            <w:tcW w:w="904" w:type="dxa"/>
            <w:vAlign w:val="center"/>
          </w:tcPr>
          <w:p w14:paraId="4AC8194D"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proofErr w:type="spellStart"/>
            <w:r w:rsidRPr="00E97EEF">
              <w:rPr>
                <w:rFonts w:ascii="Times New Roman" w:eastAsia="Times New Roman" w:hAnsi="Times New Roman" w:cs="Times New Roman"/>
                <w:color w:val="000000"/>
                <w:kern w:val="0"/>
                <w:sz w:val="24"/>
                <w:szCs w:val="24"/>
                <w:lang w:val="uk-UA"/>
                <w14:ligatures w14:val="none"/>
              </w:rPr>
              <w:t>Дт</w:t>
            </w:r>
            <w:proofErr w:type="spellEnd"/>
          </w:p>
        </w:tc>
        <w:tc>
          <w:tcPr>
            <w:tcW w:w="965" w:type="dxa"/>
            <w:vAlign w:val="center"/>
          </w:tcPr>
          <w:p w14:paraId="797F86AC"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proofErr w:type="spellStart"/>
            <w:r w:rsidRPr="00E97EEF">
              <w:rPr>
                <w:rFonts w:ascii="Times New Roman" w:eastAsia="Times New Roman" w:hAnsi="Times New Roman" w:cs="Times New Roman"/>
                <w:color w:val="000000"/>
                <w:kern w:val="0"/>
                <w:sz w:val="24"/>
                <w:szCs w:val="24"/>
                <w:lang w:val="uk-UA"/>
                <w14:ligatures w14:val="none"/>
              </w:rPr>
              <w:t>Кт</w:t>
            </w:r>
            <w:proofErr w:type="spellEnd"/>
          </w:p>
        </w:tc>
      </w:tr>
      <w:tr w:rsidR="00E97EEF" w:rsidRPr="00E97EEF" w14:paraId="181E93F8" w14:textId="77777777" w:rsidTr="00D01F81">
        <w:trPr>
          <w:trHeight w:val="1529"/>
        </w:trPr>
        <w:tc>
          <w:tcPr>
            <w:tcW w:w="540" w:type="dxa"/>
            <w:vAlign w:val="center"/>
            <w:hideMark/>
          </w:tcPr>
          <w:p w14:paraId="3B2E7E09"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1</w:t>
            </w:r>
            <w:r w:rsidRPr="00E97EEF">
              <w:rPr>
                <w:rFonts w:ascii="Times New Roman" w:eastAsia="Times New Roman" w:hAnsi="Times New Roman" w:cs="Times New Roman"/>
                <w:color w:val="000000"/>
                <w:kern w:val="0"/>
                <w:sz w:val="24"/>
                <w:szCs w:val="24"/>
                <w:lang w:val="uk-UA"/>
                <w14:ligatures w14:val="none"/>
              </w:rPr>
              <w:t>.</w:t>
            </w:r>
          </w:p>
        </w:tc>
        <w:tc>
          <w:tcPr>
            <w:tcW w:w="7225" w:type="dxa"/>
            <w:vAlign w:val="center"/>
          </w:tcPr>
          <w:p w14:paraId="01A5ED0D" w14:textId="77777777" w:rsidR="00E97EEF" w:rsidRPr="00E97EEF" w:rsidRDefault="00E97EEF" w:rsidP="002169CB">
            <w:pPr>
              <w:spacing w:line="360" w:lineRule="auto"/>
              <w:jc w:val="both"/>
              <w:rPr>
                <w:rFonts w:ascii="Times New Roman" w:hAnsi="Times New Roman" w:cs="Times New Roman"/>
                <w:color w:val="000000"/>
                <w:sz w:val="24"/>
                <w:szCs w:val="24"/>
              </w:rPr>
            </w:pPr>
            <w:r w:rsidRPr="00E97EEF">
              <w:rPr>
                <w:rFonts w:ascii="Times New Roman" w:eastAsia="Times New Roman" w:hAnsi="Times New Roman" w:cs="Times New Roman"/>
                <w:color w:val="000000"/>
                <w:kern w:val="0"/>
                <w:sz w:val="24"/>
                <w:szCs w:val="24"/>
                <w:lang w:val="uk-UA"/>
                <w14:ligatures w14:val="none"/>
              </w:rPr>
              <w:t>Раніше отримані грошові кошти за реалізовану продукцію та надані послуги повертаються після повернення продукції або в разі переплати.</w:t>
            </w:r>
          </w:p>
        </w:tc>
        <w:tc>
          <w:tcPr>
            <w:tcW w:w="904" w:type="dxa"/>
            <w:vAlign w:val="center"/>
          </w:tcPr>
          <w:p w14:paraId="5583ADAA"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36</w:t>
            </w:r>
          </w:p>
        </w:tc>
        <w:tc>
          <w:tcPr>
            <w:tcW w:w="965" w:type="dxa"/>
            <w:vAlign w:val="center"/>
          </w:tcPr>
          <w:p w14:paraId="37AA3777"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30, 31</w:t>
            </w:r>
          </w:p>
        </w:tc>
      </w:tr>
      <w:tr w:rsidR="00E97EEF" w:rsidRPr="00E97EEF" w14:paraId="73098644" w14:textId="77777777" w:rsidTr="00D01F81">
        <w:tc>
          <w:tcPr>
            <w:tcW w:w="540" w:type="dxa"/>
            <w:vAlign w:val="center"/>
            <w:hideMark/>
          </w:tcPr>
          <w:p w14:paraId="681F4C5C"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2</w:t>
            </w:r>
            <w:r w:rsidRPr="00E97EEF">
              <w:rPr>
                <w:rFonts w:ascii="Times New Roman" w:eastAsia="Times New Roman" w:hAnsi="Times New Roman" w:cs="Times New Roman"/>
                <w:color w:val="000000"/>
                <w:kern w:val="0"/>
                <w:sz w:val="24"/>
                <w:szCs w:val="24"/>
                <w:lang w:val="uk-UA"/>
                <w14:ligatures w14:val="none"/>
              </w:rPr>
              <w:t>.</w:t>
            </w:r>
          </w:p>
        </w:tc>
        <w:tc>
          <w:tcPr>
            <w:tcW w:w="7225" w:type="dxa"/>
            <w:vAlign w:val="center"/>
          </w:tcPr>
          <w:p w14:paraId="13C15944"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hAnsi="Times New Roman" w:cs="Times New Roman"/>
                <w:color w:val="000000"/>
                <w:sz w:val="24"/>
                <w:szCs w:val="24"/>
              </w:rPr>
              <w:t>Дохід та дебіторська заборгованість відображаються при продажу товарів, робіт та послуг.</w:t>
            </w:r>
          </w:p>
        </w:tc>
        <w:tc>
          <w:tcPr>
            <w:tcW w:w="904" w:type="dxa"/>
            <w:vAlign w:val="center"/>
          </w:tcPr>
          <w:p w14:paraId="7B8A3222"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36</w:t>
            </w:r>
          </w:p>
        </w:tc>
        <w:tc>
          <w:tcPr>
            <w:tcW w:w="965" w:type="dxa"/>
            <w:vAlign w:val="center"/>
          </w:tcPr>
          <w:p w14:paraId="7FB23789"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70</w:t>
            </w:r>
          </w:p>
        </w:tc>
      </w:tr>
    </w:tbl>
    <w:p w14:paraId="018DEFC0" w14:textId="77777777" w:rsidR="005C58F5" w:rsidRDefault="005C58F5" w:rsidP="002169CB">
      <w:pPr>
        <w:spacing w:after="0" w:line="360" w:lineRule="auto"/>
        <w:ind w:firstLine="567"/>
        <w:jc w:val="right"/>
        <w:rPr>
          <w:rFonts w:ascii="Times New Roman" w:hAnsi="Times New Roman" w:cs="Times New Roman"/>
          <w:sz w:val="28"/>
          <w:szCs w:val="28"/>
          <w:lang w:val="uk-UA"/>
        </w:rPr>
      </w:pPr>
    </w:p>
    <w:p w14:paraId="72FD6A61" w14:textId="77777777" w:rsidR="005C58F5" w:rsidRDefault="005C58F5" w:rsidP="002169CB">
      <w:pPr>
        <w:spacing w:after="0" w:line="360" w:lineRule="auto"/>
        <w:ind w:firstLine="567"/>
        <w:jc w:val="right"/>
        <w:rPr>
          <w:rFonts w:ascii="Times New Roman" w:hAnsi="Times New Roman" w:cs="Times New Roman"/>
          <w:sz w:val="28"/>
          <w:szCs w:val="28"/>
          <w:lang w:val="uk-UA"/>
        </w:rPr>
      </w:pPr>
    </w:p>
    <w:p w14:paraId="43819DE5" w14:textId="5DBCE902" w:rsidR="005C58F5" w:rsidRDefault="005C58F5" w:rsidP="002169CB">
      <w:pPr>
        <w:spacing w:after="0" w:line="360" w:lineRule="auto"/>
        <w:ind w:firstLine="567"/>
        <w:jc w:val="right"/>
        <w:rPr>
          <w:rFonts w:ascii="Times New Roman" w:hAnsi="Times New Roman" w:cs="Times New Roman"/>
          <w:sz w:val="28"/>
          <w:szCs w:val="28"/>
          <w:lang w:val="uk-UA"/>
        </w:rPr>
      </w:pPr>
      <w:r w:rsidRPr="00E97EEF">
        <w:rPr>
          <w:rFonts w:ascii="Times New Roman" w:hAnsi="Times New Roman" w:cs="Times New Roman"/>
          <w:sz w:val="28"/>
          <w:szCs w:val="28"/>
          <w:lang w:val="uk-UA"/>
        </w:rPr>
        <w:lastRenderedPageBreak/>
        <w:t>Продовження т</w:t>
      </w:r>
      <w:r w:rsidRPr="00E97EEF">
        <w:rPr>
          <w:rFonts w:ascii="Times New Roman" w:hAnsi="Times New Roman" w:cs="Times New Roman"/>
          <w:sz w:val="28"/>
          <w:szCs w:val="28"/>
        </w:rPr>
        <w:t>аблиц</w:t>
      </w:r>
      <w:r w:rsidRPr="00E97EEF">
        <w:rPr>
          <w:rFonts w:ascii="Times New Roman" w:hAnsi="Times New Roman" w:cs="Times New Roman"/>
          <w:sz w:val="28"/>
          <w:szCs w:val="28"/>
          <w:lang w:val="uk-UA"/>
        </w:rPr>
        <w:t>і</w:t>
      </w:r>
      <w:r w:rsidRPr="00E97EEF">
        <w:rPr>
          <w:rFonts w:ascii="Times New Roman" w:hAnsi="Times New Roman" w:cs="Times New Roman"/>
          <w:sz w:val="28"/>
          <w:szCs w:val="28"/>
        </w:rPr>
        <w:t xml:space="preserve"> 1.</w:t>
      </w:r>
      <w:r w:rsidRPr="00E97EEF">
        <w:rPr>
          <w:rFonts w:ascii="Times New Roman" w:hAnsi="Times New Roman" w:cs="Times New Roman"/>
          <w:sz w:val="28"/>
          <w:szCs w:val="28"/>
          <w:lang w:val="uk-UA"/>
        </w:rPr>
        <w:t>3.4</w:t>
      </w:r>
    </w:p>
    <w:tbl>
      <w:tblPr>
        <w:tblStyle w:val="a4"/>
        <w:tblW w:w="9634" w:type="dxa"/>
        <w:tblLook w:val="04A0" w:firstRow="1" w:lastRow="0" w:firstColumn="1" w:lastColumn="0" w:noHBand="0" w:noVBand="1"/>
      </w:tblPr>
      <w:tblGrid>
        <w:gridCol w:w="540"/>
        <w:gridCol w:w="7110"/>
        <w:gridCol w:w="992"/>
        <w:gridCol w:w="27"/>
        <w:gridCol w:w="965"/>
      </w:tblGrid>
      <w:tr w:rsidR="005C58F5" w:rsidRPr="00E97EEF" w14:paraId="03A3761C" w14:textId="77777777" w:rsidTr="005C58F5">
        <w:tc>
          <w:tcPr>
            <w:tcW w:w="540" w:type="dxa"/>
            <w:vAlign w:val="center"/>
            <w:hideMark/>
          </w:tcPr>
          <w:p w14:paraId="7C5DB24D" w14:textId="77777777" w:rsidR="005C58F5" w:rsidRPr="00E97EEF" w:rsidRDefault="005C58F5" w:rsidP="00332F0A">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3</w:t>
            </w:r>
            <w:r w:rsidRPr="00E97EEF">
              <w:rPr>
                <w:rFonts w:ascii="Times New Roman" w:eastAsia="Times New Roman" w:hAnsi="Times New Roman" w:cs="Times New Roman"/>
                <w:color w:val="000000"/>
                <w:kern w:val="0"/>
                <w:sz w:val="24"/>
                <w:szCs w:val="24"/>
                <w:lang w:val="uk-UA"/>
                <w14:ligatures w14:val="none"/>
              </w:rPr>
              <w:t>.</w:t>
            </w:r>
          </w:p>
        </w:tc>
        <w:tc>
          <w:tcPr>
            <w:tcW w:w="7110" w:type="dxa"/>
            <w:vAlign w:val="center"/>
          </w:tcPr>
          <w:p w14:paraId="318E2710" w14:textId="77777777" w:rsidR="005C58F5" w:rsidRPr="00E97EEF" w:rsidRDefault="005C58F5" w:rsidP="00332F0A">
            <w:pPr>
              <w:spacing w:line="360" w:lineRule="auto"/>
              <w:jc w:val="both"/>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 xml:space="preserve">Інші операційні доходи включають реалізацію: </w:t>
            </w:r>
          </w:p>
          <w:p w14:paraId="357D6AA7" w14:textId="77777777" w:rsidR="005C58F5" w:rsidRPr="00E97EEF" w:rsidRDefault="005C58F5" w:rsidP="00332F0A">
            <w:pPr>
              <w:numPr>
                <w:ilvl w:val="0"/>
                <w:numId w:val="22"/>
              </w:numPr>
              <w:spacing w:line="360" w:lineRule="auto"/>
              <w:ind w:left="0" w:firstLine="197"/>
              <w:jc w:val="both"/>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 xml:space="preserve">інших оборотних активів, </w:t>
            </w:r>
          </w:p>
          <w:p w14:paraId="27715A57" w14:textId="77777777" w:rsidR="005C58F5" w:rsidRPr="00E97EEF" w:rsidRDefault="005C58F5" w:rsidP="00332F0A">
            <w:pPr>
              <w:numPr>
                <w:ilvl w:val="0"/>
                <w:numId w:val="22"/>
              </w:numPr>
              <w:spacing w:line="360" w:lineRule="auto"/>
              <w:ind w:left="0" w:firstLine="197"/>
              <w:jc w:val="both"/>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операційну оренду активів</w:t>
            </w:r>
          </w:p>
          <w:p w14:paraId="42A394FF" w14:textId="77777777" w:rsidR="005C58F5" w:rsidRPr="00E97EEF" w:rsidRDefault="005C58F5" w:rsidP="00332F0A">
            <w:pPr>
              <w:numPr>
                <w:ilvl w:val="0"/>
                <w:numId w:val="22"/>
              </w:numPr>
              <w:spacing w:line="360" w:lineRule="auto"/>
              <w:ind w:left="0" w:firstLine="197"/>
              <w:jc w:val="both"/>
              <w:rPr>
                <w:rFonts w:ascii="Times New Roman" w:eastAsia="Times New Roman" w:hAnsi="Times New Roman" w:cs="Times New Roman"/>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операційну курсову різницю при перерахунку дебіторської заборгованості іноземних покупців.</w:t>
            </w:r>
          </w:p>
        </w:tc>
        <w:tc>
          <w:tcPr>
            <w:tcW w:w="1019" w:type="dxa"/>
            <w:gridSpan w:val="2"/>
            <w:vAlign w:val="center"/>
          </w:tcPr>
          <w:p w14:paraId="1897C8DD" w14:textId="77777777" w:rsidR="005C58F5" w:rsidRPr="00E97EEF" w:rsidRDefault="005C58F5" w:rsidP="00332F0A">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36</w:t>
            </w:r>
          </w:p>
        </w:tc>
        <w:tc>
          <w:tcPr>
            <w:tcW w:w="965" w:type="dxa"/>
            <w:vAlign w:val="center"/>
          </w:tcPr>
          <w:p w14:paraId="1201920A" w14:textId="77777777" w:rsidR="005C58F5" w:rsidRPr="00E97EEF" w:rsidRDefault="005C58F5" w:rsidP="00332F0A">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712</w:t>
            </w:r>
          </w:p>
          <w:p w14:paraId="614C559C" w14:textId="77777777" w:rsidR="005C58F5" w:rsidRPr="00E97EEF" w:rsidRDefault="005C58F5" w:rsidP="00332F0A">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713</w:t>
            </w:r>
          </w:p>
          <w:p w14:paraId="487D228E" w14:textId="77777777" w:rsidR="005C58F5" w:rsidRPr="00E97EEF" w:rsidRDefault="005C58F5" w:rsidP="00332F0A">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714</w:t>
            </w:r>
          </w:p>
        </w:tc>
      </w:tr>
      <w:tr w:rsidR="005C58F5" w:rsidRPr="00E97EEF" w14:paraId="4712B68F" w14:textId="77777777" w:rsidTr="005C58F5">
        <w:tc>
          <w:tcPr>
            <w:tcW w:w="540" w:type="dxa"/>
            <w:vAlign w:val="center"/>
          </w:tcPr>
          <w:p w14:paraId="30F6BF74" w14:textId="77777777" w:rsidR="005C58F5" w:rsidRPr="00E97EEF" w:rsidRDefault="005C58F5" w:rsidP="00332F0A">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4.</w:t>
            </w:r>
          </w:p>
        </w:tc>
        <w:tc>
          <w:tcPr>
            <w:tcW w:w="7110" w:type="dxa"/>
            <w:vAlign w:val="center"/>
          </w:tcPr>
          <w:p w14:paraId="051B9039" w14:textId="77777777" w:rsidR="005C58F5" w:rsidRPr="00E97EEF" w:rsidRDefault="005C58F5" w:rsidP="00332F0A">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Дохід страхових компаній відображається.</w:t>
            </w:r>
          </w:p>
        </w:tc>
        <w:tc>
          <w:tcPr>
            <w:tcW w:w="1019" w:type="dxa"/>
            <w:gridSpan w:val="2"/>
            <w:vAlign w:val="center"/>
          </w:tcPr>
          <w:p w14:paraId="0D788E56" w14:textId="77777777" w:rsidR="005C58F5" w:rsidRPr="00E97EEF" w:rsidRDefault="005C58F5" w:rsidP="00332F0A">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36</w:t>
            </w:r>
          </w:p>
        </w:tc>
        <w:tc>
          <w:tcPr>
            <w:tcW w:w="965" w:type="dxa"/>
            <w:vAlign w:val="center"/>
          </w:tcPr>
          <w:p w14:paraId="64F9327C" w14:textId="77777777" w:rsidR="005C58F5" w:rsidRPr="00E97EEF" w:rsidRDefault="005C58F5" w:rsidP="00332F0A">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76</w:t>
            </w:r>
          </w:p>
        </w:tc>
      </w:tr>
      <w:tr w:rsidR="009C08AD" w:rsidRPr="00E97EEF" w14:paraId="6DCC5CAB" w14:textId="77777777" w:rsidTr="005C58F5">
        <w:tc>
          <w:tcPr>
            <w:tcW w:w="540" w:type="dxa"/>
            <w:vAlign w:val="center"/>
          </w:tcPr>
          <w:p w14:paraId="3447781C" w14:textId="77777777" w:rsidR="009C08AD" w:rsidRPr="00E97EEF" w:rsidRDefault="009C08AD"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5.</w:t>
            </w:r>
          </w:p>
        </w:tc>
        <w:tc>
          <w:tcPr>
            <w:tcW w:w="7110" w:type="dxa"/>
            <w:vAlign w:val="center"/>
          </w:tcPr>
          <w:p w14:paraId="34D79421" w14:textId="77777777" w:rsidR="009C08AD" w:rsidRPr="00E97EEF" w:rsidRDefault="009C08AD" w:rsidP="002169CB">
            <w:pPr>
              <w:spacing w:line="360" w:lineRule="auto"/>
              <w:jc w:val="both"/>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Надходять к</w:t>
            </w:r>
            <w:r w:rsidRPr="00E97EEF">
              <w:rPr>
                <w:rFonts w:ascii="Times New Roman" w:eastAsia="Times New Roman" w:hAnsi="Times New Roman" w:cs="Times New Roman"/>
                <w:color w:val="000000"/>
                <w:kern w:val="0"/>
                <w:sz w:val="24"/>
                <w:szCs w:val="24"/>
                <w14:ligatures w14:val="none"/>
              </w:rPr>
              <w:t>ошт</w:t>
            </w:r>
            <w:r w:rsidRPr="00E97EEF">
              <w:rPr>
                <w:rFonts w:ascii="Times New Roman" w:eastAsia="Times New Roman" w:hAnsi="Times New Roman" w:cs="Times New Roman"/>
                <w:color w:val="000000"/>
                <w:kern w:val="0"/>
                <w:sz w:val="24"/>
                <w:szCs w:val="24"/>
                <w:lang w:val="uk-UA"/>
                <w14:ligatures w14:val="none"/>
              </w:rPr>
              <w:t>и</w:t>
            </w:r>
            <w:r w:rsidRPr="00E97EEF">
              <w:rPr>
                <w:rFonts w:ascii="Times New Roman" w:eastAsia="Times New Roman" w:hAnsi="Times New Roman" w:cs="Times New Roman"/>
                <w:color w:val="000000"/>
                <w:kern w:val="0"/>
                <w:sz w:val="24"/>
                <w:szCs w:val="24"/>
                <w14:ligatures w14:val="none"/>
              </w:rPr>
              <w:t xml:space="preserve"> за раніше відвантажену продукцію</w:t>
            </w:r>
            <w:r w:rsidRPr="00E97EEF">
              <w:rPr>
                <w:rFonts w:ascii="Times New Roman" w:eastAsia="Times New Roman" w:hAnsi="Times New Roman" w:cs="Times New Roman"/>
                <w:color w:val="000000"/>
                <w:kern w:val="0"/>
                <w:sz w:val="24"/>
                <w:szCs w:val="24"/>
                <w:lang w:val="uk-UA"/>
                <w14:ligatures w14:val="none"/>
              </w:rPr>
              <w:t xml:space="preserve"> </w:t>
            </w:r>
          </w:p>
        </w:tc>
        <w:tc>
          <w:tcPr>
            <w:tcW w:w="992" w:type="dxa"/>
            <w:vAlign w:val="center"/>
          </w:tcPr>
          <w:p w14:paraId="4D5A742E" w14:textId="77777777" w:rsidR="009C08AD" w:rsidRPr="00E97EEF" w:rsidRDefault="009C08AD" w:rsidP="002169CB">
            <w:pPr>
              <w:spacing w:line="360" w:lineRule="auto"/>
              <w:jc w:val="center"/>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lang w:val="uk-UA"/>
                <w14:ligatures w14:val="none"/>
              </w:rPr>
              <w:t>30, 31</w:t>
            </w:r>
          </w:p>
        </w:tc>
        <w:tc>
          <w:tcPr>
            <w:tcW w:w="992" w:type="dxa"/>
            <w:gridSpan w:val="2"/>
            <w:vAlign w:val="center"/>
          </w:tcPr>
          <w:p w14:paraId="2227D969" w14:textId="77777777" w:rsidR="009C08AD" w:rsidRPr="00E97EEF" w:rsidRDefault="009C08AD"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36</w:t>
            </w:r>
          </w:p>
        </w:tc>
      </w:tr>
      <w:tr w:rsidR="00E97EEF" w:rsidRPr="00E97EEF" w14:paraId="3073250E" w14:textId="77777777" w:rsidTr="005C58F5">
        <w:tc>
          <w:tcPr>
            <w:tcW w:w="540" w:type="dxa"/>
            <w:vAlign w:val="center"/>
          </w:tcPr>
          <w:p w14:paraId="15435D29"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6.</w:t>
            </w:r>
          </w:p>
        </w:tc>
        <w:tc>
          <w:tcPr>
            <w:tcW w:w="7110" w:type="dxa"/>
            <w:vAlign w:val="center"/>
          </w:tcPr>
          <w:p w14:paraId="5459B706"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lang w:val="uk-UA"/>
                <w14:ligatures w14:val="none"/>
              </w:rPr>
              <w:t>Короткостроковий вексель отриманий як забезпечення дебіторської заборгованості.</w:t>
            </w:r>
          </w:p>
        </w:tc>
        <w:tc>
          <w:tcPr>
            <w:tcW w:w="992" w:type="dxa"/>
            <w:vAlign w:val="center"/>
          </w:tcPr>
          <w:p w14:paraId="10CF45D0"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34</w:t>
            </w:r>
          </w:p>
        </w:tc>
        <w:tc>
          <w:tcPr>
            <w:tcW w:w="992" w:type="dxa"/>
            <w:gridSpan w:val="2"/>
            <w:vAlign w:val="center"/>
          </w:tcPr>
          <w:p w14:paraId="7AB5EDDD"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36</w:t>
            </w:r>
          </w:p>
        </w:tc>
      </w:tr>
      <w:tr w:rsidR="00E97EEF" w:rsidRPr="00E97EEF" w14:paraId="3D18AC1D" w14:textId="77777777" w:rsidTr="005C58F5">
        <w:tc>
          <w:tcPr>
            <w:tcW w:w="540" w:type="dxa"/>
            <w:vAlign w:val="center"/>
          </w:tcPr>
          <w:p w14:paraId="4C6167F8"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7.</w:t>
            </w:r>
          </w:p>
        </w:tc>
        <w:tc>
          <w:tcPr>
            <w:tcW w:w="7110" w:type="dxa"/>
            <w:vAlign w:val="center"/>
          </w:tcPr>
          <w:p w14:paraId="4FDE85C9"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Заборгованість покупців погашається еквівалентами грошових коштів та поточними фінансовими інвестиціями.</w:t>
            </w:r>
          </w:p>
        </w:tc>
        <w:tc>
          <w:tcPr>
            <w:tcW w:w="992" w:type="dxa"/>
            <w:vAlign w:val="center"/>
          </w:tcPr>
          <w:p w14:paraId="26BF510E"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35</w:t>
            </w:r>
          </w:p>
        </w:tc>
        <w:tc>
          <w:tcPr>
            <w:tcW w:w="992" w:type="dxa"/>
            <w:gridSpan w:val="2"/>
            <w:vAlign w:val="center"/>
          </w:tcPr>
          <w:p w14:paraId="1495422E"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36</w:t>
            </w:r>
          </w:p>
        </w:tc>
      </w:tr>
      <w:tr w:rsidR="00E97EEF" w:rsidRPr="00E97EEF" w14:paraId="4D9642E8" w14:textId="77777777" w:rsidTr="005C58F5">
        <w:tc>
          <w:tcPr>
            <w:tcW w:w="540" w:type="dxa"/>
            <w:vAlign w:val="center"/>
          </w:tcPr>
          <w:p w14:paraId="768FA05C"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8.</w:t>
            </w:r>
          </w:p>
        </w:tc>
        <w:tc>
          <w:tcPr>
            <w:tcW w:w="7110" w:type="dxa"/>
            <w:vAlign w:val="center"/>
          </w:tcPr>
          <w:p w14:paraId="7F07E2BA"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Дебіторська заборгованість списується за рахунок резерву сумнівних боргів.</w:t>
            </w:r>
          </w:p>
        </w:tc>
        <w:tc>
          <w:tcPr>
            <w:tcW w:w="992" w:type="dxa"/>
            <w:vAlign w:val="center"/>
          </w:tcPr>
          <w:p w14:paraId="6C91FCC4"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38</w:t>
            </w:r>
          </w:p>
        </w:tc>
        <w:tc>
          <w:tcPr>
            <w:tcW w:w="992" w:type="dxa"/>
            <w:gridSpan w:val="2"/>
            <w:vAlign w:val="center"/>
          </w:tcPr>
          <w:p w14:paraId="379AED81"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36</w:t>
            </w:r>
          </w:p>
        </w:tc>
      </w:tr>
      <w:tr w:rsidR="00E97EEF" w:rsidRPr="00E97EEF" w14:paraId="64EBCCB5" w14:textId="77777777" w:rsidTr="005C58F5">
        <w:tc>
          <w:tcPr>
            <w:tcW w:w="540" w:type="dxa"/>
            <w:vAlign w:val="center"/>
          </w:tcPr>
          <w:p w14:paraId="18919E58"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9.</w:t>
            </w:r>
          </w:p>
        </w:tc>
        <w:tc>
          <w:tcPr>
            <w:tcW w:w="7110" w:type="dxa"/>
            <w:vAlign w:val="center"/>
          </w:tcPr>
          <w:p w14:paraId="25744434"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lang w:val="uk-UA"/>
                <w14:ligatures w14:val="none"/>
              </w:rPr>
              <w:t>Довгостроковий вексель отриманий як забезпечення дебіторської заборгованості.</w:t>
            </w:r>
          </w:p>
        </w:tc>
        <w:tc>
          <w:tcPr>
            <w:tcW w:w="992" w:type="dxa"/>
            <w:vAlign w:val="center"/>
          </w:tcPr>
          <w:p w14:paraId="78693523"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162</w:t>
            </w:r>
          </w:p>
        </w:tc>
        <w:tc>
          <w:tcPr>
            <w:tcW w:w="992" w:type="dxa"/>
            <w:gridSpan w:val="2"/>
            <w:vAlign w:val="center"/>
          </w:tcPr>
          <w:p w14:paraId="77286D08"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36</w:t>
            </w:r>
          </w:p>
        </w:tc>
      </w:tr>
      <w:tr w:rsidR="00E97EEF" w:rsidRPr="00E97EEF" w14:paraId="166A496C" w14:textId="77777777" w:rsidTr="005C58F5">
        <w:tc>
          <w:tcPr>
            <w:tcW w:w="540" w:type="dxa"/>
            <w:vAlign w:val="center"/>
          </w:tcPr>
          <w:p w14:paraId="45191EE2"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10.</w:t>
            </w:r>
          </w:p>
        </w:tc>
        <w:tc>
          <w:tcPr>
            <w:tcW w:w="7110" w:type="dxa"/>
            <w:vAlign w:val="center"/>
          </w:tcPr>
          <w:p w14:paraId="6FC2A9DA"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Взаємне зарахування заборгованостей у разі попередньої оплати продукції.</w:t>
            </w:r>
          </w:p>
        </w:tc>
        <w:tc>
          <w:tcPr>
            <w:tcW w:w="992" w:type="dxa"/>
            <w:vAlign w:val="center"/>
          </w:tcPr>
          <w:p w14:paraId="19FB03AA"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681</w:t>
            </w:r>
          </w:p>
        </w:tc>
        <w:tc>
          <w:tcPr>
            <w:tcW w:w="992" w:type="dxa"/>
            <w:gridSpan w:val="2"/>
            <w:vAlign w:val="center"/>
          </w:tcPr>
          <w:p w14:paraId="4DC840C9"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36</w:t>
            </w:r>
          </w:p>
        </w:tc>
      </w:tr>
      <w:tr w:rsidR="00E97EEF" w:rsidRPr="00E97EEF" w14:paraId="2143EB01" w14:textId="77777777" w:rsidTr="005C58F5">
        <w:tc>
          <w:tcPr>
            <w:tcW w:w="540" w:type="dxa"/>
            <w:vAlign w:val="center"/>
          </w:tcPr>
          <w:p w14:paraId="068F6504"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11.</w:t>
            </w:r>
          </w:p>
        </w:tc>
        <w:tc>
          <w:tcPr>
            <w:tcW w:w="7110" w:type="dxa"/>
            <w:vAlign w:val="center"/>
          </w:tcPr>
          <w:p w14:paraId="46230772"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14:ligatures w14:val="none"/>
              </w:rPr>
            </w:pPr>
            <w:r w:rsidRPr="00E97EEF">
              <w:rPr>
                <w:rFonts w:ascii="Times New Roman" w:eastAsia="Times New Roman" w:hAnsi="Times New Roman" w:cs="Times New Roman"/>
                <w:color w:val="000000"/>
                <w:kern w:val="0"/>
                <w:sz w:val="24"/>
                <w:szCs w:val="24"/>
                <w14:ligatures w14:val="none"/>
              </w:rPr>
              <w:t>Відображаються суми знижок, наданих після реалізації.</w:t>
            </w:r>
          </w:p>
        </w:tc>
        <w:tc>
          <w:tcPr>
            <w:tcW w:w="992" w:type="dxa"/>
            <w:vAlign w:val="center"/>
          </w:tcPr>
          <w:p w14:paraId="48E174B5"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70</w:t>
            </w:r>
          </w:p>
        </w:tc>
        <w:tc>
          <w:tcPr>
            <w:tcW w:w="992" w:type="dxa"/>
            <w:gridSpan w:val="2"/>
            <w:vAlign w:val="center"/>
          </w:tcPr>
          <w:p w14:paraId="0C472ADC"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36</w:t>
            </w:r>
          </w:p>
        </w:tc>
      </w:tr>
      <w:tr w:rsidR="00E97EEF" w:rsidRPr="00E97EEF" w14:paraId="4021476E" w14:textId="77777777" w:rsidTr="005C58F5">
        <w:tc>
          <w:tcPr>
            <w:tcW w:w="540" w:type="dxa"/>
            <w:vAlign w:val="center"/>
          </w:tcPr>
          <w:p w14:paraId="459B37DD"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12.</w:t>
            </w:r>
          </w:p>
        </w:tc>
        <w:tc>
          <w:tcPr>
            <w:tcW w:w="7110" w:type="dxa"/>
            <w:vAlign w:val="center"/>
          </w:tcPr>
          <w:p w14:paraId="6EBB0375" w14:textId="77777777" w:rsidR="00E97EEF" w:rsidRPr="00E97EEF" w:rsidRDefault="00E97EEF" w:rsidP="002169CB">
            <w:pPr>
              <w:spacing w:line="360" w:lineRule="auto"/>
              <w:jc w:val="both"/>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14:ligatures w14:val="none"/>
              </w:rPr>
              <w:t>Дебіторська заборгованість покупців зменшується через виконання ними робіт, які згідно з умовами продажу мають виконуватися підприємством-постачальником.</w:t>
            </w:r>
          </w:p>
        </w:tc>
        <w:tc>
          <w:tcPr>
            <w:tcW w:w="992" w:type="dxa"/>
            <w:vAlign w:val="center"/>
          </w:tcPr>
          <w:p w14:paraId="1780881B"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93</w:t>
            </w:r>
          </w:p>
        </w:tc>
        <w:tc>
          <w:tcPr>
            <w:tcW w:w="992" w:type="dxa"/>
            <w:gridSpan w:val="2"/>
            <w:vAlign w:val="center"/>
          </w:tcPr>
          <w:p w14:paraId="38F23D2A" w14:textId="77777777" w:rsidR="00E97EEF" w:rsidRPr="00E97EEF" w:rsidRDefault="00E97EEF" w:rsidP="002169CB">
            <w:pPr>
              <w:spacing w:line="360" w:lineRule="auto"/>
              <w:jc w:val="center"/>
              <w:rPr>
                <w:rFonts w:ascii="Times New Roman" w:eastAsia="Times New Roman" w:hAnsi="Times New Roman" w:cs="Times New Roman"/>
                <w:color w:val="000000"/>
                <w:kern w:val="0"/>
                <w:sz w:val="24"/>
                <w:szCs w:val="24"/>
                <w:lang w:val="uk-UA"/>
                <w14:ligatures w14:val="none"/>
              </w:rPr>
            </w:pPr>
            <w:r w:rsidRPr="00E97EEF">
              <w:rPr>
                <w:rFonts w:ascii="Times New Roman" w:eastAsia="Times New Roman" w:hAnsi="Times New Roman" w:cs="Times New Roman"/>
                <w:color w:val="000000"/>
                <w:kern w:val="0"/>
                <w:sz w:val="24"/>
                <w:szCs w:val="24"/>
                <w:lang w:val="uk-UA"/>
                <w14:ligatures w14:val="none"/>
              </w:rPr>
              <w:t>36</w:t>
            </w:r>
          </w:p>
        </w:tc>
      </w:tr>
    </w:tbl>
    <w:p w14:paraId="57BE1243"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31CF833C"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Якщо товар продається на умовах, що оплата за товар буде здійснена після його відправлення, </w:t>
      </w:r>
      <w:r w:rsidRPr="00E97EEF">
        <w:rPr>
          <w:rFonts w:ascii="Times New Roman" w:hAnsi="Times New Roman" w:cs="Times New Roman"/>
          <w:sz w:val="28"/>
          <w:szCs w:val="28"/>
          <w:lang w:val="uk-UA"/>
        </w:rPr>
        <w:t xml:space="preserve">проводять такі операції </w:t>
      </w:r>
      <w:r w:rsidRPr="00E97EEF">
        <w:rPr>
          <w:rFonts w:ascii="Times New Roman" w:hAnsi="Times New Roman" w:cs="Times New Roman"/>
          <w:sz w:val="28"/>
          <w:szCs w:val="28"/>
        </w:rPr>
        <w:t xml:space="preserve">(табл. </w:t>
      </w:r>
      <w:r w:rsidRPr="00E97EEF">
        <w:rPr>
          <w:rFonts w:ascii="Times New Roman" w:hAnsi="Times New Roman" w:cs="Times New Roman"/>
          <w:sz w:val="28"/>
          <w:szCs w:val="28"/>
          <w:lang w:val="uk-UA"/>
        </w:rPr>
        <w:t>1.3.5</w:t>
      </w:r>
      <w:r w:rsidRPr="00E97EEF">
        <w:rPr>
          <w:rFonts w:ascii="Times New Roman" w:hAnsi="Times New Roman" w:cs="Times New Roman"/>
          <w:sz w:val="28"/>
          <w:szCs w:val="28"/>
        </w:rPr>
        <w:t>).</w:t>
      </w:r>
    </w:p>
    <w:p w14:paraId="1AD8B449" w14:textId="77777777" w:rsidR="005C58F5" w:rsidRDefault="005C58F5" w:rsidP="002169CB">
      <w:pPr>
        <w:spacing w:after="0" w:line="360" w:lineRule="auto"/>
        <w:ind w:firstLine="567"/>
        <w:jc w:val="right"/>
        <w:rPr>
          <w:rFonts w:ascii="Times New Roman" w:hAnsi="Times New Roman" w:cs="Times New Roman"/>
          <w:sz w:val="28"/>
          <w:szCs w:val="28"/>
        </w:rPr>
      </w:pPr>
    </w:p>
    <w:p w14:paraId="52916CF9" w14:textId="77777777" w:rsidR="005C58F5" w:rsidRDefault="005C58F5" w:rsidP="002169CB">
      <w:pPr>
        <w:spacing w:after="0" w:line="360" w:lineRule="auto"/>
        <w:ind w:firstLine="567"/>
        <w:jc w:val="right"/>
        <w:rPr>
          <w:rFonts w:ascii="Times New Roman" w:hAnsi="Times New Roman" w:cs="Times New Roman"/>
          <w:sz w:val="28"/>
          <w:szCs w:val="28"/>
        </w:rPr>
      </w:pPr>
    </w:p>
    <w:p w14:paraId="31E1F584" w14:textId="77777777" w:rsidR="005C58F5" w:rsidRDefault="005C58F5" w:rsidP="002169CB">
      <w:pPr>
        <w:spacing w:after="0" w:line="360" w:lineRule="auto"/>
        <w:ind w:firstLine="567"/>
        <w:jc w:val="right"/>
        <w:rPr>
          <w:rFonts w:ascii="Times New Roman" w:hAnsi="Times New Roman" w:cs="Times New Roman"/>
          <w:sz w:val="28"/>
          <w:szCs w:val="28"/>
        </w:rPr>
      </w:pPr>
    </w:p>
    <w:p w14:paraId="15FC6E7F" w14:textId="77777777" w:rsidR="005C58F5" w:rsidRDefault="005C58F5" w:rsidP="002169CB">
      <w:pPr>
        <w:spacing w:after="0" w:line="360" w:lineRule="auto"/>
        <w:ind w:firstLine="567"/>
        <w:jc w:val="right"/>
        <w:rPr>
          <w:rFonts w:ascii="Times New Roman" w:hAnsi="Times New Roman" w:cs="Times New Roman"/>
          <w:sz w:val="28"/>
          <w:szCs w:val="28"/>
        </w:rPr>
      </w:pPr>
    </w:p>
    <w:p w14:paraId="61259F8E" w14:textId="77777777" w:rsidR="005C58F5" w:rsidRDefault="005C58F5" w:rsidP="002169CB">
      <w:pPr>
        <w:spacing w:after="0" w:line="360" w:lineRule="auto"/>
        <w:ind w:firstLine="567"/>
        <w:jc w:val="right"/>
        <w:rPr>
          <w:rFonts w:ascii="Times New Roman" w:hAnsi="Times New Roman" w:cs="Times New Roman"/>
          <w:sz w:val="28"/>
          <w:szCs w:val="28"/>
        </w:rPr>
      </w:pPr>
    </w:p>
    <w:p w14:paraId="370DC77C" w14:textId="77777777" w:rsidR="005C58F5" w:rsidRDefault="005C58F5" w:rsidP="002169CB">
      <w:pPr>
        <w:spacing w:after="0" w:line="360" w:lineRule="auto"/>
        <w:ind w:firstLine="567"/>
        <w:jc w:val="right"/>
        <w:rPr>
          <w:rFonts w:ascii="Times New Roman" w:hAnsi="Times New Roman" w:cs="Times New Roman"/>
          <w:sz w:val="28"/>
          <w:szCs w:val="28"/>
        </w:rPr>
      </w:pPr>
    </w:p>
    <w:p w14:paraId="7C1AA89F" w14:textId="77777777" w:rsidR="005C58F5" w:rsidRDefault="005C58F5" w:rsidP="002169CB">
      <w:pPr>
        <w:spacing w:after="0" w:line="360" w:lineRule="auto"/>
        <w:ind w:firstLine="567"/>
        <w:jc w:val="right"/>
        <w:rPr>
          <w:rFonts w:ascii="Times New Roman" w:hAnsi="Times New Roman" w:cs="Times New Roman"/>
          <w:sz w:val="28"/>
          <w:szCs w:val="28"/>
        </w:rPr>
      </w:pPr>
    </w:p>
    <w:p w14:paraId="00EA680C" w14:textId="26AAA8CE" w:rsidR="00E97EEF" w:rsidRPr="00E97EEF" w:rsidRDefault="00E97EEF" w:rsidP="002169CB">
      <w:pPr>
        <w:spacing w:after="0" w:line="360" w:lineRule="auto"/>
        <w:ind w:firstLine="567"/>
        <w:jc w:val="right"/>
        <w:rPr>
          <w:rFonts w:ascii="Times New Roman" w:hAnsi="Times New Roman" w:cs="Times New Roman"/>
          <w:sz w:val="28"/>
          <w:szCs w:val="28"/>
        </w:rPr>
      </w:pPr>
      <w:r w:rsidRPr="00E97EEF">
        <w:rPr>
          <w:rFonts w:ascii="Times New Roman" w:hAnsi="Times New Roman" w:cs="Times New Roman"/>
          <w:sz w:val="28"/>
          <w:szCs w:val="28"/>
        </w:rPr>
        <w:lastRenderedPageBreak/>
        <w:t xml:space="preserve">Таблиця </w:t>
      </w:r>
      <w:r w:rsidRPr="00E97EEF">
        <w:rPr>
          <w:rFonts w:ascii="Times New Roman" w:hAnsi="Times New Roman" w:cs="Times New Roman"/>
          <w:sz w:val="28"/>
          <w:szCs w:val="28"/>
          <w:lang w:val="uk-UA"/>
        </w:rPr>
        <w:t>1.3.5</w:t>
      </w:r>
      <w:r w:rsidRPr="00E97EEF">
        <w:rPr>
          <w:rFonts w:ascii="Times New Roman" w:hAnsi="Times New Roman" w:cs="Times New Roman"/>
          <w:sz w:val="28"/>
          <w:szCs w:val="28"/>
        </w:rPr>
        <w:t xml:space="preserve"> </w:t>
      </w:r>
    </w:p>
    <w:p w14:paraId="3BA64045" w14:textId="77777777" w:rsidR="00E97EEF" w:rsidRPr="00E97EEF" w:rsidRDefault="00E97EEF" w:rsidP="002169CB">
      <w:pPr>
        <w:spacing w:after="0" w:line="360" w:lineRule="auto"/>
        <w:jc w:val="center"/>
        <w:rPr>
          <w:rFonts w:ascii="Times New Roman" w:hAnsi="Times New Roman" w:cs="Times New Roman"/>
          <w:sz w:val="28"/>
          <w:szCs w:val="28"/>
          <w:lang w:val="uk-UA"/>
        </w:rPr>
      </w:pPr>
      <w:r w:rsidRPr="00E97EEF">
        <w:rPr>
          <w:rFonts w:ascii="Times New Roman" w:hAnsi="Times New Roman" w:cs="Times New Roman"/>
          <w:sz w:val="28"/>
          <w:szCs w:val="28"/>
          <w:lang w:val="uk-UA"/>
        </w:rPr>
        <w:t xml:space="preserve">Бухгалтерські операції по рахунку 36 "Розрахунки з покупцями і замовниками" </w:t>
      </w:r>
      <w:r w:rsidRPr="00E97EEF">
        <w:rPr>
          <w:rFonts w:ascii="Times New Roman" w:hAnsi="Times New Roman" w:cs="Times New Roman"/>
          <w:sz w:val="28"/>
          <w:szCs w:val="28"/>
        </w:rPr>
        <w:t xml:space="preserve">у випадку оплати за </w:t>
      </w:r>
      <w:r w:rsidRPr="00E97EEF">
        <w:rPr>
          <w:rFonts w:ascii="Times New Roman" w:hAnsi="Times New Roman" w:cs="Times New Roman"/>
          <w:sz w:val="28"/>
          <w:szCs w:val="28"/>
          <w:lang w:val="uk-UA"/>
        </w:rPr>
        <w:t>товар</w:t>
      </w:r>
      <w:r w:rsidRPr="00E97EEF">
        <w:rPr>
          <w:rFonts w:ascii="Times New Roman" w:hAnsi="Times New Roman" w:cs="Times New Roman"/>
          <w:sz w:val="28"/>
          <w:szCs w:val="28"/>
        </w:rPr>
        <w:t xml:space="preserve"> після його відправлення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4"/>
        <w:gridCol w:w="7099"/>
        <w:gridCol w:w="992"/>
        <w:gridCol w:w="907"/>
      </w:tblGrid>
      <w:tr w:rsidR="00E97EEF" w:rsidRPr="00E97EEF" w14:paraId="7A5F3F47" w14:textId="77777777" w:rsidTr="005C58F5">
        <w:trPr>
          <w:trHeight w:val="681"/>
        </w:trPr>
        <w:tc>
          <w:tcPr>
            <w:tcW w:w="624" w:type="dxa"/>
            <w:vMerge w:val="restart"/>
            <w:shd w:val="clear" w:color="auto" w:fill="auto"/>
            <w:tcMar>
              <w:top w:w="150" w:type="dxa"/>
              <w:left w:w="150" w:type="dxa"/>
              <w:bottom w:w="150" w:type="dxa"/>
              <w:right w:w="150" w:type="dxa"/>
            </w:tcMar>
            <w:vAlign w:val="center"/>
            <w:hideMark/>
          </w:tcPr>
          <w:p w14:paraId="73FC5B79"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 п/п</w:t>
            </w:r>
          </w:p>
        </w:tc>
        <w:tc>
          <w:tcPr>
            <w:tcW w:w="7099" w:type="dxa"/>
            <w:vMerge w:val="restart"/>
            <w:shd w:val="clear" w:color="auto" w:fill="auto"/>
            <w:tcMar>
              <w:top w:w="150" w:type="dxa"/>
              <w:left w:w="150" w:type="dxa"/>
              <w:bottom w:w="150" w:type="dxa"/>
              <w:right w:w="150" w:type="dxa"/>
            </w:tcMar>
            <w:vAlign w:val="center"/>
            <w:hideMark/>
          </w:tcPr>
          <w:p w14:paraId="334E3668"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Зміст операції</w:t>
            </w:r>
          </w:p>
        </w:tc>
        <w:tc>
          <w:tcPr>
            <w:tcW w:w="1899" w:type="dxa"/>
            <w:gridSpan w:val="2"/>
            <w:shd w:val="clear" w:color="auto" w:fill="auto"/>
            <w:tcMar>
              <w:top w:w="150" w:type="dxa"/>
              <w:left w:w="150" w:type="dxa"/>
              <w:bottom w:w="150" w:type="dxa"/>
              <w:right w:w="150" w:type="dxa"/>
            </w:tcMar>
            <w:vAlign w:val="center"/>
            <w:hideMark/>
          </w:tcPr>
          <w:p w14:paraId="5A89FA96"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Кореспондуючі рахунки</w:t>
            </w:r>
          </w:p>
        </w:tc>
      </w:tr>
      <w:tr w:rsidR="00E97EEF" w:rsidRPr="00E97EEF" w14:paraId="5AB035D1" w14:textId="77777777" w:rsidTr="005C58F5">
        <w:trPr>
          <w:trHeight w:val="244"/>
        </w:trPr>
        <w:tc>
          <w:tcPr>
            <w:tcW w:w="624" w:type="dxa"/>
            <w:vMerge/>
            <w:shd w:val="clear" w:color="auto" w:fill="auto"/>
            <w:vAlign w:val="center"/>
            <w:hideMark/>
          </w:tcPr>
          <w:p w14:paraId="330B917D"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p>
        </w:tc>
        <w:tc>
          <w:tcPr>
            <w:tcW w:w="7099" w:type="dxa"/>
            <w:vMerge/>
            <w:shd w:val="clear" w:color="auto" w:fill="auto"/>
            <w:vAlign w:val="center"/>
            <w:hideMark/>
          </w:tcPr>
          <w:p w14:paraId="5DD92447" w14:textId="77777777" w:rsidR="00E97EEF" w:rsidRPr="00E97EEF" w:rsidRDefault="00E97EEF" w:rsidP="002169CB">
            <w:pPr>
              <w:spacing w:after="0" w:line="360" w:lineRule="auto"/>
              <w:jc w:val="both"/>
              <w:rPr>
                <w:rFonts w:ascii="Times New Roman" w:eastAsia="Times New Roman" w:hAnsi="Times New Roman" w:cs="Times New Roman"/>
                <w:color w:val="222222"/>
                <w:kern w:val="0"/>
                <w:sz w:val="24"/>
                <w:szCs w:val="24"/>
                <w14:ligatures w14:val="none"/>
              </w:rPr>
            </w:pPr>
          </w:p>
        </w:tc>
        <w:tc>
          <w:tcPr>
            <w:tcW w:w="992" w:type="dxa"/>
            <w:shd w:val="clear" w:color="auto" w:fill="auto"/>
            <w:tcMar>
              <w:top w:w="150" w:type="dxa"/>
              <w:left w:w="150" w:type="dxa"/>
              <w:bottom w:w="150" w:type="dxa"/>
              <w:right w:w="150" w:type="dxa"/>
            </w:tcMar>
            <w:vAlign w:val="center"/>
            <w:hideMark/>
          </w:tcPr>
          <w:p w14:paraId="6E5196A6"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lang w:val="uk-UA"/>
                <w14:ligatures w14:val="none"/>
              </w:rPr>
            </w:pPr>
            <w:r w:rsidRPr="00E97EEF">
              <w:rPr>
                <w:rFonts w:ascii="Times New Roman" w:eastAsia="Times New Roman" w:hAnsi="Times New Roman" w:cs="Times New Roman"/>
                <w:color w:val="222222"/>
                <w:kern w:val="0"/>
                <w:sz w:val="24"/>
                <w:szCs w:val="24"/>
                <w14:ligatures w14:val="none"/>
              </w:rPr>
              <w:t>Д</w:t>
            </w:r>
            <w:r w:rsidRPr="00E97EEF">
              <w:rPr>
                <w:rFonts w:ascii="Times New Roman" w:eastAsia="Times New Roman" w:hAnsi="Times New Roman" w:cs="Times New Roman"/>
                <w:color w:val="222222"/>
                <w:kern w:val="0"/>
                <w:sz w:val="24"/>
                <w:szCs w:val="24"/>
                <w:lang w:val="uk-UA"/>
                <w14:ligatures w14:val="none"/>
              </w:rPr>
              <w:t>т</w:t>
            </w:r>
          </w:p>
        </w:tc>
        <w:tc>
          <w:tcPr>
            <w:tcW w:w="907" w:type="dxa"/>
            <w:shd w:val="clear" w:color="auto" w:fill="auto"/>
            <w:tcMar>
              <w:top w:w="150" w:type="dxa"/>
              <w:left w:w="150" w:type="dxa"/>
              <w:bottom w:w="150" w:type="dxa"/>
              <w:right w:w="150" w:type="dxa"/>
            </w:tcMar>
            <w:vAlign w:val="center"/>
            <w:hideMark/>
          </w:tcPr>
          <w:p w14:paraId="4B0D5CDC"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Кт</w:t>
            </w:r>
          </w:p>
        </w:tc>
      </w:tr>
      <w:tr w:rsidR="00E97EEF" w:rsidRPr="00E97EEF" w14:paraId="4312A286" w14:textId="77777777" w:rsidTr="005C58F5">
        <w:tc>
          <w:tcPr>
            <w:tcW w:w="624" w:type="dxa"/>
            <w:shd w:val="clear" w:color="auto" w:fill="auto"/>
            <w:tcMar>
              <w:top w:w="150" w:type="dxa"/>
              <w:left w:w="150" w:type="dxa"/>
              <w:bottom w:w="150" w:type="dxa"/>
              <w:right w:w="150" w:type="dxa"/>
            </w:tcMar>
            <w:vAlign w:val="center"/>
            <w:hideMark/>
          </w:tcPr>
          <w:p w14:paraId="350D8139"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1.</w:t>
            </w:r>
          </w:p>
        </w:tc>
        <w:tc>
          <w:tcPr>
            <w:tcW w:w="7099" w:type="dxa"/>
            <w:shd w:val="clear" w:color="auto" w:fill="auto"/>
            <w:tcMar>
              <w:top w:w="150" w:type="dxa"/>
              <w:left w:w="150" w:type="dxa"/>
              <w:bottom w:w="150" w:type="dxa"/>
              <w:right w:w="150" w:type="dxa"/>
            </w:tcMar>
            <w:vAlign w:val="center"/>
            <w:hideMark/>
          </w:tcPr>
          <w:p w14:paraId="62232991" w14:textId="77777777" w:rsidR="00E97EEF" w:rsidRPr="00E97EEF" w:rsidRDefault="00E97EEF" w:rsidP="002169CB">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Продукція була продана покупцеві за договірною вартістю, включаючи ПДВ.</w:t>
            </w:r>
          </w:p>
        </w:tc>
        <w:tc>
          <w:tcPr>
            <w:tcW w:w="992" w:type="dxa"/>
            <w:shd w:val="clear" w:color="auto" w:fill="auto"/>
            <w:tcMar>
              <w:top w:w="150" w:type="dxa"/>
              <w:left w:w="150" w:type="dxa"/>
              <w:bottom w:w="150" w:type="dxa"/>
              <w:right w:w="150" w:type="dxa"/>
            </w:tcMar>
            <w:vAlign w:val="center"/>
            <w:hideMark/>
          </w:tcPr>
          <w:p w14:paraId="79FE92EA"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361</w:t>
            </w:r>
          </w:p>
        </w:tc>
        <w:tc>
          <w:tcPr>
            <w:tcW w:w="907" w:type="dxa"/>
            <w:shd w:val="clear" w:color="auto" w:fill="auto"/>
            <w:tcMar>
              <w:top w:w="150" w:type="dxa"/>
              <w:left w:w="150" w:type="dxa"/>
              <w:bottom w:w="150" w:type="dxa"/>
              <w:right w:w="150" w:type="dxa"/>
            </w:tcMar>
            <w:vAlign w:val="center"/>
            <w:hideMark/>
          </w:tcPr>
          <w:p w14:paraId="365702C9"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701</w:t>
            </w:r>
          </w:p>
        </w:tc>
      </w:tr>
      <w:tr w:rsidR="00E97EEF" w:rsidRPr="00E97EEF" w14:paraId="77782112" w14:textId="77777777" w:rsidTr="005C58F5">
        <w:tc>
          <w:tcPr>
            <w:tcW w:w="624" w:type="dxa"/>
            <w:shd w:val="clear" w:color="auto" w:fill="auto"/>
            <w:tcMar>
              <w:top w:w="150" w:type="dxa"/>
              <w:left w:w="150" w:type="dxa"/>
              <w:bottom w:w="150" w:type="dxa"/>
              <w:right w:w="150" w:type="dxa"/>
            </w:tcMar>
            <w:vAlign w:val="center"/>
            <w:hideMark/>
          </w:tcPr>
          <w:p w14:paraId="3CF1CFCA"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2.</w:t>
            </w:r>
          </w:p>
        </w:tc>
        <w:tc>
          <w:tcPr>
            <w:tcW w:w="7099" w:type="dxa"/>
            <w:shd w:val="clear" w:color="auto" w:fill="auto"/>
            <w:tcMar>
              <w:top w:w="150" w:type="dxa"/>
              <w:left w:w="150" w:type="dxa"/>
              <w:bottom w:w="150" w:type="dxa"/>
              <w:right w:w="150" w:type="dxa"/>
            </w:tcMar>
            <w:vAlign w:val="center"/>
            <w:hideMark/>
          </w:tcPr>
          <w:p w14:paraId="23BD3B72" w14:textId="77777777" w:rsidR="00E97EEF" w:rsidRPr="00E97EEF" w:rsidRDefault="00E97EEF" w:rsidP="002169CB">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Податкове зобов'язання з ПДВ було відображено.</w:t>
            </w:r>
          </w:p>
        </w:tc>
        <w:tc>
          <w:tcPr>
            <w:tcW w:w="992" w:type="dxa"/>
            <w:shd w:val="clear" w:color="auto" w:fill="auto"/>
            <w:tcMar>
              <w:top w:w="150" w:type="dxa"/>
              <w:left w:w="150" w:type="dxa"/>
              <w:bottom w:w="150" w:type="dxa"/>
              <w:right w:w="150" w:type="dxa"/>
            </w:tcMar>
            <w:vAlign w:val="center"/>
            <w:hideMark/>
          </w:tcPr>
          <w:p w14:paraId="2D9E4DB2"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701</w:t>
            </w:r>
          </w:p>
        </w:tc>
        <w:tc>
          <w:tcPr>
            <w:tcW w:w="907" w:type="dxa"/>
            <w:shd w:val="clear" w:color="auto" w:fill="auto"/>
            <w:tcMar>
              <w:top w:w="150" w:type="dxa"/>
              <w:left w:w="150" w:type="dxa"/>
              <w:bottom w:w="150" w:type="dxa"/>
              <w:right w:w="150" w:type="dxa"/>
            </w:tcMar>
            <w:vAlign w:val="center"/>
            <w:hideMark/>
          </w:tcPr>
          <w:p w14:paraId="2D1771DE"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641</w:t>
            </w:r>
          </w:p>
        </w:tc>
      </w:tr>
      <w:tr w:rsidR="00E97EEF" w:rsidRPr="00E97EEF" w14:paraId="37480003" w14:textId="77777777" w:rsidTr="005C58F5">
        <w:tc>
          <w:tcPr>
            <w:tcW w:w="624" w:type="dxa"/>
            <w:shd w:val="clear" w:color="auto" w:fill="auto"/>
            <w:tcMar>
              <w:top w:w="150" w:type="dxa"/>
              <w:left w:w="150" w:type="dxa"/>
              <w:bottom w:w="150" w:type="dxa"/>
              <w:right w:w="150" w:type="dxa"/>
            </w:tcMar>
            <w:vAlign w:val="center"/>
            <w:hideMark/>
          </w:tcPr>
          <w:p w14:paraId="56999E0F"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3.</w:t>
            </w:r>
          </w:p>
        </w:tc>
        <w:tc>
          <w:tcPr>
            <w:tcW w:w="7099" w:type="dxa"/>
            <w:shd w:val="clear" w:color="auto" w:fill="auto"/>
            <w:tcMar>
              <w:top w:w="150" w:type="dxa"/>
              <w:left w:w="150" w:type="dxa"/>
              <w:bottom w:w="150" w:type="dxa"/>
              <w:right w:w="150" w:type="dxa"/>
            </w:tcMar>
            <w:vAlign w:val="center"/>
            <w:hideMark/>
          </w:tcPr>
          <w:p w14:paraId="5E517C4A" w14:textId="77777777" w:rsidR="00E97EEF" w:rsidRPr="00E97EEF" w:rsidRDefault="00E97EEF" w:rsidP="002169CB">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Готова продукція була списана зі складу за фактичною собівартістю.</w:t>
            </w:r>
          </w:p>
        </w:tc>
        <w:tc>
          <w:tcPr>
            <w:tcW w:w="992" w:type="dxa"/>
            <w:shd w:val="clear" w:color="auto" w:fill="auto"/>
            <w:tcMar>
              <w:top w:w="150" w:type="dxa"/>
              <w:left w:w="150" w:type="dxa"/>
              <w:bottom w:w="150" w:type="dxa"/>
              <w:right w:w="150" w:type="dxa"/>
            </w:tcMar>
            <w:vAlign w:val="center"/>
            <w:hideMark/>
          </w:tcPr>
          <w:p w14:paraId="771A10BA"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901</w:t>
            </w:r>
          </w:p>
        </w:tc>
        <w:tc>
          <w:tcPr>
            <w:tcW w:w="907" w:type="dxa"/>
            <w:shd w:val="clear" w:color="auto" w:fill="auto"/>
            <w:tcMar>
              <w:top w:w="150" w:type="dxa"/>
              <w:left w:w="150" w:type="dxa"/>
              <w:bottom w:w="150" w:type="dxa"/>
              <w:right w:w="150" w:type="dxa"/>
            </w:tcMar>
            <w:vAlign w:val="center"/>
            <w:hideMark/>
          </w:tcPr>
          <w:p w14:paraId="3E009459"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27</w:t>
            </w:r>
          </w:p>
        </w:tc>
      </w:tr>
      <w:tr w:rsidR="005C58F5" w:rsidRPr="00E97EEF" w14:paraId="5D14CFDA" w14:textId="77777777" w:rsidTr="005C58F5">
        <w:tc>
          <w:tcPr>
            <w:tcW w:w="624" w:type="dxa"/>
            <w:shd w:val="clear" w:color="auto" w:fill="auto"/>
            <w:tcMar>
              <w:top w:w="150" w:type="dxa"/>
              <w:left w:w="150" w:type="dxa"/>
              <w:bottom w:w="150" w:type="dxa"/>
              <w:right w:w="150" w:type="dxa"/>
            </w:tcMar>
            <w:vAlign w:val="center"/>
          </w:tcPr>
          <w:p w14:paraId="64DD5748" w14:textId="1B4B23F8"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4.</w:t>
            </w:r>
          </w:p>
        </w:tc>
        <w:tc>
          <w:tcPr>
            <w:tcW w:w="7099" w:type="dxa"/>
            <w:shd w:val="clear" w:color="auto" w:fill="auto"/>
            <w:tcMar>
              <w:top w:w="150" w:type="dxa"/>
              <w:left w:w="150" w:type="dxa"/>
              <w:bottom w:w="150" w:type="dxa"/>
              <w:right w:w="150" w:type="dxa"/>
            </w:tcMar>
            <w:vAlign w:val="center"/>
          </w:tcPr>
          <w:p w14:paraId="1A6A5135" w14:textId="2CAF9326" w:rsidR="005C58F5" w:rsidRPr="00E97EEF" w:rsidRDefault="005C58F5" w:rsidP="005C58F5">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Оплата за продукцію була нарахована на поточний рахунок продавця.</w:t>
            </w:r>
          </w:p>
        </w:tc>
        <w:tc>
          <w:tcPr>
            <w:tcW w:w="992" w:type="dxa"/>
            <w:shd w:val="clear" w:color="auto" w:fill="auto"/>
            <w:tcMar>
              <w:top w:w="150" w:type="dxa"/>
              <w:left w:w="150" w:type="dxa"/>
              <w:bottom w:w="150" w:type="dxa"/>
              <w:right w:w="150" w:type="dxa"/>
            </w:tcMar>
            <w:vAlign w:val="center"/>
          </w:tcPr>
          <w:p w14:paraId="7BBA0EE1" w14:textId="66ACD92B"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311</w:t>
            </w:r>
          </w:p>
        </w:tc>
        <w:tc>
          <w:tcPr>
            <w:tcW w:w="907" w:type="dxa"/>
            <w:shd w:val="clear" w:color="auto" w:fill="auto"/>
            <w:tcMar>
              <w:top w:w="150" w:type="dxa"/>
              <w:left w:w="150" w:type="dxa"/>
              <w:bottom w:w="150" w:type="dxa"/>
              <w:right w:w="150" w:type="dxa"/>
            </w:tcMar>
            <w:vAlign w:val="center"/>
          </w:tcPr>
          <w:p w14:paraId="2BD9C985" w14:textId="10142196"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361</w:t>
            </w:r>
          </w:p>
        </w:tc>
      </w:tr>
      <w:tr w:rsidR="005C58F5" w:rsidRPr="00E97EEF" w14:paraId="712D27E0" w14:textId="77777777" w:rsidTr="005C58F5">
        <w:tc>
          <w:tcPr>
            <w:tcW w:w="624" w:type="dxa"/>
            <w:shd w:val="clear" w:color="auto" w:fill="auto"/>
            <w:tcMar>
              <w:top w:w="150" w:type="dxa"/>
              <w:left w:w="150" w:type="dxa"/>
              <w:bottom w:w="150" w:type="dxa"/>
              <w:right w:w="150" w:type="dxa"/>
            </w:tcMar>
            <w:vAlign w:val="center"/>
          </w:tcPr>
          <w:p w14:paraId="56D537E4" w14:textId="6F593E99"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5.</w:t>
            </w:r>
          </w:p>
        </w:tc>
        <w:tc>
          <w:tcPr>
            <w:tcW w:w="7099" w:type="dxa"/>
            <w:shd w:val="clear" w:color="auto" w:fill="auto"/>
            <w:tcMar>
              <w:top w:w="150" w:type="dxa"/>
              <w:left w:w="150" w:type="dxa"/>
              <w:bottom w:w="150" w:type="dxa"/>
              <w:right w:w="150" w:type="dxa"/>
            </w:tcMar>
            <w:vAlign w:val="center"/>
          </w:tcPr>
          <w:p w14:paraId="4CCE1399" w14:textId="4DC35BE2" w:rsidR="005C58F5" w:rsidRPr="00E97EEF" w:rsidRDefault="005C58F5" w:rsidP="005C58F5">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Чистий дохід від реалізації був списаний на фінансові результати.</w:t>
            </w:r>
          </w:p>
        </w:tc>
        <w:tc>
          <w:tcPr>
            <w:tcW w:w="992" w:type="dxa"/>
            <w:shd w:val="clear" w:color="auto" w:fill="auto"/>
            <w:tcMar>
              <w:top w:w="150" w:type="dxa"/>
              <w:left w:w="150" w:type="dxa"/>
              <w:bottom w:w="150" w:type="dxa"/>
              <w:right w:w="150" w:type="dxa"/>
            </w:tcMar>
            <w:vAlign w:val="center"/>
          </w:tcPr>
          <w:p w14:paraId="18D2B265" w14:textId="5AA8C0F2"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701</w:t>
            </w:r>
          </w:p>
        </w:tc>
        <w:tc>
          <w:tcPr>
            <w:tcW w:w="907" w:type="dxa"/>
            <w:shd w:val="clear" w:color="auto" w:fill="auto"/>
            <w:tcMar>
              <w:top w:w="150" w:type="dxa"/>
              <w:left w:w="150" w:type="dxa"/>
              <w:bottom w:w="150" w:type="dxa"/>
              <w:right w:w="150" w:type="dxa"/>
            </w:tcMar>
            <w:vAlign w:val="center"/>
          </w:tcPr>
          <w:p w14:paraId="6612900D" w14:textId="16FEE792"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791</w:t>
            </w:r>
          </w:p>
        </w:tc>
      </w:tr>
      <w:tr w:rsidR="005C58F5" w:rsidRPr="00E97EEF" w14:paraId="17AC635C" w14:textId="77777777" w:rsidTr="005C58F5">
        <w:tc>
          <w:tcPr>
            <w:tcW w:w="624" w:type="dxa"/>
            <w:shd w:val="clear" w:color="auto" w:fill="auto"/>
            <w:tcMar>
              <w:top w:w="150" w:type="dxa"/>
              <w:left w:w="150" w:type="dxa"/>
              <w:bottom w:w="150" w:type="dxa"/>
              <w:right w:w="150" w:type="dxa"/>
            </w:tcMar>
            <w:vAlign w:val="center"/>
          </w:tcPr>
          <w:p w14:paraId="6E4ABEC1" w14:textId="4C0695D8"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6.</w:t>
            </w:r>
          </w:p>
        </w:tc>
        <w:tc>
          <w:tcPr>
            <w:tcW w:w="7099" w:type="dxa"/>
            <w:shd w:val="clear" w:color="auto" w:fill="auto"/>
            <w:tcMar>
              <w:top w:w="150" w:type="dxa"/>
              <w:left w:w="150" w:type="dxa"/>
              <w:bottom w:w="150" w:type="dxa"/>
              <w:right w:w="150" w:type="dxa"/>
            </w:tcMar>
            <w:vAlign w:val="center"/>
          </w:tcPr>
          <w:p w14:paraId="4484E461" w14:textId="33AF5616" w:rsidR="005C58F5" w:rsidRPr="00E97EEF" w:rsidRDefault="005C58F5" w:rsidP="005C58F5">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Фактична собівартість готової продукції також була списана на фінансові результати.</w:t>
            </w:r>
          </w:p>
        </w:tc>
        <w:tc>
          <w:tcPr>
            <w:tcW w:w="992" w:type="dxa"/>
            <w:shd w:val="clear" w:color="auto" w:fill="auto"/>
            <w:tcMar>
              <w:top w:w="150" w:type="dxa"/>
              <w:left w:w="150" w:type="dxa"/>
              <w:bottom w:w="150" w:type="dxa"/>
              <w:right w:w="150" w:type="dxa"/>
            </w:tcMar>
            <w:vAlign w:val="center"/>
          </w:tcPr>
          <w:p w14:paraId="393A373A" w14:textId="688662EE"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791</w:t>
            </w:r>
          </w:p>
        </w:tc>
        <w:tc>
          <w:tcPr>
            <w:tcW w:w="907" w:type="dxa"/>
            <w:shd w:val="clear" w:color="auto" w:fill="auto"/>
            <w:tcMar>
              <w:top w:w="150" w:type="dxa"/>
              <w:left w:w="150" w:type="dxa"/>
              <w:bottom w:w="150" w:type="dxa"/>
              <w:right w:w="150" w:type="dxa"/>
            </w:tcMar>
            <w:vAlign w:val="center"/>
          </w:tcPr>
          <w:p w14:paraId="09658BAF" w14:textId="068E359B"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901</w:t>
            </w:r>
          </w:p>
        </w:tc>
      </w:tr>
      <w:tr w:rsidR="005C58F5" w:rsidRPr="00E97EEF" w14:paraId="61A2DC45" w14:textId="77777777" w:rsidTr="005C58F5">
        <w:tc>
          <w:tcPr>
            <w:tcW w:w="624" w:type="dxa"/>
            <w:shd w:val="clear" w:color="auto" w:fill="auto"/>
            <w:tcMar>
              <w:top w:w="150" w:type="dxa"/>
              <w:left w:w="150" w:type="dxa"/>
              <w:bottom w:w="150" w:type="dxa"/>
              <w:right w:w="150" w:type="dxa"/>
            </w:tcMar>
            <w:vAlign w:val="center"/>
          </w:tcPr>
          <w:p w14:paraId="0D8F7F27" w14:textId="18AB396D"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w:t>
            </w:r>
          </w:p>
        </w:tc>
        <w:tc>
          <w:tcPr>
            <w:tcW w:w="7099" w:type="dxa"/>
            <w:shd w:val="clear" w:color="auto" w:fill="auto"/>
            <w:tcMar>
              <w:top w:w="150" w:type="dxa"/>
              <w:left w:w="150" w:type="dxa"/>
              <w:bottom w:w="150" w:type="dxa"/>
              <w:right w:w="150" w:type="dxa"/>
            </w:tcMar>
            <w:vAlign w:val="center"/>
          </w:tcPr>
          <w:p w14:paraId="550DC02D" w14:textId="7BC6D453" w:rsidR="005C58F5" w:rsidRPr="00E97EEF" w:rsidRDefault="005C58F5" w:rsidP="005C58F5">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По завершенні звітного періоду фінансові результати були списані на прибуток.</w:t>
            </w:r>
          </w:p>
        </w:tc>
        <w:tc>
          <w:tcPr>
            <w:tcW w:w="992" w:type="dxa"/>
            <w:shd w:val="clear" w:color="auto" w:fill="auto"/>
            <w:tcMar>
              <w:top w:w="150" w:type="dxa"/>
              <w:left w:w="150" w:type="dxa"/>
              <w:bottom w:w="150" w:type="dxa"/>
              <w:right w:w="150" w:type="dxa"/>
            </w:tcMar>
            <w:vAlign w:val="center"/>
          </w:tcPr>
          <w:p w14:paraId="0B92635B" w14:textId="15CC6A2B"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791</w:t>
            </w:r>
          </w:p>
        </w:tc>
        <w:tc>
          <w:tcPr>
            <w:tcW w:w="907" w:type="dxa"/>
            <w:shd w:val="clear" w:color="auto" w:fill="auto"/>
            <w:tcMar>
              <w:top w:w="150" w:type="dxa"/>
              <w:left w:w="150" w:type="dxa"/>
              <w:bottom w:w="150" w:type="dxa"/>
              <w:right w:w="150" w:type="dxa"/>
            </w:tcMar>
            <w:vAlign w:val="center"/>
          </w:tcPr>
          <w:p w14:paraId="09FA47D8" w14:textId="5E11AA64"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441</w:t>
            </w:r>
          </w:p>
        </w:tc>
      </w:tr>
    </w:tbl>
    <w:p w14:paraId="56A1FF39"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1FC9108A" w14:textId="77777777" w:rsidR="00E97EEF" w:rsidRPr="00E97EEF" w:rsidRDefault="00E97EEF" w:rsidP="002169CB">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На субрахунку 681 "Розрахунки за отриманими авансами" здійснюється облік авансів, які були отримані перед поставкою матеріальних цінностей або виконанням робіт. Також відображаються суми попередньої оплати від покупців і замовників, які були сплачені як частину платежу за рахунками постачальникам за поставлені товари і виконані роботи. У разі, коли продукція реалізується на підставі авансових платежів, в бухгалтерському обліку здійснюються наступні записи (див. табл. 1.3.</w:t>
      </w:r>
      <w:r w:rsidRPr="00E97EEF">
        <w:rPr>
          <w:rFonts w:ascii="Times New Roman" w:hAnsi="Times New Roman" w:cs="Times New Roman"/>
          <w:sz w:val="28"/>
          <w:szCs w:val="28"/>
          <w:lang w:val="uk-UA"/>
        </w:rPr>
        <w:t>6</w:t>
      </w:r>
      <w:r w:rsidRPr="00E97EEF">
        <w:rPr>
          <w:rFonts w:ascii="Times New Roman" w:hAnsi="Times New Roman" w:cs="Times New Roman"/>
          <w:sz w:val="28"/>
          <w:szCs w:val="28"/>
        </w:rPr>
        <w:t>).</w:t>
      </w:r>
    </w:p>
    <w:p w14:paraId="7F8C4802" w14:textId="77777777" w:rsidR="00E97EEF" w:rsidRPr="00E97EEF" w:rsidRDefault="00E97EEF" w:rsidP="002169CB">
      <w:pPr>
        <w:spacing w:after="0" w:line="360" w:lineRule="auto"/>
        <w:jc w:val="right"/>
        <w:rPr>
          <w:rFonts w:ascii="Times New Roman" w:hAnsi="Times New Roman" w:cs="Times New Roman"/>
          <w:sz w:val="28"/>
          <w:szCs w:val="28"/>
        </w:rPr>
      </w:pPr>
      <w:r w:rsidRPr="00E97EEF">
        <w:rPr>
          <w:rFonts w:ascii="Times New Roman" w:hAnsi="Times New Roman" w:cs="Times New Roman"/>
          <w:sz w:val="28"/>
          <w:szCs w:val="28"/>
        </w:rPr>
        <w:lastRenderedPageBreak/>
        <w:t xml:space="preserve">Таблиця </w:t>
      </w:r>
      <w:r w:rsidRPr="00E97EEF">
        <w:rPr>
          <w:rFonts w:ascii="Times New Roman" w:hAnsi="Times New Roman" w:cs="Times New Roman"/>
          <w:sz w:val="28"/>
          <w:szCs w:val="28"/>
          <w:lang w:val="uk-UA"/>
        </w:rPr>
        <w:t>1</w:t>
      </w:r>
      <w:r w:rsidRPr="00E97EEF">
        <w:rPr>
          <w:rFonts w:ascii="Times New Roman" w:hAnsi="Times New Roman" w:cs="Times New Roman"/>
          <w:sz w:val="28"/>
          <w:szCs w:val="28"/>
        </w:rPr>
        <w:t>.</w:t>
      </w:r>
      <w:r w:rsidRPr="00E97EEF">
        <w:rPr>
          <w:rFonts w:ascii="Times New Roman" w:hAnsi="Times New Roman" w:cs="Times New Roman"/>
          <w:sz w:val="28"/>
          <w:szCs w:val="28"/>
          <w:lang w:val="uk-UA"/>
        </w:rPr>
        <w:t>3.6</w:t>
      </w:r>
      <w:r w:rsidRPr="00E97EEF">
        <w:rPr>
          <w:rFonts w:ascii="Times New Roman" w:hAnsi="Times New Roman" w:cs="Times New Roman"/>
          <w:sz w:val="28"/>
          <w:szCs w:val="28"/>
        </w:rPr>
        <w:t xml:space="preserve"> </w:t>
      </w:r>
    </w:p>
    <w:p w14:paraId="43B378AD" w14:textId="77777777" w:rsidR="00E97EEF" w:rsidRPr="00E97EEF" w:rsidRDefault="00E97EEF" w:rsidP="002169CB">
      <w:pPr>
        <w:spacing w:after="0" w:line="360" w:lineRule="auto"/>
        <w:jc w:val="center"/>
        <w:rPr>
          <w:rFonts w:ascii="Times New Roman" w:hAnsi="Times New Roman" w:cs="Times New Roman"/>
          <w:sz w:val="28"/>
          <w:szCs w:val="28"/>
        </w:rPr>
      </w:pPr>
      <w:r w:rsidRPr="00E97EEF">
        <w:rPr>
          <w:rFonts w:ascii="Times New Roman" w:hAnsi="Times New Roman" w:cs="Times New Roman"/>
          <w:sz w:val="28"/>
          <w:szCs w:val="28"/>
        </w:rPr>
        <w:t>Облік розрахунків з покупцями і замовниками у випадку одержання авансу за продукцію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4"/>
        <w:gridCol w:w="7099"/>
        <w:gridCol w:w="962"/>
        <w:gridCol w:w="937"/>
      </w:tblGrid>
      <w:tr w:rsidR="00E97EEF" w:rsidRPr="00E97EEF" w14:paraId="4D58E7A8" w14:textId="77777777" w:rsidTr="002169CB">
        <w:tc>
          <w:tcPr>
            <w:tcW w:w="0" w:type="auto"/>
            <w:vMerge w:val="restart"/>
            <w:shd w:val="clear" w:color="auto" w:fill="auto"/>
            <w:tcMar>
              <w:top w:w="150" w:type="dxa"/>
              <w:left w:w="150" w:type="dxa"/>
              <w:bottom w:w="150" w:type="dxa"/>
              <w:right w:w="150" w:type="dxa"/>
            </w:tcMar>
            <w:vAlign w:val="center"/>
            <w:hideMark/>
          </w:tcPr>
          <w:p w14:paraId="572959BE"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 п/п</w:t>
            </w:r>
          </w:p>
        </w:tc>
        <w:tc>
          <w:tcPr>
            <w:tcW w:w="7099" w:type="dxa"/>
            <w:vMerge w:val="restart"/>
            <w:shd w:val="clear" w:color="auto" w:fill="auto"/>
            <w:tcMar>
              <w:top w:w="150" w:type="dxa"/>
              <w:left w:w="150" w:type="dxa"/>
              <w:bottom w:w="150" w:type="dxa"/>
              <w:right w:w="150" w:type="dxa"/>
            </w:tcMar>
            <w:vAlign w:val="center"/>
            <w:hideMark/>
          </w:tcPr>
          <w:p w14:paraId="6864A025"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Зміст господарської операції</w:t>
            </w:r>
          </w:p>
        </w:tc>
        <w:tc>
          <w:tcPr>
            <w:tcW w:w="1899" w:type="dxa"/>
            <w:gridSpan w:val="2"/>
            <w:shd w:val="clear" w:color="auto" w:fill="auto"/>
            <w:tcMar>
              <w:top w:w="150" w:type="dxa"/>
              <w:left w:w="150" w:type="dxa"/>
              <w:bottom w:w="150" w:type="dxa"/>
              <w:right w:w="150" w:type="dxa"/>
            </w:tcMar>
            <w:vAlign w:val="center"/>
            <w:hideMark/>
          </w:tcPr>
          <w:p w14:paraId="77608846"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Кореспондуючі рахунки</w:t>
            </w:r>
          </w:p>
        </w:tc>
      </w:tr>
      <w:tr w:rsidR="00E97EEF" w:rsidRPr="00E97EEF" w14:paraId="27724132" w14:textId="77777777" w:rsidTr="002169CB">
        <w:tc>
          <w:tcPr>
            <w:tcW w:w="0" w:type="auto"/>
            <w:vMerge/>
            <w:shd w:val="clear" w:color="auto" w:fill="auto"/>
            <w:vAlign w:val="center"/>
            <w:hideMark/>
          </w:tcPr>
          <w:p w14:paraId="66BBE62E"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p>
        </w:tc>
        <w:tc>
          <w:tcPr>
            <w:tcW w:w="7099" w:type="dxa"/>
            <w:vMerge/>
            <w:shd w:val="clear" w:color="auto" w:fill="auto"/>
            <w:vAlign w:val="center"/>
            <w:hideMark/>
          </w:tcPr>
          <w:p w14:paraId="517A5DDC" w14:textId="77777777" w:rsidR="00E97EEF" w:rsidRPr="00E97EEF" w:rsidRDefault="00E97EEF" w:rsidP="002169CB">
            <w:pPr>
              <w:spacing w:after="0" w:line="360" w:lineRule="auto"/>
              <w:jc w:val="both"/>
              <w:rPr>
                <w:rFonts w:ascii="Times New Roman" w:eastAsia="Times New Roman" w:hAnsi="Times New Roman" w:cs="Times New Roman"/>
                <w:color w:val="222222"/>
                <w:kern w:val="0"/>
                <w:sz w:val="24"/>
                <w:szCs w:val="24"/>
                <w14:ligatures w14:val="none"/>
              </w:rPr>
            </w:pPr>
          </w:p>
        </w:tc>
        <w:tc>
          <w:tcPr>
            <w:tcW w:w="962" w:type="dxa"/>
            <w:shd w:val="clear" w:color="auto" w:fill="auto"/>
            <w:tcMar>
              <w:top w:w="150" w:type="dxa"/>
              <w:left w:w="150" w:type="dxa"/>
              <w:bottom w:w="150" w:type="dxa"/>
              <w:right w:w="150" w:type="dxa"/>
            </w:tcMar>
            <w:vAlign w:val="center"/>
            <w:hideMark/>
          </w:tcPr>
          <w:p w14:paraId="5E6F9105"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lang w:val="uk-UA"/>
                <w14:ligatures w14:val="none"/>
              </w:rPr>
            </w:pPr>
            <w:r w:rsidRPr="00E97EEF">
              <w:rPr>
                <w:rFonts w:ascii="Times New Roman" w:eastAsia="Times New Roman" w:hAnsi="Times New Roman" w:cs="Times New Roman"/>
                <w:color w:val="222222"/>
                <w:kern w:val="0"/>
                <w:sz w:val="24"/>
                <w:szCs w:val="24"/>
                <w14:ligatures w14:val="none"/>
              </w:rPr>
              <w:t>Д</w:t>
            </w:r>
            <w:r w:rsidRPr="00E97EEF">
              <w:rPr>
                <w:rFonts w:ascii="Times New Roman" w:eastAsia="Times New Roman" w:hAnsi="Times New Roman" w:cs="Times New Roman"/>
                <w:color w:val="222222"/>
                <w:kern w:val="0"/>
                <w:sz w:val="24"/>
                <w:szCs w:val="24"/>
                <w:lang w:val="uk-UA"/>
                <w14:ligatures w14:val="none"/>
              </w:rPr>
              <w:t>т</w:t>
            </w:r>
          </w:p>
        </w:tc>
        <w:tc>
          <w:tcPr>
            <w:tcW w:w="937" w:type="dxa"/>
            <w:shd w:val="clear" w:color="auto" w:fill="auto"/>
            <w:tcMar>
              <w:top w:w="150" w:type="dxa"/>
              <w:left w:w="150" w:type="dxa"/>
              <w:bottom w:w="150" w:type="dxa"/>
              <w:right w:w="150" w:type="dxa"/>
            </w:tcMar>
            <w:vAlign w:val="center"/>
            <w:hideMark/>
          </w:tcPr>
          <w:p w14:paraId="791B4D52"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Кт</w:t>
            </w:r>
          </w:p>
        </w:tc>
      </w:tr>
      <w:tr w:rsidR="00E97EEF" w:rsidRPr="00E97EEF" w14:paraId="0F0513C5" w14:textId="77777777" w:rsidTr="002169CB">
        <w:tc>
          <w:tcPr>
            <w:tcW w:w="0" w:type="auto"/>
            <w:shd w:val="clear" w:color="auto" w:fill="auto"/>
            <w:tcMar>
              <w:top w:w="150" w:type="dxa"/>
              <w:left w:w="150" w:type="dxa"/>
              <w:bottom w:w="150" w:type="dxa"/>
              <w:right w:w="150" w:type="dxa"/>
            </w:tcMar>
            <w:vAlign w:val="center"/>
            <w:hideMark/>
          </w:tcPr>
          <w:p w14:paraId="653BDF1F"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1.</w:t>
            </w:r>
          </w:p>
        </w:tc>
        <w:tc>
          <w:tcPr>
            <w:tcW w:w="7099" w:type="dxa"/>
            <w:shd w:val="clear" w:color="auto" w:fill="auto"/>
            <w:tcMar>
              <w:top w:w="150" w:type="dxa"/>
              <w:left w:w="150" w:type="dxa"/>
              <w:bottom w:w="150" w:type="dxa"/>
              <w:right w:w="150" w:type="dxa"/>
            </w:tcMar>
            <w:vAlign w:val="center"/>
            <w:hideMark/>
          </w:tcPr>
          <w:p w14:paraId="44EB9ECC" w14:textId="77777777" w:rsidR="00E97EEF" w:rsidRPr="00E97EEF" w:rsidRDefault="00E97EEF" w:rsidP="002169CB">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На суму авансового платежу, здійсненого покупцем готової продукції</w:t>
            </w:r>
          </w:p>
        </w:tc>
        <w:tc>
          <w:tcPr>
            <w:tcW w:w="962" w:type="dxa"/>
            <w:shd w:val="clear" w:color="auto" w:fill="auto"/>
            <w:tcMar>
              <w:top w:w="150" w:type="dxa"/>
              <w:left w:w="150" w:type="dxa"/>
              <w:bottom w:w="150" w:type="dxa"/>
              <w:right w:w="150" w:type="dxa"/>
            </w:tcMar>
            <w:vAlign w:val="center"/>
            <w:hideMark/>
          </w:tcPr>
          <w:p w14:paraId="1E37DF96"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311</w:t>
            </w:r>
          </w:p>
        </w:tc>
        <w:tc>
          <w:tcPr>
            <w:tcW w:w="937" w:type="dxa"/>
            <w:shd w:val="clear" w:color="auto" w:fill="auto"/>
            <w:tcMar>
              <w:top w:w="150" w:type="dxa"/>
              <w:left w:w="150" w:type="dxa"/>
              <w:bottom w:w="150" w:type="dxa"/>
              <w:right w:w="150" w:type="dxa"/>
            </w:tcMar>
            <w:vAlign w:val="center"/>
            <w:hideMark/>
          </w:tcPr>
          <w:p w14:paraId="60895169"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681</w:t>
            </w:r>
          </w:p>
        </w:tc>
      </w:tr>
      <w:tr w:rsidR="00E97EEF" w:rsidRPr="00E97EEF" w14:paraId="4FF35358" w14:textId="77777777" w:rsidTr="002169CB">
        <w:tc>
          <w:tcPr>
            <w:tcW w:w="0" w:type="auto"/>
            <w:shd w:val="clear" w:color="auto" w:fill="auto"/>
            <w:tcMar>
              <w:top w:w="150" w:type="dxa"/>
              <w:left w:w="150" w:type="dxa"/>
              <w:bottom w:w="150" w:type="dxa"/>
              <w:right w:w="150" w:type="dxa"/>
            </w:tcMar>
            <w:vAlign w:val="center"/>
            <w:hideMark/>
          </w:tcPr>
          <w:p w14:paraId="50D43240"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2.</w:t>
            </w:r>
          </w:p>
        </w:tc>
        <w:tc>
          <w:tcPr>
            <w:tcW w:w="7099" w:type="dxa"/>
            <w:shd w:val="clear" w:color="auto" w:fill="auto"/>
            <w:tcMar>
              <w:top w:w="150" w:type="dxa"/>
              <w:left w:w="150" w:type="dxa"/>
              <w:bottom w:w="150" w:type="dxa"/>
              <w:right w:w="150" w:type="dxa"/>
            </w:tcMar>
            <w:vAlign w:val="center"/>
            <w:hideMark/>
          </w:tcPr>
          <w:p w14:paraId="7798983D" w14:textId="77777777" w:rsidR="00E97EEF" w:rsidRPr="00E97EEF" w:rsidRDefault="00E97EEF" w:rsidP="002169CB">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Одночасно на суму податку на додану вартість</w:t>
            </w:r>
          </w:p>
        </w:tc>
        <w:tc>
          <w:tcPr>
            <w:tcW w:w="962" w:type="dxa"/>
            <w:shd w:val="clear" w:color="auto" w:fill="auto"/>
            <w:tcMar>
              <w:top w:w="150" w:type="dxa"/>
              <w:left w:w="150" w:type="dxa"/>
              <w:bottom w:w="150" w:type="dxa"/>
              <w:right w:w="150" w:type="dxa"/>
            </w:tcMar>
            <w:vAlign w:val="center"/>
            <w:hideMark/>
          </w:tcPr>
          <w:p w14:paraId="341557F1"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643</w:t>
            </w:r>
          </w:p>
        </w:tc>
        <w:tc>
          <w:tcPr>
            <w:tcW w:w="937" w:type="dxa"/>
            <w:shd w:val="clear" w:color="auto" w:fill="auto"/>
            <w:tcMar>
              <w:top w:w="150" w:type="dxa"/>
              <w:left w:w="150" w:type="dxa"/>
              <w:bottom w:w="150" w:type="dxa"/>
              <w:right w:w="150" w:type="dxa"/>
            </w:tcMar>
            <w:vAlign w:val="center"/>
            <w:hideMark/>
          </w:tcPr>
          <w:p w14:paraId="31DB9517" w14:textId="77777777" w:rsidR="00E97EEF" w:rsidRPr="00E97EEF" w:rsidRDefault="00E97EEF" w:rsidP="002169CB">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641</w:t>
            </w:r>
          </w:p>
        </w:tc>
      </w:tr>
      <w:tr w:rsidR="005C58F5" w:rsidRPr="00E97EEF" w14:paraId="76D829D5" w14:textId="77777777" w:rsidTr="002169CB">
        <w:tc>
          <w:tcPr>
            <w:tcW w:w="0" w:type="auto"/>
            <w:shd w:val="clear" w:color="auto" w:fill="auto"/>
            <w:tcMar>
              <w:top w:w="150" w:type="dxa"/>
              <w:left w:w="150" w:type="dxa"/>
              <w:bottom w:w="150" w:type="dxa"/>
              <w:right w:w="150" w:type="dxa"/>
            </w:tcMar>
            <w:vAlign w:val="center"/>
          </w:tcPr>
          <w:p w14:paraId="59D6AD95" w14:textId="7C94E66E"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3.</w:t>
            </w:r>
          </w:p>
        </w:tc>
        <w:tc>
          <w:tcPr>
            <w:tcW w:w="7099" w:type="dxa"/>
            <w:shd w:val="clear" w:color="auto" w:fill="auto"/>
            <w:tcMar>
              <w:top w:w="150" w:type="dxa"/>
              <w:left w:w="150" w:type="dxa"/>
              <w:bottom w:w="150" w:type="dxa"/>
              <w:right w:w="150" w:type="dxa"/>
            </w:tcMar>
            <w:vAlign w:val="center"/>
          </w:tcPr>
          <w:p w14:paraId="1BCE1701" w14:textId="7759042A" w:rsidR="005C58F5" w:rsidRPr="00E97EEF" w:rsidRDefault="005C58F5" w:rsidP="005C58F5">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Зарахування доходу від реалізації готової продукції.</w:t>
            </w:r>
          </w:p>
        </w:tc>
        <w:tc>
          <w:tcPr>
            <w:tcW w:w="962" w:type="dxa"/>
            <w:shd w:val="clear" w:color="auto" w:fill="auto"/>
            <w:tcMar>
              <w:top w:w="150" w:type="dxa"/>
              <w:left w:w="150" w:type="dxa"/>
              <w:bottom w:w="150" w:type="dxa"/>
              <w:right w:w="150" w:type="dxa"/>
            </w:tcMar>
            <w:vAlign w:val="center"/>
          </w:tcPr>
          <w:p w14:paraId="4C554E17" w14:textId="2D01C95A"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361</w:t>
            </w:r>
          </w:p>
        </w:tc>
        <w:tc>
          <w:tcPr>
            <w:tcW w:w="937" w:type="dxa"/>
            <w:shd w:val="clear" w:color="auto" w:fill="auto"/>
            <w:tcMar>
              <w:top w:w="150" w:type="dxa"/>
              <w:left w:w="150" w:type="dxa"/>
              <w:bottom w:w="150" w:type="dxa"/>
              <w:right w:w="150" w:type="dxa"/>
            </w:tcMar>
            <w:vAlign w:val="center"/>
          </w:tcPr>
          <w:p w14:paraId="7FA1A231" w14:textId="3896528B"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701</w:t>
            </w:r>
          </w:p>
        </w:tc>
      </w:tr>
      <w:tr w:rsidR="005C58F5" w:rsidRPr="00E97EEF" w14:paraId="6902E997" w14:textId="77777777" w:rsidTr="002169CB">
        <w:tc>
          <w:tcPr>
            <w:tcW w:w="0" w:type="auto"/>
            <w:shd w:val="clear" w:color="auto" w:fill="auto"/>
            <w:tcMar>
              <w:top w:w="150" w:type="dxa"/>
              <w:left w:w="150" w:type="dxa"/>
              <w:bottom w:w="150" w:type="dxa"/>
              <w:right w:w="150" w:type="dxa"/>
            </w:tcMar>
            <w:vAlign w:val="center"/>
          </w:tcPr>
          <w:p w14:paraId="2A7D3258" w14:textId="79E977F5"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4.</w:t>
            </w:r>
          </w:p>
        </w:tc>
        <w:tc>
          <w:tcPr>
            <w:tcW w:w="7099" w:type="dxa"/>
            <w:shd w:val="clear" w:color="auto" w:fill="auto"/>
            <w:tcMar>
              <w:top w:w="150" w:type="dxa"/>
              <w:left w:w="150" w:type="dxa"/>
              <w:bottom w:w="150" w:type="dxa"/>
              <w:right w:w="150" w:type="dxa"/>
            </w:tcMar>
            <w:vAlign w:val="center"/>
          </w:tcPr>
          <w:p w14:paraId="20011756" w14:textId="0CABED90" w:rsidR="005C58F5" w:rsidRPr="00E97EEF" w:rsidRDefault="005C58F5" w:rsidP="005C58F5">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Відображення податку на додану вартість.</w:t>
            </w:r>
          </w:p>
        </w:tc>
        <w:tc>
          <w:tcPr>
            <w:tcW w:w="962" w:type="dxa"/>
            <w:shd w:val="clear" w:color="auto" w:fill="auto"/>
            <w:tcMar>
              <w:top w:w="150" w:type="dxa"/>
              <w:left w:w="150" w:type="dxa"/>
              <w:bottom w:w="150" w:type="dxa"/>
              <w:right w:w="150" w:type="dxa"/>
            </w:tcMar>
            <w:vAlign w:val="center"/>
          </w:tcPr>
          <w:p w14:paraId="64E90F03" w14:textId="3AC57505"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701</w:t>
            </w:r>
          </w:p>
        </w:tc>
        <w:tc>
          <w:tcPr>
            <w:tcW w:w="937" w:type="dxa"/>
            <w:shd w:val="clear" w:color="auto" w:fill="auto"/>
            <w:tcMar>
              <w:top w:w="150" w:type="dxa"/>
              <w:left w:w="150" w:type="dxa"/>
              <w:bottom w:w="150" w:type="dxa"/>
              <w:right w:w="150" w:type="dxa"/>
            </w:tcMar>
            <w:vAlign w:val="center"/>
          </w:tcPr>
          <w:p w14:paraId="5BF1DEF3" w14:textId="44271423"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643</w:t>
            </w:r>
          </w:p>
        </w:tc>
      </w:tr>
      <w:tr w:rsidR="005C58F5" w:rsidRPr="00E97EEF" w14:paraId="60511347" w14:textId="77777777" w:rsidTr="002169CB">
        <w:tc>
          <w:tcPr>
            <w:tcW w:w="0" w:type="auto"/>
            <w:shd w:val="clear" w:color="auto" w:fill="auto"/>
            <w:tcMar>
              <w:top w:w="150" w:type="dxa"/>
              <w:left w:w="150" w:type="dxa"/>
              <w:bottom w:w="150" w:type="dxa"/>
              <w:right w:w="150" w:type="dxa"/>
            </w:tcMar>
            <w:vAlign w:val="center"/>
          </w:tcPr>
          <w:p w14:paraId="1F8F893C" w14:textId="2A3C5BF5" w:rsidR="005C58F5" w:rsidRPr="00E97EEF" w:rsidRDefault="005C58F5" w:rsidP="005C58F5">
            <w:pPr>
              <w:spacing w:after="0" w:line="360" w:lineRule="auto"/>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5.</w:t>
            </w:r>
          </w:p>
        </w:tc>
        <w:tc>
          <w:tcPr>
            <w:tcW w:w="7099" w:type="dxa"/>
            <w:shd w:val="clear" w:color="auto" w:fill="auto"/>
            <w:tcMar>
              <w:top w:w="150" w:type="dxa"/>
              <w:left w:w="150" w:type="dxa"/>
              <w:bottom w:w="150" w:type="dxa"/>
              <w:right w:w="150" w:type="dxa"/>
            </w:tcMar>
            <w:vAlign w:val="center"/>
          </w:tcPr>
          <w:p w14:paraId="60907958" w14:textId="68A0864A" w:rsidR="005C58F5" w:rsidRPr="00E97EEF" w:rsidRDefault="005C58F5" w:rsidP="005C58F5">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Визначення собівартості реалізації готової продукції.</w:t>
            </w:r>
          </w:p>
        </w:tc>
        <w:tc>
          <w:tcPr>
            <w:tcW w:w="962" w:type="dxa"/>
            <w:shd w:val="clear" w:color="auto" w:fill="auto"/>
            <w:tcMar>
              <w:top w:w="150" w:type="dxa"/>
              <w:left w:w="150" w:type="dxa"/>
              <w:bottom w:w="150" w:type="dxa"/>
              <w:right w:w="150" w:type="dxa"/>
            </w:tcMar>
            <w:vAlign w:val="center"/>
          </w:tcPr>
          <w:p w14:paraId="218C07CD" w14:textId="714CBF3D"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901</w:t>
            </w:r>
          </w:p>
        </w:tc>
        <w:tc>
          <w:tcPr>
            <w:tcW w:w="937" w:type="dxa"/>
            <w:shd w:val="clear" w:color="auto" w:fill="auto"/>
            <w:tcMar>
              <w:top w:w="150" w:type="dxa"/>
              <w:left w:w="150" w:type="dxa"/>
              <w:bottom w:w="150" w:type="dxa"/>
              <w:right w:w="150" w:type="dxa"/>
            </w:tcMar>
            <w:vAlign w:val="center"/>
          </w:tcPr>
          <w:p w14:paraId="14140D5B" w14:textId="285178C1"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26</w:t>
            </w:r>
          </w:p>
        </w:tc>
      </w:tr>
      <w:tr w:rsidR="005C58F5" w:rsidRPr="00E97EEF" w14:paraId="62CACB4A" w14:textId="77777777" w:rsidTr="002169CB">
        <w:tc>
          <w:tcPr>
            <w:tcW w:w="0" w:type="auto"/>
            <w:shd w:val="clear" w:color="auto" w:fill="auto"/>
            <w:tcMar>
              <w:top w:w="150" w:type="dxa"/>
              <w:left w:w="150" w:type="dxa"/>
              <w:bottom w:w="150" w:type="dxa"/>
              <w:right w:w="150" w:type="dxa"/>
            </w:tcMar>
            <w:vAlign w:val="center"/>
          </w:tcPr>
          <w:p w14:paraId="606E0AEF" w14:textId="589245AD"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6.</w:t>
            </w:r>
          </w:p>
        </w:tc>
        <w:tc>
          <w:tcPr>
            <w:tcW w:w="7099" w:type="dxa"/>
            <w:shd w:val="clear" w:color="auto" w:fill="auto"/>
            <w:tcMar>
              <w:top w:w="150" w:type="dxa"/>
              <w:left w:w="150" w:type="dxa"/>
              <w:bottom w:w="150" w:type="dxa"/>
              <w:right w:w="150" w:type="dxa"/>
            </w:tcMar>
            <w:vAlign w:val="center"/>
          </w:tcPr>
          <w:p w14:paraId="78A66A68" w14:textId="7E87D536" w:rsidR="005C58F5" w:rsidRPr="00E97EEF" w:rsidRDefault="005C58F5" w:rsidP="005C58F5">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Закриття рахунків</w:t>
            </w:r>
          </w:p>
        </w:tc>
        <w:tc>
          <w:tcPr>
            <w:tcW w:w="962" w:type="dxa"/>
            <w:shd w:val="clear" w:color="auto" w:fill="auto"/>
            <w:tcMar>
              <w:top w:w="150" w:type="dxa"/>
              <w:left w:w="150" w:type="dxa"/>
              <w:bottom w:w="150" w:type="dxa"/>
              <w:right w:w="150" w:type="dxa"/>
            </w:tcMar>
            <w:vAlign w:val="center"/>
          </w:tcPr>
          <w:p w14:paraId="234D1417" w14:textId="3C0B70E1"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681</w:t>
            </w:r>
          </w:p>
        </w:tc>
        <w:tc>
          <w:tcPr>
            <w:tcW w:w="937" w:type="dxa"/>
            <w:shd w:val="clear" w:color="auto" w:fill="auto"/>
            <w:tcMar>
              <w:top w:w="150" w:type="dxa"/>
              <w:left w:w="150" w:type="dxa"/>
              <w:bottom w:w="150" w:type="dxa"/>
              <w:right w:w="150" w:type="dxa"/>
            </w:tcMar>
            <w:vAlign w:val="center"/>
          </w:tcPr>
          <w:p w14:paraId="5F087704" w14:textId="1DF62FBF"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361</w:t>
            </w:r>
          </w:p>
        </w:tc>
      </w:tr>
      <w:tr w:rsidR="005C58F5" w:rsidRPr="00E97EEF" w14:paraId="77E78866" w14:textId="77777777" w:rsidTr="002169CB">
        <w:tc>
          <w:tcPr>
            <w:tcW w:w="0" w:type="auto"/>
            <w:shd w:val="clear" w:color="auto" w:fill="auto"/>
            <w:tcMar>
              <w:top w:w="150" w:type="dxa"/>
              <w:left w:w="150" w:type="dxa"/>
              <w:bottom w:w="150" w:type="dxa"/>
              <w:right w:w="150" w:type="dxa"/>
            </w:tcMar>
            <w:vAlign w:val="center"/>
          </w:tcPr>
          <w:p w14:paraId="27AA62F8" w14:textId="08927B39"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w:t>
            </w:r>
          </w:p>
        </w:tc>
        <w:tc>
          <w:tcPr>
            <w:tcW w:w="7099" w:type="dxa"/>
            <w:shd w:val="clear" w:color="auto" w:fill="auto"/>
            <w:tcMar>
              <w:top w:w="150" w:type="dxa"/>
              <w:left w:w="150" w:type="dxa"/>
              <w:bottom w:w="150" w:type="dxa"/>
              <w:right w:w="150" w:type="dxa"/>
            </w:tcMar>
            <w:vAlign w:val="center"/>
          </w:tcPr>
          <w:p w14:paraId="4EA38BE0" w14:textId="768DDC19" w:rsidR="005C58F5" w:rsidRPr="00E97EEF" w:rsidRDefault="005C58F5" w:rsidP="005C58F5">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Відображено результат реалізації готової продукції</w:t>
            </w:r>
          </w:p>
        </w:tc>
        <w:tc>
          <w:tcPr>
            <w:tcW w:w="962" w:type="dxa"/>
            <w:shd w:val="clear" w:color="auto" w:fill="auto"/>
            <w:tcMar>
              <w:top w:w="150" w:type="dxa"/>
              <w:left w:w="150" w:type="dxa"/>
              <w:bottom w:w="150" w:type="dxa"/>
              <w:right w:w="150" w:type="dxa"/>
            </w:tcMar>
            <w:vAlign w:val="center"/>
          </w:tcPr>
          <w:p w14:paraId="7339EAA9" w14:textId="3B41933C"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701</w:t>
            </w:r>
          </w:p>
        </w:tc>
        <w:tc>
          <w:tcPr>
            <w:tcW w:w="937" w:type="dxa"/>
            <w:shd w:val="clear" w:color="auto" w:fill="auto"/>
            <w:tcMar>
              <w:top w:w="150" w:type="dxa"/>
              <w:left w:w="150" w:type="dxa"/>
              <w:bottom w:w="150" w:type="dxa"/>
              <w:right w:w="150" w:type="dxa"/>
            </w:tcMar>
            <w:vAlign w:val="center"/>
          </w:tcPr>
          <w:p w14:paraId="0FEC50E1" w14:textId="5DBA2ADA"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791</w:t>
            </w:r>
          </w:p>
        </w:tc>
      </w:tr>
      <w:tr w:rsidR="005C58F5" w:rsidRPr="00E97EEF" w14:paraId="2A5DBFDD" w14:textId="77777777" w:rsidTr="002169CB">
        <w:tc>
          <w:tcPr>
            <w:tcW w:w="0" w:type="auto"/>
            <w:shd w:val="clear" w:color="auto" w:fill="auto"/>
            <w:tcMar>
              <w:top w:w="150" w:type="dxa"/>
              <w:left w:w="150" w:type="dxa"/>
              <w:bottom w:w="150" w:type="dxa"/>
              <w:right w:w="150" w:type="dxa"/>
            </w:tcMar>
            <w:vAlign w:val="center"/>
          </w:tcPr>
          <w:p w14:paraId="22EC7E12" w14:textId="4A0AE707"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lang w:val="uk-UA"/>
                <w14:ligatures w14:val="none"/>
              </w:rPr>
              <w:t>8.</w:t>
            </w:r>
          </w:p>
        </w:tc>
        <w:tc>
          <w:tcPr>
            <w:tcW w:w="7099" w:type="dxa"/>
            <w:shd w:val="clear" w:color="auto" w:fill="auto"/>
            <w:tcMar>
              <w:top w:w="150" w:type="dxa"/>
              <w:left w:w="150" w:type="dxa"/>
              <w:bottom w:w="150" w:type="dxa"/>
              <w:right w:w="150" w:type="dxa"/>
            </w:tcMar>
            <w:vAlign w:val="center"/>
          </w:tcPr>
          <w:p w14:paraId="65AD46B0" w14:textId="1F4DDEB9" w:rsidR="005C58F5" w:rsidRPr="00E97EEF" w:rsidRDefault="005C58F5" w:rsidP="005C58F5">
            <w:pPr>
              <w:spacing w:after="0" w:line="360" w:lineRule="auto"/>
              <w:jc w:val="both"/>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Відображено фінансовий результат</w:t>
            </w:r>
          </w:p>
        </w:tc>
        <w:tc>
          <w:tcPr>
            <w:tcW w:w="962" w:type="dxa"/>
            <w:shd w:val="clear" w:color="auto" w:fill="auto"/>
            <w:tcMar>
              <w:top w:w="150" w:type="dxa"/>
              <w:left w:w="150" w:type="dxa"/>
              <w:bottom w:w="150" w:type="dxa"/>
              <w:right w:w="150" w:type="dxa"/>
            </w:tcMar>
            <w:vAlign w:val="center"/>
          </w:tcPr>
          <w:p w14:paraId="437DB916" w14:textId="09661742"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791</w:t>
            </w:r>
          </w:p>
        </w:tc>
        <w:tc>
          <w:tcPr>
            <w:tcW w:w="937" w:type="dxa"/>
            <w:shd w:val="clear" w:color="auto" w:fill="auto"/>
            <w:tcMar>
              <w:top w:w="150" w:type="dxa"/>
              <w:left w:w="150" w:type="dxa"/>
              <w:bottom w:w="150" w:type="dxa"/>
              <w:right w:w="150" w:type="dxa"/>
            </w:tcMar>
            <w:vAlign w:val="center"/>
          </w:tcPr>
          <w:p w14:paraId="49325117" w14:textId="2C96ED5C" w:rsidR="005C58F5" w:rsidRPr="00E97EEF" w:rsidRDefault="005C58F5" w:rsidP="005C58F5">
            <w:pPr>
              <w:spacing w:after="0" w:line="360" w:lineRule="auto"/>
              <w:jc w:val="center"/>
              <w:rPr>
                <w:rFonts w:ascii="Times New Roman" w:eastAsia="Times New Roman" w:hAnsi="Times New Roman" w:cs="Times New Roman"/>
                <w:color w:val="222222"/>
                <w:kern w:val="0"/>
                <w:sz w:val="24"/>
                <w:szCs w:val="24"/>
                <w14:ligatures w14:val="none"/>
              </w:rPr>
            </w:pPr>
            <w:r w:rsidRPr="00E97EEF">
              <w:rPr>
                <w:rFonts w:ascii="Times New Roman" w:eastAsia="Times New Roman" w:hAnsi="Times New Roman" w:cs="Times New Roman"/>
                <w:color w:val="222222"/>
                <w:kern w:val="0"/>
                <w:sz w:val="24"/>
                <w:szCs w:val="24"/>
                <w14:ligatures w14:val="none"/>
              </w:rPr>
              <w:t>441</w:t>
            </w:r>
          </w:p>
        </w:tc>
      </w:tr>
    </w:tbl>
    <w:p w14:paraId="372FD556" w14:textId="58FFC51D" w:rsidR="00E97EEF" w:rsidRDefault="00E97EEF" w:rsidP="002169CB">
      <w:pPr>
        <w:spacing w:after="0" w:line="360" w:lineRule="auto"/>
        <w:jc w:val="both"/>
        <w:rPr>
          <w:rFonts w:ascii="Times New Roman" w:hAnsi="Times New Roman" w:cs="Times New Roman"/>
          <w:sz w:val="28"/>
          <w:szCs w:val="28"/>
        </w:rPr>
      </w:pPr>
    </w:p>
    <w:p w14:paraId="6739C3AC" w14:textId="77777777" w:rsidR="00F465BE" w:rsidRPr="00E97EEF" w:rsidRDefault="00F465BE" w:rsidP="002169CB">
      <w:pPr>
        <w:spacing w:after="0" w:line="360" w:lineRule="auto"/>
        <w:jc w:val="both"/>
        <w:rPr>
          <w:rFonts w:ascii="Times New Roman" w:hAnsi="Times New Roman" w:cs="Times New Roman"/>
          <w:sz w:val="28"/>
          <w:szCs w:val="28"/>
        </w:rPr>
      </w:pPr>
    </w:p>
    <w:p w14:paraId="41180CFF" w14:textId="77777777" w:rsidR="00E97EEF" w:rsidRPr="00E97EEF" w:rsidRDefault="00E97EEF" w:rsidP="002169CB">
      <w:pPr>
        <w:spacing w:after="0" w:line="360" w:lineRule="auto"/>
        <w:jc w:val="center"/>
        <w:outlineLvl w:val="1"/>
        <w:rPr>
          <w:rFonts w:ascii="Times New Roman" w:hAnsi="Times New Roman" w:cs="Times New Roman"/>
          <w:sz w:val="28"/>
          <w:szCs w:val="28"/>
          <w:lang w:val="uk-UA"/>
        </w:rPr>
      </w:pPr>
      <w:bookmarkStart w:id="16" w:name="_Toc135881026"/>
      <w:bookmarkStart w:id="17" w:name="_Toc135881392"/>
      <w:bookmarkStart w:id="18" w:name="_Toc136472498"/>
      <w:r w:rsidRPr="00E97EEF">
        <w:rPr>
          <w:rFonts w:ascii="Times New Roman" w:hAnsi="Times New Roman" w:cs="Times New Roman"/>
          <w:sz w:val="28"/>
          <w:szCs w:val="28"/>
          <w:lang w:val="uk-UA"/>
        </w:rPr>
        <w:t>Висновки до розділу 1</w:t>
      </w:r>
      <w:bookmarkEnd w:id="16"/>
      <w:bookmarkEnd w:id="17"/>
      <w:bookmarkEnd w:id="18"/>
    </w:p>
    <w:p w14:paraId="52B77AC9" w14:textId="77777777" w:rsidR="00E97EEF" w:rsidRPr="00E97EEF" w:rsidRDefault="00E97EEF" w:rsidP="002169CB">
      <w:pPr>
        <w:spacing w:after="0" w:line="360" w:lineRule="auto"/>
        <w:ind w:firstLine="425"/>
        <w:jc w:val="both"/>
        <w:rPr>
          <w:rFonts w:ascii="Times New Roman" w:hAnsi="Times New Roman" w:cs="Times New Roman"/>
          <w:sz w:val="28"/>
          <w:szCs w:val="28"/>
          <w:lang w:val="uk-UA"/>
        </w:rPr>
      </w:pPr>
    </w:p>
    <w:p w14:paraId="4A7DCBC7" w14:textId="77777777" w:rsidR="00E97EEF" w:rsidRPr="00E97EEF" w:rsidRDefault="00E97EEF" w:rsidP="00B55677">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Розрахунки є важливим інструментом для координації фінансових відносин між підприємствами, а також необхідним і незамінним елементом процесу розширеного формування, відтворення та розподілу (перерозподілу) суспільного виробництва.</w:t>
      </w:r>
    </w:p>
    <w:p w14:paraId="56FF80B6" w14:textId="77777777" w:rsidR="00E97EEF" w:rsidRPr="00E97EEF" w:rsidRDefault="00E97EEF" w:rsidP="00B55677">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Дебіторська заборгованість суттєво впливає на фінансовий стан підприємств, особливо в наш час, коли проблеми неплатежів в результаті </w:t>
      </w:r>
      <w:r w:rsidRPr="00E97EEF">
        <w:rPr>
          <w:rFonts w:ascii="Times New Roman" w:hAnsi="Times New Roman" w:cs="Times New Roman"/>
          <w:sz w:val="28"/>
          <w:szCs w:val="28"/>
        </w:rPr>
        <w:lastRenderedPageBreak/>
        <w:t>отримання товарів, робіт і послуг інтенсивно відчуваються. Тому для забезпечення впевненості користувачів фінансової звітності в достовірності та законності інформації про дебіторську заборгованість необхідно, перш за все, налагодити облік і контроль дебіторської заборгованості.</w:t>
      </w:r>
    </w:p>
    <w:p w14:paraId="22F9A3C8" w14:textId="77777777" w:rsidR="00E97EEF" w:rsidRPr="00E97EEF" w:rsidRDefault="00E97EEF" w:rsidP="00B55677">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t xml:space="preserve">Обробка розрахунків з покупцями та замовниками вимагає обробки великої кількості первинних документів, які необхідно вчасно підготувати та подати, подбавши про їхню повноту. </w:t>
      </w:r>
    </w:p>
    <w:p w14:paraId="5E0CE514" w14:textId="77777777" w:rsidR="00E97EEF" w:rsidRPr="00E97EEF" w:rsidRDefault="00E97EEF" w:rsidP="00B55677">
      <w:pPr>
        <w:spacing w:after="0" w:line="360" w:lineRule="auto"/>
        <w:ind w:firstLine="567"/>
        <w:jc w:val="both"/>
        <w:rPr>
          <w:rFonts w:ascii="Times New Roman" w:hAnsi="Times New Roman" w:cs="Times New Roman"/>
          <w:sz w:val="28"/>
          <w:szCs w:val="28"/>
          <w:lang w:val="uk-UA"/>
        </w:rPr>
      </w:pPr>
      <w:r w:rsidRPr="00E97EEF">
        <w:rPr>
          <w:rFonts w:ascii="Times New Roman" w:hAnsi="Times New Roman" w:cs="Times New Roman"/>
          <w:sz w:val="28"/>
          <w:szCs w:val="28"/>
        </w:rPr>
        <w:t xml:space="preserve">Організація обліку розрахунків з покупцями та замовниками є важливим аспектом для підприємств будь-якої форми власності, оскільки сприяє впорядкованості, прозорості та достовірності інформації про розрахункові операції за заборгованістю (операції з дебіторами). </w:t>
      </w:r>
    </w:p>
    <w:p w14:paraId="2FBD1DAA" w14:textId="77777777" w:rsidR="00E97EEF" w:rsidRPr="00E97EEF" w:rsidRDefault="00E97EEF" w:rsidP="00B55677">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Розрахункові операції з покупцями та замовниками підпорядковуються ряду правових актів</w:t>
      </w:r>
      <w:r w:rsidRPr="00E97EEF">
        <w:rPr>
          <w:rFonts w:ascii="Times New Roman" w:hAnsi="Times New Roman" w:cs="Times New Roman"/>
          <w:sz w:val="28"/>
          <w:szCs w:val="28"/>
          <w:lang w:val="uk-UA"/>
        </w:rPr>
        <w:t xml:space="preserve"> </w:t>
      </w:r>
      <w:r w:rsidRPr="00E97EEF">
        <w:rPr>
          <w:rFonts w:ascii="Times New Roman" w:hAnsi="Times New Roman" w:cs="Times New Roman"/>
          <w:sz w:val="28"/>
          <w:szCs w:val="28"/>
        </w:rPr>
        <w:t>різних сторін, які встановлюють вимоги та рекомендації щодо обліку розрахунків.</w:t>
      </w:r>
      <w:r w:rsidRPr="00E97EEF">
        <w:rPr>
          <w:rFonts w:ascii="Times New Roman" w:hAnsi="Times New Roman" w:cs="Times New Roman"/>
          <w:sz w:val="28"/>
          <w:szCs w:val="28"/>
          <w:lang w:val="uk-UA"/>
        </w:rPr>
        <w:t xml:space="preserve"> </w:t>
      </w:r>
      <w:r w:rsidRPr="00E97EEF">
        <w:rPr>
          <w:rFonts w:ascii="Times New Roman" w:hAnsi="Times New Roman" w:cs="Times New Roman"/>
          <w:sz w:val="28"/>
          <w:szCs w:val="28"/>
        </w:rPr>
        <w:t>Однак важливо зазначити, що законодавчі та нормативні акти щодо обліку звірок з клієнтами потребують більш глибокого аналізу та доопрацювання, що має бути відображено в розробці окремих правил та інструкцій з бухгалтерського обліку.</w:t>
      </w:r>
      <w:r w:rsidRPr="00E97EEF">
        <w:rPr>
          <w:rFonts w:ascii="Times New Roman" w:hAnsi="Times New Roman" w:cs="Times New Roman"/>
          <w:sz w:val="28"/>
          <w:szCs w:val="28"/>
          <w:lang w:val="uk-UA"/>
        </w:rPr>
        <w:t xml:space="preserve"> </w:t>
      </w:r>
    </w:p>
    <w:p w14:paraId="0527BDBB" w14:textId="77777777" w:rsidR="00E97EEF" w:rsidRPr="00E97EEF" w:rsidRDefault="00E97EEF" w:rsidP="00B55677">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Порядок і форма розрахунків з покупцями та замовниками встановлюються угодою або договором, в результаті чого у підприємства виникає поточне зобов'язання - кредиторська заборгованість. Договори є основною формою реалізації взаємозв'язку між товарами та грошима в ринковій економіці, а також найбільш поширеною та важливою підставою для виникнення зобов'язань.</w:t>
      </w:r>
    </w:p>
    <w:p w14:paraId="60A66089" w14:textId="77777777" w:rsidR="00E97EEF" w:rsidRPr="00E97EEF" w:rsidRDefault="00E97EEF" w:rsidP="00B55677">
      <w:pPr>
        <w:spacing w:after="0" w:line="360" w:lineRule="auto"/>
        <w:ind w:firstLine="567"/>
        <w:jc w:val="both"/>
        <w:rPr>
          <w:rFonts w:ascii="Times New Roman" w:hAnsi="Times New Roman" w:cs="Times New Roman"/>
          <w:sz w:val="28"/>
          <w:szCs w:val="28"/>
        </w:rPr>
      </w:pPr>
      <w:r w:rsidRPr="00E97EEF">
        <w:rPr>
          <w:rFonts w:ascii="Times New Roman" w:hAnsi="Times New Roman" w:cs="Times New Roman"/>
          <w:sz w:val="28"/>
          <w:szCs w:val="28"/>
        </w:rPr>
        <w:t xml:space="preserve">Для цілей бухгалтерського обліку зобов'язання </w:t>
      </w:r>
      <w:r w:rsidRPr="00E97EEF">
        <w:rPr>
          <w:rFonts w:ascii="Times New Roman" w:hAnsi="Times New Roman" w:cs="Times New Roman"/>
          <w:sz w:val="28"/>
          <w:szCs w:val="28"/>
          <w:lang w:val="uk-UA"/>
        </w:rPr>
        <w:t>к</w:t>
      </w:r>
      <w:r w:rsidRPr="00E97EEF">
        <w:rPr>
          <w:rFonts w:ascii="Times New Roman" w:hAnsi="Times New Roman" w:cs="Times New Roman"/>
          <w:sz w:val="28"/>
          <w:szCs w:val="28"/>
        </w:rPr>
        <w:t xml:space="preserve">омпанії перед покупцями та постачальниками за поставлені товарно-матеріальні цінності, виконані роботи та надані послуги відображаються на рахунку 36 "Розрахунки з покупцями та постачальниками". </w:t>
      </w:r>
      <w:r w:rsidRPr="00E97EEF">
        <w:rPr>
          <w:rFonts w:ascii="Times New Roman" w:hAnsi="Times New Roman" w:cs="Times New Roman"/>
          <w:sz w:val="28"/>
          <w:szCs w:val="28"/>
          <w:lang w:val="uk-UA"/>
        </w:rPr>
        <w:t>Дебет р</w:t>
      </w:r>
      <w:r w:rsidRPr="00E97EEF">
        <w:rPr>
          <w:rFonts w:ascii="Times New Roman" w:hAnsi="Times New Roman" w:cs="Times New Roman"/>
          <w:sz w:val="28"/>
          <w:szCs w:val="28"/>
        </w:rPr>
        <w:t>ахун</w:t>
      </w:r>
      <w:r w:rsidRPr="00E97EEF">
        <w:rPr>
          <w:rFonts w:ascii="Times New Roman" w:hAnsi="Times New Roman" w:cs="Times New Roman"/>
          <w:sz w:val="28"/>
          <w:szCs w:val="28"/>
          <w:lang w:val="uk-UA"/>
        </w:rPr>
        <w:t>ку</w:t>
      </w:r>
      <w:r w:rsidRPr="00E97EEF">
        <w:rPr>
          <w:rFonts w:ascii="Times New Roman" w:hAnsi="Times New Roman" w:cs="Times New Roman"/>
          <w:sz w:val="28"/>
          <w:szCs w:val="28"/>
        </w:rPr>
        <w:t xml:space="preserve"> 36 відображає продажну вартість продукції, товарів, виконаних робіт і наданих послуг. За кредитом рахунку 36 відображаються суми, що надійшли на банківські рахунки, в касу та інші надходження.</w:t>
      </w:r>
    </w:p>
    <w:p w14:paraId="69D24B0C" w14:textId="77777777" w:rsidR="00E97EEF" w:rsidRPr="00E97EEF" w:rsidRDefault="00E97EEF" w:rsidP="002169CB">
      <w:pPr>
        <w:spacing w:after="0" w:line="360" w:lineRule="auto"/>
        <w:ind w:firstLine="567"/>
        <w:jc w:val="both"/>
        <w:rPr>
          <w:rFonts w:ascii="Times New Roman" w:hAnsi="Times New Roman" w:cs="Times New Roman"/>
          <w:sz w:val="28"/>
          <w:szCs w:val="28"/>
        </w:rPr>
      </w:pPr>
    </w:p>
    <w:p w14:paraId="713FFE30" w14:textId="77777777" w:rsidR="00707073" w:rsidRPr="006D6213" w:rsidRDefault="00707073" w:rsidP="00D01F81">
      <w:pPr>
        <w:pageBreakBefore/>
        <w:spacing w:after="0" w:line="360" w:lineRule="auto"/>
        <w:ind w:firstLine="567"/>
        <w:jc w:val="center"/>
        <w:outlineLvl w:val="0"/>
        <w:rPr>
          <w:rFonts w:ascii="Times New Roman" w:hAnsi="Times New Roman" w:cs="Times New Roman"/>
          <w:caps/>
          <w:sz w:val="28"/>
          <w:szCs w:val="28"/>
          <w:lang w:val="uk-UA"/>
        </w:rPr>
      </w:pPr>
      <w:bookmarkStart w:id="19" w:name="_Toc135881027"/>
      <w:bookmarkStart w:id="20" w:name="_Toc135881393"/>
      <w:bookmarkStart w:id="21" w:name="_Toc136472499"/>
      <w:r w:rsidRPr="006D6213">
        <w:rPr>
          <w:rFonts w:ascii="Times New Roman" w:hAnsi="Times New Roman" w:cs="Times New Roman"/>
          <w:caps/>
          <w:sz w:val="28"/>
          <w:szCs w:val="28"/>
        </w:rPr>
        <w:lastRenderedPageBreak/>
        <w:t xml:space="preserve">Розділ 2. </w:t>
      </w:r>
      <w:r w:rsidRPr="006D6213">
        <w:rPr>
          <w:rFonts w:ascii="Times New Roman" w:hAnsi="Times New Roman" w:cs="Times New Roman"/>
          <w:caps/>
          <w:sz w:val="28"/>
          <w:szCs w:val="28"/>
          <w:lang w:val="ru-RU"/>
        </w:rPr>
        <w:t xml:space="preserve">ОРГАНІЗАЦІЯ ОБЛІКУ І АУДИТУ РОЗРАХУНКІВ З </w:t>
      </w:r>
      <w:r w:rsidRPr="006D6213">
        <w:rPr>
          <w:rFonts w:ascii="Times New Roman" w:hAnsi="Times New Roman" w:cs="Times New Roman"/>
          <w:caps/>
          <w:sz w:val="28"/>
          <w:szCs w:val="28"/>
          <w:lang w:val="uk-UA"/>
        </w:rPr>
        <w:t>ПОКУПЦЯМИ ТА ЗАМОВНИКАМИ</w:t>
      </w:r>
      <w:bookmarkEnd w:id="19"/>
      <w:bookmarkEnd w:id="20"/>
      <w:bookmarkEnd w:id="21"/>
    </w:p>
    <w:p w14:paraId="3F076D73" w14:textId="77777777" w:rsidR="00707073" w:rsidRPr="006D6213" w:rsidRDefault="00707073" w:rsidP="002169CB">
      <w:pPr>
        <w:spacing w:after="0" w:line="360" w:lineRule="auto"/>
        <w:ind w:firstLine="567"/>
        <w:jc w:val="both"/>
        <w:outlineLvl w:val="0"/>
        <w:rPr>
          <w:rFonts w:ascii="Times New Roman" w:hAnsi="Times New Roman" w:cs="Times New Roman"/>
          <w:caps/>
          <w:sz w:val="28"/>
          <w:szCs w:val="28"/>
        </w:rPr>
      </w:pPr>
    </w:p>
    <w:p w14:paraId="1AFEB1EA" w14:textId="77777777" w:rsidR="00707073" w:rsidRPr="006D6213" w:rsidRDefault="00707073" w:rsidP="002169CB">
      <w:pPr>
        <w:spacing w:after="0" w:line="360" w:lineRule="auto"/>
        <w:ind w:firstLine="567"/>
        <w:jc w:val="both"/>
        <w:outlineLvl w:val="1"/>
        <w:rPr>
          <w:rFonts w:ascii="Times New Roman" w:hAnsi="Times New Roman" w:cs="Times New Roman"/>
          <w:sz w:val="28"/>
          <w:szCs w:val="28"/>
        </w:rPr>
      </w:pPr>
      <w:bookmarkStart w:id="22" w:name="_Toc135881028"/>
      <w:bookmarkStart w:id="23" w:name="_Toc135881394"/>
      <w:bookmarkStart w:id="24" w:name="_Toc136472500"/>
      <w:r w:rsidRPr="006D6213">
        <w:rPr>
          <w:rFonts w:ascii="Times New Roman" w:hAnsi="Times New Roman" w:cs="Times New Roman"/>
          <w:sz w:val="28"/>
          <w:szCs w:val="28"/>
          <w:lang w:val="uk-UA"/>
        </w:rPr>
        <w:t>2</w:t>
      </w:r>
      <w:r w:rsidRPr="006D6213">
        <w:rPr>
          <w:rFonts w:ascii="Times New Roman" w:hAnsi="Times New Roman" w:cs="Times New Roman"/>
          <w:sz w:val="28"/>
          <w:szCs w:val="28"/>
        </w:rPr>
        <w:t>.1. Організаційно-економічна характеристика ФОП Таган</w:t>
      </w:r>
      <w:bookmarkEnd w:id="22"/>
      <w:bookmarkEnd w:id="23"/>
      <w:bookmarkEnd w:id="24"/>
    </w:p>
    <w:p w14:paraId="37FC2F61"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60B2801E" w14:textId="77777777" w:rsidR="00707073" w:rsidRPr="006D6213" w:rsidRDefault="00707073" w:rsidP="002169CB">
      <w:pPr>
        <w:pStyle w:val="a3"/>
        <w:spacing w:after="0" w:line="360" w:lineRule="auto"/>
        <w:ind w:left="0" w:firstLine="567"/>
        <w:contextualSpacing w:val="0"/>
        <w:jc w:val="both"/>
        <w:rPr>
          <w:rFonts w:ascii="Times New Roman" w:hAnsi="Times New Roman" w:cs="Times New Roman"/>
          <w:sz w:val="28"/>
          <w:szCs w:val="28"/>
        </w:rPr>
      </w:pPr>
      <w:r w:rsidRPr="006D6213">
        <w:rPr>
          <w:rFonts w:ascii="Times New Roman" w:hAnsi="Times New Roman" w:cs="Times New Roman"/>
          <w:sz w:val="28"/>
          <w:szCs w:val="28"/>
        </w:rPr>
        <w:t>Фізична особа</w:t>
      </w:r>
      <w:r w:rsidRPr="006D6213">
        <w:rPr>
          <w:rFonts w:ascii="Times New Roman" w:hAnsi="Times New Roman" w:cs="Times New Roman"/>
          <w:sz w:val="28"/>
          <w:szCs w:val="28"/>
          <w:lang w:val="uk-UA"/>
        </w:rPr>
        <w:t>-</w:t>
      </w:r>
      <w:r w:rsidRPr="006D6213">
        <w:rPr>
          <w:rFonts w:ascii="Times New Roman" w:hAnsi="Times New Roman" w:cs="Times New Roman"/>
          <w:sz w:val="28"/>
          <w:szCs w:val="28"/>
        </w:rPr>
        <w:t>підприємець Таган О. В. була зареєстрована на підставі Закону України «Про державну реєстрацію юридичних осіб, фізичних осіб - підприємців та громадських формувань» від 15 травня 2003 р., згідно з рішенням засновників. Станом на травень 2023го року, підприємство працює вже 5 років і 8 місяців та не перебуває в процессі припинення.</w:t>
      </w:r>
    </w:p>
    <w:p w14:paraId="3AE9DD9C" w14:textId="77777777" w:rsidR="00707073" w:rsidRPr="006D6213" w:rsidRDefault="00707073" w:rsidP="002169CB">
      <w:pPr>
        <w:pStyle w:val="a3"/>
        <w:spacing w:after="0" w:line="360" w:lineRule="auto"/>
        <w:ind w:left="0" w:firstLine="567"/>
        <w:contextualSpacing w:val="0"/>
        <w:jc w:val="both"/>
        <w:rPr>
          <w:rFonts w:ascii="Times New Roman" w:hAnsi="Times New Roman" w:cs="Times New Roman"/>
          <w:sz w:val="28"/>
          <w:szCs w:val="28"/>
        </w:rPr>
      </w:pPr>
      <w:r w:rsidRPr="006D6213">
        <w:rPr>
          <w:rFonts w:ascii="Times New Roman" w:hAnsi="Times New Roman" w:cs="Times New Roman"/>
          <w:sz w:val="28"/>
          <w:szCs w:val="28"/>
        </w:rPr>
        <w:t>Дата реєстрації ФОП 30 серпня 2017 року.</w:t>
      </w:r>
    </w:p>
    <w:p w14:paraId="38E773ED" w14:textId="77777777" w:rsidR="00707073" w:rsidRPr="006D6213" w:rsidRDefault="00707073" w:rsidP="002169CB">
      <w:pPr>
        <w:pStyle w:val="a3"/>
        <w:spacing w:after="0" w:line="360" w:lineRule="auto"/>
        <w:ind w:left="0" w:firstLine="567"/>
        <w:contextualSpacing w:val="0"/>
        <w:jc w:val="both"/>
        <w:rPr>
          <w:rFonts w:ascii="Times New Roman" w:hAnsi="Times New Roman" w:cs="Times New Roman"/>
          <w:sz w:val="28"/>
          <w:szCs w:val="28"/>
        </w:rPr>
      </w:pPr>
      <w:r w:rsidRPr="006D6213">
        <w:rPr>
          <w:rFonts w:ascii="Times New Roman" w:hAnsi="Times New Roman" w:cs="Times New Roman"/>
          <w:sz w:val="28"/>
          <w:szCs w:val="28"/>
        </w:rPr>
        <w:t>Місце знаходження</w:t>
      </w:r>
      <w:r w:rsidRPr="006D6213">
        <w:rPr>
          <w:rFonts w:ascii="Times New Roman" w:hAnsi="Times New Roman" w:cs="Times New Roman"/>
          <w:sz w:val="28"/>
          <w:szCs w:val="28"/>
          <w:lang w:val="uk-UA"/>
        </w:rPr>
        <w:t>:</w:t>
      </w:r>
      <w:r w:rsidRPr="006D6213">
        <w:rPr>
          <w:rFonts w:ascii="Times New Roman" w:hAnsi="Times New Roman" w:cs="Times New Roman"/>
          <w:sz w:val="28"/>
          <w:szCs w:val="28"/>
        </w:rPr>
        <w:t xml:space="preserve"> Україна, 8430</w:t>
      </w:r>
      <w:r w:rsidRPr="006D6213">
        <w:rPr>
          <w:rFonts w:ascii="Times New Roman" w:hAnsi="Times New Roman" w:cs="Times New Roman"/>
          <w:sz w:val="28"/>
          <w:szCs w:val="28"/>
          <w:lang w:val="uk-UA"/>
        </w:rPr>
        <w:t>7</w:t>
      </w:r>
      <w:r w:rsidRPr="006D6213">
        <w:rPr>
          <w:rFonts w:ascii="Times New Roman" w:hAnsi="Times New Roman" w:cs="Times New Roman"/>
          <w:sz w:val="28"/>
          <w:szCs w:val="28"/>
        </w:rPr>
        <w:t>, Донецька обл., місто Краматорськ, вулиця Двірцева, будинок 21, квартира 7.</w:t>
      </w:r>
    </w:p>
    <w:p w14:paraId="2257252A" w14:textId="77777777" w:rsidR="00707073" w:rsidRPr="006D6213" w:rsidRDefault="00707073" w:rsidP="002169CB">
      <w:pPr>
        <w:spacing w:after="0" w:line="360" w:lineRule="auto"/>
        <w:ind w:firstLine="567"/>
        <w:jc w:val="both"/>
        <w:rPr>
          <w:rFonts w:ascii="Times New Roman" w:hAnsi="Times New Roman" w:cs="Times New Roman"/>
          <w:sz w:val="28"/>
          <w:szCs w:val="28"/>
          <w:lang w:val="uk-UA"/>
        </w:rPr>
      </w:pPr>
      <w:r w:rsidRPr="006D6213">
        <w:rPr>
          <w:rFonts w:ascii="Times New Roman" w:hAnsi="Times New Roman" w:cs="Times New Roman"/>
          <w:sz w:val="28"/>
          <w:szCs w:val="28"/>
          <w:lang w:val="uk-UA"/>
        </w:rPr>
        <w:t xml:space="preserve">Основний вид діяльності є </w:t>
      </w:r>
      <w:r w:rsidRPr="006D6213">
        <w:rPr>
          <w:rFonts w:ascii="Times New Roman" w:hAnsi="Times New Roman" w:cs="Times New Roman"/>
          <w:sz w:val="28"/>
          <w:szCs w:val="28"/>
        </w:rPr>
        <w:t>47.78 Роздрібна торгівля іншими невживаними товарами в спеціалізованих магазинах</w:t>
      </w:r>
      <w:r w:rsidRPr="006D6213">
        <w:rPr>
          <w:rFonts w:ascii="Times New Roman" w:hAnsi="Times New Roman" w:cs="Times New Roman"/>
          <w:sz w:val="28"/>
          <w:szCs w:val="28"/>
          <w:lang w:val="uk-UA"/>
        </w:rPr>
        <w:t xml:space="preserve">. </w:t>
      </w:r>
    </w:p>
    <w:p w14:paraId="04397C7A" w14:textId="77777777" w:rsidR="00707073" w:rsidRPr="006D6213" w:rsidRDefault="00707073" w:rsidP="002169CB">
      <w:pPr>
        <w:spacing w:after="0" w:line="360" w:lineRule="auto"/>
        <w:ind w:firstLine="567"/>
        <w:jc w:val="both"/>
        <w:rPr>
          <w:rFonts w:ascii="Times New Roman" w:hAnsi="Times New Roman" w:cs="Times New Roman"/>
          <w:sz w:val="28"/>
          <w:szCs w:val="28"/>
          <w:lang w:val="uk-UA"/>
        </w:rPr>
      </w:pPr>
      <w:r w:rsidRPr="006D6213">
        <w:rPr>
          <w:rFonts w:ascii="Times New Roman" w:hAnsi="Times New Roman" w:cs="Times New Roman"/>
          <w:sz w:val="28"/>
          <w:szCs w:val="28"/>
          <w:lang w:val="uk-UA"/>
        </w:rPr>
        <w:t>А також інші види, а саме:</w:t>
      </w:r>
    </w:p>
    <w:p w14:paraId="2C68FAFC"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47.54 Роздрібна торгівля побутовими електротоварами в спеціалізованих магазинах </w:t>
      </w:r>
    </w:p>
    <w:p w14:paraId="527164E5"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46.74 Оптова торгівля залізними виробами, водопровідним і опалювальним устаткованням і приладдям до нього </w:t>
      </w:r>
    </w:p>
    <w:p w14:paraId="63388CBE"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47.59 Роздрібна торгівля меблями, освітлювальним приладдям та іншими товарами для дому в спеціалізованих магазинах </w:t>
      </w:r>
    </w:p>
    <w:p w14:paraId="0B7C2FEA"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46.73 Оптова торгівля деревиною, будівельними матеріалами та санітарно- технічним обладнанням </w:t>
      </w:r>
    </w:p>
    <w:p w14:paraId="3646E426"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52.29 Інша допоміжна діяльність у сфері транспорту </w:t>
      </w:r>
    </w:p>
    <w:p w14:paraId="58AB4BDD"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47.11 Роздрібна торгівля в неспеціалізованих магазинах переважно продуктами харчування, напоями та тютюновими виробами </w:t>
      </w:r>
    </w:p>
    <w:p w14:paraId="3E8A30C1"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47.19 Інші види роздрібної торгівлі в неспеціалізованих магазинах </w:t>
      </w:r>
    </w:p>
    <w:p w14:paraId="567D434A"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45.20 Технічне обслуговування та ремонт автотранспортних засобів </w:t>
      </w:r>
    </w:p>
    <w:p w14:paraId="1E8B4C4B"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lastRenderedPageBreak/>
        <w:t xml:space="preserve">45.31 Оптова торгівля деталями та приладдям для автотранспортних засобів </w:t>
      </w:r>
    </w:p>
    <w:p w14:paraId="60FAADFD"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45.32 Роздрібна торгівля деталями та приладдям для автотранспортних засобів </w:t>
      </w:r>
    </w:p>
    <w:p w14:paraId="0BF1AD76"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45.40 Торгівля мотоциклами, деталями та приладдям до них, технічне обслуговування і ремонт мотоциклів </w:t>
      </w:r>
    </w:p>
    <w:p w14:paraId="51984695"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49.41 Вантажний автомобільний транспорт </w:t>
      </w:r>
    </w:p>
    <w:p w14:paraId="59D89D3E"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49.42 Надання послуг перевезення речей (переїзду) </w:t>
      </w:r>
    </w:p>
    <w:p w14:paraId="66152891"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lang w:val="uk-UA"/>
        </w:rPr>
      </w:pPr>
      <w:r w:rsidRPr="006D6213">
        <w:rPr>
          <w:rFonts w:ascii="Times New Roman" w:hAnsi="Times New Roman" w:cs="Times New Roman"/>
          <w:sz w:val="28"/>
          <w:szCs w:val="28"/>
        </w:rPr>
        <w:t xml:space="preserve">43.91 Покрівельні роботи </w:t>
      </w:r>
    </w:p>
    <w:p w14:paraId="54C222BC" w14:textId="77777777" w:rsidR="00707073" w:rsidRPr="006D6213" w:rsidRDefault="00707073" w:rsidP="002169CB">
      <w:pPr>
        <w:pStyle w:val="a3"/>
        <w:numPr>
          <w:ilvl w:val="0"/>
          <w:numId w:val="28"/>
        </w:numPr>
        <w:spacing w:after="0" w:line="360" w:lineRule="auto"/>
        <w:ind w:left="0" w:firstLine="426"/>
        <w:contextualSpacing w:val="0"/>
        <w:jc w:val="both"/>
        <w:rPr>
          <w:rFonts w:ascii="Times New Roman" w:hAnsi="Times New Roman" w:cs="Times New Roman"/>
          <w:sz w:val="28"/>
          <w:szCs w:val="28"/>
          <w:lang w:val="uk-UA"/>
        </w:rPr>
      </w:pPr>
      <w:r w:rsidRPr="006D6213">
        <w:rPr>
          <w:rFonts w:ascii="Times New Roman" w:hAnsi="Times New Roman" w:cs="Times New Roman"/>
          <w:sz w:val="28"/>
          <w:szCs w:val="28"/>
        </w:rPr>
        <w:t>43.99 Інші спеціалізовані будівельні роботи</w:t>
      </w:r>
    </w:p>
    <w:p w14:paraId="36BB5AE4" w14:textId="159B04C6" w:rsidR="00707073" w:rsidRPr="006D6213" w:rsidRDefault="00707073" w:rsidP="002169CB">
      <w:pPr>
        <w:pStyle w:val="a3"/>
        <w:spacing w:after="0" w:line="360" w:lineRule="auto"/>
        <w:ind w:left="0" w:firstLine="567"/>
        <w:contextualSpacing w:val="0"/>
        <w:jc w:val="both"/>
        <w:rPr>
          <w:rFonts w:ascii="Times New Roman" w:hAnsi="Times New Roman" w:cs="Times New Roman"/>
          <w:sz w:val="28"/>
          <w:szCs w:val="28"/>
        </w:rPr>
      </w:pPr>
      <w:r w:rsidRPr="006D6213">
        <w:rPr>
          <w:rFonts w:ascii="Times New Roman" w:hAnsi="Times New Roman" w:cs="Times New Roman"/>
          <w:sz w:val="28"/>
          <w:szCs w:val="28"/>
          <w:lang w:val="uk-UA"/>
        </w:rPr>
        <w:t>Головне к</w:t>
      </w:r>
      <w:r w:rsidRPr="006D6213">
        <w:rPr>
          <w:rFonts w:ascii="Times New Roman" w:hAnsi="Times New Roman" w:cs="Times New Roman"/>
          <w:sz w:val="28"/>
          <w:szCs w:val="28"/>
        </w:rPr>
        <w:t xml:space="preserve">ерівництво </w:t>
      </w:r>
      <w:r w:rsidRPr="006D6213">
        <w:rPr>
          <w:rFonts w:ascii="Times New Roman" w:hAnsi="Times New Roman" w:cs="Times New Roman"/>
          <w:sz w:val="28"/>
          <w:szCs w:val="28"/>
          <w:lang w:val="uk-UA"/>
        </w:rPr>
        <w:t>ФОП Таган О. В.:</w:t>
      </w:r>
    </w:p>
    <w:p w14:paraId="4C9AB970" w14:textId="77777777" w:rsidR="00707073" w:rsidRPr="00475FBB" w:rsidRDefault="00707073" w:rsidP="002169CB">
      <w:pPr>
        <w:pStyle w:val="a3"/>
        <w:numPr>
          <w:ilvl w:val="0"/>
          <w:numId w:val="41"/>
        </w:numPr>
        <w:spacing w:after="0" w:line="360" w:lineRule="auto"/>
        <w:ind w:left="0" w:firstLine="426"/>
        <w:contextualSpacing w:val="0"/>
        <w:jc w:val="both"/>
        <w:rPr>
          <w:rFonts w:ascii="Times New Roman" w:hAnsi="Times New Roman" w:cs="Times New Roman"/>
          <w:sz w:val="28"/>
          <w:szCs w:val="28"/>
        </w:rPr>
      </w:pPr>
      <w:r w:rsidRPr="00475FBB">
        <w:rPr>
          <w:rFonts w:ascii="Times New Roman" w:hAnsi="Times New Roman" w:cs="Times New Roman"/>
          <w:sz w:val="28"/>
          <w:szCs w:val="28"/>
          <w:lang w:val="uk-UA"/>
        </w:rPr>
        <w:t>З</w:t>
      </w:r>
      <w:r w:rsidRPr="00475FBB">
        <w:rPr>
          <w:rFonts w:ascii="Times New Roman" w:hAnsi="Times New Roman" w:cs="Times New Roman"/>
          <w:sz w:val="28"/>
          <w:szCs w:val="28"/>
        </w:rPr>
        <w:t>асновник</w:t>
      </w:r>
      <w:r w:rsidRPr="00475FBB">
        <w:rPr>
          <w:rFonts w:ascii="Times New Roman" w:hAnsi="Times New Roman" w:cs="Times New Roman"/>
          <w:sz w:val="28"/>
          <w:szCs w:val="28"/>
          <w:lang w:val="uk-UA"/>
        </w:rPr>
        <w:t xml:space="preserve"> або директор</w:t>
      </w:r>
      <w:r w:rsidRPr="00475FBB">
        <w:rPr>
          <w:rFonts w:ascii="Times New Roman" w:hAnsi="Times New Roman" w:cs="Times New Roman"/>
          <w:sz w:val="28"/>
          <w:szCs w:val="28"/>
        </w:rPr>
        <w:t>:</w:t>
      </w:r>
      <w:r w:rsidRPr="00475FBB">
        <w:rPr>
          <w:rFonts w:ascii="Times New Roman" w:hAnsi="Times New Roman" w:cs="Times New Roman"/>
          <w:sz w:val="28"/>
          <w:szCs w:val="28"/>
          <w:lang w:val="uk-UA"/>
        </w:rPr>
        <w:t xml:space="preserve"> </w:t>
      </w:r>
      <w:r w:rsidRPr="00475FBB">
        <w:rPr>
          <w:rFonts w:ascii="Times New Roman" w:hAnsi="Times New Roman" w:cs="Times New Roman"/>
          <w:sz w:val="28"/>
          <w:szCs w:val="28"/>
        </w:rPr>
        <w:t xml:space="preserve"> ̶</w:t>
      </w:r>
      <w:r w:rsidRPr="00475FBB">
        <w:rPr>
          <w:rFonts w:ascii="Times New Roman" w:hAnsi="Times New Roman" w:cs="Times New Roman"/>
          <w:sz w:val="28"/>
          <w:szCs w:val="28"/>
          <w:lang w:val="uk-UA"/>
        </w:rPr>
        <w:t xml:space="preserve">  Таган Олександр Вікторович </w:t>
      </w:r>
      <w:r w:rsidRPr="00475FBB">
        <w:rPr>
          <w:rFonts w:ascii="Times New Roman" w:hAnsi="Times New Roman" w:cs="Times New Roman"/>
          <w:sz w:val="28"/>
          <w:szCs w:val="28"/>
        </w:rPr>
        <w:t xml:space="preserve"> ̶</w:t>
      </w:r>
      <w:r w:rsidRPr="00475FBB">
        <w:rPr>
          <w:rFonts w:ascii="Times New Roman" w:hAnsi="Times New Roman" w:cs="Times New Roman"/>
          <w:sz w:val="28"/>
          <w:szCs w:val="28"/>
          <w:lang w:val="uk-UA"/>
        </w:rPr>
        <w:t xml:space="preserve"> </w:t>
      </w:r>
      <w:r w:rsidRPr="00475FBB">
        <w:rPr>
          <w:rFonts w:ascii="Times New Roman" w:hAnsi="Times New Roman" w:cs="Times New Roman"/>
          <w:sz w:val="28"/>
          <w:szCs w:val="28"/>
        </w:rPr>
        <w:t xml:space="preserve"> особа, яка володіє підприємством і контролює його діяльність. Вона приймає стратегічні рішення та встановлює загальну спрямованість бізнесу. Засновник/директор відповідає за керівництво компанією в цілому, включаючи планування, координацію діяльності та досягнення стратегічних цілей.</w:t>
      </w:r>
    </w:p>
    <w:p w14:paraId="66C8EB01" w14:textId="77777777" w:rsidR="00707073" w:rsidRPr="00475FBB" w:rsidRDefault="00707073" w:rsidP="002169CB">
      <w:pPr>
        <w:pStyle w:val="a3"/>
        <w:numPr>
          <w:ilvl w:val="0"/>
          <w:numId w:val="41"/>
        </w:numPr>
        <w:spacing w:after="0" w:line="360" w:lineRule="auto"/>
        <w:ind w:left="0" w:firstLine="426"/>
        <w:contextualSpacing w:val="0"/>
        <w:jc w:val="both"/>
        <w:rPr>
          <w:rFonts w:ascii="Times New Roman" w:hAnsi="Times New Roman" w:cs="Times New Roman"/>
          <w:sz w:val="28"/>
          <w:szCs w:val="28"/>
        </w:rPr>
      </w:pPr>
      <w:proofErr w:type="spellStart"/>
      <w:r w:rsidRPr="00475FBB">
        <w:rPr>
          <w:rFonts w:ascii="Times New Roman" w:hAnsi="Times New Roman" w:cs="Times New Roman"/>
          <w:sz w:val="28"/>
          <w:szCs w:val="28"/>
        </w:rPr>
        <w:t>Фінансовий</w:t>
      </w:r>
      <w:proofErr w:type="spellEnd"/>
      <w:r w:rsidRPr="00475FBB">
        <w:rPr>
          <w:rFonts w:ascii="Times New Roman" w:hAnsi="Times New Roman" w:cs="Times New Roman"/>
          <w:sz w:val="28"/>
          <w:szCs w:val="28"/>
        </w:rPr>
        <w:t xml:space="preserve"> директор:</w:t>
      </w:r>
      <w:r w:rsidRPr="00475FBB">
        <w:rPr>
          <w:rFonts w:ascii="Times New Roman" w:hAnsi="Times New Roman" w:cs="Times New Roman"/>
          <w:sz w:val="28"/>
          <w:szCs w:val="28"/>
          <w:lang w:val="uk-UA"/>
        </w:rPr>
        <w:t xml:space="preserve"> </w:t>
      </w:r>
      <w:r w:rsidRPr="00475FBB">
        <w:rPr>
          <w:rFonts w:ascii="Times New Roman" w:hAnsi="Times New Roman" w:cs="Times New Roman"/>
          <w:sz w:val="28"/>
          <w:szCs w:val="28"/>
        </w:rPr>
        <w:t>̶</w:t>
      </w:r>
      <w:r w:rsidRPr="00475FBB">
        <w:rPr>
          <w:rFonts w:ascii="Times New Roman" w:hAnsi="Times New Roman" w:cs="Times New Roman"/>
          <w:sz w:val="28"/>
          <w:szCs w:val="28"/>
          <w:lang w:val="uk-UA"/>
        </w:rPr>
        <w:t xml:space="preserve"> </w:t>
      </w:r>
      <w:proofErr w:type="spellStart"/>
      <w:r w:rsidRPr="00475FBB">
        <w:rPr>
          <w:rFonts w:ascii="Times New Roman" w:hAnsi="Times New Roman" w:cs="Times New Roman"/>
          <w:sz w:val="28"/>
          <w:szCs w:val="28"/>
          <w:lang w:val="uk-UA"/>
        </w:rPr>
        <w:t>Поченчук</w:t>
      </w:r>
      <w:proofErr w:type="spellEnd"/>
      <w:r w:rsidRPr="00475FBB">
        <w:rPr>
          <w:rFonts w:ascii="Times New Roman" w:hAnsi="Times New Roman" w:cs="Times New Roman"/>
          <w:sz w:val="28"/>
          <w:szCs w:val="28"/>
          <w:lang w:val="uk-UA"/>
        </w:rPr>
        <w:t xml:space="preserve"> Андрій Григорович </w:t>
      </w:r>
      <w:r w:rsidRPr="00475FBB">
        <w:rPr>
          <w:rFonts w:ascii="Times New Roman" w:hAnsi="Times New Roman" w:cs="Times New Roman"/>
          <w:sz w:val="28"/>
          <w:szCs w:val="28"/>
        </w:rPr>
        <w:t xml:space="preserve"> ̶</w:t>
      </w:r>
      <w:r w:rsidRPr="00475FBB">
        <w:rPr>
          <w:rFonts w:ascii="Times New Roman" w:hAnsi="Times New Roman" w:cs="Times New Roman"/>
          <w:sz w:val="28"/>
          <w:szCs w:val="28"/>
          <w:lang w:val="uk-UA"/>
        </w:rPr>
        <w:t xml:space="preserve"> </w:t>
      </w:r>
      <w:r w:rsidRPr="00475FBB">
        <w:rPr>
          <w:rFonts w:ascii="Times New Roman" w:hAnsi="Times New Roman" w:cs="Times New Roman"/>
          <w:sz w:val="28"/>
          <w:szCs w:val="28"/>
        </w:rPr>
        <w:t>відповідає за фінансове управління, бюджетування, фінансовий аналіз та звітність. Він контролює фінансові операції магазину та приймає рішення щодо фінансових стратегій.</w:t>
      </w:r>
    </w:p>
    <w:p w14:paraId="44EC8617" w14:textId="77777777" w:rsidR="00707073" w:rsidRPr="00475FBB" w:rsidRDefault="00707073" w:rsidP="002169CB">
      <w:pPr>
        <w:pStyle w:val="a3"/>
        <w:numPr>
          <w:ilvl w:val="0"/>
          <w:numId w:val="41"/>
        </w:numPr>
        <w:spacing w:after="0" w:line="360" w:lineRule="auto"/>
        <w:ind w:left="0" w:firstLine="426"/>
        <w:contextualSpacing w:val="0"/>
        <w:jc w:val="both"/>
        <w:rPr>
          <w:rFonts w:ascii="Times New Roman" w:hAnsi="Times New Roman" w:cs="Times New Roman"/>
          <w:sz w:val="28"/>
          <w:szCs w:val="28"/>
        </w:rPr>
      </w:pPr>
      <w:proofErr w:type="spellStart"/>
      <w:r w:rsidRPr="00475FBB">
        <w:rPr>
          <w:rFonts w:ascii="Times New Roman" w:hAnsi="Times New Roman" w:cs="Times New Roman"/>
          <w:sz w:val="28"/>
          <w:szCs w:val="28"/>
        </w:rPr>
        <w:t>Закупівельний</w:t>
      </w:r>
      <w:proofErr w:type="spellEnd"/>
      <w:r w:rsidRPr="00475FBB">
        <w:rPr>
          <w:rFonts w:ascii="Times New Roman" w:hAnsi="Times New Roman" w:cs="Times New Roman"/>
          <w:sz w:val="28"/>
          <w:szCs w:val="28"/>
        </w:rPr>
        <w:t xml:space="preserve"> менеджер:</w:t>
      </w:r>
      <w:r w:rsidRPr="00475FBB">
        <w:rPr>
          <w:rFonts w:ascii="Times New Roman" w:hAnsi="Times New Roman" w:cs="Times New Roman"/>
          <w:sz w:val="28"/>
          <w:szCs w:val="28"/>
          <w:lang w:val="uk-UA"/>
        </w:rPr>
        <w:t xml:space="preserve">  </w:t>
      </w:r>
      <w:r w:rsidRPr="00475FBB">
        <w:rPr>
          <w:rFonts w:ascii="Times New Roman" w:hAnsi="Times New Roman" w:cs="Times New Roman"/>
          <w:sz w:val="28"/>
          <w:szCs w:val="28"/>
        </w:rPr>
        <w:t>̶</w:t>
      </w:r>
      <w:r w:rsidRPr="00475FBB">
        <w:rPr>
          <w:rFonts w:ascii="Times New Roman" w:hAnsi="Times New Roman" w:cs="Times New Roman"/>
          <w:sz w:val="28"/>
          <w:szCs w:val="28"/>
          <w:lang w:val="uk-UA"/>
        </w:rPr>
        <w:t xml:space="preserve">  </w:t>
      </w:r>
      <w:proofErr w:type="spellStart"/>
      <w:r w:rsidRPr="00475FBB">
        <w:rPr>
          <w:rFonts w:ascii="Times New Roman" w:hAnsi="Times New Roman" w:cs="Times New Roman"/>
          <w:sz w:val="28"/>
          <w:szCs w:val="28"/>
          <w:lang w:val="uk-UA"/>
        </w:rPr>
        <w:t>Шатравка</w:t>
      </w:r>
      <w:proofErr w:type="spellEnd"/>
      <w:r w:rsidRPr="00475FBB">
        <w:rPr>
          <w:rFonts w:ascii="Times New Roman" w:hAnsi="Times New Roman" w:cs="Times New Roman"/>
          <w:sz w:val="28"/>
          <w:szCs w:val="28"/>
          <w:lang w:val="uk-UA"/>
        </w:rPr>
        <w:t xml:space="preserve"> Руслан Іванович  </w:t>
      </w:r>
      <w:r w:rsidRPr="00475FBB">
        <w:rPr>
          <w:rFonts w:ascii="Times New Roman" w:hAnsi="Times New Roman" w:cs="Times New Roman"/>
          <w:sz w:val="28"/>
          <w:szCs w:val="28"/>
        </w:rPr>
        <w:t>̶</w:t>
      </w:r>
      <w:r w:rsidRPr="00475FBB">
        <w:rPr>
          <w:rFonts w:ascii="Times New Roman" w:hAnsi="Times New Roman" w:cs="Times New Roman"/>
          <w:sz w:val="28"/>
          <w:szCs w:val="28"/>
          <w:lang w:val="uk-UA"/>
        </w:rPr>
        <w:t xml:space="preserve">  </w:t>
      </w:r>
      <w:r w:rsidRPr="00475FBB">
        <w:rPr>
          <w:rFonts w:ascii="Times New Roman" w:hAnsi="Times New Roman" w:cs="Times New Roman"/>
          <w:sz w:val="28"/>
          <w:szCs w:val="28"/>
        </w:rPr>
        <w:t>відповідає за вибір постачальників, укладання договорів на закупівлю товарів та контроль якості поставок.</w:t>
      </w:r>
    </w:p>
    <w:p w14:paraId="40E0FC71" w14:textId="77777777" w:rsidR="00707073" w:rsidRPr="00475FBB" w:rsidRDefault="00707073" w:rsidP="002169CB">
      <w:pPr>
        <w:pStyle w:val="a3"/>
        <w:numPr>
          <w:ilvl w:val="0"/>
          <w:numId w:val="41"/>
        </w:numPr>
        <w:spacing w:after="0" w:line="360" w:lineRule="auto"/>
        <w:ind w:left="0" w:firstLine="426"/>
        <w:contextualSpacing w:val="0"/>
        <w:jc w:val="both"/>
        <w:rPr>
          <w:rFonts w:ascii="Times New Roman" w:hAnsi="Times New Roman" w:cs="Times New Roman"/>
          <w:sz w:val="28"/>
          <w:szCs w:val="28"/>
        </w:rPr>
      </w:pPr>
      <w:proofErr w:type="spellStart"/>
      <w:r w:rsidRPr="00475FBB">
        <w:rPr>
          <w:rFonts w:ascii="Times New Roman" w:hAnsi="Times New Roman" w:cs="Times New Roman"/>
          <w:sz w:val="28"/>
          <w:szCs w:val="28"/>
        </w:rPr>
        <w:t>Керівник</w:t>
      </w:r>
      <w:proofErr w:type="spellEnd"/>
      <w:r w:rsidRPr="00475FBB">
        <w:rPr>
          <w:rFonts w:ascii="Times New Roman" w:hAnsi="Times New Roman" w:cs="Times New Roman"/>
          <w:sz w:val="28"/>
          <w:szCs w:val="28"/>
        </w:rPr>
        <w:t xml:space="preserve"> з </w:t>
      </w:r>
      <w:proofErr w:type="spellStart"/>
      <w:r w:rsidRPr="00475FBB">
        <w:rPr>
          <w:rFonts w:ascii="Times New Roman" w:hAnsi="Times New Roman" w:cs="Times New Roman"/>
          <w:sz w:val="28"/>
          <w:szCs w:val="28"/>
        </w:rPr>
        <w:t>продажів</w:t>
      </w:r>
      <w:proofErr w:type="spellEnd"/>
      <w:r w:rsidRPr="00475FBB">
        <w:rPr>
          <w:rFonts w:ascii="Times New Roman" w:hAnsi="Times New Roman" w:cs="Times New Roman"/>
          <w:sz w:val="28"/>
          <w:szCs w:val="28"/>
        </w:rPr>
        <w:t xml:space="preserve">: </w:t>
      </w:r>
      <w:r w:rsidRPr="00475FBB">
        <w:rPr>
          <w:rFonts w:ascii="Times New Roman" w:hAnsi="Times New Roman" w:cs="Times New Roman"/>
          <w:sz w:val="28"/>
          <w:szCs w:val="28"/>
          <w:lang w:val="uk-UA"/>
        </w:rPr>
        <w:t xml:space="preserve"> </w:t>
      </w:r>
      <w:r w:rsidRPr="00475FBB">
        <w:rPr>
          <w:rFonts w:ascii="Times New Roman" w:hAnsi="Times New Roman" w:cs="Times New Roman"/>
          <w:sz w:val="28"/>
          <w:szCs w:val="28"/>
        </w:rPr>
        <w:t>̶</w:t>
      </w:r>
      <w:r w:rsidRPr="00475FBB">
        <w:rPr>
          <w:rFonts w:ascii="Times New Roman" w:hAnsi="Times New Roman" w:cs="Times New Roman"/>
          <w:sz w:val="28"/>
          <w:szCs w:val="28"/>
          <w:lang w:val="uk-UA"/>
        </w:rPr>
        <w:t xml:space="preserve">  </w:t>
      </w:r>
      <w:proofErr w:type="spellStart"/>
      <w:r w:rsidRPr="00475FBB">
        <w:rPr>
          <w:rFonts w:ascii="Times New Roman" w:hAnsi="Times New Roman" w:cs="Times New Roman"/>
          <w:sz w:val="28"/>
          <w:szCs w:val="28"/>
          <w:lang w:val="uk-UA"/>
        </w:rPr>
        <w:t>Токарчук</w:t>
      </w:r>
      <w:proofErr w:type="spellEnd"/>
      <w:r w:rsidRPr="00475FBB">
        <w:rPr>
          <w:rFonts w:ascii="Times New Roman" w:hAnsi="Times New Roman" w:cs="Times New Roman"/>
          <w:sz w:val="28"/>
          <w:szCs w:val="28"/>
          <w:lang w:val="uk-UA"/>
        </w:rPr>
        <w:t xml:space="preserve"> Володимир Ігорович  </w:t>
      </w:r>
      <w:r w:rsidRPr="00475FBB">
        <w:rPr>
          <w:rFonts w:ascii="Times New Roman" w:hAnsi="Times New Roman" w:cs="Times New Roman"/>
          <w:sz w:val="28"/>
          <w:szCs w:val="28"/>
        </w:rPr>
        <w:t>̶</w:t>
      </w:r>
      <w:r w:rsidRPr="00475FBB">
        <w:rPr>
          <w:rFonts w:ascii="Times New Roman" w:hAnsi="Times New Roman" w:cs="Times New Roman"/>
          <w:sz w:val="28"/>
          <w:szCs w:val="28"/>
          <w:lang w:val="uk-UA"/>
        </w:rPr>
        <w:t xml:space="preserve"> </w:t>
      </w:r>
      <w:r w:rsidRPr="00475FBB">
        <w:rPr>
          <w:rFonts w:ascii="Times New Roman" w:hAnsi="Times New Roman" w:cs="Times New Roman"/>
          <w:sz w:val="28"/>
          <w:szCs w:val="28"/>
        </w:rPr>
        <w:t xml:space="preserve"> відповідає за організацію та управління відділом продажів. Він планує продажі, взаємодіє зі замовниками, навчає персонал та досягає продажних цілей.</w:t>
      </w:r>
    </w:p>
    <w:p w14:paraId="12415DF6" w14:textId="77777777" w:rsidR="00707073" w:rsidRPr="00475FBB" w:rsidRDefault="00707073" w:rsidP="002169CB">
      <w:pPr>
        <w:pStyle w:val="a3"/>
        <w:numPr>
          <w:ilvl w:val="0"/>
          <w:numId w:val="41"/>
        </w:numPr>
        <w:spacing w:after="0" w:line="360" w:lineRule="auto"/>
        <w:ind w:left="0" w:firstLine="426"/>
        <w:contextualSpacing w:val="0"/>
        <w:jc w:val="both"/>
        <w:rPr>
          <w:rFonts w:ascii="Times New Roman" w:hAnsi="Times New Roman" w:cs="Times New Roman"/>
          <w:sz w:val="28"/>
          <w:szCs w:val="28"/>
        </w:rPr>
      </w:pPr>
      <w:r w:rsidRPr="00475FBB">
        <w:rPr>
          <w:rFonts w:ascii="Times New Roman" w:hAnsi="Times New Roman" w:cs="Times New Roman"/>
          <w:sz w:val="28"/>
          <w:szCs w:val="28"/>
        </w:rPr>
        <w:t xml:space="preserve">Відділ кадрів: </w:t>
      </w:r>
      <w:r w:rsidRPr="00475FBB">
        <w:rPr>
          <w:rFonts w:ascii="Times New Roman" w:hAnsi="Times New Roman" w:cs="Times New Roman"/>
          <w:sz w:val="28"/>
          <w:szCs w:val="28"/>
          <w:lang w:val="uk-UA"/>
        </w:rPr>
        <w:t xml:space="preserve"> </w:t>
      </w:r>
      <w:r w:rsidRPr="00475FBB">
        <w:rPr>
          <w:rFonts w:ascii="Times New Roman" w:hAnsi="Times New Roman" w:cs="Times New Roman"/>
          <w:sz w:val="28"/>
          <w:szCs w:val="28"/>
        </w:rPr>
        <w:t>̶</w:t>
      </w:r>
      <w:r w:rsidRPr="00475FBB">
        <w:rPr>
          <w:rFonts w:ascii="Times New Roman" w:hAnsi="Times New Roman" w:cs="Times New Roman"/>
          <w:sz w:val="28"/>
          <w:szCs w:val="28"/>
          <w:lang w:val="uk-UA"/>
        </w:rPr>
        <w:t xml:space="preserve">  Борисова Світлана Михайлівна  </w:t>
      </w:r>
      <w:r w:rsidRPr="00475FBB">
        <w:rPr>
          <w:rFonts w:ascii="Times New Roman" w:hAnsi="Times New Roman" w:cs="Times New Roman"/>
          <w:sz w:val="28"/>
          <w:szCs w:val="28"/>
        </w:rPr>
        <w:t>̶</w:t>
      </w:r>
      <w:r w:rsidRPr="00475FBB">
        <w:rPr>
          <w:rFonts w:ascii="Times New Roman" w:hAnsi="Times New Roman" w:cs="Times New Roman"/>
          <w:sz w:val="28"/>
          <w:szCs w:val="28"/>
          <w:lang w:val="uk-UA"/>
        </w:rPr>
        <w:t xml:space="preserve">  </w:t>
      </w:r>
      <w:r w:rsidRPr="00475FBB">
        <w:rPr>
          <w:rFonts w:ascii="Times New Roman" w:hAnsi="Times New Roman" w:cs="Times New Roman"/>
          <w:sz w:val="28"/>
          <w:szCs w:val="28"/>
        </w:rPr>
        <w:t xml:space="preserve"> відповідає за управління персоналом, займається набором, підбором, навчанням, оцінкою та розвитком працівників. Також вона веде трудові відносини та дотримується законодавства.</w:t>
      </w:r>
    </w:p>
    <w:p w14:paraId="70BE50D9" w14:textId="77777777" w:rsidR="00707073" w:rsidRPr="00243407" w:rsidRDefault="00707073" w:rsidP="002169CB">
      <w:pPr>
        <w:spacing w:after="0" w:line="360" w:lineRule="auto"/>
        <w:ind w:firstLine="567"/>
        <w:jc w:val="both"/>
        <w:rPr>
          <w:rFonts w:ascii="Times New Roman" w:hAnsi="Times New Roman" w:cs="Times New Roman"/>
          <w:sz w:val="28"/>
          <w:szCs w:val="28"/>
        </w:rPr>
      </w:pPr>
      <w:r w:rsidRPr="00243407">
        <w:rPr>
          <w:rFonts w:ascii="Times New Roman" w:hAnsi="Times New Roman" w:cs="Times New Roman"/>
          <w:sz w:val="28"/>
          <w:szCs w:val="28"/>
        </w:rPr>
        <w:lastRenderedPageBreak/>
        <w:t>У ФОП Таган О. В. у складі облікового апарату працює бухгалтерський відділ, яким керує головний бухгалтер, Гнатенко Ірина Василівна. Основні обов'язки головного бухгалтера включають реєстрацію податкових накладних, складання річної та проміжної звітності, оформлення наказів на підприємстві.</w:t>
      </w:r>
    </w:p>
    <w:p w14:paraId="503094A9" w14:textId="77777777" w:rsidR="00707073" w:rsidRPr="00243407" w:rsidRDefault="00707073" w:rsidP="002169CB">
      <w:pPr>
        <w:spacing w:after="0" w:line="360" w:lineRule="auto"/>
        <w:ind w:firstLine="567"/>
        <w:jc w:val="both"/>
        <w:rPr>
          <w:rFonts w:ascii="Times New Roman" w:hAnsi="Times New Roman" w:cs="Times New Roman"/>
          <w:sz w:val="28"/>
          <w:szCs w:val="28"/>
        </w:rPr>
      </w:pPr>
      <w:r w:rsidRPr="00243407">
        <w:rPr>
          <w:rFonts w:ascii="Times New Roman" w:hAnsi="Times New Roman" w:cs="Times New Roman"/>
          <w:sz w:val="28"/>
          <w:szCs w:val="28"/>
        </w:rPr>
        <w:t>Також до складу бухгалтерського відділу входить бухгалтер Швец Олександра Володимирівна, яка займається проведенням банківських операцій, оприбуткуванням та списанням товарів, здійсненням бухгалтерських операцій, формуванням рахунків-фактур, видаткових накладних, транспортних товарних накладних (ТТН) і оформленням договорів з покупцями та замовниками, сертифікатів якості товарів, а також розглядом кореспонденції.</w:t>
      </w:r>
    </w:p>
    <w:p w14:paraId="72C3ECBC" w14:textId="77777777" w:rsidR="00707073" w:rsidRDefault="00707073" w:rsidP="002169CB">
      <w:pPr>
        <w:spacing w:after="0" w:line="360" w:lineRule="auto"/>
        <w:ind w:firstLine="567"/>
        <w:jc w:val="both"/>
        <w:rPr>
          <w:rFonts w:ascii="Times New Roman" w:hAnsi="Times New Roman" w:cs="Times New Roman"/>
          <w:sz w:val="28"/>
          <w:szCs w:val="28"/>
        </w:rPr>
      </w:pPr>
      <w:r w:rsidRPr="00243407">
        <w:rPr>
          <w:rFonts w:ascii="Times New Roman" w:hAnsi="Times New Roman" w:cs="Times New Roman"/>
          <w:sz w:val="28"/>
          <w:szCs w:val="28"/>
        </w:rPr>
        <w:t>Працівники інших підрозділів підприємства не мають таких повноважень, як працівники бухгалтерської служби. Це означає, що фінансові та розрахункові документи без підпису головного бухгалтера або особи, уповноваженої ним, не мають юридичної сили. Всі співробітники та підрозділи підприємства зобов'язані виконувати вказівки та розпорядження головного бухгалтера, які входять у його сферу відповідальності. Виконання всіх вимог головного бухгалтера згідно з законодавством щодо ведення бухгалтерського обліку гарантує керівництво компанії.</w:t>
      </w:r>
    </w:p>
    <w:p w14:paraId="615DE43A" w14:textId="200A0200" w:rsidR="00707073" w:rsidRPr="00155FD9" w:rsidRDefault="00707073" w:rsidP="00155FD9">
      <w:pPr>
        <w:spacing w:after="0" w:line="360" w:lineRule="auto"/>
        <w:ind w:firstLine="567"/>
        <w:jc w:val="both"/>
        <w:rPr>
          <w:rFonts w:ascii="Times New Roman" w:hAnsi="Times New Roman" w:cs="Times New Roman"/>
          <w:sz w:val="28"/>
          <w:szCs w:val="28"/>
        </w:rPr>
      </w:pPr>
      <w:r w:rsidRPr="004D694A">
        <w:rPr>
          <w:rFonts w:ascii="Times New Roman" w:hAnsi="Times New Roman" w:cs="Times New Roman"/>
          <w:sz w:val="28"/>
          <w:szCs w:val="28"/>
        </w:rPr>
        <w:t xml:space="preserve">Усі працівники бухгалтерії мають офіційну вищу освіту в галузі бухгалтерського обліку. За необхідності вони проходять курси підвищення кваліфікації без відриву від роботи. Бухгалтерія має доступ до фахових видань, і </w:t>
      </w:r>
      <w:r w:rsidRPr="00155FD9">
        <w:rPr>
          <w:rFonts w:ascii="Times New Roman" w:hAnsi="Times New Roman" w:cs="Times New Roman"/>
          <w:sz w:val="28"/>
          <w:szCs w:val="28"/>
        </w:rPr>
        <w:t xml:space="preserve">всі працівники знайомі з комп'ютерною системою </w:t>
      </w:r>
      <w:r w:rsidR="00155FD9" w:rsidRPr="00155FD9">
        <w:rPr>
          <w:rFonts w:ascii="Times New Roman" w:hAnsi="Times New Roman" w:cs="Times New Roman"/>
          <w:sz w:val="28"/>
          <w:szCs w:val="28"/>
        </w:rPr>
        <w:t>M.E.DOC</w:t>
      </w:r>
      <w:r w:rsidRPr="00155FD9">
        <w:rPr>
          <w:rFonts w:ascii="Times New Roman" w:hAnsi="Times New Roman" w:cs="Times New Roman"/>
          <w:sz w:val="28"/>
          <w:szCs w:val="28"/>
        </w:rPr>
        <w:t>.</w:t>
      </w:r>
    </w:p>
    <w:p w14:paraId="6A096FB1" w14:textId="49CFA0F1"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 xml:space="preserve">Бухгалтерський облік компанії ведеться з моменту її реєстрації. </w:t>
      </w:r>
      <w:r w:rsidR="007443BE">
        <w:rPr>
          <w:rFonts w:ascii="Times New Roman" w:hAnsi="Times New Roman" w:cs="Times New Roman"/>
          <w:sz w:val="28"/>
          <w:szCs w:val="28"/>
          <w:lang w:val="uk-UA"/>
        </w:rPr>
        <w:t>Підприємство</w:t>
      </w:r>
      <w:r w:rsidRPr="006D6213">
        <w:rPr>
          <w:rFonts w:ascii="Times New Roman" w:hAnsi="Times New Roman" w:cs="Times New Roman"/>
          <w:sz w:val="28"/>
          <w:szCs w:val="28"/>
        </w:rPr>
        <w:t xml:space="preserve"> здійснює оперативний і бухгалтерський облік результатів своєї діяльності, готує статистичну інформацію та подає фінансову і статистичну звітність відповідно до вимог чинного законодавства України про господарську діяльність та іншу інформацію.</w:t>
      </w:r>
    </w:p>
    <w:p w14:paraId="070EC55A" w14:textId="77777777" w:rsidR="00707073" w:rsidRPr="006D6213" w:rsidRDefault="00707073" w:rsidP="002169CB">
      <w:pPr>
        <w:spacing w:after="0" w:line="360" w:lineRule="auto"/>
        <w:ind w:firstLine="567"/>
        <w:jc w:val="both"/>
        <w:rPr>
          <w:rFonts w:ascii="Times New Roman" w:hAnsi="Times New Roman" w:cs="Times New Roman"/>
          <w:sz w:val="28"/>
          <w:szCs w:val="28"/>
          <w:lang w:val="uk-UA"/>
        </w:rPr>
      </w:pPr>
      <w:r w:rsidRPr="006D6213">
        <w:rPr>
          <w:rFonts w:ascii="Times New Roman" w:hAnsi="Times New Roman" w:cs="Times New Roman"/>
          <w:sz w:val="28"/>
          <w:szCs w:val="28"/>
        </w:rPr>
        <w:t xml:space="preserve">Структура управління підприємством базується на ієрархічній організації, де всі працівники, безпосередньо або опосередковано, підпорядковуються директору підприємства. Директор забезпечує організацію підприємства, </w:t>
      </w:r>
      <w:r w:rsidRPr="006D6213">
        <w:rPr>
          <w:rFonts w:ascii="Times New Roman" w:hAnsi="Times New Roman" w:cs="Times New Roman"/>
          <w:sz w:val="28"/>
          <w:szCs w:val="28"/>
        </w:rPr>
        <w:lastRenderedPageBreak/>
        <w:t>укладає договори, представляє його інтереси в усіх організаціях та установах, видавати інструкції, затверджує штатні розклади, розробляє плани продажу, здійснює прийом та звільнення працівників.</w:t>
      </w:r>
    </w:p>
    <w:p w14:paraId="5CB5BE53" w14:textId="77777777" w:rsidR="00707073" w:rsidRPr="006D6213" w:rsidRDefault="00707073" w:rsidP="002169CB">
      <w:pPr>
        <w:spacing w:after="0" w:line="360" w:lineRule="auto"/>
        <w:ind w:firstLine="567"/>
        <w:jc w:val="both"/>
        <w:rPr>
          <w:rFonts w:ascii="Times New Roman" w:hAnsi="Times New Roman" w:cs="Times New Roman"/>
          <w:sz w:val="28"/>
          <w:szCs w:val="28"/>
          <w:lang w:val="uk-UA"/>
        </w:rPr>
      </w:pPr>
      <w:r w:rsidRPr="006D6213">
        <w:rPr>
          <w:rFonts w:ascii="Times New Roman" w:hAnsi="Times New Roman" w:cs="Times New Roman"/>
          <w:sz w:val="28"/>
          <w:szCs w:val="28"/>
          <w:lang w:val="uk-UA"/>
        </w:rPr>
        <w:t>Якщо говорити про а</w:t>
      </w:r>
      <w:r w:rsidRPr="006D6213">
        <w:rPr>
          <w:rFonts w:ascii="Times New Roman" w:hAnsi="Times New Roman" w:cs="Times New Roman"/>
          <w:sz w:val="28"/>
          <w:szCs w:val="28"/>
        </w:rPr>
        <w:t>сортимент товарів</w:t>
      </w:r>
      <w:r w:rsidRPr="006D6213">
        <w:rPr>
          <w:rFonts w:ascii="Times New Roman" w:hAnsi="Times New Roman" w:cs="Times New Roman"/>
          <w:sz w:val="28"/>
          <w:szCs w:val="28"/>
          <w:lang w:val="uk-UA"/>
        </w:rPr>
        <w:t>, то підприємство</w:t>
      </w:r>
      <w:r w:rsidRPr="006D6213">
        <w:rPr>
          <w:rFonts w:ascii="Times New Roman" w:hAnsi="Times New Roman" w:cs="Times New Roman"/>
          <w:sz w:val="28"/>
          <w:szCs w:val="28"/>
        </w:rPr>
        <w:t xml:space="preserve"> пропонує</w:t>
      </w:r>
      <w:r w:rsidRPr="006D6213">
        <w:rPr>
          <w:rFonts w:ascii="Times New Roman" w:hAnsi="Times New Roman" w:cs="Times New Roman"/>
          <w:sz w:val="28"/>
          <w:szCs w:val="28"/>
          <w:lang w:val="uk-UA"/>
        </w:rPr>
        <w:t xml:space="preserve"> у продаж</w:t>
      </w:r>
      <w:r w:rsidRPr="006D6213">
        <w:rPr>
          <w:rFonts w:ascii="Times New Roman" w:hAnsi="Times New Roman" w:cs="Times New Roman"/>
          <w:sz w:val="28"/>
          <w:szCs w:val="28"/>
        </w:rPr>
        <w:t xml:space="preserve"> різноманітні будівельні матеріали, інструменти, обладнання та інші товари, необхідні для будівництва, ремонту та покращення житла чи комерційних приміщень.</w:t>
      </w:r>
      <w:r w:rsidRPr="006D6213">
        <w:rPr>
          <w:rFonts w:ascii="Times New Roman" w:hAnsi="Times New Roman" w:cs="Times New Roman"/>
          <w:sz w:val="28"/>
          <w:szCs w:val="28"/>
          <w:lang w:val="uk-UA"/>
        </w:rPr>
        <w:t xml:space="preserve"> І звісно підприємство </w:t>
      </w:r>
      <w:r w:rsidRPr="006D6213">
        <w:rPr>
          <w:rFonts w:ascii="Times New Roman" w:hAnsi="Times New Roman" w:cs="Times New Roman"/>
          <w:sz w:val="28"/>
          <w:szCs w:val="28"/>
        </w:rPr>
        <w:t>встановлює ціни на свою продукцію враховуючи витрати на постачання, зберігання, оплату праці та отримання прибутку.</w:t>
      </w:r>
      <w:r w:rsidRPr="006D6213">
        <w:rPr>
          <w:rFonts w:ascii="Times New Roman" w:hAnsi="Times New Roman" w:cs="Times New Roman"/>
          <w:sz w:val="28"/>
          <w:szCs w:val="28"/>
          <w:lang w:val="uk-UA"/>
        </w:rPr>
        <w:t xml:space="preserve"> Усі категорії товарів узагальнені в таблиці 2.1.1</w:t>
      </w:r>
    </w:p>
    <w:p w14:paraId="43534B92" w14:textId="77777777" w:rsidR="00707073" w:rsidRPr="006D6213" w:rsidRDefault="00707073" w:rsidP="002169CB">
      <w:pPr>
        <w:spacing w:after="0" w:line="360" w:lineRule="auto"/>
        <w:ind w:firstLine="567"/>
        <w:jc w:val="right"/>
        <w:rPr>
          <w:rFonts w:ascii="Times New Roman" w:hAnsi="Times New Roman" w:cs="Times New Roman"/>
          <w:sz w:val="28"/>
          <w:szCs w:val="28"/>
          <w:lang w:val="uk-UA"/>
        </w:rPr>
      </w:pPr>
      <w:r w:rsidRPr="006D6213">
        <w:rPr>
          <w:rFonts w:ascii="Times New Roman" w:hAnsi="Times New Roman" w:cs="Times New Roman"/>
          <w:sz w:val="28"/>
          <w:szCs w:val="28"/>
          <w:lang w:val="uk-UA"/>
        </w:rPr>
        <w:t>Таблиця 2.1.1</w:t>
      </w:r>
    </w:p>
    <w:p w14:paraId="6D86FC93" w14:textId="77777777" w:rsidR="00707073" w:rsidRPr="006D6213" w:rsidRDefault="00707073" w:rsidP="002169CB">
      <w:pPr>
        <w:spacing w:after="0" w:line="360" w:lineRule="auto"/>
        <w:jc w:val="center"/>
        <w:rPr>
          <w:rFonts w:ascii="Times New Roman" w:hAnsi="Times New Roman" w:cs="Times New Roman"/>
          <w:sz w:val="28"/>
          <w:szCs w:val="28"/>
          <w:lang w:val="uk-UA"/>
        </w:rPr>
      </w:pPr>
      <w:r w:rsidRPr="006D6213">
        <w:rPr>
          <w:rFonts w:ascii="Times New Roman" w:hAnsi="Times New Roman" w:cs="Times New Roman"/>
          <w:sz w:val="28"/>
          <w:szCs w:val="28"/>
          <w:lang w:val="uk-UA"/>
        </w:rPr>
        <w:t>Категорії товарів</w:t>
      </w:r>
    </w:p>
    <w:tbl>
      <w:tblPr>
        <w:tblStyle w:val="a4"/>
        <w:tblW w:w="9628" w:type="dxa"/>
        <w:tblLook w:val="04A0" w:firstRow="1" w:lastRow="0" w:firstColumn="1" w:lastColumn="0" w:noHBand="0" w:noVBand="1"/>
      </w:tblPr>
      <w:tblGrid>
        <w:gridCol w:w="3256"/>
        <w:gridCol w:w="3543"/>
        <w:gridCol w:w="2829"/>
      </w:tblGrid>
      <w:tr w:rsidR="00707073" w:rsidRPr="006D6213" w14:paraId="69DDD353" w14:textId="77777777" w:rsidTr="0075485F">
        <w:trPr>
          <w:trHeight w:val="360"/>
        </w:trPr>
        <w:tc>
          <w:tcPr>
            <w:tcW w:w="3256" w:type="dxa"/>
            <w:noWrap/>
            <w:hideMark/>
          </w:tcPr>
          <w:p w14:paraId="6E9479C0"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Найменування секції</w:t>
            </w:r>
          </w:p>
        </w:tc>
        <w:tc>
          <w:tcPr>
            <w:tcW w:w="3543" w:type="dxa"/>
            <w:noWrap/>
            <w:hideMark/>
          </w:tcPr>
          <w:p w14:paraId="510FBFBF"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Кількість підкатегорій товару</w:t>
            </w:r>
          </w:p>
        </w:tc>
        <w:tc>
          <w:tcPr>
            <w:tcW w:w="2829" w:type="dxa"/>
          </w:tcPr>
          <w:p w14:paraId="643BEC1C"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lang w:val="uk-UA"/>
              </w:rPr>
              <w:t>Основний п</w:t>
            </w:r>
            <w:r w:rsidRPr="006D6213">
              <w:rPr>
                <w:rFonts w:ascii="Times New Roman" w:hAnsi="Times New Roman" w:cs="Times New Roman"/>
                <w:sz w:val="24"/>
                <w:szCs w:val="24"/>
              </w:rPr>
              <w:t>еріод торгівлі</w:t>
            </w:r>
          </w:p>
        </w:tc>
      </w:tr>
      <w:tr w:rsidR="00707073" w:rsidRPr="006D6213" w14:paraId="7C9CD6DD" w14:textId="77777777" w:rsidTr="0075485F">
        <w:trPr>
          <w:trHeight w:val="360"/>
        </w:trPr>
        <w:tc>
          <w:tcPr>
            <w:tcW w:w="3256" w:type="dxa"/>
            <w:noWrap/>
            <w:hideMark/>
          </w:tcPr>
          <w:p w14:paraId="7E00F93B"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Гіпсокартон та комплектуючі</w:t>
            </w:r>
          </w:p>
        </w:tc>
        <w:tc>
          <w:tcPr>
            <w:tcW w:w="3543" w:type="dxa"/>
            <w:noWrap/>
            <w:hideMark/>
          </w:tcPr>
          <w:p w14:paraId="066643B9"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4</w:t>
            </w:r>
          </w:p>
        </w:tc>
        <w:tc>
          <w:tcPr>
            <w:tcW w:w="2829" w:type="dxa"/>
          </w:tcPr>
          <w:p w14:paraId="1C40CA47"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56650BAC" w14:textId="77777777" w:rsidTr="0075485F">
        <w:trPr>
          <w:trHeight w:val="360"/>
        </w:trPr>
        <w:tc>
          <w:tcPr>
            <w:tcW w:w="3256" w:type="dxa"/>
            <w:noWrap/>
            <w:hideMark/>
          </w:tcPr>
          <w:p w14:paraId="27EBCAA8"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Будівельні суміші</w:t>
            </w:r>
          </w:p>
        </w:tc>
        <w:tc>
          <w:tcPr>
            <w:tcW w:w="3543" w:type="dxa"/>
            <w:noWrap/>
            <w:hideMark/>
          </w:tcPr>
          <w:p w14:paraId="1BCA57F0"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5</w:t>
            </w:r>
          </w:p>
        </w:tc>
        <w:tc>
          <w:tcPr>
            <w:tcW w:w="2829" w:type="dxa"/>
          </w:tcPr>
          <w:p w14:paraId="3C9C61E9"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5F58B2FC" w14:textId="77777777" w:rsidTr="0075485F">
        <w:trPr>
          <w:trHeight w:val="360"/>
        </w:trPr>
        <w:tc>
          <w:tcPr>
            <w:tcW w:w="3256" w:type="dxa"/>
            <w:noWrap/>
            <w:hideMark/>
          </w:tcPr>
          <w:p w14:paraId="7D7DB221"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Утеплювачі</w:t>
            </w:r>
          </w:p>
        </w:tc>
        <w:tc>
          <w:tcPr>
            <w:tcW w:w="3543" w:type="dxa"/>
            <w:noWrap/>
            <w:hideMark/>
          </w:tcPr>
          <w:p w14:paraId="5A27845D"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4</w:t>
            </w:r>
          </w:p>
        </w:tc>
        <w:tc>
          <w:tcPr>
            <w:tcW w:w="2829" w:type="dxa"/>
          </w:tcPr>
          <w:p w14:paraId="390DBEAD"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3EADAAD2" w14:textId="77777777" w:rsidTr="0075485F">
        <w:trPr>
          <w:trHeight w:val="360"/>
        </w:trPr>
        <w:tc>
          <w:tcPr>
            <w:tcW w:w="3256" w:type="dxa"/>
            <w:noWrap/>
            <w:hideMark/>
          </w:tcPr>
          <w:p w14:paraId="68D759F7"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Покрівельні матеріали</w:t>
            </w:r>
          </w:p>
        </w:tc>
        <w:tc>
          <w:tcPr>
            <w:tcW w:w="3543" w:type="dxa"/>
            <w:noWrap/>
            <w:hideMark/>
          </w:tcPr>
          <w:p w14:paraId="28A35291"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9</w:t>
            </w:r>
          </w:p>
        </w:tc>
        <w:tc>
          <w:tcPr>
            <w:tcW w:w="2829" w:type="dxa"/>
          </w:tcPr>
          <w:p w14:paraId="1CA3457E"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26501A75" w14:textId="77777777" w:rsidTr="0075485F">
        <w:trPr>
          <w:trHeight w:val="360"/>
        </w:trPr>
        <w:tc>
          <w:tcPr>
            <w:tcW w:w="3256" w:type="dxa"/>
            <w:noWrap/>
            <w:hideMark/>
          </w:tcPr>
          <w:p w14:paraId="277F0F09"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Клей, піна і герметики</w:t>
            </w:r>
          </w:p>
        </w:tc>
        <w:tc>
          <w:tcPr>
            <w:tcW w:w="3543" w:type="dxa"/>
            <w:noWrap/>
            <w:hideMark/>
          </w:tcPr>
          <w:p w14:paraId="50709074"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4</w:t>
            </w:r>
          </w:p>
        </w:tc>
        <w:tc>
          <w:tcPr>
            <w:tcW w:w="2829" w:type="dxa"/>
          </w:tcPr>
          <w:p w14:paraId="09629739"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37E91458" w14:textId="77777777" w:rsidTr="0075485F">
        <w:trPr>
          <w:trHeight w:val="360"/>
        </w:trPr>
        <w:tc>
          <w:tcPr>
            <w:tcW w:w="3256" w:type="dxa"/>
            <w:noWrap/>
            <w:hideMark/>
          </w:tcPr>
          <w:p w14:paraId="6A13CF8C"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Деревно-плитні матеріали</w:t>
            </w:r>
          </w:p>
        </w:tc>
        <w:tc>
          <w:tcPr>
            <w:tcW w:w="3543" w:type="dxa"/>
            <w:noWrap/>
            <w:hideMark/>
          </w:tcPr>
          <w:p w14:paraId="150E0DEC"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3</w:t>
            </w:r>
          </w:p>
        </w:tc>
        <w:tc>
          <w:tcPr>
            <w:tcW w:w="2829" w:type="dxa"/>
          </w:tcPr>
          <w:p w14:paraId="5738C4F7"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2C2C858C" w14:textId="77777777" w:rsidTr="0075485F">
        <w:trPr>
          <w:trHeight w:val="360"/>
        </w:trPr>
        <w:tc>
          <w:tcPr>
            <w:tcW w:w="3256" w:type="dxa"/>
            <w:noWrap/>
            <w:hideMark/>
          </w:tcPr>
          <w:p w14:paraId="03BE3AEE"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Пиломатеріали</w:t>
            </w:r>
          </w:p>
        </w:tc>
        <w:tc>
          <w:tcPr>
            <w:tcW w:w="3543" w:type="dxa"/>
            <w:noWrap/>
            <w:hideMark/>
          </w:tcPr>
          <w:p w14:paraId="33E77076"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1</w:t>
            </w:r>
          </w:p>
        </w:tc>
        <w:tc>
          <w:tcPr>
            <w:tcW w:w="2829" w:type="dxa"/>
          </w:tcPr>
          <w:p w14:paraId="50D23AF4"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0DA137C5" w14:textId="77777777" w:rsidTr="0075485F">
        <w:trPr>
          <w:trHeight w:val="360"/>
        </w:trPr>
        <w:tc>
          <w:tcPr>
            <w:tcW w:w="3256" w:type="dxa"/>
            <w:noWrap/>
            <w:hideMark/>
          </w:tcPr>
          <w:p w14:paraId="430C1CB5"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Будівельна хімія</w:t>
            </w:r>
          </w:p>
        </w:tc>
        <w:tc>
          <w:tcPr>
            <w:tcW w:w="3543" w:type="dxa"/>
            <w:noWrap/>
            <w:hideMark/>
          </w:tcPr>
          <w:p w14:paraId="42B62538"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3</w:t>
            </w:r>
          </w:p>
        </w:tc>
        <w:tc>
          <w:tcPr>
            <w:tcW w:w="2829" w:type="dxa"/>
          </w:tcPr>
          <w:p w14:paraId="60BEAA89"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6EBE3321" w14:textId="77777777" w:rsidTr="0075485F">
        <w:trPr>
          <w:trHeight w:val="360"/>
        </w:trPr>
        <w:tc>
          <w:tcPr>
            <w:tcW w:w="3256" w:type="dxa"/>
            <w:noWrap/>
            <w:hideMark/>
          </w:tcPr>
          <w:p w14:paraId="7CE5268D"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Металеві сітки</w:t>
            </w:r>
          </w:p>
        </w:tc>
        <w:tc>
          <w:tcPr>
            <w:tcW w:w="3543" w:type="dxa"/>
            <w:noWrap/>
            <w:hideMark/>
          </w:tcPr>
          <w:p w14:paraId="7E04F2F1"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5</w:t>
            </w:r>
          </w:p>
        </w:tc>
        <w:tc>
          <w:tcPr>
            <w:tcW w:w="2829" w:type="dxa"/>
          </w:tcPr>
          <w:p w14:paraId="1EE91458"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4941721D" w14:textId="77777777" w:rsidTr="0075485F">
        <w:trPr>
          <w:trHeight w:val="360"/>
        </w:trPr>
        <w:tc>
          <w:tcPr>
            <w:tcW w:w="3256" w:type="dxa"/>
            <w:noWrap/>
            <w:hideMark/>
          </w:tcPr>
          <w:p w14:paraId="11BC7DEA"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Інструменти</w:t>
            </w:r>
          </w:p>
        </w:tc>
        <w:tc>
          <w:tcPr>
            <w:tcW w:w="3543" w:type="dxa"/>
            <w:noWrap/>
            <w:hideMark/>
          </w:tcPr>
          <w:p w14:paraId="0737367B"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8</w:t>
            </w:r>
          </w:p>
        </w:tc>
        <w:tc>
          <w:tcPr>
            <w:tcW w:w="2829" w:type="dxa"/>
          </w:tcPr>
          <w:p w14:paraId="6C31B032"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5B9D9C17" w14:textId="77777777" w:rsidTr="0075485F">
        <w:trPr>
          <w:trHeight w:val="360"/>
        </w:trPr>
        <w:tc>
          <w:tcPr>
            <w:tcW w:w="3256" w:type="dxa"/>
            <w:noWrap/>
            <w:hideMark/>
          </w:tcPr>
          <w:p w14:paraId="6EC3976D"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Сипучі матеріали</w:t>
            </w:r>
          </w:p>
        </w:tc>
        <w:tc>
          <w:tcPr>
            <w:tcW w:w="3543" w:type="dxa"/>
            <w:noWrap/>
            <w:hideMark/>
          </w:tcPr>
          <w:p w14:paraId="60952915"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6</w:t>
            </w:r>
          </w:p>
        </w:tc>
        <w:tc>
          <w:tcPr>
            <w:tcW w:w="2829" w:type="dxa"/>
          </w:tcPr>
          <w:p w14:paraId="5555E777"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03330C5C" w14:textId="77777777" w:rsidTr="0075485F">
        <w:trPr>
          <w:trHeight w:val="360"/>
        </w:trPr>
        <w:tc>
          <w:tcPr>
            <w:tcW w:w="3256" w:type="dxa"/>
            <w:noWrap/>
            <w:hideMark/>
          </w:tcPr>
          <w:p w14:paraId="487A12B8"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Мурувальні матеріали</w:t>
            </w:r>
          </w:p>
        </w:tc>
        <w:tc>
          <w:tcPr>
            <w:tcW w:w="3543" w:type="dxa"/>
            <w:noWrap/>
            <w:hideMark/>
          </w:tcPr>
          <w:p w14:paraId="0E2CFA0F"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5</w:t>
            </w:r>
          </w:p>
        </w:tc>
        <w:tc>
          <w:tcPr>
            <w:tcW w:w="2829" w:type="dxa"/>
          </w:tcPr>
          <w:p w14:paraId="6E81C36D"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60412EFD" w14:textId="77777777" w:rsidTr="0075485F">
        <w:trPr>
          <w:trHeight w:val="360"/>
        </w:trPr>
        <w:tc>
          <w:tcPr>
            <w:tcW w:w="3256" w:type="dxa"/>
            <w:noWrap/>
            <w:hideMark/>
          </w:tcPr>
          <w:p w14:paraId="586DDE4B"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Металопрокат</w:t>
            </w:r>
          </w:p>
        </w:tc>
        <w:tc>
          <w:tcPr>
            <w:tcW w:w="3543" w:type="dxa"/>
            <w:noWrap/>
            <w:hideMark/>
          </w:tcPr>
          <w:p w14:paraId="09F5B7EC"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5</w:t>
            </w:r>
          </w:p>
        </w:tc>
        <w:tc>
          <w:tcPr>
            <w:tcW w:w="2829" w:type="dxa"/>
          </w:tcPr>
          <w:p w14:paraId="329D8697"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38ECD104" w14:textId="77777777" w:rsidTr="0075485F">
        <w:trPr>
          <w:trHeight w:val="360"/>
        </w:trPr>
        <w:tc>
          <w:tcPr>
            <w:tcW w:w="3256" w:type="dxa"/>
            <w:noWrap/>
            <w:hideMark/>
          </w:tcPr>
          <w:p w14:paraId="3FB47B79"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Лакофарбові матеріали</w:t>
            </w:r>
          </w:p>
        </w:tc>
        <w:tc>
          <w:tcPr>
            <w:tcW w:w="3543" w:type="dxa"/>
            <w:noWrap/>
            <w:hideMark/>
          </w:tcPr>
          <w:p w14:paraId="09F1A973"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4</w:t>
            </w:r>
          </w:p>
        </w:tc>
        <w:tc>
          <w:tcPr>
            <w:tcW w:w="2829" w:type="dxa"/>
          </w:tcPr>
          <w:p w14:paraId="16FE681D"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23BBD343" w14:textId="77777777" w:rsidTr="0075485F">
        <w:trPr>
          <w:trHeight w:val="360"/>
        </w:trPr>
        <w:tc>
          <w:tcPr>
            <w:tcW w:w="3256" w:type="dxa"/>
            <w:noWrap/>
            <w:hideMark/>
          </w:tcPr>
          <w:p w14:paraId="701B4DEF"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Господарські товари</w:t>
            </w:r>
          </w:p>
        </w:tc>
        <w:tc>
          <w:tcPr>
            <w:tcW w:w="3543" w:type="dxa"/>
            <w:noWrap/>
            <w:hideMark/>
          </w:tcPr>
          <w:p w14:paraId="6289AE9A"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5</w:t>
            </w:r>
          </w:p>
        </w:tc>
        <w:tc>
          <w:tcPr>
            <w:tcW w:w="2829" w:type="dxa"/>
          </w:tcPr>
          <w:p w14:paraId="56FC2F9F"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color w:val="000000"/>
                <w:sz w:val="24"/>
                <w:szCs w:val="24"/>
              </w:rPr>
              <w:t>12 міс</w:t>
            </w:r>
          </w:p>
        </w:tc>
      </w:tr>
      <w:tr w:rsidR="00707073" w:rsidRPr="006D6213" w14:paraId="19D1BD20" w14:textId="77777777" w:rsidTr="0075485F">
        <w:trPr>
          <w:trHeight w:val="491"/>
        </w:trPr>
        <w:tc>
          <w:tcPr>
            <w:tcW w:w="3256" w:type="dxa"/>
            <w:noWrap/>
            <w:hideMark/>
          </w:tcPr>
          <w:p w14:paraId="77A46569"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Товари для пікніка</w:t>
            </w:r>
          </w:p>
        </w:tc>
        <w:tc>
          <w:tcPr>
            <w:tcW w:w="3543" w:type="dxa"/>
            <w:noWrap/>
            <w:hideMark/>
          </w:tcPr>
          <w:p w14:paraId="78D3768F"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4</w:t>
            </w:r>
          </w:p>
        </w:tc>
        <w:tc>
          <w:tcPr>
            <w:tcW w:w="2829" w:type="dxa"/>
          </w:tcPr>
          <w:p w14:paraId="6378513F" w14:textId="77777777" w:rsidR="00707073" w:rsidRPr="006D6213" w:rsidRDefault="00707073" w:rsidP="002169CB">
            <w:pPr>
              <w:spacing w:line="360" w:lineRule="auto"/>
              <w:jc w:val="center"/>
              <w:rPr>
                <w:rFonts w:ascii="Times New Roman" w:hAnsi="Times New Roman" w:cs="Times New Roman"/>
                <w:sz w:val="24"/>
                <w:szCs w:val="24"/>
                <w:lang w:val="uk-UA"/>
              </w:rPr>
            </w:pPr>
            <w:r w:rsidRPr="006D6213">
              <w:rPr>
                <w:rFonts w:ascii="Times New Roman" w:hAnsi="Times New Roman" w:cs="Times New Roman"/>
                <w:sz w:val="24"/>
                <w:szCs w:val="24"/>
              </w:rPr>
              <w:t>Березень</w:t>
            </w:r>
            <w:r w:rsidRPr="006D6213">
              <w:rPr>
                <w:rFonts w:ascii="Times New Roman" w:hAnsi="Times New Roman" w:cs="Times New Roman"/>
                <w:sz w:val="24"/>
                <w:szCs w:val="24"/>
                <w:lang w:val="uk-UA"/>
              </w:rPr>
              <w:t xml:space="preserve"> - серпень</w:t>
            </w:r>
          </w:p>
        </w:tc>
      </w:tr>
      <w:tr w:rsidR="00707073" w:rsidRPr="006D6213" w14:paraId="36F3B61E" w14:textId="77777777" w:rsidTr="0075485F">
        <w:trPr>
          <w:trHeight w:val="360"/>
        </w:trPr>
        <w:tc>
          <w:tcPr>
            <w:tcW w:w="3256" w:type="dxa"/>
            <w:noWrap/>
            <w:hideMark/>
          </w:tcPr>
          <w:p w14:paraId="1E5122EF" w14:textId="77777777" w:rsidR="00707073" w:rsidRPr="006D6213" w:rsidRDefault="00707073" w:rsidP="002169CB">
            <w:pPr>
              <w:spacing w:line="360" w:lineRule="auto"/>
              <w:jc w:val="both"/>
              <w:rPr>
                <w:rFonts w:ascii="Times New Roman" w:hAnsi="Times New Roman" w:cs="Times New Roman"/>
                <w:sz w:val="24"/>
                <w:szCs w:val="24"/>
              </w:rPr>
            </w:pPr>
            <w:r w:rsidRPr="006D6213">
              <w:rPr>
                <w:rFonts w:ascii="Times New Roman" w:hAnsi="Times New Roman" w:cs="Times New Roman"/>
                <w:sz w:val="24"/>
                <w:szCs w:val="24"/>
              </w:rPr>
              <w:t>Опалення</w:t>
            </w:r>
          </w:p>
        </w:tc>
        <w:tc>
          <w:tcPr>
            <w:tcW w:w="3543" w:type="dxa"/>
            <w:noWrap/>
            <w:hideMark/>
          </w:tcPr>
          <w:p w14:paraId="29B5E80B"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4</w:t>
            </w:r>
          </w:p>
        </w:tc>
        <w:tc>
          <w:tcPr>
            <w:tcW w:w="2829" w:type="dxa"/>
          </w:tcPr>
          <w:p w14:paraId="4293B0D5" w14:textId="77777777" w:rsidR="00707073" w:rsidRPr="006D6213" w:rsidRDefault="00707073" w:rsidP="002169CB">
            <w:pPr>
              <w:spacing w:line="360" w:lineRule="auto"/>
              <w:jc w:val="center"/>
              <w:rPr>
                <w:rFonts w:ascii="Times New Roman" w:hAnsi="Times New Roman" w:cs="Times New Roman"/>
                <w:sz w:val="24"/>
                <w:szCs w:val="24"/>
                <w:lang w:val="uk-UA"/>
              </w:rPr>
            </w:pPr>
            <w:r w:rsidRPr="006D6213">
              <w:rPr>
                <w:rFonts w:ascii="Times New Roman" w:hAnsi="Times New Roman" w:cs="Times New Roman"/>
                <w:sz w:val="24"/>
                <w:szCs w:val="24"/>
                <w:lang w:val="uk-UA"/>
              </w:rPr>
              <w:t xml:space="preserve">Серпень - грудень </w:t>
            </w:r>
          </w:p>
        </w:tc>
      </w:tr>
    </w:tbl>
    <w:p w14:paraId="0F8DA5A5" w14:textId="77777777" w:rsidR="008C5D78" w:rsidRDefault="008C5D78" w:rsidP="002169CB">
      <w:pPr>
        <w:spacing w:after="0" w:line="360" w:lineRule="auto"/>
        <w:ind w:firstLine="567"/>
        <w:jc w:val="both"/>
        <w:rPr>
          <w:rFonts w:ascii="Times New Roman" w:hAnsi="Times New Roman" w:cs="Times New Roman"/>
          <w:sz w:val="28"/>
          <w:szCs w:val="28"/>
        </w:rPr>
      </w:pPr>
    </w:p>
    <w:p w14:paraId="53F9C0A7" w14:textId="77777777" w:rsidR="00AD7682" w:rsidRDefault="00AD7682" w:rsidP="002169CB">
      <w:pPr>
        <w:spacing w:after="0" w:line="360" w:lineRule="auto"/>
        <w:ind w:firstLine="567"/>
        <w:jc w:val="both"/>
        <w:rPr>
          <w:rFonts w:ascii="Times New Roman" w:hAnsi="Times New Roman" w:cs="Times New Roman"/>
          <w:sz w:val="28"/>
          <w:szCs w:val="28"/>
        </w:rPr>
      </w:pPr>
    </w:p>
    <w:p w14:paraId="2B840FAC" w14:textId="77777777" w:rsidR="00AD7682" w:rsidRDefault="00AD7682" w:rsidP="002169CB">
      <w:pPr>
        <w:spacing w:after="0" w:line="360" w:lineRule="auto"/>
        <w:ind w:firstLine="567"/>
        <w:jc w:val="both"/>
        <w:rPr>
          <w:rFonts w:ascii="Times New Roman" w:hAnsi="Times New Roman" w:cs="Times New Roman"/>
          <w:sz w:val="28"/>
          <w:szCs w:val="28"/>
        </w:rPr>
      </w:pPr>
    </w:p>
    <w:p w14:paraId="7287F7D8" w14:textId="77777777" w:rsidR="00AD7682" w:rsidRPr="001F1F42" w:rsidRDefault="00AD7682" w:rsidP="00AD7682">
      <w:pPr>
        <w:spacing w:after="0" w:line="360" w:lineRule="auto"/>
        <w:ind w:firstLine="567"/>
        <w:jc w:val="both"/>
        <w:rPr>
          <w:rFonts w:ascii="Times New Roman" w:hAnsi="Times New Roman" w:cs="Times New Roman"/>
          <w:sz w:val="28"/>
          <w:szCs w:val="28"/>
        </w:rPr>
      </w:pPr>
      <w:r w:rsidRPr="001F1F42">
        <w:rPr>
          <w:rFonts w:ascii="Times New Roman" w:hAnsi="Times New Roman" w:cs="Times New Roman"/>
          <w:sz w:val="28"/>
          <w:szCs w:val="28"/>
        </w:rPr>
        <w:lastRenderedPageBreak/>
        <w:t>Торгово-технічні процеси на складах ФОП Таган О.В. складаються з комплексу операцій, пов'язаних з транспортною роботою, підготовкою до приймання, процесом приймання товарів, організацією складування та зберігання, а також підготовкою до продажу та маркетингу. Операції та технічні процеси торгівлі на підприємствах можна умовно розділити на основні та допоміжні. Основні операції включають приймання, зберігання, сортування та відпуск товарів, тоді як до допоміжних належать розвантаження та пакування транспортних засобів.</w:t>
      </w:r>
    </w:p>
    <w:p w14:paraId="653C1EB0" w14:textId="77777777" w:rsidR="00AD7682" w:rsidRPr="001F1F42" w:rsidRDefault="00AD7682" w:rsidP="00AD7682">
      <w:pPr>
        <w:spacing w:after="0" w:line="360" w:lineRule="auto"/>
        <w:ind w:firstLine="567"/>
        <w:jc w:val="both"/>
        <w:rPr>
          <w:rFonts w:ascii="Times New Roman" w:hAnsi="Times New Roman" w:cs="Times New Roman"/>
          <w:sz w:val="28"/>
          <w:szCs w:val="28"/>
        </w:rPr>
      </w:pPr>
      <w:r w:rsidRPr="001F1F42">
        <w:rPr>
          <w:rFonts w:ascii="Times New Roman" w:hAnsi="Times New Roman" w:cs="Times New Roman"/>
          <w:sz w:val="28"/>
          <w:szCs w:val="28"/>
        </w:rPr>
        <w:t>На торговельно-технічні процеси ФОП Таган О.В. впливають деякі фактори, зокрема:</w:t>
      </w:r>
    </w:p>
    <w:p w14:paraId="4E7244A4" w14:textId="77777777" w:rsidR="00AD7682" w:rsidRPr="001F1F42" w:rsidRDefault="00AD7682" w:rsidP="00AD7682">
      <w:pPr>
        <w:numPr>
          <w:ilvl w:val="0"/>
          <w:numId w:val="48"/>
        </w:numPr>
        <w:spacing w:after="0" w:line="360" w:lineRule="auto"/>
        <w:jc w:val="both"/>
        <w:rPr>
          <w:rFonts w:ascii="Times New Roman" w:hAnsi="Times New Roman" w:cs="Times New Roman"/>
          <w:sz w:val="28"/>
          <w:szCs w:val="28"/>
        </w:rPr>
      </w:pPr>
      <w:r w:rsidRPr="001F1F42">
        <w:rPr>
          <w:rFonts w:ascii="Times New Roman" w:hAnsi="Times New Roman" w:cs="Times New Roman"/>
          <w:sz w:val="28"/>
          <w:szCs w:val="28"/>
        </w:rPr>
        <w:t>Розмір товарів, що надходять на склад та відвантажуються зі складу.</w:t>
      </w:r>
    </w:p>
    <w:p w14:paraId="10C02757" w14:textId="77777777" w:rsidR="00AD7682" w:rsidRPr="001F1F42" w:rsidRDefault="00AD7682" w:rsidP="00AD7682">
      <w:pPr>
        <w:numPr>
          <w:ilvl w:val="0"/>
          <w:numId w:val="48"/>
        </w:numPr>
        <w:spacing w:after="0" w:line="360" w:lineRule="auto"/>
        <w:jc w:val="both"/>
        <w:rPr>
          <w:rFonts w:ascii="Times New Roman" w:hAnsi="Times New Roman" w:cs="Times New Roman"/>
          <w:sz w:val="28"/>
          <w:szCs w:val="28"/>
        </w:rPr>
      </w:pPr>
      <w:r w:rsidRPr="001F1F42">
        <w:rPr>
          <w:rFonts w:ascii="Times New Roman" w:hAnsi="Times New Roman" w:cs="Times New Roman"/>
          <w:sz w:val="28"/>
          <w:szCs w:val="28"/>
        </w:rPr>
        <w:t>Фізичні та хімічні властивості товарів.</w:t>
      </w:r>
    </w:p>
    <w:p w14:paraId="36B1ED54" w14:textId="77777777" w:rsidR="00AD7682" w:rsidRPr="001F1F42" w:rsidRDefault="00AD7682" w:rsidP="00AD7682">
      <w:pPr>
        <w:numPr>
          <w:ilvl w:val="0"/>
          <w:numId w:val="48"/>
        </w:numPr>
        <w:spacing w:after="0" w:line="360" w:lineRule="auto"/>
        <w:jc w:val="both"/>
        <w:rPr>
          <w:rFonts w:ascii="Times New Roman" w:hAnsi="Times New Roman" w:cs="Times New Roman"/>
          <w:sz w:val="28"/>
          <w:szCs w:val="28"/>
        </w:rPr>
      </w:pPr>
      <w:r w:rsidRPr="001F1F42">
        <w:rPr>
          <w:rFonts w:ascii="Times New Roman" w:hAnsi="Times New Roman" w:cs="Times New Roman"/>
          <w:sz w:val="28"/>
          <w:szCs w:val="28"/>
        </w:rPr>
        <w:t>Умови та процедури зберігання.</w:t>
      </w:r>
    </w:p>
    <w:p w14:paraId="62EA763F" w14:textId="77777777" w:rsidR="00AD7682" w:rsidRPr="001F1F42" w:rsidRDefault="00AD7682" w:rsidP="00AD7682">
      <w:pPr>
        <w:spacing w:after="0" w:line="360" w:lineRule="auto"/>
        <w:ind w:firstLine="567"/>
        <w:jc w:val="both"/>
        <w:rPr>
          <w:rFonts w:ascii="Times New Roman" w:hAnsi="Times New Roman" w:cs="Times New Roman"/>
          <w:sz w:val="28"/>
          <w:szCs w:val="28"/>
        </w:rPr>
      </w:pPr>
      <w:r w:rsidRPr="001F1F42">
        <w:rPr>
          <w:rFonts w:ascii="Times New Roman" w:hAnsi="Times New Roman" w:cs="Times New Roman"/>
          <w:sz w:val="28"/>
          <w:szCs w:val="28"/>
        </w:rPr>
        <w:t>Організація комерційних і технічних процесів на складах вимагає виконання певних завдань у суворо визначеній послідовності з метою забезпечення належної та безперервної роботи складу. Під керівництвом О. В. Тагана комерційні та технічні процеси здійснюються в такій послідовності:</w:t>
      </w:r>
    </w:p>
    <w:p w14:paraId="57C73AB5" w14:textId="77777777" w:rsidR="00AD7682" w:rsidRPr="001F1F42" w:rsidRDefault="00AD7682" w:rsidP="00AD7682">
      <w:pPr>
        <w:numPr>
          <w:ilvl w:val="0"/>
          <w:numId w:val="49"/>
        </w:numPr>
        <w:tabs>
          <w:tab w:val="clear" w:pos="720"/>
          <w:tab w:val="num" w:pos="360"/>
        </w:tabs>
        <w:spacing w:after="0" w:line="360" w:lineRule="auto"/>
        <w:ind w:left="0" w:firstLine="426"/>
        <w:jc w:val="both"/>
        <w:rPr>
          <w:rFonts w:ascii="Times New Roman" w:hAnsi="Times New Roman" w:cs="Times New Roman"/>
          <w:sz w:val="28"/>
          <w:szCs w:val="28"/>
        </w:rPr>
      </w:pPr>
      <w:r w:rsidRPr="001F1F42">
        <w:rPr>
          <w:rFonts w:ascii="Times New Roman" w:hAnsi="Times New Roman" w:cs="Times New Roman"/>
          <w:sz w:val="28"/>
          <w:szCs w:val="28"/>
        </w:rPr>
        <w:t>Механізовані методи розвантаження та транспортування, що здійснюються за участю розвантажувальної бригади та використанням вантажопідйомної техніки та механізмів.</w:t>
      </w:r>
    </w:p>
    <w:p w14:paraId="11241A35" w14:textId="77777777" w:rsidR="00AD7682" w:rsidRPr="001F1F42" w:rsidRDefault="00AD7682" w:rsidP="00AD7682">
      <w:pPr>
        <w:numPr>
          <w:ilvl w:val="0"/>
          <w:numId w:val="49"/>
        </w:numPr>
        <w:tabs>
          <w:tab w:val="clear" w:pos="720"/>
          <w:tab w:val="num" w:pos="360"/>
        </w:tabs>
        <w:spacing w:after="0" w:line="360" w:lineRule="auto"/>
        <w:ind w:left="0" w:firstLine="426"/>
        <w:jc w:val="both"/>
        <w:rPr>
          <w:rFonts w:ascii="Times New Roman" w:hAnsi="Times New Roman" w:cs="Times New Roman"/>
          <w:sz w:val="28"/>
          <w:szCs w:val="28"/>
        </w:rPr>
      </w:pPr>
      <w:r w:rsidRPr="001F1F42">
        <w:rPr>
          <w:rFonts w:ascii="Times New Roman" w:hAnsi="Times New Roman" w:cs="Times New Roman"/>
          <w:sz w:val="28"/>
          <w:szCs w:val="28"/>
        </w:rPr>
        <w:t>Приймання товару на склад.</w:t>
      </w:r>
    </w:p>
    <w:p w14:paraId="310E1EAC" w14:textId="77777777" w:rsidR="00AD7682" w:rsidRPr="001F1F42" w:rsidRDefault="00AD7682" w:rsidP="00AD7682">
      <w:pPr>
        <w:numPr>
          <w:ilvl w:val="0"/>
          <w:numId w:val="49"/>
        </w:numPr>
        <w:tabs>
          <w:tab w:val="clear" w:pos="720"/>
          <w:tab w:val="num" w:pos="360"/>
        </w:tabs>
        <w:spacing w:after="0" w:line="360" w:lineRule="auto"/>
        <w:ind w:left="0" w:firstLine="426"/>
        <w:jc w:val="both"/>
        <w:rPr>
          <w:rFonts w:ascii="Times New Roman" w:hAnsi="Times New Roman" w:cs="Times New Roman"/>
          <w:sz w:val="28"/>
          <w:szCs w:val="28"/>
        </w:rPr>
      </w:pPr>
      <w:r w:rsidRPr="001F1F42">
        <w:rPr>
          <w:rFonts w:ascii="Times New Roman" w:hAnsi="Times New Roman" w:cs="Times New Roman"/>
          <w:sz w:val="28"/>
          <w:szCs w:val="28"/>
        </w:rPr>
        <w:t>Упорядкування товарів залежно від їх фізико-хімічних властивостей. Оскільки основна частина асортименту складається з будівельних матеріалів, вони зберігаються в неізольованих складах. При розміщенні товарів на складі необхідно дотримуватися правил товарного сусідства.</w:t>
      </w:r>
    </w:p>
    <w:p w14:paraId="05BB87E7" w14:textId="77777777" w:rsidR="00AD7682" w:rsidRPr="001F1F42" w:rsidRDefault="00AD7682" w:rsidP="00AD7682">
      <w:pPr>
        <w:numPr>
          <w:ilvl w:val="0"/>
          <w:numId w:val="49"/>
        </w:numPr>
        <w:tabs>
          <w:tab w:val="clear" w:pos="720"/>
          <w:tab w:val="num" w:pos="360"/>
        </w:tabs>
        <w:spacing w:after="0" w:line="360" w:lineRule="auto"/>
        <w:ind w:left="0" w:firstLine="426"/>
        <w:jc w:val="both"/>
        <w:rPr>
          <w:rFonts w:ascii="Times New Roman" w:hAnsi="Times New Roman" w:cs="Times New Roman"/>
          <w:sz w:val="28"/>
          <w:szCs w:val="28"/>
        </w:rPr>
      </w:pPr>
      <w:r w:rsidRPr="001F1F42">
        <w:rPr>
          <w:rFonts w:ascii="Times New Roman" w:hAnsi="Times New Roman" w:cs="Times New Roman"/>
          <w:sz w:val="28"/>
          <w:szCs w:val="28"/>
        </w:rPr>
        <w:t>Відбір та підготовка товару до відправки.</w:t>
      </w:r>
    </w:p>
    <w:p w14:paraId="06594D1D" w14:textId="77777777" w:rsidR="00AD7682" w:rsidRPr="001F1F42" w:rsidRDefault="00AD7682" w:rsidP="00AD7682">
      <w:pPr>
        <w:numPr>
          <w:ilvl w:val="0"/>
          <w:numId w:val="49"/>
        </w:numPr>
        <w:tabs>
          <w:tab w:val="clear" w:pos="720"/>
          <w:tab w:val="num" w:pos="360"/>
        </w:tabs>
        <w:spacing w:after="0" w:line="360" w:lineRule="auto"/>
        <w:ind w:left="0" w:firstLine="426"/>
        <w:jc w:val="both"/>
        <w:rPr>
          <w:rFonts w:ascii="Times New Roman" w:hAnsi="Times New Roman" w:cs="Times New Roman"/>
          <w:sz w:val="28"/>
          <w:szCs w:val="28"/>
        </w:rPr>
      </w:pPr>
      <w:r w:rsidRPr="001F1F42">
        <w:rPr>
          <w:rFonts w:ascii="Times New Roman" w:hAnsi="Times New Roman" w:cs="Times New Roman"/>
          <w:sz w:val="28"/>
          <w:szCs w:val="28"/>
        </w:rPr>
        <w:t>Відпуск товарів, що завершує комерційні та технічні процеси.</w:t>
      </w:r>
    </w:p>
    <w:p w14:paraId="2AEFFABF" w14:textId="77777777" w:rsidR="00AD7682" w:rsidRPr="001F1F42" w:rsidRDefault="00AD7682" w:rsidP="00AD7682">
      <w:pPr>
        <w:spacing w:after="0" w:line="360" w:lineRule="auto"/>
        <w:ind w:firstLine="567"/>
        <w:jc w:val="both"/>
        <w:rPr>
          <w:rFonts w:ascii="Times New Roman" w:hAnsi="Times New Roman" w:cs="Times New Roman"/>
          <w:sz w:val="28"/>
          <w:szCs w:val="28"/>
        </w:rPr>
      </w:pPr>
      <w:r w:rsidRPr="001F1F42">
        <w:rPr>
          <w:rFonts w:ascii="Times New Roman" w:hAnsi="Times New Roman" w:cs="Times New Roman"/>
          <w:sz w:val="28"/>
          <w:szCs w:val="28"/>
        </w:rPr>
        <w:t>У приватному підприємстві Таган О.В. асортимент товарів постійно змінюється, розширюється та оновлюється, гнучко пристосовуючись до попиту населення. Різноманітність товарів тісно пов'язана з управлінням запасами.</w:t>
      </w:r>
    </w:p>
    <w:p w14:paraId="5373477A" w14:textId="77777777" w:rsidR="00AD7682" w:rsidRPr="00085BC3" w:rsidRDefault="00AD7682" w:rsidP="00AD7682">
      <w:pPr>
        <w:spacing w:after="0" w:line="360" w:lineRule="auto"/>
        <w:ind w:firstLine="567"/>
        <w:jc w:val="both"/>
        <w:rPr>
          <w:rFonts w:ascii="Times New Roman" w:hAnsi="Times New Roman" w:cs="Times New Roman"/>
          <w:sz w:val="28"/>
          <w:szCs w:val="28"/>
        </w:rPr>
      </w:pPr>
      <w:r w:rsidRPr="001F1F42">
        <w:rPr>
          <w:rFonts w:ascii="Times New Roman" w:hAnsi="Times New Roman" w:cs="Times New Roman"/>
          <w:sz w:val="28"/>
          <w:szCs w:val="28"/>
        </w:rPr>
        <w:lastRenderedPageBreak/>
        <w:t>ФОП Таган О.В.</w:t>
      </w:r>
      <w:r>
        <w:rPr>
          <w:rFonts w:ascii="Times New Roman" w:hAnsi="Times New Roman" w:cs="Times New Roman"/>
          <w:sz w:val="28"/>
          <w:szCs w:val="28"/>
          <w:lang w:val="uk-UA"/>
        </w:rPr>
        <w:t xml:space="preserve"> </w:t>
      </w:r>
      <w:r w:rsidRPr="00085BC3">
        <w:rPr>
          <w:rFonts w:ascii="Times New Roman" w:hAnsi="Times New Roman" w:cs="Times New Roman"/>
          <w:sz w:val="28"/>
          <w:szCs w:val="28"/>
        </w:rPr>
        <w:t xml:space="preserve">пропонує різноманітні будівельні, ремонтні та </w:t>
      </w:r>
      <w:r>
        <w:rPr>
          <w:rFonts w:ascii="Times New Roman" w:hAnsi="Times New Roman" w:cs="Times New Roman"/>
          <w:sz w:val="28"/>
          <w:szCs w:val="28"/>
          <w:lang w:val="uk-UA"/>
        </w:rPr>
        <w:t>інші товари (рис 2.1.1)</w:t>
      </w:r>
      <w:r w:rsidRPr="00085BC3">
        <w:rPr>
          <w:rFonts w:ascii="Times New Roman" w:hAnsi="Times New Roman" w:cs="Times New Roman"/>
          <w:sz w:val="28"/>
          <w:szCs w:val="28"/>
        </w:rPr>
        <w:t xml:space="preserve">. Вони підходять як для домашнього та дачного ремонту, так і для компаній, що здійснюють великі ремонтно-будівельні проекти. У </w:t>
      </w:r>
      <w:r>
        <w:rPr>
          <w:rFonts w:ascii="Times New Roman" w:hAnsi="Times New Roman" w:cs="Times New Roman"/>
          <w:sz w:val="28"/>
          <w:szCs w:val="28"/>
          <w:lang w:val="uk-UA"/>
        </w:rPr>
        <w:t xml:space="preserve">ФОП Таган </w:t>
      </w:r>
      <w:r w:rsidRPr="00085BC3">
        <w:rPr>
          <w:rFonts w:ascii="Times New Roman" w:hAnsi="Times New Roman" w:cs="Times New Roman"/>
          <w:sz w:val="28"/>
          <w:szCs w:val="28"/>
        </w:rPr>
        <w:t xml:space="preserve"> можна придбати все, що вам потрібно - від великих будівельних матеріалів до дрібних деталей. </w:t>
      </w:r>
    </w:p>
    <w:p w14:paraId="088A0836" w14:textId="77777777" w:rsidR="00AD7682" w:rsidRDefault="00AD7682" w:rsidP="00AD7682">
      <w:pPr>
        <w:spacing w:after="0" w:line="360" w:lineRule="auto"/>
        <w:jc w:val="both"/>
        <w:rPr>
          <w:rFonts w:ascii="Times New Roman" w:hAnsi="Times New Roman" w:cs="Times New Roman"/>
          <w:sz w:val="28"/>
          <w:szCs w:val="28"/>
        </w:rPr>
      </w:pPr>
      <w:r>
        <w:rPr>
          <w:noProof/>
        </w:rPr>
        <w:drawing>
          <wp:inline distT="0" distB="0" distL="0" distR="0" wp14:anchorId="01CA2062" wp14:editId="4248F930">
            <wp:extent cx="5972175" cy="4886325"/>
            <wp:effectExtent l="19050" t="19050" r="9525" b="9525"/>
            <wp:docPr id="322212802" name="Діаграма 1">
              <a:extLst xmlns:a="http://schemas.openxmlformats.org/drawingml/2006/main">
                <a:ext uri="{FF2B5EF4-FFF2-40B4-BE49-F238E27FC236}">
                  <a16:creationId xmlns:a16="http://schemas.microsoft.com/office/drawing/2014/main" id="{1409BEB6-7721-34A0-9796-DD3FBF2DB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69C0E2" w14:textId="77777777" w:rsidR="00AD7682" w:rsidRPr="00B71B95" w:rsidRDefault="00AD7682" w:rsidP="00AD7682">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Рисунок 2.1.1 </w:t>
      </w:r>
      <w:r w:rsidRPr="00B71B95">
        <w:rPr>
          <w:rFonts w:ascii="Times New Roman" w:hAnsi="Times New Roman" w:cs="Times New Roman"/>
          <w:sz w:val="28"/>
          <w:szCs w:val="28"/>
          <w:lang w:val="uk-UA"/>
        </w:rPr>
        <w:t>Різноманіття товарів різних категорій, %</w:t>
      </w:r>
    </w:p>
    <w:p w14:paraId="1E195999" w14:textId="77777777" w:rsidR="00AD7682" w:rsidRDefault="00AD7682" w:rsidP="00AD7682">
      <w:pPr>
        <w:spacing w:after="0" w:line="360" w:lineRule="auto"/>
        <w:ind w:firstLine="567"/>
        <w:jc w:val="both"/>
        <w:rPr>
          <w:rFonts w:ascii="Times New Roman" w:hAnsi="Times New Roman" w:cs="Times New Roman"/>
          <w:sz w:val="28"/>
          <w:szCs w:val="28"/>
        </w:rPr>
      </w:pPr>
    </w:p>
    <w:p w14:paraId="34531636" w14:textId="0375B0FF" w:rsidR="00AD7682" w:rsidRDefault="00AD7682" w:rsidP="00E069B3">
      <w:pPr>
        <w:spacing w:after="0" w:line="360" w:lineRule="auto"/>
        <w:ind w:firstLine="567"/>
        <w:jc w:val="both"/>
        <w:rPr>
          <w:rFonts w:ascii="Times New Roman" w:hAnsi="Times New Roman" w:cs="Times New Roman"/>
          <w:sz w:val="28"/>
          <w:szCs w:val="28"/>
        </w:rPr>
      </w:pPr>
      <w:r w:rsidRPr="002D7836">
        <w:rPr>
          <w:rFonts w:ascii="Times New Roman" w:hAnsi="Times New Roman" w:cs="Times New Roman"/>
          <w:sz w:val="28"/>
          <w:szCs w:val="28"/>
        </w:rPr>
        <w:t>Управління асортиментом товарів ФОП Таган О.В. включає формування раціонального переліку товарів, розміру і структури запасів для кожної підгрупи товарів, а також визначення системи оперативного контролю за станом товарів. Для безперервної торгівлі важливий широкий асортимент товарів і стандартизований розмір товарних запасів.</w:t>
      </w:r>
    </w:p>
    <w:p w14:paraId="600D2487" w14:textId="0A09C83A"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lastRenderedPageBreak/>
        <w:t>Формування асортименту - це створення певної номенклатури товарів у певному порядку, які складають асортимент продукції, необхідний для роздрібної торгівлі.</w:t>
      </w:r>
    </w:p>
    <w:p w14:paraId="733F4820"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Факторами, що впливають на цей процес, є принципи формування асортименту, профіль роздрібного торговельного підприємства, споживчий комплекс, класифікація товарів, стадія життєвого циклу товару та стабільність асортименту. Ці фактори взаємодіють при формуванні товарного асортименту. Їх поєднання залежить від характеру попиту, що пред'являється покупцями, специфіки профілю роздрібного торговельного підприємства та умов його діяльності.</w:t>
      </w:r>
    </w:p>
    <w:p w14:paraId="5DBEE1D8"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При формуванні товарного асортименту ФОП Таган керується такими принципами:</w:t>
      </w:r>
    </w:p>
    <w:p w14:paraId="7EEAFCCC" w14:textId="77777777" w:rsidR="00707073" w:rsidRPr="006D6213" w:rsidRDefault="00707073" w:rsidP="002169CB">
      <w:pPr>
        <w:spacing w:after="0" w:line="360" w:lineRule="auto"/>
        <w:ind w:firstLine="426"/>
        <w:jc w:val="both"/>
        <w:rPr>
          <w:rFonts w:ascii="Times New Roman" w:hAnsi="Times New Roman" w:cs="Times New Roman"/>
          <w:sz w:val="28"/>
          <w:szCs w:val="28"/>
        </w:rPr>
      </w:pPr>
      <w:r w:rsidRPr="006D6213">
        <w:rPr>
          <w:rFonts w:ascii="Times New Roman" w:hAnsi="Times New Roman" w:cs="Times New Roman"/>
          <w:sz w:val="28"/>
          <w:szCs w:val="28"/>
        </w:rPr>
        <w:t xml:space="preserve">1. </w:t>
      </w:r>
      <w:proofErr w:type="spellStart"/>
      <w:r w:rsidRPr="006D6213">
        <w:rPr>
          <w:rFonts w:ascii="Times New Roman" w:hAnsi="Times New Roman" w:cs="Times New Roman"/>
          <w:sz w:val="28"/>
          <w:szCs w:val="28"/>
        </w:rPr>
        <w:t>Перекон</w:t>
      </w:r>
      <w:r w:rsidRPr="006D6213">
        <w:rPr>
          <w:rFonts w:ascii="Times New Roman" w:hAnsi="Times New Roman" w:cs="Times New Roman"/>
          <w:sz w:val="28"/>
          <w:szCs w:val="28"/>
          <w:lang w:val="uk-UA"/>
        </w:rPr>
        <w:t>уються</w:t>
      </w:r>
      <w:proofErr w:type="spellEnd"/>
      <w:r w:rsidRPr="006D6213">
        <w:rPr>
          <w:rFonts w:ascii="Times New Roman" w:hAnsi="Times New Roman" w:cs="Times New Roman"/>
          <w:sz w:val="28"/>
          <w:szCs w:val="28"/>
        </w:rPr>
        <w:t xml:space="preserve">, </w:t>
      </w:r>
      <w:proofErr w:type="spellStart"/>
      <w:r w:rsidRPr="006D6213">
        <w:rPr>
          <w:rFonts w:ascii="Times New Roman" w:hAnsi="Times New Roman" w:cs="Times New Roman"/>
          <w:sz w:val="28"/>
          <w:szCs w:val="28"/>
        </w:rPr>
        <w:t>що</w:t>
      </w:r>
      <w:proofErr w:type="spellEnd"/>
      <w:r w:rsidRPr="006D6213">
        <w:rPr>
          <w:rFonts w:ascii="Times New Roman" w:hAnsi="Times New Roman" w:cs="Times New Roman"/>
          <w:sz w:val="28"/>
          <w:szCs w:val="28"/>
        </w:rPr>
        <w:t xml:space="preserve"> на </w:t>
      </w:r>
      <w:proofErr w:type="spellStart"/>
      <w:r w:rsidRPr="006D6213">
        <w:rPr>
          <w:rFonts w:ascii="Times New Roman" w:hAnsi="Times New Roman" w:cs="Times New Roman"/>
          <w:sz w:val="28"/>
          <w:szCs w:val="28"/>
        </w:rPr>
        <w:t>базі</w:t>
      </w:r>
      <w:proofErr w:type="spellEnd"/>
      <w:r w:rsidRPr="006D6213">
        <w:rPr>
          <w:rFonts w:ascii="Times New Roman" w:hAnsi="Times New Roman" w:cs="Times New Roman"/>
          <w:sz w:val="28"/>
          <w:szCs w:val="28"/>
        </w:rPr>
        <w:t xml:space="preserve"> присутня достатня кількість товарів, які задовольняють потреби споживачів. Ці товари повинні бути популярними, різноманітними і важкозамінними.</w:t>
      </w:r>
    </w:p>
    <w:p w14:paraId="17F11C71" w14:textId="77777777" w:rsidR="00707073" w:rsidRPr="006D6213" w:rsidRDefault="00707073" w:rsidP="002169CB">
      <w:pPr>
        <w:spacing w:after="0" w:line="360" w:lineRule="auto"/>
        <w:ind w:firstLine="426"/>
        <w:jc w:val="both"/>
        <w:rPr>
          <w:rFonts w:ascii="Times New Roman" w:hAnsi="Times New Roman" w:cs="Times New Roman"/>
          <w:sz w:val="28"/>
          <w:szCs w:val="28"/>
        </w:rPr>
      </w:pPr>
      <w:r w:rsidRPr="006D6213">
        <w:rPr>
          <w:rFonts w:ascii="Times New Roman" w:hAnsi="Times New Roman" w:cs="Times New Roman"/>
          <w:sz w:val="28"/>
          <w:szCs w:val="28"/>
        </w:rPr>
        <w:t xml:space="preserve">2. </w:t>
      </w:r>
      <w:proofErr w:type="spellStart"/>
      <w:r w:rsidRPr="006D6213">
        <w:rPr>
          <w:rFonts w:ascii="Times New Roman" w:hAnsi="Times New Roman" w:cs="Times New Roman"/>
          <w:sz w:val="28"/>
          <w:szCs w:val="28"/>
        </w:rPr>
        <w:t>Врах</w:t>
      </w:r>
      <w:r w:rsidRPr="006D6213">
        <w:rPr>
          <w:rFonts w:ascii="Times New Roman" w:hAnsi="Times New Roman" w:cs="Times New Roman"/>
          <w:sz w:val="28"/>
          <w:szCs w:val="28"/>
          <w:lang w:val="uk-UA"/>
        </w:rPr>
        <w:t>овують</w:t>
      </w:r>
      <w:proofErr w:type="spellEnd"/>
      <w:r w:rsidRPr="006D6213">
        <w:rPr>
          <w:rFonts w:ascii="Times New Roman" w:hAnsi="Times New Roman" w:cs="Times New Roman"/>
          <w:sz w:val="28"/>
          <w:szCs w:val="28"/>
        </w:rPr>
        <w:t xml:space="preserve"> </w:t>
      </w:r>
      <w:r w:rsidRPr="006D6213">
        <w:rPr>
          <w:rFonts w:ascii="Times New Roman" w:hAnsi="Times New Roman" w:cs="Times New Roman"/>
          <w:sz w:val="28"/>
          <w:szCs w:val="28"/>
          <w:lang w:val="uk-UA"/>
        </w:rPr>
        <w:t>к</w:t>
      </w:r>
      <w:r w:rsidRPr="006D6213">
        <w:rPr>
          <w:rFonts w:ascii="Times New Roman" w:hAnsi="Times New Roman" w:cs="Times New Roman"/>
          <w:sz w:val="28"/>
          <w:szCs w:val="28"/>
        </w:rPr>
        <w:t>ласифікацію бази, щоб кожна група і підгрупа мали достатню кількість різних видів продукції.</w:t>
      </w:r>
    </w:p>
    <w:p w14:paraId="17DCD81F" w14:textId="77777777" w:rsidR="00707073" w:rsidRPr="006D6213" w:rsidRDefault="00707073" w:rsidP="002169CB">
      <w:pPr>
        <w:spacing w:after="0" w:line="360" w:lineRule="auto"/>
        <w:ind w:firstLine="426"/>
        <w:jc w:val="both"/>
        <w:rPr>
          <w:rFonts w:ascii="Times New Roman" w:hAnsi="Times New Roman" w:cs="Times New Roman"/>
          <w:sz w:val="28"/>
          <w:szCs w:val="28"/>
        </w:rPr>
      </w:pPr>
      <w:r w:rsidRPr="006D6213">
        <w:rPr>
          <w:rFonts w:ascii="Times New Roman" w:hAnsi="Times New Roman" w:cs="Times New Roman"/>
          <w:sz w:val="28"/>
          <w:szCs w:val="28"/>
        </w:rPr>
        <w:t xml:space="preserve">3. </w:t>
      </w:r>
      <w:proofErr w:type="spellStart"/>
      <w:r w:rsidRPr="006D6213">
        <w:rPr>
          <w:rFonts w:ascii="Times New Roman" w:hAnsi="Times New Roman" w:cs="Times New Roman"/>
          <w:sz w:val="28"/>
          <w:szCs w:val="28"/>
        </w:rPr>
        <w:t>Встанов</w:t>
      </w:r>
      <w:r w:rsidRPr="006D6213">
        <w:rPr>
          <w:rFonts w:ascii="Times New Roman" w:hAnsi="Times New Roman" w:cs="Times New Roman"/>
          <w:sz w:val="28"/>
          <w:szCs w:val="28"/>
          <w:lang w:val="uk-UA"/>
        </w:rPr>
        <w:t>люють</w:t>
      </w:r>
      <w:proofErr w:type="spellEnd"/>
      <w:r w:rsidRPr="006D6213">
        <w:rPr>
          <w:rFonts w:ascii="Times New Roman" w:hAnsi="Times New Roman" w:cs="Times New Roman"/>
          <w:sz w:val="28"/>
          <w:szCs w:val="28"/>
        </w:rPr>
        <w:t xml:space="preserve"> </w:t>
      </w:r>
      <w:proofErr w:type="spellStart"/>
      <w:r w:rsidRPr="006D6213">
        <w:rPr>
          <w:rFonts w:ascii="Times New Roman" w:hAnsi="Times New Roman" w:cs="Times New Roman"/>
          <w:sz w:val="28"/>
          <w:szCs w:val="28"/>
        </w:rPr>
        <w:t>оптимальну</w:t>
      </w:r>
      <w:proofErr w:type="spellEnd"/>
      <w:r w:rsidRPr="006D6213">
        <w:rPr>
          <w:rFonts w:ascii="Times New Roman" w:hAnsi="Times New Roman" w:cs="Times New Roman"/>
          <w:sz w:val="28"/>
          <w:szCs w:val="28"/>
        </w:rPr>
        <w:t xml:space="preserve"> </w:t>
      </w:r>
      <w:proofErr w:type="spellStart"/>
      <w:r w:rsidRPr="006D6213">
        <w:rPr>
          <w:rFonts w:ascii="Times New Roman" w:hAnsi="Times New Roman" w:cs="Times New Roman"/>
          <w:sz w:val="28"/>
          <w:szCs w:val="28"/>
        </w:rPr>
        <w:t>кількість</w:t>
      </w:r>
      <w:proofErr w:type="spellEnd"/>
      <w:r w:rsidRPr="006D6213">
        <w:rPr>
          <w:rFonts w:ascii="Times New Roman" w:hAnsi="Times New Roman" w:cs="Times New Roman"/>
          <w:sz w:val="28"/>
          <w:szCs w:val="28"/>
        </w:rPr>
        <w:t xml:space="preserve"> </w:t>
      </w:r>
      <w:proofErr w:type="spellStart"/>
      <w:r w:rsidRPr="006D6213">
        <w:rPr>
          <w:rFonts w:ascii="Times New Roman" w:hAnsi="Times New Roman" w:cs="Times New Roman"/>
          <w:sz w:val="28"/>
          <w:szCs w:val="28"/>
        </w:rPr>
        <w:t>різновидів</w:t>
      </w:r>
      <w:proofErr w:type="spellEnd"/>
      <w:r w:rsidRPr="006D6213">
        <w:rPr>
          <w:rFonts w:ascii="Times New Roman" w:hAnsi="Times New Roman" w:cs="Times New Roman"/>
          <w:sz w:val="28"/>
          <w:szCs w:val="28"/>
        </w:rPr>
        <w:t xml:space="preserve"> для кожного товару, </w:t>
      </w:r>
      <w:proofErr w:type="spellStart"/>
      <w:r w:rsidRPr="006D6213">
        <w:rPr>
          <w:rFonts w:ascii="Times New Roman" w:hAnsi="Times New Roman" w:cs="Times New Roman"/>
          <w:sz w:val="28"/>
          <w:szCs w:val="28"/>
        </w:rPr>
        <w:t>враховуючи</w:t>
      </w:r>
      <w:proofErr w:type="spellEnd"/>
      <w:r w:rsidRPr="006D6213">
        <w:rPr>
          <w:rFonts w:ascii="Times New Roman" w:hAnsi="Times New Roman" w:cs="Times New Roman"/>
          <w:sz w:val="28"/>
          <w:szCs w:val="28"/>
        </w:rPr>
        <w:t xml:space="preserve"> </w:t>
      </w:r>
      <w:proofErr w:type="spellStart"/>
      <w:r w:rsidRPr="006D6213">
        <w:rPr>
          <w:rFonts w:ascii="Times New Roman" w:hAnsi="Times New Roman" w:cs="Times New Roman"/>
          <w:sz w:val="28"/>
          <w:szCs w:val="28"/>
        </w:rPr>
        <w:t>профіль</w:t>
      </w:r>
      <w:proofErr w:type="spellEnd"/>
      <w:r w:rsidRPr="006D6213">
        <w:rPr>
          <w:rFonts w:ascii="Times New Roman" w:hAnsi="Times New Roman" w:cs="Times New Roman"/>
          <w:sz w:val="28"/>
          <w:szCs w:val="28"/>
        </w:rPr>
        <w:t xml:space="preserve"> товару та сферу </w:t>
      </w:r>
      <w:proofErr w:type="spellStart"/>
      <w:r w:rsidRPr="006D6213">
        <w:rPr>
          <w:rFonts w:ascii="Times New Roman" w:hAnsi="Times New Roman" w:cs="Times New Roman"/>
          <w:sz w:val="28"/>
          <w:szCs w:val="28"/>
        </w:rPr>
        <w:t>діяльності</w:t>
      </w:r>
      <w:proofErr w:type="spellEnd"/>
      <w:r w:rsidRPr="006D6213">
        <w:rPr>
          <w:rFonts w:ascii="Times New Roman" w:hAnsi="Times New Roman" w:cs="Times New Roman"/>
          <w:sz w:val="28"/>
          <w:szCs w:val="28"/>
        </w:rPr>
        <w:t xml:space="preserve"> магазину.</w:t>
      </w:r>
    </w:p>
    <w:p w14:paraId="0E5BD22A" w14:textId="77777777" w:rsidR="00707073" w:rsidRPr="006D6213" w:rsidRDefault="00707073" w:rsidP="002169CB">
      <w:pPr>
        <w:spacing w:after="0" w:line="360" w:lineRule="auto"/>
        <w:ind w:firstLine="426"/>
        <w:jc w:val="both"/>
        <w:rPr>
          <w:rFonts w:ascii="Times New Roman" w:hAnsi="Times New Roman" w:cs="Times New Roman"/>
          <w:sz w:val="28"/>
          <w:szCs w:val="28"/>
        </w:rPr>
      </w:pPr>
      <w:r w:rsidRPr="006D6213">
        <w:rPr>
          <w:rFonts w:ascii="Times New Roman" w:hAnsi="Times New Roman" w:cs="Times New Roman"/>
          <w:sz w:val="28"/>
          <w:szCs w:val="28"/>
        </w:rPr>
        <w:t xml:space="preserve">4. </w:t>
      </w:r>
      <w:proofErr w:type="spellStart"/>
      <w:r w:rsidRPr="006D6213">
        <w:rPr>
          <w:rFonts w:ascii="Times New Roman" w:hAnsi="Times New Roman" w:cs="Times New Roman"/>
          <w:sz w:val="28"/>
          <w:szCs w:val="28"/>
          <w:lang w:val="uk-UA"/>
        </w:rPr>
        <w:t>Аналізуюють</w:t>
      </w:r>
      <w:proofErr w:type="spellEnd"/>
      <w:r w:rsidRPr="006D6213">
        <w:rPr>
          <w:rFonts w:ascii="Times New Roman" w:hAnsi="Times New Roman" w:cs="Times New Roman"/>
          <w:sz w:val="28"/>
          <w:szCs w:val="28"/>
        </w:rPr>
        <w:t xml:space="preserve"> та </w:t>
      </w:r>
      <w:proofErr w:type="spellStart"/>
      <w:r w:rsidRPr="006D6213">
        <w:rPr>
          <w:rFonts w:ascii="Times New Roman" w:hAnsi="Times New Roman" w:cs="Times New Roman"/>
          <w:sz w:val="28"/>
          <w:szCs w:val="28"/>
        </w:rPr>
        <w:t>вр</w:t>
      </w:r>
      <w:r w:rsidRPr="006D6213">
        <w:rPr>
          <w:rFonts w:ascii="Times New Roman" w:hAnsi="Times New Roman" w:cs="Times New Roman"/>
          <w:sz w:val="28"/>
          <w:szCs w:val="28"/>
          <w:lang w:val="uk-UA"/>
        </w:rPr>
        <w:t>аховують</w:t>
      </w:r>
      <w:proofErr w:type="spellEnd"/>
      <w:r w:rsidRPr="006D6213">
        <w:rPr>
          <w:rFonts w:ascii="Times New Roman" w:hAnsi="Times New Roman" w:cs="Times New Roman"/>
          <w:sz w:val="28"/>
          <w:szCs w:val="28"/>
        </w:rPr>
        <w:t xml:space="preserve"> спектр </w:t>
      </w:r>
      <w:proofErr w:type="spellStart"/>
      <w:r w:rsidRPr="006D6213">
        <w:rPr>
          <w:rFonts w:ascii="Times New Roman" w:hAnsi="Times New Roman" w:cs="Times New Roman"/>
          <w:sz w:val="28"/>
          <w:szCs w:val="28"/>
        </w:rPr>
        <w:t>попиту</w:t>
      </w:r>
      <w:proofErr w:type="spellEnd"/>
      <w:r w:rsidRPr="006D6213">
        <w:rPr>
          <w:rFonts w:ascii="Times New Roman" w:hAnsi="Times New Roman" w:cs="Times New Roman"/>
          <w:sz w:val="28"/>
          <w:szCs w:val="28"/>
        </w:rPr>
        <w:t xml:space="preserve"> на ринку, </w:t>
      </w:r>
      <w:proofErr w:type="spellStart"/>
      <w:r w:rsidRPr="006D6213">
        <w:rPr>
          <w:rFonts w:ascii="Times New Roman" w:hAnsi="Times New Roman" w:cs="Times New Roman"/>
          <w:sz w:val="28"/>
          <w:szCs w:val="28"/>
        </w:rPr>
        <w:t>що</w:t>
      </w:r>
      <w:proofErr w:type="spellEnd"/>
      <w:r w:rsidRPr="006D6213">
        <w:rPr>
          <w:rFonts w:ascii="Times New Roman" w:hAnsi="Times New Roman" w:cs="Times New Roman"/>
          <w:sz w:val="28"/>
          <w:szCs w:val="28"/>
        </w:rPr>
        <w:t xml:space="preserve"> </w:t>
      </w:r>
      <w:proofErr w:type="spellStart"/>
      <w:r w:rsidRPr="006D6213">
        <w:rPr>
          <w:rFonts w:ascii="Times New Roman" w:hAnsi="Times New Roman" w:cs="Times New Roman"/>
          <w:sz w:val="28"/>
          <w:szCs w:val="28"/>
        </w:rPr>
        <w:t>стосується</w:t>
      </w:r>
      <w:proofErr w:type="spellEnd"/>
      <w:r w:rsidRPr="006D6213">
        <w:rPr>
          <w:rFonts w:ascii="Times New Roman" w:hAnsi="Times New Roman" w:cs="Times New Roman"/>
          <w:sz w:val="28"/>
          <w:szCs w:val="28"/>
        </w:rPr>
        <w:t xml:space="preserve"> </w:t>
      </w:r>
      <w:r w:rsidRPr="006D6213">
        <w:rPr>
          <w:rFonts w:ascii="Times New Roman" w:hAnsi="Times New Roman" w:cs="Times New Roman"/>
          <w:sz w:val="28"/>
          <w:szCs w:val="28"/>
          <w:lang w:val="uk-UA"/>
        </w:rPr>
        <w:t>їх</w:t>
      </w:r>
      <w:r w:rsidRPr="006D6213">
        <w:rPr>
          <w:rFonts w:ascii="Times New Roman" w:hAnsi="Times New Roman" w:cs="Times New Roman"/>
          <w:sz w:val="28"/>
          <w:szCs w:val="28"/>
        </w:rPr>
        <w:t xml:space="preserve"> </w:t>
      </w:r>
      <w:proofErr w:type="spellStart"/>
      <w:r w:rsidRPr="006D6213">
        <w:rPr>
          <w:rFonts w:ascii="Times New Roman" w:hAnsi="Times New Roman" w:cs="Times New Roman"/>
          <w:sz w:val="28"/>
          <w:szCs w:val="28"/>
        </w:rPr>
        <w:t>галузі</w:t>
      </w:r>
      <w:proofErr w:type="spellEnd"/>
      <w:r w:rsidRPr="006D6213">
        <w:rPr>
          <w:rFonts w:ascii="Times New Roman" w:hAnsi="Times New Roman" w:cs="Times New Roman"/>
          <w:sz w:val="28"/>
          <w:szCs w:val="28"/>
        </w:rPr>
        <w:t xml:space="preserve"> </w:t>
      </w:r>
      <w:proofErr w:type="spellStart"/>
      <w:r w:rsidRPr="006D6213">
        <w:rPr>
          <w:rFonts w:ascii="Times New Roman" w:hAnsi="Times New Roman" w:cs="Times New Roman"/>
          <w:sz w:val="28"/>
          <w:szCs w:val="28"/>
        </w:rPr>
        <w:t>діяльності</w:t>
      </w:r>
      <w:proofErr w:type="spellEnd"/>
      <w:r w:rsidRPr="006D6213">
        <w:rPr>
          <w:rFonts w:ascii="Times New Roman" w:hAnsi="Times New Roman" w:cs="Times New Roman"/>
          <w:sz w:val="28"/>
          <w:szCs w:val="28"/>
        </w:rPr>
        <w:t>.</w:t>
      </w:r>
    </w:p>
    <w:p w14:paraId="739A51DF" w14:textId="77777777" w:rsidR="00707073" w:rsidRPr="006D6213" w:rsidRDefault="00707073" w:rsidP="002169CB">
      <w:pPr>
        <w:pStyle w:val="a3"/>
        <w:spacing w:after="0" w:line="360" w:lineRule="auto"/>
        <w:ind w:left="0" w:firstLine="567"/>
        <w:contextualSpacing w:val="0"/>
        <w:jc w:val="both"/>
        <w:rPr>
          <w:rFonts w:ascii="Times New Roman" w:hAnsi="Times New Roman" w:cs="Times New Roman"/>
          <w:sz w:val="28"/>
          <w:szCs w:val="28"/>
        </w:rPr>
      </w:pPr>
      <w:r w:rsidRPr="006D6213">
        <w:rPr>
          <w:rFonts w:ascii="Times New Roman" w:hAnsi="Times New Roman" w:cs="Times New Roman"/>
          <w:sz w:val="28"/>
          <w:szCs w:val="28"/>
        </w:rPr>
        <w:t>Найважливішим принципом при формуванні товарного асортименту є врахування суспільних потреб. Він повинен задовольняти широкий спектр вимог клієнтів у вибраних сегментах ринку. Тому асортимент товарів, що надається покупцям, має бути широким і різноманітним.</w:t>
      </w:r>
    </w:p>
    <w:p w14:paraId="0243D632" w14:textId="77777777" w:rsidR="00707073" w:rsidRPr="006D6213" w:rsidRDefault="00707073" w:rsidP="002169CB">
      <w:pPr>
        <w:pStyle w:val="a3"/>
        <w:spacing w:after="0" w:line="360" w:lineRule="auto"/>
        <w:ind w:left="0" w:firstLine="567"/>
        <w:contextualSpacing w:val="0"/>
        <w:jc w:val="both"/>
        <w:rPr>
          <w:rFonts w:ascii="Times New Roman" w:hAnsi="Times New Roman" w:cs="Times New Roman"/>
          <w:sz w:val="28"/>
          <w:szCs w:val="28"/>
        </w:rPr>
      </w:pPr>
      <w:r w:rsidRPr="006D6213">
        <w:rPr>
          <w:rFonts w:ascii="Times New Roman" w:hAnsi="Times New Roman" w:cs="Times New Roman"/>
          <w:sz w:val="28"/>
          <w:szCs w:val="28"/>
        </w:rPr>
        <w:t xml:space="preserve">Важливо також мати ефективну систему постачання цих товарів, яка включає взаємодію з постачальниками, замовлення товарів, контроль якості та збереження запасів. З цією метою базові дослідження у ФОП Таган починаються з проведення "інвентаризації", важливого етапу планування товарних ресурсів, необхідних для компанії. Ця інвентаризація включає оцінку наявності товарних </w:t>
      </w:r>
      <w:r w:rsidRPr="006D6213">
        <w:rPr>
          <w:rFonts w:ascii="Times New Roman" w:hAnsi="Times New Roman" w:cs="Times New Roman"/>
          <w:sz w:val="28"/>
          <w:szCs w:val="28"/>
        </w:rPr>
        <w:lastRenderedPageBreak/>
        <w:t>ресурсів компанії, виконання контрактів, стабільності продукції та загальної ефективності використання ресурсів, а також аналіз ключових складових цього елементу під час передпланування.</w:t>
      </w:r>
    </w:p>
    <w:p w14:paraId="7F7CEB24" w14:textId="77777777" w:rsidR="00707073" w:rsidRPr="006D6213" w:rsidRDefault="00707073" w:rsidP="002169CB">
      <w:pPr>
        <w:pStyle w:val="a3"/>
        <w:spacing w:after="0" w:line="360" w:lineRule="auto"/>
        <w:ind w:left="0" w:firstLine="567"/>
        <w:contextualSpacing w:val="0"/>
        <w:jc w:val="both"/>
        <w:rPr>
          <w:rFonts w:ascii="Times New Roman" w:hAnsi="Times New Roman" w:cs="Times New Roman"/>
          <w:sz w:val="28"/>
          <w:szCs w:val="28"/>
        </w:rPr>
      </w:pPr>
      <w:r w:rsidRPr="006D6213">
        <w:rPr>
          <w:rFonts w:ascii="Times New Roman" w:hAnsi="Times New Roman" w:cs="Times New Roman"/>
          <w:sz w:val="28"/>
          <w:szCs w:val="28"/>
        </w:rPr>
        <w:t>ФОП Таган О. В. має чітку інформацію про виконання договорів щодо поставки товарів щодо їх кількості та своєчасності. Для торгових компаній особливо важливим є дотримання умов поставки і регулярність доставки, оскільки це забезпечує безперебійну реалізацію товарів і уникнення необхідності додаткової інвентаризації запасів, що гарантує неперервний супровід збуту товарів.</w:t>
      </w:r>
    </w:p>
    <w:p w14:paraId="7655C002" w14:textId="77777777" w:rsidR="00707073" w:rsidRPr="006D6213" w:rsidRDefault="00707073" w:rsidP="002169CB">
      <w:pPr>
        <w:pStyle w:val="a3"/>
        <w:spacing w:after="0" w:line="360" w:lineRule="auto"/>
        <w:ind w:left="0"/>
        <w:contextualSpacing w:val="0"/>
        <w:jc w:val="center"/>
        <w:rPr>
          <w:rFonts w:ascii="Times New Roman" w:hAnsi="Times New Roman" w:cs="Times New Roman"/>
          <w:sz w:val="28"/>
          <w:szCs w:val="28"/>
          <w:lang w:val="uk-UA"/>
        </w:rPr>
      </w:pPr>
      <w:r w:rsidRPr="006D6213">
        <w:rPr>
          <w:rFonts w:ascii="Times New Roman" w:hAnsi="Times New Roman" w:cs="Times New Roman"/>
          <w:sz w:val="28"/>
          <w:szCs w:val="28"/>
          <w:lang w:val="uk-UA"/>
        </w:rPr>
        <w:t>У таблиці 2.1.2 наведені основні постачальники товарів для ФОП Таган О. В.</w:t>
      </w:r>
    </w:p>
    <w:p w14:paraId="52B40E47" w14:textId="77777777" w:rsidR="00707073" w:rsidRPr="006D6213" w:rsidRDefault="00707073" w:rsidP="002169CB">
      <w:pPr>
        <w:pStyle w:val="a3"/>
        <w:spacing w:after="0" w:line="360" w:lineRule="auto"/>
        <w:ind w:left="0" w:firstLine="567"/>
        <w:contextualSpacing w:val="0"/>
        <w:jc w:val="right"/>
        <w:rPr>
          <w:rFonts w:ascii="Times New Roman" w:hAnsi="Times New Roman" w:cs="Times New Roman"/>
          <w:sz w:val="28"/>
          <w:szCs w:val="28"/>
          <w:lang w:val="uk-UA"/>
        </w:rPr>
      </w:pPr>
      <w:r w:rsidRPr="006D6213">
        <w:rPr>
          <w:rFonts w:ascii="Times New Roman" w:hAnsi="Times New Roman" w:cs="Times New Roman"/>
          <w:sz w:val="28"/>
          <w:szCs w:val="28"/>
          <w:lang w:val="uk-UA"/>
        </w:rPr>
        <w:t>Таблиця 2.1.2</w:t>
      </w:r>
    </w:p>
    <w:p w14:paraId="609495E1" w14:textId="77777777" w:rsidR="00707073" w:rsidRPr="006D6213" w:rsidRDefault="00707073" w:rsidP="002169CB">
      <w:pPr>
        <w:pStyle w:val="a3"/>
        <w:spacing w:after="0" w:line="360" w:lineRule="auto"/>
        <w:ind w:left="0"/>
        <w:contextualSpacing w:val="0"/>
        <w:jc w:val="center"/>
        <w:rPr>
          <w:rFonts w:ascii="Times New Roman" w:hAnsi="Times New Roman" w:cs="Times New Roman"/>
          <w:sz w:val="28"/>
          <w:szCs w:val="28"/>
          <w:lang w:val="uk-UA"/>
        </w:rPr>
      </w:pPr>
      <w:r w:rsidRPr="006D6213">
        <w:rPr>
          <w:rFonts w:ascii="Times New Roman" w:hAnsi="Times New Roman" w:cs="Times New Roman"/>
          <w:sz w:val="28"/>
          <w:szCs w:val="28"/>
          <w:lang w:val="uk-UA"/>
        </w:rPr>
        <w:t>Основні постачальники товарів для ФОП Таган О. В.</w:t>
      </w:r>
    </w:p>
    <w:tbl>
      <w:tblPr>
        <w:tblW w:w="8280" w:type="dxa"/>
        <w:tblInd w:w="72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4591"/>
        <w:gridCol w:w="3689"/>
      </w:tblGrid>
      <w:tr w:rsidR="00707073" w:rsidRPr="006D6213" w14:paraId="75E213D8" w14:textId="77777777" w:rsidTr="0075485F">
        <w:tc>
          <w:tcPr>
            <w:tcW w:w="4591" w:type="dxa"/>
            <w:tcBorders>
              <w:top w:val="single" w:sz="6" w:space="0" w:color="000000"/>
              <w:left w:val="single" w:sz="6" w:space="0" w:color="000000"/>
              <w:bottom w:val="single" w:sz="6" w:space="0" w:color="000000"/>
              <w:right w:val="single" w:sz="6" w:space="0" w:color="000000"/>
            </w:tcBorders>
            <w:vAlign w:val="center"/>
            <w:hideMark/>
          </w:tcPr>
          <w:p w14:paraId="3F46BBA5" w14:textId="77777777" w:rsidR="00707073" w:rsidRPr="006D6213" w:rsidRDefault="00707073" w:rsidP="002169CB">
            <w:pPr>
              <w:pStyle w:val="a3"/>
              <w:spacing w:after="0" w:line="360" w:lineRule="auto"/>
              <w:ind w:left="0"/>
              <w:contextualSpacing w:val="0"/>
              <w:jc w:val="center"/>
              <w:rPr>
                <w:rFonts w:ascii="Times New Roman" w:hAnsi="Times New Roman" w:cs="Times New Roman"/>
                <w:sz w:val="24"/>
                <w:szCs w:val="24"/>
              </w:rPr>
            </w:pPr>
            <w:r w:rsidRPr="006D6213">
              <w:rPr>
                <w:rFonts w:ascii="Times New Roman" w:hAnsi="Times New Roman" w:cs="Times New Roman"/>
                <w:sz w:val="24"/>
                <w:szCs w:val="24"/>
                <w:lang w:val="uk-UA"/>
              </w:rPr>
              <w:t>П</w:t>
            </w:r>
            <w:r w:rsidRPr="006D6213">
              <w:rPr>
                <w:rFonts w:ascii="Times New Roman" w:hAnsi="Times New Roman" w:cs="Times New Roman"/>
                <w:sz w:val="24"/>
                <w:szCs w:val="24"/>
              </w:rPr>
              <w:t>остачальник</w:t>
            </w:r>
          </w:p>
        </w:tc>
        <w:tc>
          <w:tcPr>
            <w:tcW w:w="3689" w:type="dxa"/>
            <w:tcBorders>
              <w:top w:val="single" w:sz="6" w:space="0" w:color="000000"/>
              <w:left w:val="single" w:sz="6" w:space="0" w:color="000000"/>
              <w:bottom w:val="single" w:sz="6" w:space="0" w:color="000000"/>
              <w:right w:val="single" w:sz="6" w:space="0" w:color="000000"/>
            </w:tcBorders>
            <w:vAlign w:val="center"/>
            <w:hideMark/>
          </w:tcPr>
          <w:p w14:paraId="179979CB" w14:textId="77777777" w:rsidR="00707073" w:rsidRPr="006D6213" w:rsidRDefault="00707073" w:rsidP="002169CB">
            <w:pPr>
              <w:pStyle w:val="a3"/>
              <w:spacing w:after="0" w:line="360" w:lineRule="auto"/>
              <w:ind w:left="0"/>
              <w:contextualSpacing w:val="0"/>
              <w:jc w:val="center"/>
              <w:rPr>
                <w:rFonts w:ascii="Times New Roman" w:hAnsi="Times New Roman" w:cs="Times New Roman"/>
                <w:sz w:val="24"/>
                <w:szCs w:val="24"/>
                <w:lang w:val="uk-UA"/>
              </w:rPr>
            </w:pPr>
            <w:r w:rsidRPr="006D6213">
              <w:rPr>
                <w:rFonts w:ascii="Times New Roman" w:hAnsi="Times New Roman" w:cs="Times New Roman"/>
                <w:sz w:val="24"/>
                <w:szCs w:val="24"/>
                <w:lang w:val="uk-UA"/>
              </w:rPr>
              <w:t>Місцезнаходження</w:t>
            </w:r>
          </w:p>
        </w:tc>
      </w:tr>
      <w:tr w:rsidR="00707073" w:rsidRPr="006D6213" w14:paraId="09E477A6" w14:textId="77777777" w:rsidTr="0075485F">
        <w:trPr>
          <w:trHeight w:val="24"/>
        </w:trPr>
        <w:tc>
          <w:tcPr>
            <w:tcW w:w="4591" w:type="dxa"/>
            <w:tcBorders>
              <w:top w:val="single" w:sz="6" w:space="0" w:color="000000"/>
              <w:left w:val="single" w:sz="6" w:space="0" w:color="000000"/>
              <w:bottom w:val="single" w:sz="6" w:space="0" w:color="000000"/>
              <w:right w:val="single" w:sz="6" w:space="0" w:color="000000"/>
            </w:tcBorders>
            <w:hideMark/>
          </w:tcPr>
          <w:p w14:paraId="7D204106" w14:textId="3EC5B588" w:rsidR="00707073" w:rsidRPr="006D6213" w:rsidRDefault="001F1E23" w:rsidP="002169CB">
            <w:pPr>
              <w:pStyle w:val="a3"/>
              <w:spacing w:after="0" w:line="360" w:lineRule="auto"/>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 xml:space="preserve">ТОВ </w:t>
            </w:r>
            <w:proofErr w:type="spellStart"/>
            <w:r w:rsidR="00707073" w:rsidRPr="006D6213">
              <w:rPr>
                <w:rFonts w:ascii="Times New Roman" w:hAnsi="Times New Roman" w:cs="Times New Roman"/>
                <w:sz w:val="24"/>
                <w:szCs w:val="24"/>
                <w:lang w:val="uk-UA"/>
              </w:rPr>
              <w:t>БудМастер</w:t>
            </w:r>
            <w:proofErr w:type="spellEnd"/>
          </w:p>
        </w:tc>
        <w:tc>
          <w:tcPr>
            <w:tcW w:w="3689" w:type="dxa"/>
            <w:tcBorders>
              <w:top w:val="single" w:sz="6" w:space="0" w:color="000000"/>
              <w:left w:val="single" w:sz="6" w:space="0" w:color="000000"/>
              <w:bottom w:val="single" w:sz="6" w:space="0" w:color="000000"/>
              <w:right w:val="single" w:sz="6" w:space="0" w:color="000000"/>
            </w:tcBorders>
            <w:vAlign w:val="center"/>
            <w:hideMark/>
          </w:tcPr>
          <w:p w14:paraId="596B7140" w14:textId="77777777" w:rsidR="00707073" w:rsidRPr="006D6213" w:rsidRDefault="00707073" w:rsidP="002169CB">
            <w:pPr>
              <w:pStyle w:val="a3"/>
              <w:spacing w:after="0" w:line="360" w:lineRule="auto"/>
              <w:ind w:left="0"/>
              <w:contextualSpacing w:val="0"/>
              <w:jc w:val="center"/>
              <w:rPr>
                <w:rFonts w:ascii="Times New Roman" w:hAnsi="Times New Roman" w:cs="Times New Roman"/>
                <w:sz w:val="24"/>
                <w:szCs w:val="24"/>
                <w:lang w:val="uk-UA"/>
              </w:rPr>
            </w:pPr>
            <w:r w:rsidRPr="006D6213">
              <w:rPr>
                <w:rFonts w:ascii="Times New Roman" w:hAnsi="Times New Roman" w:cs="Times New Roman"/>
                <w:sz w:val="24"/>
                <w:szCs w:val="24"/>
                <w:lang w:val="uk-UA"/>
              </w:rPr>
              <w:t>Україна, Павлоград</w:t>
            </w:r>
          </w:p>
        </w:tc>
      </w:tr>
      <w:tr w:rsidR="00707073" w:rsidRPr="006D6213" w14:paraId="6F77B89C" w14:textId="77777777" w:rsidTr="0075485F">
        <w:trPr>
          <w:trHeight w:val="24"/>
        </w:trPr>
        <w:tc>
          <w:tcPr>
            <w:tcW w:w="4591" w:type="dxa"/>
            <w:tcBorders>
              <w:top w:val="single" w:sz="6" w:space="0" w:color="000000"/>
              <w:left w:val="single" w:sz="6" w:space="0" w:color="000000"/>
              <w:bottom w:val="single" w:sz="6" w:space="0" w:color="000000"/>
              <w:right w:val="single" w:sz="6" w:space="0" w:color="000000"/>
            </w:tcBorders>
          </w:tcPr>
          <w:p w14:paraId="1CCED527" w14:textId="77777777" w:rsidR="00707073" w:rsidRPr="006D6213" w:rsidRDefault="00707073" w:rsidP="002169CB">
            <w:pPr>
              <w:pStyle w:val="a3"/>
              <w:spacing w:after="0" w:line="360" w:lineRule="auto"/>
              <w:ind w:left="0"/>
              <w:contextualSpacing w:val="0"/>
              <w:rPr>
                <w:rFonts w:ascii="Times New Roman" w:hAnsi="Times New Roman" w:cs="Times New Roman"/>
                <w:sz w:val="24"/>
                <w:szCs w:val="24"/>
              </w:rPr>
            </w:pPr>
            <w:r w:rsidRPr="006D6213">
              <w:rPr>
                <w:rFonts w:ascii="Times New Roman" w:hAnsi="Times New Roman" w:cs="Times New Roman"/>
                <w:sz w:val="24"/>
                <w:szCs w:val="24"/>
              </w:rPr>
              <w:t>Bsm Stroytelʹstvo</w:t>
            </w:r>
          </w:p>
        </w:tc>
        <w:tc>
          <w:tcPr>
            <w:tcW w:w="3689" w:type="dxa"/>
            <w:tcBorders>
              <w:top w:val="single" w:sz="6" w:space="0" w:color="000000"/>
              <w:left w:val="single" w:sz="6" w:space="0" w:color="000000"/>
              <w:bottom w:val="single" w:sz="6" w:space="0" w:color="000000"/>
              <w:right w:val="single" w:sz="6" w:space="0" w:color="000000"/>
            </w:tcBorders>
            <w:vAlign w:val="center"/>
            <w:hideMark/>
          </w:tcPr>
          <w:p w14:paraId="45D3F556" w14:textId="77777777" w:rsidR="00707073" w:rsidRPr="006D6213" w:rsidRDefault="00707073" w:rsidP="002169CB">
            <w:pPr>
              <w:pStyle w:val="a3"/>
              <w:spacing w:after="0" w:line="360" w:lineRule="auto"/>
              <w:ind w:left="0"/>
              <w:contextualSpacing w:val="0"/>
              <w:jc w:val="center"/>
              <w:rPr>
                <w:rFonts w:ascii="Times New Roman" w:hAnsi="Times New Roman" w:cs="Times New Roman"/>
                <w:sz w:val="24"/>
                <w:szCs w:val="24"/>
                <w:lang w:val="uk-UA"/>
              </w:rPr>
            </w:pPr>
            <w:r w:rsidRPr="006D6213">
              <w:rPr>
                <w:rFonts w:ascii="Times New Roman" w:hAnsi="Times New Roman" w:cs="Times New Roman"/>
                <w:sz w:val="24"/>
                <w:szCs w:val="24"/>
              </w:rPr>
              <w:t>Україна</w:t>
            </w:r>
            <w:r w:rsidRPr="006D6213">
              <w:rPr>
                <w:rFonts w:ascii="Times New Roman" w:hAnsi="Times New Roman" w:cs="Times New Roman"/>
                <w:sz w:val="24"/>
                <w:szCs w:val="24"/>
                <w:lang w:val="uk-UA"/>
              </w:rPr>
              <w:t>, Слов’янськ</w:t>
            </w:r>
          </w:p>
        </w:tc>
      </w:tr>
      <w:tr w:rsidR="00707073" w:rsidRPr="006D6213" w14:paraId="46935B14" w14:textId="77777777" w:rsidTr="0075485F">
        <w:trPr>
          <w:trHeight w:val="24"/>
        </w:trPr>
        <w:tc>
          <w:tcPr>
            <w:tcW w:w="4591" w:type="dxa"/>
            <w:tcBorders>
              <w:top w:val="single" w:sz="6" w:space="0" w:color="000000"/>
              <w:left w:val="single" w:sz="6" w:space="0" w:color="000000"/>
              <w:bottom w:val="single" w:sz="6" w:space="0" w:color="000000"/>
              <w:right w:val="single" w:sz="6" w:space="0" w:color="000000"/>
            </w:tcBorders>
          </w:tcPr>
          <w:p w14:paraId="5EF226BD" w14:textId="77777777" w:rsidR="00707073" w:rsidRPr="006D6213" w:rsidRDefault="00707073" w:rsidP="002169CB">
            <w:pPr>
              <w:pStyle w:val="a3"/>
              <w:spacing w:after="0" w:line="360" w:lineRule="auto"/>
              <w:ind w:left="0"/>
              <w:contextualSpacing w:val="0"/>
              <w:rPr>
                <w:rFonts w:ascii="Times New Roman" w:hAnsi="Times New Roman" w:cs="Times New Roman"/>
                <w:sz w:val="24"/>
                <w:szCs w:val="24"/>
              </w:rPr>
            </w:pPr>
            <w:r w:rsidRPr="006D6213">
              <w:rPr>
                <w:rFonts w:ascii="Times New Roman" w:hAnsi="Times New Roman" w:cs="Times New Roman"/>
                <w:sz w:val="24"/>
                <w:szCs w:val="24"/>
              </w:rPr>
              <w:t>Gidrant</w:t>
            </w:r>
          </w:p>
        </w:tc>
        <w:tc>
          <w:tcPr>
            <w:tcW w:w="3689" w:type="dxa"/>
            <w:tcBorders>
              <w:top w:val="single" w:sz="6" w:space="0" w:color="000000"/>
              <w:left w:val="single" w:sz="6" w:space="0" w:color="000000"/>
              <w:bottom w:val="single" w:sz="6" w:space="0" w:color="000000"/>
              <w:right w:val="single" w:sz="6" w:space="0" w:color="000000"/>
            </w:tcBorders>
            <w:vAlign w:val="center"/>
            <w:hideMark/>
          </w:tcPr>
          <w:p w14:paraId="0AC51A6C" w14:textId="77777777" w:rsidR="00707073" w:rsidRPr="006D6213" w:rsidRDefault="00707073" w:rsidP="002169CB">
            <w:pPr>
              <w:pStyle w:val="a3"/>
              <w:spacing w:after="0" w:line="360" w:lineRule="auto"/>
              <w:ind w:left="0"/>
              <w:contextualSpacing w:val="0"/>
              <w:jc w:val="center"/>
              <w:rPr>
                <w:rFonts w:ascii="Times New Roman" w:hAnsi="Times New Roman" w:cs="Times New Roman"/>
                <w:sz w:val="24"/>
                <w:szCs w:val="24"/>
                <w:lang w:val="uk-UA"/>
              </w:rPr>
            </w:pPr>
            <w:r w:rsidRPr="006D6213">
              <w:rPr>
                <w:rFonts w:ascii="Times New Roman" w:hAnsi="Times New Roman" w:cs="Times New Roman"/>
                <w:sz w:val="24"/>
                <w:szCs w:val="24"/>
                <w:lang w:val="uk-UA"/>
              </w:rPr>
              <w:t>Україна, Краматорськ</w:t>
            </w:r>
          </w:p>
        </w:tc>
      </w:tr>
      <w:tr w:rsidR="00707073" w:rsidRPr="006D6213" w14:paraId="4394B464" w14:textId="77777777" w:rsidTr="0075485F">
        <w:tc>
          <w:tcPr>
            <w:tcW w:w="4591" w:type="dxa"/>
            <w:tcBorders>
              <w:top w:val="single" w:sz="6" w:space="0" w:color="000000"/>
              <w:left w:val="single" w:sz="6" w:space="0" w:color="000000"/>
              <w:bottom w:val="single" w:sz="6" w:space="0" w:color="000000"/>
              <w:right w:val="single" w:sz="6" w:space="0" w:color="000000"/>
            </w:tcBorders>
          </w:tcPr>
          <w:p w14:paraId="1E19F0CC" w14:textId="77777777" w:rsidR="00707073" w:rsidRPr="006D6213" w:rsidRDefault="00707073" w:rsidP="002169CB">
            <w:pPr>
              <w:pStyle w:val="a3"/>
              <w:spacing w:after="0" w:line="360" w:lineRule="auto"/>
              <w:ind w:left="0"/>
              <w:contextualSpacing w:val="0"/>
              <w:rPr>
                <w:rFonts w:ascii="Times New Roman" w:hAnsi="Times New Roman" w:cs="Times New Roman"/>
                <w:sz w:val="24"/>
                <w:szCs w:val="24"/>
                <w:lang w:val="en-US"/>
              </w:rPr>
            </w:pPr>
            <w:proofErr w:type="spellStart"/>
            <w:r w:rsidRPr="006D6213">
              <w:rPr>
                <w:rFonts w:ascii="Times New Roman" w:hAnsi="Times New Roman" w:cs="Times New Roman"/>
                <w:sz w:val="24"/>
                <w:szCs w:val="24"/>
                <w:lang w:val="en-US"/>
              </w:rPr>
              <w:t>Hercul</w:t>
            </w:r>
            <w:proofErr w:type="spellEnd"/>
          </w:p>
        </w:tc>
        <w:tc>
          <w:tcPr>
            <w:tcW w:w="3689" w:type="dxa"/>
            <w:tcBorders>
              <w:top w:val="single" w:sz="6" w:space="0" w:color="000000"/>
              <w:left w:val="single" w:sz="6" w:space="0" w:color="000000"/>
              <w:bottom w:val="single" w:sz="6" w:space="0" w:color="000000"/>
              <w:right w:val="single" w:sz="6" w:space="0" w:color="000000"/>
            </w:tcBorders>
            <w:vAlign w:val="center"/>
          </w:tcPr>
          <w:p w14:paraId="6437967A" w14:textId="77777777" w:rsidR="00707073" w:rsidRPr="006D6213" w:rsidRDefault="00707073" w:rsidP="002169CB">
            <w:pPr>
              <w:pStyle w:val="a3"/>
              <w:spacing w:after="0" w:line="360" w:lineRule="auto"/>
              <w:ind w:left="0"/>
              <w:contextualSpacing w:val="0"/>
              <w:jc w:val="center"/>
              <w:rPr>
                <w:rFonts w:ascii="Times New Roman" w:hAnsi="Times New Roman" w:cs="Times New Roman"/>
                <w:sz w:val="24"/>
                <w:szCs w:val="24"/>
                <w:lang w:val="uk-UA"/>
              </w:rPr>
            </w:pPr>
            <w:r w:rsidRPr="006D6213">
              <w:rPr>
                <w:rFonts w:ascii="Times New Roman" w:hAnsi="Times New Roman" w:cs="Times New Roman"/>
                <w:sz w:val="24"/>
                <w:szCs w:val="24"/>
                <w:lang w:val="uk-UA"/>
              </w:rPr>
              <w:t>Україна, Київ</w:t>
            </w:r>
          </w:p>
        </w:tc>
      </w:tr>
      <w:tr w:rsidR="00707073" w:rsidRPr="006D6213" w14:paraId="2D7BFB26" w14:textId="77777777" w:rsidTr="0075485F">
        <w:tc>
          <w:tcPr>
            <w:tcW w:w="4591" w:type="dxa"/>
            <w:tcBorders>
              <w:top w:val="single" w:sz="6" w:space="0" w:color="000000"/>
              <w:left w:val="single" w:sz="6" w:space="0" w:color="000000"/>
              <w:bottom w:val="single" w:sz="6" w:space="0" w:color="000000"/>
              <w:right w:val="single" w:sz="6" w:space="0" w:color="000000"/>
            </w:tcBorders>
          </w:tcPr>
          <w:p w14:paraId="3AD933A6" w14:textId="77777777" w:rsidR="00707073" w:rsidRPr="006D6213" w:rsidRDefault="00707073" w:rsidP="002169CB">
            <w:pPr>
              <w:pStyle w:val="a3"/>
              <w:spacing w:after="0" w:line="360" w:lineRule="auto"/>
              <w:ind w:left="0"/>
              <w:contextualSpacing w:val="0"/>
              <w:rPr>
                <w:rFonts w:ascii="Times New Roman" w:hAnsi="Times New Roman" w:cs="Times New Roman"/>
                <w:sz w:val="24"/>
                <w:szCs w:val="24"/>
              </w:rPr>
            </w:pPr>
            <w:r w:rsidRPr="006D6213">
              <w:rPr>
                <w:rFonts w:ascii="Times New Roman" w:hAnsi="Times New Roman" w:cs="Times New Roman"/>
                <w:sz w:val="24"/>
                <w:szCs w:val="24"/>
              </w:rPr>
              <w:t>Каскад Буд</w:t>
            </w:r>
          </w:p>
        </w:tc>
        <w:tc>
          <w:tcPr>
            <w:tcW w:w="3689" w:type="dxa"/>
            <w:tcBorders>
              <w:top w:val="single" w:sz="6" w:space="0" w:color="000000"/>
              <w:left w:val="single" w:sz="6" w:space="0" w:color="000000"/>
              <w:bottom w:val="single" w:sz="6" w:space="0" w:color="000000"/>
              <w:right w:val="single" w:sz="6" w:space="0" w:color="000000"/>
            </w:tcBorders>
            <w:vAlign w:val="center"/>
          </w:tcPr>
          <w:p w14:paraId="399F408C" w14:textId="77777777" w:rsidR="00707073" w:rsidRPr="006D6213" w:rsidRDefault="00707073" w:rsidP="002169CB">
            <w:pPr>
              <w:pStyle w:val="a3"/>
              <w:spacing w:after="0" w:line="360" w:lineRule="auto"/>
              <w:ind w:left="0"/>
              <w:contextualSpacing w:val="0"/>
              <w:jc w:val="center"/>
              <w:rPr>
                <w:rFonts w:ascii="Times New Roman" w:hAnsi="Times New Roman" w:cs="Times New Roman"/>
                <w:sz w:val="24"/>
                <w:szCs w:val="24"/>
              </w:rPr>
            </w:pPr>
            <w:r w:rsidRPr="006D6213">
              <w:rPr>
                <w:rFonts w:ascii="Times New Roman" w:hAnsi="Times New Roman" w:cs="Times New Roman"/>
                <w:sz w:val="24"/>
                <w:szCs w:val="24"/>
                <w:lang w:val="uk-UA"/>
              </w:rPr>
              <w:t>Україна, Харків</w:t>
            </w:r>
          </w:p>
        </w:tc>
      </w:tr>
      <w:tr w:rsidR="00707073" w:rsidRPr="006D6213" w14:paraId="38A7A5F4" w14:textId="77777777" w:rsidTr="0075485F">
        <w:tc>
          <w:tcPr>
            <w:tcW w:w="4591" w:type="dxa"/>
            <w:tcBorders>
              <w:top w:val="single" w:sz="6" w:space="0" w:color="000000"/>
              <w:left w:val="single" w:sz="6" w:space="0" w:color="000000"/>
              <w:bottom w:val="single" w:sz="6" w:space="0" w:color="000000"/>
              <w:right w:val="single" w:sz="6" w:space="0" w:color="000000"/>
            </w:tcBorders>
          </w:tcPr>
          <w:p w14:paraId="085EB4CE" w14:textId="77777777" w:rsidR="00707073" w:rsidRPr="006D6213" w:rsidRDefault="00707073" w:rsidP="002169CB">
            <w:pPr>
              <w:pStyle w:val="a3"/>
              <w:spacing w:after="0" w:line="360" w:lineRule="auto"/>
              <w:ind w:left="0"/>
              <w:contextualSpacing w:val="0"/>
              <w:rPr>
                <w:rFonts w:ascii="Times New Roman" w:hAnsi="Times New Roman" w:cs="Times New Roman"/>
                <w:sz w:val="24"/>
                <w:szCs w:val="24"/>
                <w:lang w:val="en-US"/>
              </w:rPr>
            </w:pPr>
            <w:r w:rsidRPr="006D6213">
              <w:rPr>
                <w:rFonts w:ascii="Times New Roman" w:hAnsi="Times New Roman" w:cs="Times New Roman"/>
                <w:sz w:val="24"/>
                <w:szCs w:val="24"/>
              </w:rPr>
              <w:t>СП-ПАРИТЕТ</w:t>
            </w:r>
          </w:p>
        </w:tc>
        <w:tc>
          <w:tcPr>
            <w:tcW w:w="3689" w:type="dxa"/>
            <w:tcBorders>
              <w:top w:val="single" w:sz="6" w:space="0" w:color="000000"/>
              <w:left w:val="single" w:sz="6" w:space="0" w:color="000000"/>
              <w:bottom w:val="single" w:sz="6" w:space="0" w:color="000000"/>
              <w:right w:val="single" w:sz="6" w:space="0" w:color="000000"/>
            </w:tcBorders>
            <w:vAlign w:val="center"/>
          </w:tcPr>
          <w:p w14:paraId="344AE7B4" w14:textId="77777777" w:rsidR="00707073" w:rsidRPr="006D6213" w:rsidRDefault="00707073" w:rsidP="002169CB">
            <w:pPr>
              <w:pStyle w:val="a3"/>
              <w:spacing w:after="0" w:line="360" w:lineRule="auto"/>
              <w:ind w:left="0"/>
              <w:contextualSpacing w:val="0"/>
              <w:jc w:val="center"/>
              <w:rPr>
                <w:rFonts w:ascii="Times New Roman" w:hAnsi="Times New Roman" w:cs="Times New Roman"/>
                <w:sz w:val="24"/>
                <w:szCs w:val="24"/>
              </w:rPr>
            </w:pPr>
            <w:r w:rsidRPr="006D6213">
              <w:rPr>
                <w:rFonts w:ascii="Times New Roman" w:hAnsi="Times New Roman" w:cs="Times New Roman"/>
                <w:sz w:val="24"/>
                <w:szCs w:val="24"/>
                <w:lang w:val="uk-UA"/>
              </w:rPr>
              <w:t>Україна, Суми</w:t>
            </w:r>
          </w:p>
        </w:tc>
      </w:tr>
      <w:tr w:rsidR="00707073" w:rsidRPr="006D6213" w14:paraId="601D890E" w14:textId="77777777" w:rsidTr="0075485F">
        <w:trPr>
          <w:trHeight w:val="24"/>
        </w:trPr>
        <w:tc>
          <w:tcPr>
            <w:tcW w:w="4591" w:type="dxa"/>
            <w:tcBorders>
              <w:top w:val="single" w:sz="6" w:space="0" w:color="000000"/>
              <w:left w:val="single" w:sz="6" w:space="0" w:color="000000"/>
              <w:bottom w:val="single" w:sz="6" w:space="0" w:color="000000"/>
              <w:right w:val="single" w:sz="6" w:space="0" w:color="000000"/>
            </w:tcBorders>
          </w:tcPr>
          <w:p w14:paraId="12965903" w14:textId="77777777" w:rsidR="00707073" w:rsidRPr="006D6213" w:rsidRDefault="00707073" w:rsidP="002169CB">
            <w:pPr>
              <w:pStyle w:val="a3"/>
              <w:spacing w:after="0" w:line="360" w:lineRule="auto"/>
              <w:ind w:left="0"/>
              <w:contextualSpacing w:val="0"/>
              <w:rPr>
                <w:rFonts w:ascii="Times New Roman" w:hAnsi="Times New Roman" w:cs="Times New Roman"/>
                <w:sz w:val="24"/>
                <w:szCs w:val="24"/>
                <w:lang w:val="uk-UA"/>
              </w:rPr>
            </w:pPr>
            <w:r w:rsidRPr="006D6213">
              <w:rPr>
                <w:rFonts w:ascii="Times New Roman" w:hAnsi="Times New Roman" w:cs="Times New Roman"/>
                <w:sz w:val="24"/>
                <w:szCs w:val="24"/>
                <w:lang w:val="uk-UA"/>
              </w:rPr>
              <w:t>ТОВ "Епіцентр К"</w:t>
            </w:r>
          </w:p>
        </w:tc>
        <w:tc>
          <w:tcPr>
            <w:tcW w:w="3689" w:type="dxa"/>
            <w:tcBorders>
              <w:top w:val="single" w:sz="6" w:space="0" w:color="000000"/>
              <w:left w:val="single" w:sz="6" w:space="0" w:color="000000"/>
              <w:bottom w:val="single" w:sz="6" w:space="0" w:color="000000"/>
              <w:right w:val="single" w:sz="6" w:space="0" w:color="000000"/>
            </w:tcBorders>
            <w:vAlign w:val="center"/>
          </w:tcPr>
          <w:p w14:paraId="2CE173A0" w14:textId="77777777" w:rsidR="00707073" w:rsidRPr="006D6213" w:rsidRDefault="00707073" w:rsidP="002169CB">
            <w:pPr>
              <w:pStyle w:val="a3"/>
              <w:spacing w:after="0" w:line="360" w:lineRule="auto"/>
              <w:ind w:left="0"/>
              <w:contextualSpacing w:val="0"/>
              <w:jc w:val="center"/>
              <w:rPr>
                <w:rFonts w:ascii="Times New Roman" w:hAnsi="Times New Roman" w:cs="Times New Roman"/>
                <w:sz w:val="24"/>
                <w:szCs w:val="24"/>
              </w:rPr>
            </w:pPr>
            <w:r w:rsidRPr="006D6213">
              <w:rPr>
                <w:rFonts w:ascii="Times New Roman" w:hAnsi="Times New Roman" w:cs="Times New Roman"/>
                <w:sz w:val="24"/>
                <w:szCs w:val="24"/>
                <w:lang w:val="uk-UA"/>
              </w:rPr>
              <w:t>Україна, Краматорськ</w:t>
            </w:r>
          </w:p>
        </w:tc>
      </w:tr>
    </w:tbl>
    <w:p w14:paraId="681FC64F" w14:textId="77777777" w:rsidR="00707073" w:rsidRPr="006D6213" w:rsidRDefault="00707073" w:rsidP="002169CB">
      <w:pPr>
        <w:pStyle w:val="a3"/>
        <w:spacing w:after="0" w:line="360" w:lineRule="auto"/>
        <w:ind w:left="0" w:firstLine="567"/>
        <w:contextualSpacing w:val="0"/>
        <w:jc w:val="both"/>
        <w:rPr>
          <w:rFonts w:ascii="Times New Roman" w:hAnsi="Times New Roman" w:cs="Times New Roman"/>
          <w:sz w:val="28"/>
          <w:szCs w:val="28"/>
          <w:lang w:val="uk-UA"/>
        </w:rPr>
      </w:pPr>
    </w:p>
    <w:p w14:paraId="2607B7F1" w14:textId="77777777" w:rsidR="00707073" w:rsidRPr="00E66B28" w:rsidRDefault="00707073" w:rsidP="002169CB">
      <w:pPr>
        <w:spacing w:after="0" w:line="360" w:lineRule="auto"/>
        <w:ind w:firstLine="567"/>
        <w:jc w:val="both"/>
        <w:rPr>
          <w:rFonts w:ascii="Times New Roman" w:hAnsi="Times New Roman" w:cs="Times New Roman"/>
          <w:sz w:val="28"/>
          <w:szCs w:val="28"/>
        </w:rPr>
      </w:pPr>
      <w:r w:rsidRPr="00E66B28">
        <w:rPr>
          <w:rFonts w:ascii="Times New Roman" w:hAnsi="Times New Roman" w:cs="Times New Roman"/>
          <w:sz w:val="28"/>
          <w:szCs w:val="28"/>
        </w:rPr>
        <w:t>Будівельна база може обслуговувати різні категорії клієнтів, такі як приватні особи, будівельні підприємства, ремонтні бригади тощо. Важливо розуміти потреби клієнтів і задовольняти їх, надаючи якісні товари та професійні консультації.</w:t>
      </w:r>
    </w:p>
    <w:p w14:paraId="112859F7" w14:textId="77777777" w:rsidR="00707073" w:rsidRPr="00E66B28" w:rsidRDefault="00707073" w:rsidP="002169CB">
      <w:pPr>
        <w:spacing w:after="0" w:line="360" w:lineRule="auto"/>
        <w:ind w:firstLine="567"/>
        <w:jc w:val="both"/>
        <w:rPr>
          <w:rFonts w:ascii="Times New Roman" w:hAnsi="Times New Roman" w:cs="Times New Roman"/>
          <w:sz w:val="28"/>
          <w:szCs w:val="28"/>
        </w:rPr>
      </w:pPr>
      <w:r w:rsidRPr="00E66B28">
        <w:rPr>
          <w:rFonts w:ascii="Times New Roman" w:hAnsi="Times New Roman" w:cs="Times New Roman"/>
          <w:sz w:val="28"/>
          <w:szCs w:val="28"/>
        </w:rPr>
        <w:t>Правила роботи бази включають наступні аспекти:</w:t>
      </w:r>
    </w:p>
    <w:p w14:paraId="54102229" w14:textId="77777777" w:rsidR="00707073" w:rsidRPr="00E66B28" w:rsidRDefault="00707073" w:rsidP="002169CB">
      <w:pPr>
        <w:numPr>
          <w:ilvl w:val="0"/>
          <w:numId w:val="31"/>
        </w:numPr>
        <w:tabs>
          <w:tab w:val="clear" w:pos="720"/>
          <w:tab w:val="num" w:pos="426"/>
        </w:tabs>
        <w:spacing w:after="0" w:line="360" w:lineRule="auto"/>
        <w:ind w:left="0" w:firstLine="426"/>
        <w:jc w:val="both"/>
        <w:rPr>
          <w:rFonts w:ascii="Times New Roman" w:hAnsi="Times New Roman" w:cs="Times New Roman"/>
          <w:sz w:val="28"/>
          <w:szCs w:val="28"/>
        </w:rPr>
      </w:pPr>
      <w:r w:rsidRPr="00E66B28">
        <w:rPr>
          <w:rFonts w:ascii="Times New Roman" w:hAnsi="Times New Roman" w:cs="Times New Roman"/>
          <w:sz w:val="28"/>
          <w:szCs w:val="28"/>
        </w:rPr>
        <w:t>Процедури прийому, зберігання та підготовки товарів для продажу.</w:t>
      </w:r>
    </w:p>
    <w:p w14:paraId="09FB5909" w14:textId="77777777" w:rsidR="00707073" w:rsidRPr="00E66B28" w:rsidRDefault="00707073" w:rsidP="002169CB">
      <w:pPr>
        <w:numPr>
          <w:ilvl w:val="0"/>
          <w:numId w:val="31"/>
        </w:numPr>
        <w:tabs>
          <w:tab w:val="clear" w:pos="720"/>
          <w:tab w:val="num" w:pos="426"/>
        </w:tabs>
        <w:spacing w:after="0" w:line="360" w:lineRule="auto"/>
        <w:ind w:left="0" w:firstLine="426"/>
        <w:jc w:val="both"/>
        <w:rPr>
          <w:rFonts w:ascii="Times New Roman" w:hAnsi="Times New Roman" w:cs="Times New Roman"/>
          <w:sz w:val="28"/>
          <w:szCs w:val="28"/>
        </w:rPr>
      </w:pPr>
      <w:r w:rsidRPr="00E66B28">
        <w:rPr>
          <w:rFonts w:ascii="Times New Roman" w:hAnsi="Times New Roman" w:cs="Times New Roman"/>
          <w:sz w:val="28"/>
          <w:szCs w:val="28"/>
        </w:rPr>
        <w:t>Порядок здійснення продажу товарів.</w:t>
      </w:r>
    </w:p>
    <w:p w14:paraId="0A937574" w14:textId="77777777" w:rsidR="00707073" w:rsidRPr="00E66B28" w:rsidRDefault="00707073" w:rsidP="002169CB">
      <w:pPr>
        <w:numPr>
          <w:ilvl w:val="0"/>
          <w:numId w:val="31"/>
        </w:numPr>
        <w:tabs>
          <w:tab w:val="clear" w:pos="720"/>
          <w:tab w:val="num" w:pos="426"/>
        </w:tabs>
        <w:spacing w:after="0" w:line="360" w:lineRule="auto"/>
        <w:ind w:left="0" w:firstLine="426"/>
        <w:jc w:val="both"/>
        <w:rPr>
          <w:rFonts w:ascii="Times New Roman" w:hAnsi="Times New Roman" w:cs="Times New Roman"/>
          <w:sz w:val="28"/>
          <w:szCs w:val="28"/>
        </w:rPr>
      </w:pPr>
      <w:r w:rsidRPr="00E66B28">
        <w:rPr>
          <w:rFonts w:ascii="Times New Roman" w:hAnsi="Times New Roman" w:cs="Times New Roman"/>
          <w:sz w:val="28"/>
          <w:szCs w:val="28"/>
        </w:rPr>
        <w:lastRenderedPageBreak/>
        <w:t>Вимоги до продавців.</w:t>
      </w:r>
    </w:p>
    <w:p w14:paraId="560DAC0B" w14:textId="77777777" w:rsidR="00707073" w:rsidRPr="00E66B28" w:rsidRDefault="00707073" w:rsidP="002169CB">
      <w:pPr>
        <w:numPr>
          <w:ilvl w:val="0"/>
          <w:numId w:val="31"/>
        </w:numPr>
        <w:tabs>
          <w:tab w:val="clear" w:pos="720"/>
          <w:tab w:val="num" w:pos="426"/>
        </w:tabs>
        <w:spacing w:after="0" w:line="360" w:lineRule="auto"/>
        <w:ind w:left="0" w:firstLine="426"/>
        <w:jc w:val="both"/>
        <w:rPr>
          <w:rFonts w:ascii="Times New Roman" w:hAnsi="Times New Roman" w:cs="Times New Roman"/>
          <w:sz w:val="28"/>
          <w:szCs w:val="28"/>
        </w:rPr>
      </w:pPr>
      <w:r w:rsidRPr="00E66B28">
        <w:rPr>
          <w:rFonts w:ascii="Times New Roman" w:hAnsi="Times New Roman" w:cs="Times New Roman"/>
          <w:sz w:val="28"/>
          <w:szCs w:val="28"/>
        </w:rPr>
        <w:t>Графік роботи магазину.</w:t>
      </w:r>
    </w:p>
    <w:p w14:paraId="658E1815" w14:textId="77777777" w:rsidR="00707073" w:rsidRPr="00E66B28" w:rsidRDefault="00707073" w:rsidP="002169CB">
      <w:pPr>
        <w:spacing w:after="0" w:line="360" w:lineRule="auto"/>
        <w:ind w:firstLine="567"/>
        <w:jc w:val="both"/>
        <w:rPr>
          <w:rFonts w:ascii="Times New Roman" w:hAnsi="Times New Roman" w:cs="Times New Roman"/>
          <w:sz w:val="28"/>
          <w:szCs w:val="28"/>
        </w:rPr>
      </w:pPr>
      <w:r w:rsidRPr="00E66B28">
        <w:rPr>
          <w:rFonts w:ascii="Times New Roman" w:hAnsi="Times New Roman" w:cs="Times New Roman"/>
          <w:sz w:val="28"/>
          <w:szCs w:val="28"/>
        </w:rPr>
        <w:t>Свідоцтво про реєстрацію ФОП Таган О. В. визначає профіль продукції та види діяльності. По завершенні робочого дня продавець обов'язково закінчує свою роботу відповідно до встановленого графіка. Кілька хвилин до закриття бази покупців інформують про це, щоб вони могли обслужити тих, хто вже зробив свій вибір.</w:t>
      </w:r>
    </w:p>
    <w:p w14:paraId="173EC1A9"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У звичайних умовах всі громадяни можуть придбати товари у підприємств</w:t>
      </w:r>
      <w:r w:rsidRPr="006D6213">
        <w:rPr>
          <w:rFonts w:ascii="Times New Roman" w:hAnsi="Times New Roman" w:cs="Times New Roman"/>
          <w:sz w:val="28"/>
          <w:szCs w:val="28"/>
          <w:lang w:val="uk-UA"/>
        </w:rPr>
        <w:t>а</w:t>
      </w:r>
      <w:r w:rsidRPr="006D6213">
        <w:rPr>
          <w:rFonts w:ascii="Times New Roman" w:hAnsi="Times New Roman" w:cs="Times New Roman"/>
          <w:sz w:val="28"/>
          <w:szCs w:val="28"/>
        </w:rPr>
        <w:t>. Підприємство надає сертифікат встановленої форми для товарів, які потребують офіційного підтвердження відповідності вимогам якості.</w:t>
      </w:r>
      <w:r w:rsidRPr="006D6213">
        <w:rPr>
          <w:rFonts w:ascii="Times New Roman" w:hAnsi="Times New Roman" w:cs="Times New Roman"/>
          <w:sz w:val="28"/>
          <w:szCs w:val="28"/>
          <w:lang w:val="uk-UA"/>
        </w:rPr>
        <w:t xml:space="preserve"> </w:t>
      </w:r>
      <w:r w:rsidRPr="006D6213">
        <w:rPr>
          <w:rFonts w:ascii="Times New Roman" w:hAnsi="Times New Roman" w:cs="Times New Roman"/>
          <w:sz w:val="28"/>
          <w:szCs w:val="28"/>
        </w:rPr>
        <w:t>Покупець має право перевірити ціну, якість товару та наявність сертифіката якості.</w:t>
      </w:r>
    </w:p>
    <w:p w14:paraId="5D9836AD"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Згідно з правилами підприємства, продавці повинні надавати інформацію, яка включає:</w:t>
      </w:r>
    </w:p>
    <w:p w14:paraId="33767339" w14:textId="77777777" w:rsidR="00707073" w:rsidRPr="006D6213" w:rsidRDefault="00707073" w:rsidP="002169CB">
      <w:pPr>
        <w:pStyle w:val="a3"/>
        <w:numPr>
          <w:ilvl w:val="0"/>
          <w:numId w:val="29"/>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Назву продукту.</w:t>
      </w:r>
    </w:p>
    <w:p w14:paraId="622F2C85" w14:textId="77777777" w:rsidR="00707073" w:rsidRPr="006D6213" w:rsidRDefault="00707073" w:rsidP="002169CB">
      <w:pPr>
        <w:pStyle w:val="a3"/>
        <w:numPr>
          <w:ilvl w:val="0"/>
          <w:numId w:val="29"/>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Виробника товару.</w:t>
      </w:r>
    </w:p>
    <w:p w14:paraId="46CBC9DA" w14:textId="77777777" w:rsidR="00707073" w:rsidRPr="006D6213" w:rsidRDefault="00707073" w:rsidP="002169CB">
      <w:pPr>
        <w:pStyle w:val="a3"/>
        <w:numPr>
          <w:ilvl w:val="0"/>
          <w:numId w:val="29"/>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Стандарти, яким повинен відповідати продукт.</w:t>
      </w:r>
    </w:p>
    <w:p w14:paraId="130B7A61" w14:textId="77777777" w:rsidR="00707073" w:rsidRPr="006D6213" w:rsidRDefault="00707073" w:rsidP="002169CB">
      <w:pPr>
        <w:pStyle w:val="a3"/>
        <w:numPr>
          <w:ilvl w:val="0"/>
          <w:numId w:val="29"/>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Споживчі характеристики товару.</w:t>
      </w:r>
    </w:p>
    <w:p w14:paraId="3A6287F9" w14:textId="77777777" w:rsidR="00707073" w:rsidRPr="006D6213" w:rsidRDefault="00707073" w:rsidP="002169CB">
      <w:pPr>
        <w:pStyle w:val="a3"/>
        <w:numPr>
          <w:ilvl w:val="0"/>
          <w:numId w:val="29"/>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Правила та умови ефективного використання товару.</w:t>
      </w:r>
    </w:p>
    <w:p w14:paraId="71071FCA" w14:textId="77777777" w:rsidR="00707073" w:rsidRPr="006D6213" w:rsidRDefault="00707073" w:rsidP="002169CB">
      <w:pPr>
        <w:pStyle w:val="a3"/>
        <w:numPr>
          <w:ilvl w:val="0"/>
          <w:numId w:val="29"/>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Гарантійний термін та термін служби.</w:t>
      </w:r>
    </w:p>
    <w:p w14:paraId="395B7B66" w14:textId="77777777" w:rsidR="00707073" w:rsidRPr="006D6213" w:rsidRDefault="00707073" w:rsidP="002169CB">
      <w:pPr>
        <w:pStyle w:val="a3"/>
        <w:numPr>
          <w:ilvl w:val="0"/>
          <w:numId w:val="29"/>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Ціну та умови закупівлі товару.</w:t>
      </w:r>
    </w:p>
    <w:p w14:paraId="0599CB01"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lang w:val="uk-UA"/>
        </w:rPr>
        <w:t>Також щодо спілкування з покупцями, в</w:t>
      </w:r>
      <w:r w:rsidRPr="006D6213">
        <w:rPr>
          <w:rFonts w:ascii="Times New Roman" w:hAnsi="Times New Roman" w:cs="Times New Roman"/>
          <w:sz w:val="28"/>
          <w:szCs w:val="28"/>
        </w:rPr>
        <w:t>имоги до продавців ФОП Таган О. В. включають:</w:t>
      </w:r>
    </w:p>
    <w:p w14:paraId="780D9BC2" w14:textId="77777777" w:rsidR="00707073" w:rsidRPr="006D6213" w:rsidRDefault="00707073" w:rsidP="002169CB">
      <w:pPr>
        <w:pStyle w:val="a3"/>
        <w:numPr>
          <w:ilvl w:val="0"/>
          <w:numId w:val="27"/>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Мати достатні знання про різні типи товарів, їх характеристики, використання, способи використання та обслуговування. бути здатними</w:t>
      </w:r>
      <w:r w:rsidRPr="006D6213">
        <w:rPr>
          <w:rFonts w:ascii="Times New Roman" w:hAnsi="Times New Roman" w:cs="Times New Roman"/>
          <w:sz w:val="28"/>
          <w:szCs w:val="28"/>
          <w:lang w:val="uk-UA"/>
        </w:rPr>
        <w:t xml:space="preserve"> </w:t>
      </w:r>
      <w:r w:rsidRPr="006D6213">
        <w:rPr>
          <w:rFonts w:ascii="Times New Roman" w:hAnsi="Times New Roman" w:cs="Times New Roman"/>
          <w:sz w:val="28"/>
          <w:szCs w:val="28"/>
        </w:rPr>
        <w:t>консультувати покупців та допомагати їм у виборі товарів.</w:t>
      </w:r>
    </w:p>
    <w:p w14:paraId="3D1D5CBC" w14:textId="77777777" w:rsidR="00707073" w:rsidRPr="006D6213" w:rsidRDefault="00707073" w:rsidP="002169CB">
      <w:pPr>
        <w:pStyle w:val="a3"/>
        <w:numPr>
          <w:ilvl w:val="0"/>
          <w:numId w:val="27"/>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Бути уважними, терплячими та ввічливими.</w:t>
      </w:r>
    </w:p>
    <w:p w14:paraId="2A7B6A7F" w14:textId="77777777" w:rsidR="00707073" w:rsidRPr="005E51F0" w:rsidRDefault="00707073" w:rsidP="002169CB">
      <w:pPr>
        <w:spacing w:after="0" w:line="360" w:lineRule="auto"/>
        <w:ind w:firstLine="567"/>
        <w:jc w:val="both"/>
        <w:rPr>
          <w:rFonts w:ascii="Times New Roman" w:hAnsi="Times New Roman" w:cs="Times New Roman"/>
          <w:sz w:val="28"/>
          <w:szCs w:val="28"/>
        </w:rPr>
      </w:pPr>
      <w:r w:rsidRPr="005E51F0">
        <w:rPr>
          <w:rFonts w:ascii="Times New Roman" w:hAnsi="Times New Roman" w:cs="Times New Roman"/>
          <w:sz w:val="28"/>
          <w:szCs w:val="28"/>
        </w:rPr>
        <w:t>Основними етапами є:</w:t>
      </w:r>
    </w:p>
    <w:p w14:paraId="5BB14794" w14:textId="77777777" w:rsidR="00707073" w:rsidRPr="005E51F0" w:rsidRDefault="00707073" w:rsidP="002169CB">
      <w:pPr>
        <w:numPr>
          <w:ilvl w:val="0"/>
          <w:numId w:val="32"/>
        </w:numPr>
        <w:spacing w:after="0" w:line="360" w:lineRule="auto"/>
        <w:ind w:left="0" w:firstLine="426"/>
        <w:jc w:val="both"/>
        <w:rPr>
          <w:rFonts w:ascii="Times New Roman" w:hAnsi="Times New Roman" w:cs="Times New Roman"/>
          <w:sz w:val="28"/>
          <w:szCs w:val="28"/>
        </w:rPr>
      </w:pPr>
      <w:r w:rsidRPr="005E51F0">
        <w:rPr>
          <w:rFonts w:ascii="Times New Roman" w:hAnsi="Times New Roman" w:cs="Times New Roman"/>
          <w:sz w:val="28"/>
          <w:szCs w:val="28"/>
        </w:rPr>
        <w:t xml:space="preserve">Зустріч з клієнтом для розуміння його потреб. Мета цього етапу полягає в зрозумінні взаємозв'язку між клієнтом і моделлю, стилем та іншими </w:t>
      </w:r>
      <w:r w:rsidRPr="005E51F0">
        <w:rPr>
          <w:rFonts w:ascii="Times New Roman" w:hAnsi="Times New Roman" w:cs="Times New Roman"/>
          <w:sz w:val="28"/>
          <w:szCs w:val="28"/>
        </w:rPr>
        <w:lastRenderedPageBreak/>
        <w:t>характеристиками товару. Продавець виконує це завдання обережно і ненав'язливо.</w:t>
      </w:r>
    </w:p>
    <w:p w14:paraId="3B13D082" w14:textId="77777777" w:rsidR="00707073" w:rsidRPr="005E51F0" w:rsidRDefault="00707073" w:rsidP="002169CB">
      <w:pPr>
        <w:numPr>
          <w:ilvl w:val="0"/>
          <w:numId w:val="32"/>
        </w:numPr>
        <w:spacing w:after="0" w:line="360" w:lineRule="auto"/>
        <w:ind w:left="0" w:firstLine="426"/>
        <w:jc w:val="both"/>
        <w:rPr>
          <w:rFonts w:ascii="Times New Roman" w:hAnsi="Times New Roman" w:cs="Times New Roman"/>
          <w:sz w:val="28"/>
          <w:szCs w:val="28"/>
        </w:rPr>
      </w:pPr>
      <w:r w:rsidRPr="005E51F0">
        <w:rPr>
          <w:rFonts w:ascii="Times New Roman" w:hAnsi="Times New Roman" w:cs="Times New Roman"/>
          <w:sz w:val="28"/>
          <w:szCs w:val="28"/>
        </w:rPr>
        <w:t>Презентувати та продемонструвати товар. Після зрозуміння наміру покупця, продавець презентує відповідні товари.</w:t>
      </w:r>
    </w:p>
    <w:p w14:paraId="0232D99B" w14:textId="77777777" w:rsidR="00707073" w:rsidRPr="005E51F0" w:rsidRDefault="00707073" w:rsidP="002169CB">
      <w:pPr>
        <w:numPr>
          <w:ilvl w:val="0"/>
          <w:numId w:val="32"/>
        </w:numPr>
        <w:spacing w:after="0" w:line="360" w:lineRule="auto"/>
        <w:ind w:left="0" w:firstLine="426"/>
        <w:jc w:val="both"/>
        <w:rPr>
          <w:rFonts w:ascii="Times New Roman" w:hAnsi="Times New Roman" w:cs="Times New Roman"/>
          <w:sz w:val="28"/>
          <w:szCs w:val="28"/>
        </w:rPr>
      </w:pPr>
      <w:r w:rsidRPr="005E51F0">
        <w:rPr>
          <w:rFonts w:ascii="Times New Roman" w:hAnsi="Times New Roman" w:cs="Times New Roman"/>
          <w:sz w:val="28"/>
          <w:szCs w:val="28"/>
        </w:rPr>
        <w:t>Допомога у виборі товару. Продавець звертає увагу покупця на функціональність окремого товару, а не на відсутність інших аналогічних товарів.</w:t>
      </w:r>
    </w:p>
    <w:p w14:paraId="73D2C2A2" w14:textId="77777777" w:rsidR="00707073" w:rsidRPr="005E51F0" w:rsidRDefault="00707073" w:rsidP="002169CB">
      <w:pPr>
        <w:numPr>
          <w:ilvl w:val="0"/>
          <w:numId w:val="32"/>
        </w:numPr>
        <w:spacing w:after="0" w:line="360" w:lineRule="auto"/>
        <w:ind w:left="0" w:firstLine="426"/>
        <w:jc w:val="both"/>
        <w:rPr>
          <w:rFonts w:ascii="Times New Roman" w:hAnsi="Times New Roman" w:cs="Times New Roman"/>
          <w:sz w:val="28"/>
          <w:szCs w:val="28"/>
        </w:rPr>
      </w:pPr>
      <w:r w:rsidRPr="005E51F0">
        <w:rPr>
          <w:rFonts w:ascii="Times New Roman" w:hAnsi="Times New Roman" w:cs="Times New Roman"/>
          <w:sz w:val="28"/>
          <w:szCs w:val="28"/>
        </w:rPr>
        <w:t>Надання рекомендацій у вигляді порад. У разі необхідності продавець пропонує покупцеві професійну консультацію.</w:t>
      </w:r>
    </w:p>
    <w:p w14:paraId="7781AAF3" w14:textId="77777777" w:rsidR="00707073" w:rsidRPr="005E51F0" w:rsidRDefault="00707073" w:rsidP="002169CB">
      <w:pPr>
        <w:numPr>
          <w:ilvl w:val="0"/>
          <w:numId w:val="32"/>
        </w:numPr>
        <w:spacing w:after="0" w:line="360" w:lineRule="auto"/>
        <w:ind w:left="0" w:firstLine="426"/>
        <w:jc w:val="both"/>
        <w:rPr>
          <w:rFonts w:ascii="Times New Roman" w:hAnsi="Times New Roman" w:cs="Times New Roman"/>
          <w:sz w:val="28"/>
          <w:szCs w:val="28"/>
        </w:rPr>
      </w:pPr>
      <w:r w:rsidRPr="005E51F0">
        <w:rPr>
          <w:rFonts w:ascii="Times New Roman" w:hAnsi="Times New Roman" w:cs="Times New Roman"/>
          <w:sz w:val="28"/>
          <w:szCs w:val="28"/>
        </w:rPr>
        <w:t>Бере на себе відповідальність за забезпечення покупця відповідними товарами (наприклад, дротяними виробами).</w:t>
      </w:r>
    </w:p>
    <w:p w14:paraId="448824FD" w14:textId="77777777" w:rsidR="00707073" w:rsidRPr="005E51F0" w:rsidRDefault="00707073" w:rsidP="002169CB">
      <w:pPr>
        <w:spacing w:after="0" w:line="360" w:lineRule="auto"/>
        <w:ind w:firstLine="567"/>
        <w:jc w:val="both"/>
        <w:rPr>
          <w:rFonts w:ascii="Times New Roman" w:hAnsi="Times New Roman" w:cs="Times New Roman"/>
          <w:sz w:val="28"/>
          <w:szCs w:val="28"/>
        </w:rPr>
      </w:pPr>
      <w:r w:rsidRPr="005E51F0">
        <w:rPr>
          <w:rFonts w:ascii="Times New Roman" w:hAnsi="Times New Roman" w:cs="Times New Roman"/>
          <w:sz w:val="28"/>
          <w:szCs w:val="28"/>
        </w:rPr>
        <w:t>Таким чином, ФОП Таган О. В. успішно здійснює свою діяльність, яка не лише ефективна і прибуткова, але й характеризується високими темпами зростання. План організації постачання підприємству ФОП Таган О. В. є задовільним, що свідчить про його продуману та раціональну стратегію ефективної роботи. Комплексні послуги, що пропонуються покупцям ФОП Таган О. В., відповідають їх потребам та є задовільними. Надання різноманітних послуг покупцям є органічним продовженням торгово-технологічного процесу підприємства.</w:t>
      </w:r>
    </w:p>
    <w:p w14:paraId="35FFC95D" w14:textId="77777777" w:rsidR="00707073" w:rsidRPr="005E51F0" w:rsidRDefault="00707073" w:rsidP="002169CB">
      <w:pPr>
        <w:spacing w:after="0" w:line="360" w:lineRule="auto"/>
        <w:ind w:firstLine="567"/>
        <w:jc w:val="both"/>
        <w:rPr>
          <w:rFonts w:ascii="Times New Roman" w:hAnsi="Times New Roman" w:cs="Times New Roman"/>
          <w:sz w:val="28"/>
          <w:szCs w:val="28"/>
        </w:rPr>
      </w:pPr>
      <w:r w:rsidRPr="005E51F0">
        <w:rPr>
          <w:rFonts w:ascii="Times New Roman" w:hAnsi="Times New Roman" w:cs="Times New Roman"/>
          <w:sz w:val="28"/>
          <w:szCs w:val="28"/>
        </w:rPr>
        <w:t>Ці послуги поділяються на три категорії:</w:t>
      </w:r>
    </w:p>
    <w:p w14:paraId="30DCCB41" w14:textId="77777777" w:rsidR="00707073" w:rsidRPr="005E51F0" w:rsidRDefault="00707073" w:rsidP="002169CB">
      <w:pPr>
        <w:numPr>
          <w:ilvl w:val="0"/>
          <w:numId w:val="33"/>
        </w:numPr>
        <w:spacing w:after="0" w:line="360" w:lineRule="auto"/>
        <w:ind w:left="0" w:firstLine="426"/>
        <w:jc w:val="both"/>
        <w:rPr>
          <w:rFonts w:ascii="Times New Roman" w:hAnsi="Times New Roman" w:cs="Times New Roman"/>
          <w:sz w:val="28"/>
          <w:szCs w:val="28"/>
        </w:rPr>
      </w:pPr>
      <w:r w:rsidRPr="005E51F0">
        <w:rPr>
          <w:rFonts w:ascii="Times New Roman" w:hAnsi="Times New Roman" w:cs="Times New Roman"/>
          <w:sz w:val="28"/>
          <w:szCs w:val="28"/>
        </w:rPr>
        <w:t>Послуги, пов'язані з придбанням товарів.</w:t>
      </w:r>
    </w:p>
    <w:p w14:paraId="216E479E" w14:textId="77777777" w:rsidR="00707073" w:rsidRPr="005E51F0" w:rsidRDefault="00707073" w:rsidP="002169CB">
      <w:pPr>
        <w:numPr>
          <w:ilvl w:val="0"/>
          <w:numId w:val="33"/>
        </w:numPr>
        <w:spacing w:after="0" w:line="360" w:lineRule="auto"/>
        <w:ind w:left="0" w:firstLine="426"/>
        <w:jc w:val="both"/>
        <w:rPr>
          <w:rFonts w:ascii="Times New Roman" w:hAnsi="Times New Roman" w:cs="Times New Roman"/>
          <w:sz w:val="28"/>
          <w:szCs w:val="28"/>
        </w:rPr>
      </w:pPr>
      <w:r w:rsidRPr="005E51F0">
        <w:rPr>
          <w:rFonts w:ascii="Times New Roman" w:hAnsi="Times New Roman" w:cs="Times New Roman"/>
          <w:sz w:val="28"/>
          <w:szCs w:val="28"/>
        </w:rPr>
        <w:t>Послуги, які допомагають клієнтам у використанні придбаних товарів.</w:t>
      </w:r>
    </w:p>
    <w:p w14:paraId="1EBE4B6C" w14:textId="77777777" w:rsidR="00707073" w:rsidRPr="006D6213" w:rsidRDefault="00707073" w:rsidP="002169CB">
      <w:pPr>
        <w:numPr>
          <w:ilvl w:val="0"/>
          <w:numId w:val="33"/>
        </w:numPr>
        <w:spacing w:after="0" w:line="360" w:lineRule="auto"/>
        <w:ind w:left="0" w:firstLine="426"/>
        <w:jc w:val="both"/>
        <w:rPr>
          <w:rFonts w:ascii="Times New Roman" w:hAnsi="Times New Roman" w:cs="Times New Roman"/>
          <w:sz w:val="28"/>
          <w:szCs w:val="28"/>
        </w:rPr>
      </w:pPr>
      <w:r w:rsidRPr="005E51F0">
        <w:rPr>
          <w:rFonts w:ascii="Times New Roman" w:hAnsi="Times New Roman" w:cs="Times New Roman"/>
          <w:sz w:val="28"/>
          <w:szCs w:val="28"/>
        </w:rPr>
        <w:t>Послуги, спрямовані на створення комфортного середовища для відвідування бази.</w:t>
      </w:r>
    </w:p>
    <w:p w14:paraId="05602B9B" w14:textId="1C1282FB" w:rsidR="00707073" w:rsidRPr="006D6213" w:rsidRDefault="00707073" w:rsidP="002169CB">
      <w:pPr>
        <w:spacing w:after="0" w:line="360" w:lineRule="auto"/>
        <w:ind w:firstLine="567"/>
        <w:jc w:val="both"/>
        <w:rPr>
          <w:rFonts w:ascii="Times New Roman" w:hAnsi="Times New Roman" w:cs="Times New Roman"/>
          <w:sz w:val="28"/>
          <w:szCs w:val="28"/>
          <w:lang w:val="uk-UA"/>
        </w:rPr>
      </w:pPr>
      <w:r w:rsidRPr="006D6213">
        <w:rPr>
          <w:rFonts w:ascii="Times New Roman" w:hAnsi="Times New Roman" w:cs="Times New Roman"/>
          <w:sz w:val="28"/>
          <w:szCs w:val="28"/>
        </w:rPr>
        <w:t>Процес продажу товарів в основному складається з таких етапів: формування асортименту, прийом товарів, зберігання, передпродажна підготовка, викладка товарів, представлення товарів покупцеві, розрахунок з покупцем і відпуск товарів (рис. 2.1.</w:t>
      </w:r>
      <w:r w:rsidR="00894021">
        <w:rPr>
          <w:rFonts w:ascii="Times New Roman" w:hAnsi="Times New Roman" w:cs="Times New Roman"/>
          <w:sz w:val="28"/>
          <w:szCs w:val="28"/>
          <w:lang w:val="uk-UA"/>
        </w:rPr>
        <w:t>2</w:t>
      </w:r>
      <w:r w:rsidRPr="006D6213">
        <w:rPr>
          <w:rFonts w:ascii="Times New Roman" w:hAnsi="Times New Roman" w:cs="Times New Roman"/>
          <w:sz w:val="28"/>
          <w:szCs w:val="28"/>
        </w:rPr>
        <w:t>).</w:t>
      </w:r>
    </w:p>
    <w:p w14:paraId="557583B8" w14:textId="77777777" w:rsidR="00707073" w:rsidRPr="006D6213" w:rsidRDefault="00707073" w:rsidP="002169CB">
      <w:pPr>
        <w:spacing w:after="0" w:line="360" w:lineRule="auto"/>
        <w:jc w:val="center"/>
        <w:rPr>
          <w:rFonts w:ascii="Times New Roman" w:hAnsi="Times New Roman" w:cs="Times New Roman"/>
          <w:sz w:val="28"/>
          <w:szCs w:val="28"/>
        </w:rPr>
      </w:pPr>
      <w:r w:rsidRPr="006D6213">
        <w:rPr>
          <w:rFonts w:ascii="Times New Roman" w:hAnsi="Times New Roman" w:cs="Times New Roman"/>
          <w:noProof/>
          <w:sz w:val="28"/>
          <w:szCs w:val="28"/>
        </w:rPr>
        <w:lastRenderedPageBreak/>
        <w:drawing>
          <wp:inline distT="0" distB="0" distL="0" distR="0" wp14:anchorId="2214C511" wp14:editId="11D8F0B9">
            <wp:extent cx="6036836" cy="7269236"/>
            <wp:effectExtent l="0" t="0" r="2540" b="8255"/>
            <wp:docPr id="2100599505" name="Рисунок 1" descr="Зображення, що містить текст, знімок екрана, схема,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99505" name="Рисунок 1" descr="Зображення, що містить текст, знімок екрана, схема, Паралель&#10;&#10;Автоматично згенерований опис"/>
                    <pic:cNvPicPr/>
                  </pic:nvPicPr>
                  <pic:blipFill>
                    <a:blip r:embed="rId13"/>
                    <a:stretch>
                      <a:fillRect/>
                    </a:stretch>
                  </pic:blipFill>
                  <pic:spPr>
                    <a:xfrm>
                      <a:off x="0" y="0"/>
                      <a:ext cx="6048710" cy="7283534"/>
                    </a:xfrm>
                    <a:prstGeom prst="rect">
                      <a:avLst/>
                    </a:prstGeom>
                  </pic:spPr>
                </pic:pic>
              </a:graphicData>
            </a:graphic>
          </wp:inline>
        </w:drawing>
      </w:r>
    </w:p>
    <w:p w14:paraId="184AFC58" w14:textId="289292C4" w:rsidR="00707073" w:rsidRPr="006D6213" w:rsidRDefault="00707073" w:rsidP="002169CB">
      <w:pPr>
        <w:spacing w:after="0" w:line="360" w:lineRule="auto"/>
        <w:ind w:firstLine="567"/>
        <w:jc w:val="both"/>
        <w:rPr>
          <w:rFonts w:ascii="Times New Roman" w:hAnsi="Times New Roman" w:cs="Times New Roman"/>
          <w:sz w:val="28"/>
          <w:szCs w:val="28"/>
          <w:lang w:val="uk-UA"/>
        </w:rPr>
      </w:pPr>
      <w:r w:rsidRPr="006D6213">
        <w:rPr>
          <w:rFonts w:ascii="Times New Roman" w:hAnsi="Times New Roman" w:cs="Times New Roman"/>
          <w:sz w:val="28"/>
          <w:szCs w:val="28"/>
          <w:lang w:val="uk-UA"/>
        </w:rPr>
        <w:t>Рисунок 2.1.</w:t>
      </w:r>
      <w:r w:rsidR="00894021">
        <w:rPr>
          <w:rFonts w:ascii="Times New Roman" w:hAnsi="Times New Roman" w:cs="Times New Roman"/>
          <w:sz w:val="28"/>
          <w:szCs w:val="28"/>
          <w:lang w:val="uk-UA"/>
        </w:rPr>
        <w:t>2</w:t>
      </w:r>
      <w:r w:rsidRPr="006D6213">
        <w:rPr>
          <w:rFonts w:ascii="Times New Roman" w:hAnsi="Times New Roman" w:cs="Times New Roman"/>
          <w:sz w:val="28"/>
          <w:szCs w:val="28"/>
          <w:lang w:val="uk-UA"/>
        </w:rPr>
        <w:t xml:space="preserve"> </w:t>
      </w:r>
      <w:r w:rsidRPr="006D6213">
        <w:rPr>
          <w:rFonts w:ascii="Times New Roman" w:hAnsi="Times New Roman" w:cs="Times New Roman"/>
          <w:sz w:val="28"/>
          <w:szCs w:val="28"/>
        </w:rPr>
        <w:t>Схема торгово-технологічного процесу</w:t>
      </w:r>
    </w:p>
    <w:p w14:paraId="0FBF6EEC"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3E0F1AFE" w14:textId="77777777" w:rsidR="00707073" w:rsidRPr="00284F52" w:rsidRDefault="00707073" w:rsidP="002169CB">
      <w:pPr>
        <w:spacing w:after="0" w:line="360" w:lineRule="auto"/>
        <w:ind w:firstLine="567"/>
        <w:jc w:val="both"/>
        <w:rPr>
          <w:rFonts w:ascii="Times New Roman" w:hAnsi="Times New Roman" w:cs="Times New Roman"/>
          <w:sz w:val="28"/>
          <w:szCs w:val="28"/>
        </w:rPr>
      </w:pPr>
      <w:r w:rsidRPr="00284F52">
        <w:rPr>
          <w:rFonts w:ascii="Times New Roman" w:hAnsi="Times New Roman" w:cs="Times New Roman"/>
          <w:sz w:val="28"/>
          <w:szCs w:val="28"/>
        </w:rPr>
        <w:t xml:space="preserve">Матеріально відповідальні особи та члени бригади приймають товари, які надходять до бази. Під час приймання товарів вони перевіряють, чи відповідає фактично доставлений товар даним, зазначеним у супровідних документах. Приймання товарів з точки зору якості здійснюється відповідно до стандартів та </w:t>
      </w:r>
      <w:r w:rsidRPr="00284F52">
        <w:rPr>
          <w:rFonts w:ascii="Times New Roman" w:hAnsi="Times New Roman" w:cs="Times New Roman"/>
          <w:sz w:val="28"/>
          <w:szCs w:val="28"/>
        </w:rPr>
        <w:lastRenderedPageBreak/>
        <w:t>технічних умов. Усі товари, які надходять до роздрібної мережі, повинні мати сертифікат відповідності.</w:t>
      </w:r>
    </w:p>
    <w:p w14:paraId="648B5225" w14:textId="77777777" w:rsidR="00707073" w:rsidRPr="00284F52" w:rsidRDefault="00707073" w:rsidP="002169CB">
      <w:pPr>
        <w:spacing w:after="0" w:line="360" w:lineRule="auto"/>
        <w:ind w:firstLine="567"/>
        <w:jc w:val="both"/>
        <w:rPr>
          <w:rFonts w:ascii="Times New Roman" w:hAnsi="Times New Roman" w:cs="Times New Roman"/>
          <w:sz w:val="28"/>
          <w:szCs w:val="28"/>
        </w:rPr>
      </w:pPr>
      <w:r w:rsidRPr="00284F52">
        <w:rPr>
          <w:rFonts w:ascii="Times New Roman" w:hAnsi="Times New Roman" w:cs="Times New Roman"/>
          <w:sz w:val="28"/>
          <w:szCs w:val="28"/>
        </w:rPr>
        <w:t>Після приймання товару його частина направляється в торговий зал, а інша частина переміщується до складських приміщень. При організації зберігання товарів особлива увага приділяється запобіганню втратам товарів. Раціональна організація зберігання включає створення умов для збереження товарів, оптимальне розташування товарів на місцях зберігання з урахуванням часу їх надходження і частоти продажу, а також ефективне використання простору складських приміщень.</w:t>
      </w:r>
    </w:p>
    <w:p w14:paraId="4FDB4768" w14:textId="77777777" w:rsidR="00707073" w:rsidRPr="00D36440" w:rsidRDefault="00707073" w:rsidP="002169CB">
      <w:pPr>
        <w:spacing w:after="0" w:line="360" w:lineRule="auto"/>
        <w:ind w:firstLine="567"/>
        <w:jc w:val="both"/>
        <w:rPr>
          <w:rFonts w:ascii="Times New Roman" w:hAnsi="Times New Roman" w:cs="Times New Roman"/>
          <w:sz w:val="28"/>
          <w:szCs w:val="28"/>
        </w:rPr>
      </w:pPr>
      <w:r w:rsidRPr="00D36440">
        <w:rPr>
          <w:rFonts w:ascii="Times New Roman" w:hAnsi="Times New Roman" w:cs="Times New Roman"/>
          <w:sz w:val="28"/>
          <w:szCs w:val="28"/>
        </w:rPr>
        <w:t>Товари, готові для продажу, переміщуються в торговий зал. Щоб не заважати процесу продажу, товари доставляються у час, коли в залі знаходиться мінімальна кількість покупців.</w:t>
      </w:r>
    </w:p>
    <w:p w14:paraId="2A4F4530" w14:textId="77777777" w:rsidR="00707073" w:rsidRPr="00D36440" w:rsidRDefault="00707073" w:rsidP="002169CB">
      <w:pPr>
        <w:spacing w:after="0" w:line="360" w:lineRule="auto"/>
        <w:ind w:firstLine="567"/>
        <w:jc w:val="both"/>
        <w:rPr>
          <w:rFonts w:ascii="Times New Roman" w:hAnsi="Times New Roman" w:cs="Times New Roman"/>
          <w:sz w:val="28"/>
          <w:szCs w:val="28"/>
        </w:rPr>
      </w:pPr>
      <w:r w:rsidRPr="00D36440">
        <w:rPr>
          <w:rFonts w:ascii="Times New Roman" w:hAnsi="Times New Roman" w:cs="Times New Roman"/>
          <w:sz w:val="28"/>
          <w:szCs w:val="28"/>
        </w:rPr>
        <w:t>Температуру та відносну вологість у приміщеннях контролюють за допомогою термометрів та психрометрів. При потребі можна відрегулювати умови, провітривши та обігрівши приміщення у випадку високої вологості, або використати вологопоглинаючі пристрої. В низькому приміщенні можна зволожити повітря. Все це робиться для оптимального зберігання товарів та запобігання псуванню.</w:t>
      </w:r>
    </w:p>
    <w:p w14:paraId="3E1E0533" w14:textId="77777777" w:rsidR="00707073" w:rsidRPr="00D36440" w:rsidRDefault="00707073" w:rsidP="002169CB">
      <w:pPr>
        <w:spacing w:after="0" w:line="360" w:lineRule="auto"/>
        <w:ind w:firstLine="567"/>
        <w:jc w:val="both"/>
        <w:rPr>
          <w:rFonts w:ascii="Times New Roman" w:hAnsi="Times New Roman" w:cs="Times New Roman"/>
          <w:sz w:val="28"/>
          <w:szCs w:val="28"/>
        </w:rPr>
      </w:pPr>
      <w:r w:rsidRPr="00D36440">
        <w:rPr>
          <w:rFonts w:ascii="Times New Roman" w:hAnsi="Times New Roman" w:cs="Times New Roman"/>
          <w:sz w:val="28"/>
          <w:szCs w:val="28"/>
        </w:rPr>
        <w:t>Організація процесу обслуговування покупців є основою торгово-технологічного процесу. Вона визначає час, який покупці витрачають на здійснення покупок, пропускну здатність та необхідну кількість працівників у торговому залі.</w:t>
      </w:r>
    </w:p>
    <w:p w14:paraId="20BA494D" w14:textId="77777777" w:rsidR="00707073" w:rsidRPr="00D36440" w:rsidRDefault="00707073" w:rsidP="002169CB">
      <w:pPr>
        <w:spacing w:after="0" w:line="360" w:lineRule="auto"/>
        <w:ind w:firstLine="567"/>
        <w:jc w:val="both"/>
        <w:rPr>
          <w:rFonts w:ascii="Times New Roman" w:hAnsi="Times New Roman" w:cs="Times New Roman"/>
          <w:sz w:val="28"/>
          <w:szCs w:val="28"/>
        </w:rPr>
      </w:pPr>
      <w:r w:rsidRPr="00D36440">
        <w:rPr>
          <w:rFonts w:ascii="Times New Roman" w:hAnsi="Times New Roman" w:cs="Times New Roman"/>
          <w:sz w:val="28"/>
          <w:szCs w:val="28"/>
        </w:rPr>
        <w:t>Для викладки товарів у магазині використовуються пристінні, острівні, демонстраційні стелажі та прилавки-вітрини. Зразки товарів, розміщені на них, мають етикетки з назвою товару, ціною та виробником. У залах працюють менеджери з продажу, які надають консультації, приймають заявки на імпорт товарів та видають вибіркові листи та рахунки-фактури.</w:t>
      </w:r>
    </w:p>
    <w:p w14:paraId="259AC54C" w14:textId="77777777" w:rsidR="00707073" w:rsidRPr="00471CBA" w:rsidRDefault="00707073" w:rsidP="002169CB">
      <w:pPr>
        <w:spacing w:after="0" w:line="360" w:lineRule="auto"/>
        <w:ind w:firstLine="567"/>
        <w:jc w:val="both"/>
        <w:rPr>
          <w:rFonts w:ascii="Times New Roman" w:hAnsi="Times New Roman" w:cs="Times New Roman"/>
          <w:sz w:val="28"/>
          <w:szCs w:val="28"/>
        </w:rPr>
      </w:pPr>
      <w:r w:rsidRPr="00471CBA">
        <w:rPr>
          <w:rFonts w:ascii="Times New Roman" w:hAnsi="Times New Roman" w:cs="Times New Roman"/>
          <w:sz w:val="28"/>
          <w:szCs w:val="28"/>
        </w:rPr>
        <w:t>Для забезпечення безпеки товарів у секторі продажу на будівельній базі використовуються такі методи:</w:t>
      </w:r>
    </w:p>
    <w:p w14:paraId="3D8FC289" w14:textId="77777777" w:rsidR="00707073" w:rsidRPr="00471CBA" w:rsidRDefault="00707073" w:rsidP="002169CB">
      <w:pPr>
        <w:numPr>
          <w:ilvl w:val="0"/>
          <w:numId w:val="34"/>
        </w:numPr>
        <w:spacing w:after="0" w:line="360" w:lineRule="auto"/>
        <w:ind w:left="0" w:firstLine="426"/>
        <w:jc w:val="both"/>
        <w:rPr>
          <w:rFonts w:ascii="Times New Roman" w:hAnsi="Times New Roman" w:cs="Times New Roman"/>
          <w:sz w:val="28"/>
          <w:szCs w:val="28"/>
        </w:rPr>
      </w:pPr>
      <w:r w:rsidRPr="00471CBA">
        <w:rPr>
          <w:rFonts w:ascii="Times New Roman" w:hAnsi="Times New Roman" w:cs="Times New Roman"/>
          <w:sz w:val="28"/>
          <w:szCs w:val="28"/>
        </w:rPr>
        <w:lastRenderedPageBreak/>
        <w:t>Встановлення відеокамер та телевізійних систем, які проектують зображення на екран. Підприємство слідкує, щоб жоден покупець не вийшов з магазину, не заплативши за товар, і щоб власник магазину за всім стежив.</w:t>
      </w:r>
    </w:p>
    <w:p w14:paraId="4F26D803" w14:textId="77777777" w:rsidR="00707073" w:rsidRPr="00471CBA" w:rsidRDefault="00707073" w:rsidP="002169CB">
      <w:pPr>
        <w:numPr>
          <w:ilvl w:val="0"/>
          <w:numId w:val="34"/>
        </w:numPr>
        <w:spacing w:after="0" w:line="360" w:lineRule="auto"/>
        <w:ind w:left="0" w:firstLine="426"/>
        <w:jc w:val="both"/>
        <w:rPr>
          <w:rFonts w:ascii="Times New Roman" w:hAnsi="Times New Roman" w:cs="Times New Roman"/>
          <w:sz w:val="28"/>
          <w:szCs w:val="28"/>
        </w:rPr>
      </w:pPr>
      <w:r w:rsidRPr="00471CBA">
        <w:rPr>
          <w:rFonts w:ascii="Times New Roman" w:hAnsi="Times New Roman" w:cs="Times New Roman"/>
          <w:sz w:val="28"/>
          <w:szCs w:val="28"/>
        </w:rPr>
        <w:t>Визначення кількості та складу ключових контролерів та організація контролю за збереженням запасів.</w:t>
      </w:r>
    </w:p>
    <w:p w14:paraId="2039C78E" w14:textId="77777777" w:rsidR="00707073" w:rsidRDefault="00707073" w:rsidP="002169CB">
      <w:pPr>
        <w:spacing w:after="0" w:line="360" w:lineRule="auto"/>
        <w:ind w:firstLine="567"/>
        <w:jc w:val="both"/>
        <w:rPr>
          <w:rFonts w:ascii="Times New Roman" w:hAnsi="Times New Roman" w:cs="Times New Roman"/>
          <w:sz w:val="28"/>
          <w:szCs w:val="28"/>
        </w:rPr>
      </w:pPr>
      <w:r w:rsidRPr="00471CBA">
        <w:rPr>
          <w:rFonts w:ascii="Times New Roman" w:hAnsi="Times New Roman" w:cs="Times New Roman"/>
          <w:sz w:val="28"/>
          <w:szCs w:val="28"/>
        </w:rPr>
        <w:t>Одним з найважливіших елементів успішної організації фінансової відповідальності є правильний вибір персоналу. На базі працюють спеціально підготовлені та кваліфіковані фахівці.</w:t>
      </w:r>
    </w:p>
    <w:p w14:paraId="63A94B9B" w14:textId="09DE71B8" w:rsidR="00707073" w:rsidRPr="00471CBA" w:rsidRDefault="00707073" w:rsidP="002169CB">
      <w:pPr>
        <w:spacing w:after="0" w:line="360" w:lineRule="auto"/>
        <w:ind w:firstLine="567"/>
        <w:jc w:val="both"/>
        <w:rPr>
          <w:rFonts w:ascii="Times New Roman" w:hAnsi="Times New Roman" w:cs="Times New Roman"/>
          <w:sz w:val="28"/>
          <w:szCs w:val="28"/>
        </w:rPr>
      </w:pPr>
      <w:r w:rsidRPr="00471CBA">
        <w:rPr>
          <w:rFonts w:ascii="Times New Roman" w:hAnsi="Times New Roman" w:cs="Times New Roman"/>
          <w:sz w:val="28"/>
          <w:szCs w:val="28"/>
        </w:rPr>
        <w:t>Для прискорення обробки платежів підприємство використовує скануюче обладнання, електронні комп'ютери та сучасні електронні касові апарати з багатьма технічними функціями, що полегшують роботу касира. ФОП Таган О. В. використовує базу даних товарів, з якою встановлює зв'язок через програму "</w:t>
      </w:r>
      <w:r w:rsidR="00AC3405" w:rsidRPr="00AC3405">
        <w:rPr>
          <w:rFonts w:ascii="Times New Roman" w:hAnsi="Times New Roman" w:cs="Times New Roman"/>
          <w:sz w:val="28"/>
          <w:szCs w:val="28"/>
        </w:rPr>
        <w:t>M.E.DOC</w:t>
      </w:r>
      <w:r w:rsidRPr="00471CBA">
        <w:rPr>
          <w:rFonts w:ascii="Times New Roman" w:hAnsi="Times New Roman" w:cs="Times New Roman"/>
          <w:sz w:val="28"/>
          <w:szCs w:val="28"/>
        </w:rPr>
        <w:t>", щоб забезпечити свою операційну діяльність.</w:t>
      </w:r>
    </w:p>
    <w:p w14:paraId="238FCEC0" w14:textId="469750D9" w:rsidR="009F702B" w:rsidRDefault="007D07CA" w:rsidP="007D07CA">
      <w:pPr>
        <w:spacing w:after="0" w:line="360" w:lineRule="auto"/>
        <w:ind w:firstLine="567"/>
        <w:jc w:val="both"/>
        <w:rPr>
          <w:rFonts w:ascii="Times New Roman" w:hAnsi="Times New Roman" w:cs="Times New Roman"/>
          <w:sz w:val="28"/>
          <w:szCs w:val="28"/>
          <w:lang w:val="uk-UA"/>
        </w:rPr>
      </w:pPr>
      <w:r w:rsidRPr="007D07CA">
        <w:rPr>
          <w:rFonts w:ascii="Times New Roman" w:hAnsi="Times New Roman" w:cs="Times New Roman"/>
          <w:sz w:val="28"/>
          <w:szCs w:val="28"/>
        </w:rPr>
        <w:t xml:space="preserve">M.E.DOC - один з найвідоміших сервісів для оптимізації бухгалтерських операцій в Україні. Цим програмним забезпеченням користується більшість компаній у нашій країні. </w:t>
      </w:r>
      <w:r w:rsidR="00AA1FA1">
        <w:rPr>
          <w:rFonts w:ascii="Times New Roman" w:hAnsi="Times New Roman" w:cs="Times New Roman"/>
          <w:sz w:val="28"/>
          <w:szCs w:val="28"/>
          <w:lang w:val="uk-UA"/>
        </w:rPr>
        <w:t>Медок</w:t>
      </w:r>
      <w:r w:rsidRPr="007D07CA">
        <w:rPr>
          <w:rFonts w:ascii="Times New Roman" w:hAnsi="Times New Roman" w:cs="Times New Roman"/>
          <w:sz w:val="28"/>
          <w:szCs w:val="28"/>
        </w:rPr>
        <w:t xml:space="preserve"> - це сервіс з максимально дружнім інтерфейсом для користувачів, що дозволяє легко та зручно його використовувати.</w:t>
      </w:r>
    </w:p>
    <w:p w14:paraId="4507C313" w14:textId="77777777" w:rsidR="002844AD" w:rsidRPr="002844AD" w:rsidRDefault="002844AD" w:rsidP="002844AD">
      <w:pPr>
        <w:spacing w:after="0" w:line="360" w:lineRule="auto"/>
        <w:ind w:firstLine="567"/>
        <w:jc w:val="both"/>
        <w:rPr>
          <w:rFonts w:ascii="Times New Roman" w:hAnsi="Times New Roman" w:cs="Times New Roman"/>
          <w:sz w:val="28"/>
          <w:szCs w:val="28"/>
        </w:rPr>
      </w:pPr>
      <w:r w:rsidRPr="002844AD">
        <w:rPr>
          <w:rFonts w:ascii="Times New Roman" w:hAnsi="Times New Roman" w:cs="Times New Roman"/>
          <w:sz w:val="28"/>
          <w:szCs w:val="28"/>
        </w:rPr>
        <w:t>M.E.Doc - найпоширеніше програмне забезпечення, яке призначене для звітності до центральних або регіональних податкових органів, а також для обміну первинними документами з бізнес-партнерами в електронному форматі.</w:t>
      </w:r>
    </w:p>
    <w:p w14:paraId="2F01D394" w14:textId="0C3B63BD" w:rsidR="002844AD" w:rsidRPr="002844AD" w:rsidRDefault="00016C0B" w:rsidP="002844A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Медок</w:t>
      </w:r>
      <w:r w:rsidR="002844AD" w:rsidRPr="002844AD">
        <w:rPr>
          <w:rFonts w:ascii="Times New Roman" w:hAnsi="Times New Roman" w:cs="Times New Roman"/>
          <w:sz w:val="28"/>
          <w:szCs w:val="28"/>
        </w:rPr>
        <w:t xml:space="preserve"> ефективно вирішує завдання, пов'язані з електронним документообігом. Використання </w:t>
      </w:r>
      <w:r>
        <w:rPr>
          <w:rFonts w:ascii="Times New Roman" w:hAnsi="Times New Roman" w:cs="Times New Roman"/>
          <w:sz w:val="28"/>
          <w:szCs w:val="28"/>
          <w:lang w:val="uk-UA"/>
        </w:rPr>
        <w:t xml:space="preserve">цього </w:t>
      </w:r>
      <w:r w:rsidR="002844AD" w:rsidRPr="002844AD">
        <w:rPr>
          <w:rFonts w:ascii="Times New Roman" w:hAnsi="Times New Roman" w:cs="Times New Roman"/>
          <w:sz w:val="28"/>
          <w:szCs w:val="28"/>
        </w:rPr>
        <w:t>програмного забезпечення</w:t>
      </w:r>
      <w:r>
        <w:rPr>
          <w:rFonts w:ascii="Times New Roman" w:hAnsi="Times New Roman" w:cs="Times New Roman"/>
          <w:sz w:val="28"/>
          <w:szCs w:val="28"/>
          <w:lang w:val="uk-UA"/>
        </w:rPr>
        <w:t xml:space="preserve">, </w:t>
      </w:r>
      <w:r w:rsidR="002844AD" w:rsidRPr="002844AD">
        <w:rPr>
          <w:rFonts w:ascii="Times New Roman" w:hAnsi="Times New Roman" w:cs="Times New Roman"/>
          <w:sz w:val="28"/>
          <w:szCs w:val="28"/>
        </w:rPr>
        <w:t>для електронної звітності робить систему документообігу більш зручною та продуктивною.</w:t>
      </w:r>
    </w:p>
    <w:p w14:paraId="5393F63A" w14:textId="77777777" w:rsidR="002844AD" w:rsidRPr="002844AD" w:rsidRDefault="002844AD" w:rsidP="002844AD">
      <w:pPr>
        <w:spacing w:after="0" w:line="360" w:lineRule="auto"/>
        <w:ind w:firstLine="567"/>
        <w:jc w:val="both"/>
        <w:rPr>
          <w:rFonts w:ascii="Times New Roman" w:hAnsi="Times New Roman" w:cs="Times New Roman"/>
          <w:sz w:val="28"/>
          <w:szCs w:val="28"/>
        </w:rPr>
      </w:pPr>
      <w:r w:rsidRPr="002844AD">
        <w:rPr>
          <w:rFonts w:ascii="Times New Roman" w:hAnsi="Times New Roman" w:cs="Times New Roman"/>
          <w:sz w:val="28"/>
          <w:szCs w:val="28"/>
        </w:rPr>
        <w:t>Основна функція програми полягає в створенні та передачі первинних документів в режимі онлайн, таких як податкові накладні, акти, рахунки, рахунки-фактури і навіть звіти до всіх контролюючих органів, не відходячи від комп'ютера.</w:t>
      </w:r>
    </w:p>
    <w:p w14:paraId="60BECF77" w14:textId="7053436C" w:rsidR="009F702B" w:rsidRDefault="002844AD" w:rsidP="002844AD">
      <w:pPr>
        <w:spacing w:after="0" w:line="360" w:lineRule="auto"/>
        <w:ind w:firstLine="567"/>
        <w:jc w:val="both"/>
        <w:rPr>
          <w:rFonts w:ascii="Times New Roman" w:hAnsi="Times New Roman" w:cs="Times New Roman"/>
          <w:sz w:val="28"/>
          <w:szCs w:val="28"/>
          <w:lang w:val="uk-UA"/>
        </w:rPr>
      </w:pPr>
      <w:r w:rsidRPr="002844AD">
        <w:rPr>
          <w:rFonts w:ascii="Times New Roman" w:hAnsi="Times New Roman" w:cs="Times New Roman"/>
          <w:sz w:val="28"/>
          <w:szCs w:val="28"/>
        </w:rPr>
        <w:t xml:space="preserve">Найважливішою перевагою є автоматизація механічного процесу, що мінімізує помилки та усуває можливість втрати важливих документів. </w:t>
      </w:r>
    </w:p>
    <w:p w14:paraId="4D3812F0" w14:textId="4F03E43D"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lang w:val="uk-UA"/>
        </w:rPr>
        <w:lastRenderedPageBreak/>
        <w:t>Також д</w:t>
      </w:r>
      <w:r w:rsidRPr="006D6213">
        <w:rPr>
          <w:rFonts w:ascii="Times New Roman" w:hAnsi="Times New Roman" w:cs="Times New Roman"/>
          <w:sz w:val="28"/>
          <w:szCs w:val="28"/>
        </w:rPr>
        <w:t>ля роботи з документами використовуються офісні програми MS Word та MS Excel. Крім того, для автоматичного моніторингу активності комп'ютера та відстеження зустрічей використовується програма "CrocoTime".</w:t>
      </w:r>
    </w:p>
    <w:p w14:paraId="4114D1F3" w14:textId="77777777" w:rsidR="009633AA" w:rsidRDefault="009633AA" w:rsidP="009633AA">
      <w:pPr>
        <w:spacing w:after="0" w:line="360" w:lineRule="auto"/>
        <w:ind w:firstLine="567"/>
        <w:jc w:val="both"/>
        <w:rPr>
          <w:rFonts w:ascii="Times New Roman" w:hAnsi="Times New Roman" w:cs="Times New Roman"/>
          <w:sz w:val="28"/>
          <w:szCs w:val="28"/>
          <w:lang w:val="uk-UA"/>
        </w:rPr>
      </w:pPr>
      <w:r w:rsidRPr="00E40F2A">
        <w:rPr>
          <w:rFonts w:ascii="Times New Roman" w:hAnsi="Times New Roman" w:cs="Times New Roman"/>
          <w:sz w:val="28"/>
          <w:szCs w:val="28"/>
        </w:rPr>
        <w:t>Фінансовий аналіз - це процес оцінки фінансової стійкості, ефективності та прибутковості підприємства. Цей аналіз заснований на обстеженні фінансових звітів, таких як баланс, звіт про прибутки і збитки, звіт про готівкові потоки тощо.</w:t>
      </w:r>
    </w:p>
    <w:p w14:paraId="56C740B3" w14:textId="77777777" w:rsidR="009633AA" w:rsidRPr="00EE56E6" w:rsidRDefault="009633AA" w:rsidP="009633AA">
      <w:pPr>
        <w:spacing w:after="0" w:line="36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Хоч ФОП Таган не має Балансу, все одно </w:t>
      </w:r>
      <w:proofErr w:type="spellStart"/>
      <w:r>
        <w:rPr>
          <w:rFonts w:ascii="Times New Roman" w:hAnsi="Times New Roman" w:cs="Times New Roman"/>
          <w:sz w:val="28"/>
          <w:szCs w:val="28"/>
          <w:lang w:val="uk-UA"/>
        </w:rPr>
        <w:t>можно</w:t>
      </w:r>
      <w:proofErr w:type="spellEnd"/>
      <w:r>
        <w:rPr>
          <w:rFonts w:ascii="Times New Roman" w:hAnsi="Times New Roman" w:cs="Times New Roman"/>
          <w:sz w:val="28"/>
          <w:szCs w:val="28"/>
          <w:lang w:val="uk-UA"/>
        </w:rPr>
        <w:t xml:space="preserve"> узагальнити його фінансові показники (табл. 2.1.1), використавши для цього різні </w:t>
      </w:r>
      <w:proofErr w:type="spellStart"/>
      <w:r>
        <w:rPr>
          <w:rFonts w:ascii="Times New Roman" w:hAnsi="Times New Roman" w:cs="Times New Roman"/>
          <w:sz w:val="28"/>
          <w:szCs w:val="28"/>
          <w:lang w:val="uk-UA"/>
        </w:rPr>
        <w:t>докумети</w:t>
      </w:r>
      <w:proofErr w:type="spellEnd"/>
      <w:r>
        <w:rPr>
          <w:rFonts w:ascii="Times New Roman" w:hAnsi="Times New Roman" w:cs="Times New Roman"/>
          <w:sz w:val="28"/>
          <w:szCs w:val="28"/>
          <w:lang w:val="uk-UA"/>
        </w:rPr>
        <w:t xml:space="preserve">. </w:t>
      </w:r>
    </w:p>
    <w:p w14:paraId="6AA1544D" w14:textId="37AF28BC" w:rsidR="009633AA" w:rsidRPr="006941FA" w:rsidRDefault="009633AA" w:rsidP="009633AA">
      <w:pPr>
        <w:spacing w:after="0" w:line="360" w:lineRule="auto"/>
        <w:ind w:firstLine="567"/>
        <w:jc w:val="right"/>
        <w:rPr>
          <w:rFonts w:ascii="Times New Roman" w:hAnsi="Times New Roman" w:cs="Times New Roman"/>
          <w:sz w:val="28"/>
          <w:szCs w:val="28"/>
          <w:lang w:val="ru-RU"/>
        </w:rPr>
      </w:pPr>
      <w:proofErr w:type="spellStart"/>
      <w:r w:rsidRPr="006941FA">
        <w:rPr>
          <w:rFonts w:ascii="Times New Roman" w:hAnsi="Times New Roman" w:cs="Times New Roman"/>
          <w:sz w:val="28"/>
          <w:szCs w:val="28"/>
          <w:lang w:val="ru-RU"/>
        </w:rPr>
        <w:t>Таблиця</w:t>
      </w:r>
      <w:proofErr w:type="spellEnd"/>
      <w:r w:rsidRPr="006941FA">
        <w:rPr>
          <w:rFonts w:ascii="Times New Roman" w:hAnsi="Times New Roman" w:cs="Times New Roman"/>
          <w:sz w:val="28"/>
          <w:szCs w:val="28"/>
          <w:lang w:val="ru-RU"/>
        </w:rPr>
        <w:t xml:space="preserve"> </w:t>
      </w:r>
      <w:r>
        <w:rPr>
          <w:rFonts w:ascii="Times New Roman" w:hAnsi="Times New Roman" w:cs="Times New Roman"/>
          <w:sz w:val="28"/>
          <w:szCs w:val="28"/>
          <w:lang w:val="uk-UA"/>
        </w:rPr>
        <w:t>2</w:t>
      </w:r>
      <w:r w:rsidRPr="006941FA">
        <w:rPr>
          <w:rFonts w:ascii="Times New Roman" w:hAnsi="Times New Roman" w:cs="Times New Roman"/>
          <w:sz w:val="28"/>
          <w:szCs w:val="28"/>
          <w:lang w:val="uk-UA"/>
        </w:rPr>
        <w:t>.1</w:t>
      </w:r>
      <w:r>
        <w:rPr>
          <w:rFonts w:ascii="Times New Roman" w:hAnsi="Times New Roman" w:cs="Times New Roman"/>
          <w:sz w:val="28"/>
          <w:szCs w:val="28"/>
          <w:lang w:val="uk-UA"/>
        </w:rPr>
        <w:t>.</w:t>
      </w:r>
      <w:r w:rsidR="00894021">
        <w:rPr>
          <w:rFonts w:ascii="Times New Roman" w:hAnsi="Times New Roman" w:cs="Times New Roman"/>
          <w:sz w:val="28"/>
          <w:szCs w:val="28"/>
          <w:lang w:val="uk-UA"/>
        </w:rPr>
        <w:t>3</w:t>
      </w:r>
      <w:r w:rsidRPr="006941FA">
        <w:rPr>
          <w:rFonts w:ascii="Times New Roman" w:hAnsi="Times New Roman" w:cs="Times New Roman"/>
          <w:sz w:val="28"/>
          <w:szCs w:val="28"/>
          <w:lang w:val="ru-RU"/>
        </w:rPr>
        <w:t xml:space="preserve"> </w:t>
      </w:r>
    </w:p>
    <w:p w14:paraId="4A2C0DE0" w14:textId="4BF26FCB" w:rsidR="009633AA" w:rsidRDefault="009633AA" w:rsidP="009633AA">
      <w:pPr>
        <w:spacing w:after="0" w:line="360" w:lineRule="auto"/>
        <w:ind w:firstLine="567"/>
        <w:jc w:val="center"/>
        <w:rPr>
          <w:rFonts w:ascii="Times New Roman" w:hAnsi="Times New Roman" w:cs="Times New Roman"/>
          <w:sz w:val="28"/>
          <w:szCs w:val="28"/>
          <w:lang w:val="ru-RU"/>
        </w:rPr>
      </w:pPr>
      <w:proofErr w:type="spellStart"/>
      <w:r w:rsidRPr="006941FA">
        <w:rPr>
          <w:rFonts w:ascii="Times New Roman" w:hAnsi="Times New Roman" w:cs="Times New Roman"/>
          <w:sz w:val="28"/>
          <w:szCs w:val="28"/>
          <w:lang w:val="ru-RU"/>
        </w:rPr>
        <w:t>Показники</w:t>
      </w:r>
      <w:proofErr w:type="spellEnd"/>
      <w:r w:rsidRPr="006941FA">
        <w:rPr>
          <w:rFonts w:ascii="Times New Roman" w:hAnsi="Times New Roman" w:cs="Times New Roman"/>
          <w:sz w:val="28"/>
          <w:szCs w:val="28"/>
          <w:lang w:val="ru-RU"/>
        </w:rPr>
        <w:t xml:space="preserve"> </w:t>
      </w:r>
      <w:proofErr w:type="spellStart"/>
      <w:r w:rsidRPr="006941FA">
        <w:rPr>
          <w:rFonts w:ascii="Times New Roman" w:hAnsi="Times New Roman" w:cs="Times New Roman"/>
          <w:sz w:val="28"/>
          <w:szCs w:val="28"/>
          <w:lang w:val="ru-RU"/>
        </w:rPr>
        <w:t>фінансово-господарської</w:t>
      </w:r>
      <w:proofErr w:type="spellEnd"/>
      <w:r w:rsidRPr="006941FA">
        <w:rPr>
          <w:rFonts w:ascii="Times New Roman" w:hAnsi="Times New Roman" w:cs="Times New Roman"/>
          <w:sz w:val="28"/>
          <w:szCs w:val="28"/>
          <w:lang w:val="ru-RU"/>
        </w:rPr>
        <w:t xml:space="preserve"> </w:t>
      </w:r>
      <w:proofErr w:type="spellStart"/>
      <w:r w:rsidRPr="006941FA">
        <w:rPr>
          <w:rFonts w:ascii="Times New Roman" w:hAnsi="Times New Roman" w:cs="Times New Roman"/>
          <w:sz w:val="28"/>
          <w:szCs w:val="28"/>
          <w:lang w:val="ru-RU"/>
        </w:rPr>
        <w:t>діяльності</w:t>
      </w:r>
      <w:proofErr w:type="spellEnd"/>
      <w:r w:rsidRPr="006941FA">
        <w:rPr>
          <w:rFonts w:ascii="Times New Roman" w:hAnsi="Times New Roman" w:cs="Times New Roman"/>
          <w:sz w:val="28"/>
          <w:szCs w:val="28"/>
          <w:lang w:val="ru-RU"/>
        </w:rPr>
        <w:t xml:space="preserve"> </w:t>
      </w:r>
      <w:r>
        <w:rPr>
          <w:rFonts w:ascii="Times New Roman" w:hAnsi="Times New Roman" w:cs="Times New Roman"/>
          <w:sz w:val="28"/>
          <w:szCs w:val="28"/>
          <w:lang w:val="uk-UA"/>
        </w:rPr>
        <w:t>ФОП Таган О. В.</w:t>
      </w:r>
      <w:r w:rsidRPr="006941FA">
        <w:rPr>
          <w:rFonts w:ascii="Times New Roman" w:hAnsi="Times New Roman" w:cs="Times New Roman"/>
          <w:sz w:val="28"/>
          <w:szCs w:val="28"/>
          <w:lang w:val="uk-UA"/>
        </w:rPr>
        <w:t xml:space="preserve"> </w:t>
      </w:r>
    </w:p>
    <w:tbl>
      <w:tblPr>
        <w:tblStyle w:val="a4"/>
        <w:tblW w:w="9634" w:type="dxa"/>
        <w:tblLook w:val="04A0" w:firstRow="1" w:lastRow="0" w:firstColumn="1" w:lastColumn="0" w:noHBand="0" w:noVBand="1"/>
      </w:tblPr>
      <w:tblGrid>
        <w:gridCol w:w="5382"/>
        <w:gridCol w:w="1134"/>
        <w:gridCol w:w="1134"/>
        <w:gridCol w:w="1134"/>
        <w:gridCol w:w="850"/>
      </w:tblGrid>
      <w:tr w:rsidR="009633AA" w:rsidRPr="001B29D6" w14:paraId="619C9EF5" w14:textId="77777777" w:rsidTr="002A5AE3">
        <w:trPr>
          <w:trHeight w:val="312"/>
        </w:trPr>
        <w:tc>
          <w:tcPr>
            <w:tcW w:w="5382" w:type="dxa"/>
            <w:vMerge w:val="restart"/>
            <w:vAlign w:val="center"/>
            <w:hideMark/>
          </w:tcPr>
          <w:p w14:paraId="171D268A"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Показники</w:t>
            </w:r>
          </w:p>
        </w:tc>
        <w:tc>
          <w:tcPr>
            <w:tcW w:w="2268" w:type="dxa"/>
            <w:gridSpan w:val="2"/>
            <w:noWrap/>
            <w:vAlign w:val="center"/>
            <w:hideMark/>
          </w:tcPr>
          <w:p w14:paraId="545C3FA4"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Роки</w:t>
            </w:r>
          </w:p>
        </w:tc>
        <w:tc>
          <w:tcPr>
            <w:tcW w:w="1984" w:type="dxa"/>
            <w:gridSpan w:val="2"/>
            <w:noWrap/>
            <w:vAlign w:val="center"/>
            <w:hideMark/>
          </w:tcPr>
          <w:p w14:paraId="720269AA" w14:textId="77777777" w:rsidR="009633AA" w:rsidRPr="001B29D6" w:rsidRDefault="009633AA" w:rsidP="002A5AE3">
            <w:pPr>
              <w:spacing w:line="360" w:lineRule="auto"/>
              <w:jc w:val="center"/>
              <w:rPr>
                <w:rFonts w:ascii="Times New Roman" w:hAnsi="Times New Roman" w:cs="Times New Roman"/>
                <w:lang w:val="uk-UA"/>
              </w:rPr>
            </w:pPr>
            <w:r w:rsidRPr="001B29D6">
              <w:rPr>
                <w:rFonts w:ascii="Times New Roman" w:hAnsi="Times New Roman" w:cs="Times New Roman"/>
              </w:rPr>
              <w:t>Зміни, 202</w:t>
            </w:r>
            <w:r>
              <w:rPr>
                <w:rFonts w:ascii="Times New Roman" w:hAnsi="Times New Roman" w:cs="Times New Roman"/>
                <w:lang w:val="uk-UA"/>
              </w:rPr>
              <w:t>2</w:t>
            </w:r>
            <w:r w:rsidRPr="001B29D6">
              <w:rPr>
                <w:rFonts w:ascii="Times New Roman" w:hAnsi="Times New Roman" w:cs="Times New Roman"/>
              </w:rPr>
              <w:t>/20</w:t>
            </w:r>
            <w:r>
              <w:rPr>
                <w:rFonts w:ascii="Times New Roman" w:hAnsi="Times New Roman" w:cs="Times New Roman"/>
                <w:lang w:val="uk-UA"/>
              </w:rPr>
              <w:t>21</w:t>
            </w:r>
          </w:p>
        </w:tc>
      </w:tr>
      <w:tr w:rsidR="009633AA" w:rsidRPr="001B29D6" w14:paraId="5EED2979" w14:textId="77777777" w:rsidTr="002A5AE3">
        <w:trPr>
          <w:trHeight w:val="312"/>
        </w:trPr>
        <w:tc>
          <w:tcPr>
            <w:tcW w:w="5382" w:type="dxa"/>
            <w:vMerge/>
            <w:vAlign w:val="center"/>
            <w:hideMark/>
          </w:tcPr>
          <w:p w14:paraId="508B151D" w14:textId="77777777" w:rsidR="009633AA" w:rsidRPr="001B29D6" w:rsidRDefault="009633AA" w:rsidP="002A5AE3">
            <w:pPr>
              <w:spacing w:line="360" w:lineRule="auto"/>
              <w:jc w:val="both"/>
              <w:rPr>
                <w:rFonts w:ascii="Times New Roman" w:hAnsi="Times New Roman" w:cs="Times New Roman"/>
              </w:rPr>
            </w:pPr>
          </w:p>
        </w:tc>
        <w:tc>
          <w:tcPr>
            <w:tcW w:w="1134" w:type="dxa"/>
            <w:noWrap/>
            <w:vAlign w:val="center"/>
            <w:hideMark/>
          </w:tcPr>
          <w:p w14:paraId="02B5D9E6"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2021</w:t>
            </w:r>
          </w:p>
        </w:tc>
        <w:tc>
          <w:tcPr>
            <w:tcW w:w="1134" w:type="dxa"/>
            <w:noWrap/>
            <w:vAlign w:val="center"/>
            <w:hideMark/>
          </w:tcPr>
          <w:p w14:paraId="1574F04C"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2022</w:t>
            </w:r>
          </w:p>
        </w:tc>
        <w:tc>
          <w:tcPr>
            <w:tcW w:w="1134" w:type="dxa"/>
            <w:noWrap/>
            <w:vAlign w:val="center"/>
            <w:hideMark/>
          </w:tcPr>
          <w:p w14:paraId="42335FBD"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w:t>
            </w:r>
          </w:p>
        </w:tc>
        <w:tc>
          <w:tcPr>
            <w:tcW w:w="850" w:type="dxa"/>
            <w:noWrap/>
            <w:vAlign w:val="center"/>
            <w:hideMark/>
          </w:tcPr>
          <w:p w14:paraId="47ECB51E"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w:t>
            </w:r>
          </w:p>
        </w:tc>
      </w:tr>
      <w:tr w:rsidR="009633AA" w:rsidRPr="001B29D6" w14:paraId="081ABC24" w14:textId="77777777" w:rsidTr="002A5AE3">
        <w:trPr>
          <w:trHeight w:val="624"/>
        </w:trPr>
        <w:tc>
          <w:tcPr>
            <w:tcW w:w="5382" w:type="dxa"/>
            <w:hideMark/>
          </w:tcPr>
          <w:p w14:paraId="4B5CDE2C" w14:textId="77777777" w:rsidR="009633AA" w:rsidRPr="001B29D6" w:rsidRDefault="009633AA" w:rsidP="002A5AE3">
            <w:pPr>
              <w:spacing w:line="360" w:lineRule="auto"/>
              <w:jc w:val="both"/>
              <w:rPr>
                <w:rFonts w:ascii="Times New Roman" w:hAnsi="Times New Roman" w:cs="Times New Roman"/>
              </w:rPr>
            </w:pPr>
            <w:r w:rsidRPr="001B29D6">
              <w:rPr>
                <w:rFonts w:ascii="Times New Roman" w:hAnsi="Times New Roman" w:cs="Times New Roman"/>
              </w:rPr>
              <w:t>Чистий дохід (виручка) від реалізації продукції</w:t>
            </w:r>
          </w:p>
        </w:tc>
        <w:tc>
          <w:tcPr>
            <w:tcW w:w="1134" w:type="dxa"/>
            <w:noWrap/>
            <w:vAlign w:val="center"/>
            <w:hideMark/>
          </w:tcPr>
          <w:p w14:paraId="44C4284F"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1314183</w:t>
            </w:r>
          </w:p>
        </w:tc>
        <w:tc>
          <w:tcPr>
            <w:tcW w:w="1134" w:type="dxa"/>
            <w:noWrap/>
            <w:vAlign w:val="center"/>
            <w:hideMark/>
          </w:tcPr>
          <w:p w14:paraId="344B2EE0"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4780973</w:t>
            </w:r>
          </w:p>
        </w:tc>
        <w:tc>
          <w:tcPr>
            <w:tcW w:w="1134" w:type="dxa"/>
            <w:noWrap/>
            <w:vAlign w:val="center"/>
            <w:hideMark/>
          </w:tcPr>
          <w:p w14:paraId="4352087D"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3466790</w:t>
            </w:r>
          </w:p>
        </w:tc>
        <w:tc>
          <w:tcPr>
            <w:tcW w:w="850" w:type="dxa"/>
            <w:noWrap/>
            <w:vAlign w:val="center"/>
            <w:hideMark/>
          </w:tcPr>
          <w:p w14:paraId="3D1C7755"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363,8</w:t>
            </w:r>
          </w:p>
        </w:tc>
      </w:tr>
      <w:tr w:rsidR="009633AA" w:rsidRPr="001B29D6" w14:paraId="5FCEA2F1" w14:textId="77777777" w:rsidTr="002A5AE3">
        <w:trPr>
          <w:trHeight w:val="312"/>
        </w:trPr>
        <w:tc>
          <w:tcPr>
            <w:tcW w:w="5382" w:type="dxa"/>
            <w:hideMark/>
          </w:tcPr>
          <w:p w14:paraId="04B076C4" w14:textId="77777777" w:rsidR="009633AA" w:rsidRPr="001B29D6" w:rsidRDefault="009633AA" w:rsidP="002A5AE3">
            <w:pPr>
              <w:spacing w:line="360" w:lineRule="auto"/>
              <w:jc w:val="both"/>
              <w:rPr>
                <w:rFonts w:ascii="Times New Roman" w:hAnsi="Times New Roman" w:cs="Times New Roman"/>
              </w:rPr>
            </w:pPr>
            <w:r w:rsidRPr="001B29D6">
              <w:rPr>
                <w:rFonts w:ascii="Times New Roman" w:hAnsi="Times New Roman" w:cs="Times New Roman"/>
              </w:rPr>
              <w:t>Собівартість реалізованої продукції</w:t>
            </w:r>
          </w:p>
        </w:tc>
        <w:tc>
          <w:tcPr>
            <w:tcW w:w="1134" w:type="dxa"/>
            <w:noWrap/>
            <w:vAlign w:val="center"/>
            <w:hideMark/>
          </w:tcPr>
          <w:p w14:paraId="00C8EDD6"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802836</w:t>
            </w:r>
          </w:p>
        </w:tc>
        <w:tc>
          <w:tcPr>
            <w:tcW w:w="1134" w:type="dxa"/>
            <w:noWrap/>
            <w:vAlign w:val="center"/>
            <w:hideMark/>
          </w:tcPr>
          <w:p w14:paraId="3758D9CC"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4096421</w:t>
            </w:r>
          </w:p>
        </w:tc>
        <w:tc>
          <w:tcPr>
            <w:tcW w:w="1134" w:type="dxa"/>
            <w:noWrap/>
            <w:vAlign w:val="center"/>
            <w:hideMark/>
          </w:tcPr>
          <w:p w14:paraId="66A843A5"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3293585</w:t>
            </w:r>
          </w:p>
        </w:tc>
        <w:tc>
          <w:tcPr>
            <w:tcW w:w="850" w:type="dxa"/>
            <w:noWrap/>
            <w:vAlign w:val="center"/>
            <w:hideMark/>
          </w:tcPr>
          <w:p w14:paraId="603802C1"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510,2</w:t>
            </w:r>
          </w:p>
        </w:tc>
      </w:tr>
      <w:tr w:rsidR="009633AA" w:rsidRPr="001B29D6" w14:paraId="3F980EF2" w14:textId="77777777" w:rsidTr="002A5AE3">
        <w:trPr>
          <w:trHeight w:val="357"/>
        </w:trPr>
        <w:tc>
          <w:tcPr>
            <w:tcW w:w="5382" w:type="dxa"/>
            <w:hideMark/>
          </w:tcPr>
          <w:p w14:paraId="154DE8EC" w14:textId="77777777" w:rsidR="009633AA" w:rsidRPr="001B29D6" w:rsidRDefault="009633AA" w:rsidP="002A5AE3">
            <w:pPr>
              <w:spacing w:line="360" w:lineRule="auto"/>
              <w:jc w:val="both"/>
              <w:rPr>
                <w:rFonts w:ascii="Times New Roman" w:hAnsi="Times New Roman" w:cs="Times New Roman"/>
              </w:rPr>
            </w:pPr>
            <w:r w:rsidRPr="001B29D6">
              <w:rPr>
                <w:rFonts w:ascii="Times New Roman" w:hAnsi="Times New Roman" w:cs="Times New Roman"/>
              </w:rPr>
              <w:t>Прибуток (збиток) від операційної діяльності</w:t>
            </w:r>
          </w:p>
        </w:tc>
        <w:tc>
          <w:tcPr>
            <w:tcW w:w="1134" w:type="dxa"/>
            <w:noWrap/>
            <w:vAlign w:val="center"/>
            <w:hideMark/>
          </w:tcPr>
          <w:p w14:paraId="68ED5264"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58431</w:t>
            </w:r>
          </w:p>
        </w:tc>
        <w:tc>
          <w:tcPr>
            <w:tcW w:w="1134" w:type="dxa"/>
            <w:noWrap/>
            <w:vAlign w:val="center"/>
            <w:hideMark/>
          </w:tcPr>
          <w:p w14:paraId="737EAA0E" w14:textId="77777777" w:rsidR="009633AA" w:rsidRPr="001B29D6" w:rsidRDefault="009633AA" w:rsidP="002A5AE3">
            <w:pPr>
              <w:spacing w:line="360" w:lineRule="auto"/>
              <w:jc w:val="center"/>
              <w:rPr>
                <w:rFonts w:ascii="Times New Roman" w:hAnsi="Times New Roman" w:cs="Times New Roman"/>
              </w:rPr>
            </w:pPr>
            <w:r w:rsidRPr="007F4C39">
              <w:rPr>
                <w:rFonts w:ascii="Times New Roman" w:hAnsi="Times New Roman" w:cs="Times New Roman"/>
              </w:rPr>
              <w:t>210676</w:t>
            </w:r>
          </w:p>
        </w:tc>
        <w:tc>
          <w:tcPr>
            <w:tcW w:w="1134" w:type="dxa"/>
            <w:noWrap/>
            <w:vAlign w:val="center"/>
            <w:hideMark/>
          </w:tcPr>
          <w:p w14:paraId="5D4ED238" w14:textId="77777777" w:rsidR="009633AA" w:rsidRPr="001B29D6" w:rsidRDefault="009633AA" w:rsidP="002A5AE3">
            <w:pPr>
              <w:spacing w:line="360" w:lineRule="auto"/>
              <w:jc w:val="center"/>
              <w:rPr>
                <w:rFonts w:ascii="Times New Roman" w:hAnsi="Times New Roman" w:cs="Times New Roman"/>
              </w:rPr>
            </w:pPr>
            <w:r w:rsidRPr="007F4C39">
              <w:rPr>
                <w:rFonts w:ascii="Times New Roman" w:hAnsi="Times New Roman" w:cs="Times New Roman"/>
              </w:rPr>
              <w:t>152245</w:t>
            </w:r>
          </w:p>
        </w:tc>
        <w:tc>
          <w:tcPr>
            <w:tcW w:w="850" w:type="dxa"/>
            <w:noWrap/>
            <w:vAlign w:val="center"/>
            <w:hideMark/>
          </w:tcPr>
          <w:p w14:paraId="33E3A75B" w14:textId="77777777" w:rsidR="009633AA" w:rsidRPr="001B29D6" w:rsidRDefault="009633AA" w:rsidP="002A5AE3">
            <w:pPr>
              <w:spacing w:line="360" w:lineRule="auto"/>
              <w:jc w:val="center"/>
              <w:rPr>
                <w:rFonts w:ascii="Times New Roman" w:hAnsi="Times New Roman" w:cs="Times New Roman"/>
                <w:lang w:val="uk-UA"/>
              </w:rPr>
            </w:pPr>
            <w:r>
              <w:rPr>
                <w:rFonts w:ascii="Times New Roman" w:hAnsi="Times New Roman" w:cs="Times New Roman"/>
                <w:lang w:val="uk-UA"/>
              </w:rPr>
              <w:t>360,6</w:t>
            </w:r>
          </w:p>
        </w:tc>
      </w:tr>
      <w:tr w:rsidR="009633AA" w:rsidRPr="001B29D6" w14:paraId="6A99DA45" w14:textId="77777777" w:rsidTr="002A5AE3">
        <w:trPr>
          <w:trHeight w:val="312"/>
        </w:trPr>
        <w:tc>
          <w:tcPr>
            <w:tcW w:w="5382" w:type="dxa"/>
            <w:hideMark/>
          </w:tcPr>
          <w:p w14:paraId="47823F4B" w14:textId="77777777" w:rsidR="009633AA" w:rsidRPr="001B29D6" w:rsidRDefault="009633AA" w:rsidP="002A5AE3">
            <w:pPr>
              <w:spacing w:line="360" w:lineRule="auto"/>
              <w:jc w:val="both"/>
              <w:rPr>
                <w:rFonts w:ascii="Times New Roman" w:hAnsi="Times New Roman" w:cs="Times New Roman"/>
              </w:rPr>
            </w:pPr>
            <w:r w:rsidRPr="001B29D6">
              <w:rPr>
                <w:rFonts w:ascii="Times New Roman" w:hAnsi="Times New Roman" w:cs="Times New Roman"/>
              </w:rPr>
              <w:t>Чистий прибуток (збиток)</w:t>
            </w:r>
          </w:p>
        </w:tc>
        <w:tc>
          <w:tcPr>
            <w:tcW w:w="1134" w:type="dxa"/>
            <w:noWrap/>
            <w:vAlign w:val="center"/>
            <w:hideMark/>
          </w:tcPr>
          <w:p w14:paraId="6AC2F0DE"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511347</w:t>
            </w:r>
          </w:p>
        </w:tc>
        <w:tc>
          <w:tcPr>
            <w:tcW w:w="1134" w:type="dxa"/>
            <w:noWrap/>
            <w:vAlign w:val="center"/>
            <w:hideMark/>
          </w:tcPr>
          <w:p w14:paraId="539F5F92"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684552</w:t>
            </w:r>
          </w:p>
        </w:tc>
        <w:tc>
          <w:tcPr>
            <w:tcW w:w="1134" w:type="dxa"/>
            <w:noWrap/>
            <w:vAlign w:val="center"/>
            <w:hideMark/>
          </w:tcPr>
          <w:p w14:paraId="24224599"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173205</w:t>
            </w:r>
          </w:p>
        </w:tc>
        <w:tc>
          <w:tcPr>
            <w:tcW w:w="850" w:type="dxa"/>
            <w:noWrap/>
            <w:vAlign w:val="center"/>
            <w:hideMark/>
          </w:tcPr>
          <w:p w14:paraId="51D4C517"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133,9</w:t>
            </w:r>
          </w:p>
        </w:tc>
      </w:tr>
      <w:tr w:rsidR="009633AA" w:rsidRPr="001B29D6" w14:paraId="1B62FC2F" w14:textId="77777777" w:rsidTr="002A5AE3">
        <w:trPr>
          <w:trHeight w:val="312"/>
        </w:trPr>
        <w:tc>
          <w:tcPr>
            <w:tcW w:w="5382" w:type="dxa"/>
            <w:hideMark/>
          </w:tcPr>
          <w:p w14:paraId="2B577DE2" w14:textId="77777777" w:rsidR="009633AA" w:rsidRPr="001B29D6" w:rsidRDefault="009633AA" w:rsidP="002A5AE3">
            <w:pPr>
              <w:spacing w:line="360" w:lineRule="auto"/>
              <w:jc w:val="both"/>
              <w:rPr>
                <w:rFonts w:ascii="Times New Roman" w:hAnsi="Times New Roman" w:cs="Times New Roman"/>
              </w:rPr>
            </w:pPr>
            <w:r w:rsidRPr="001B29D6">
              <w:rPr>
                <w:rFonts w:ascii="Times New Roman" w:hAnsi="Times New Roman" w:cs="Times New Roman"/>
              </w:rPr>
              <w:t>Матеріальні затрати</w:t>
            </w:r>
          </w:p>
        </w:tc>
        <w:tc>
          <w:tcPr>
            <w:tcW w:w="1134" w:type="dxa"/>
            <w:noWrap/>
            <w:vAlign w:val="center"/>
            <w:hideMark/>
          </w:tcPr>
          <w:p w14:paraId="56850165"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432944</w:t>
            </w:r>
          </w:p>
        </w:tc>
        <w:tc>
          <w:tcPr>
            <w:tcW w:w="1134" w:type="dxa"/>
            <w:noWrap/>
            <w:vAlign w:val="center"/>
            <w:hideMark/>
          </w:tcPr>
          <w:p w14:paraId="479365AB"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2032384</w:t>
            </w:r>
          </w:p>
        </w:tc>
        <w:tc>
          <w:tcPr>
            <w:tcW w:w="1134" w:type="dxa"/>
            <w:noWrap/>
            <w:vAlign w:val="center"/>
            <w:hideMark/>
          </w:tcPr>
          <w:p w14:paraId="7CB03320"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1599440</w:t>
            </w:r>
          </w:p>
        </w:tc>
        <w:tc>
          <w:tcPr>
            <w:tcW w:w="850" w:type="dxa"/>
            <w:noWrap/>
            <w:vAlign w:val="center"/>
            <w:hideMark/>
          </w:tcPr>
          <w:p w14:paraId="0EA642F2"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469,4</w:t>
            </w:r>
          </w:p>
        </w:tc>
      </w:tr>
      <w:tr w:rsidR="009633AA" w:rsidRPr="001B29D6" w14:paraId="113DF142" w14:textId="77777777" w:rsidTr="002A5AE3">
        <w:trPr>
          <w:trHeight w:val="312"/>
        </w:trPr>
        <w:tc>
          <w:tcPr>
            <w:tcW w:w="5382" w:type="dxa"/>
            <w:hideMark/>
          </w:tcPr>
          <w:p w14:paraId="3F714861" w14:textId="77777777" w:rsidR="009633AA" w:rsidRPr="001B29D6" w:rsidRDefault="009633AA" w:rsidP="002A5AE3">
            <w:pPr>
              <w:spacing w:line="360" w:lineRule="auto"/>
              <w:jc w:val="both"/>
              <w:rPr>
                <w:rFonts w:ascii="Times New Roman" w:hAnsi="Times New Roman" w:cs="Times New Roman"/>
              </w:rPr>
            </w:pPr>
            <w:r w:rsidRPr="001B29D6">
              <w:rPr>
                <w:rFonts w:ascii="Times New Roman" w:hAnsi="Times New Roman" w:cs="Times New Roman"/>
              </w:rPr>
              <w:t>Витрати на оплату праці</w:t>
            </w:r>
          </w:p>
        </w:tc>
        <w:tc>
          <w:tcPr>
            <w:tcW w:w="1134" w:type="dxa"/>
            <w:noWrap/>
            <w:vAlign w:val="center"/>
            <w:hideMark/>
          </w:tcPr>
          <w:p w14:paraId="77F278A4"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822808</w:t>
            </w:r>
          </w:p>
        </w:tc>
        <w:tc>
          <w:tcPr>
            <w:tcW w:w="1134" w:type="dxa"/>
            <w:noWrap/>
            <w:vAlign w:val="center"/>
            <w:hideMark/>
          </w:tcPr>
          <w:p w14:paraId="2C0B2FC1"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1345528</w:t>
            </w:r>
          </w:p>
        </w:tc>
        <w:tc>
          <w:tcPr>
            <w:tcW w:w="1134" w:type="dxa"/>
            <w:noWrap/>
            <w:vAlign w:val="center"/>
            <w:hideMark/>
          </w:tcPr>
          <w:p w14:paraId="4433C279"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522720</w:t>
            </w:r>
          </w:p>
        </w:tc>
        <w:tc>
          <w:tcPr>
            <w:tcW w:w="850" w:type="dxa"/>
            <w:noWrap/>
            <w:vAlign w:val="center"/>
            <w:hideMark/>
          </w:tcPr>
          <w:p w14:paraId="10B8811D"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163,5</w:t>
            </w:r>
          </w:p>
        </w:tc>
      </w:tr>
      <w:tr w:rsidR="009633AA" w:rsidRPr="001B29D6" w14:paraId="7DAACA86" w14:textId="77777777" w:rsidTr="002A5AE3">
        <w:trPr>
          <w:trHeight w:val="681"/>
        </w:trPr>
        <w:tc>
          <w:tcPr>
            <w:tcW w:w="5382" w:type="dxa"/>
            <w:hideMark/>
          </w:tcPr>
          <w:p w14:paraId="105D1B8A" w14:textId="77777777" w:rsidR="009633AA" w:rsidRPr="001B29D6" w:rsidRDefault="009633AA" w:rsidP="002A5AE3">
            <w:pPr>
              <w:spacing w:line="360" w:lineRule="auto"/>
              <w:jc w:val="both"/>
              <w:rPr>
                <w:rFonts w:ascii="Times New Roman" w:hAnsi="Times New Roman" w:cs="Times New Roman"/>
              </w:rPr>
            </w:pPr>
            <w:r w:rsidRPr="001B29D6">
              <w:rPr>
                <w:rFonts w:ascii="Times New Roman" w:hAnsi="Times New Roman" w:cs="Times New Roman"/>
              </w:rPr>
              <w:t>Рентабельність продажу, % =Прибуток від операційної діяльності/ Чиста виручка від реалізації</w:t>
            </w:r>
          </w:p>
        </w:tc>
        <w:tc>
          <w:tcPr>
            <w:tcW w:w="1134" w:type="dxa"/>
            <w:noWrap/>
            <w:vAlign w:val="center"/>
            <w:hideMark/>
          </w:tcPr>
          <w:p w14:paraId="5EF63733" w14:textId="77777777" w:rsidR="009633AA" w:rsidRPr="001B29D6" w:rsidRDefault="009633AA" w:rsidP="002A5AE3">
            <w:pPr>
              <w:spacing w:line="360" w:lineRule="auto"/>
              <w:jc w:val="center"/>
              <w:rPr>
                <w:rFonts w:ascii="Times New Roman" w:hAnsi="Times New Roman" w:cs="Times New Roman"/>
              </w:rPr>
            </w:pPr>
            <w:r w:rsidRPr="001B29D6">
              <w:rPr>
                <w:rFonts w:ascii="Times New Roman" w:hAnsi="Times New Roman" w:cs="Times New Roman"/>
              </w:rPr>
              <w:t>4,45</w:t>
            </w:r>
          </w:p>
        </w:tc>
        <w:tc>
          <w:tcPr>
            <w:tcW w:w="1134" w:type="dxa"/>
            <w:noWrap/>
            <w:vAlign w:val="center"/>
            <w:hideMark/>
          </w:tcPr>
          <w:p w14:paraId="26B096F7" w14:textId="77777777" w:rsidR="009633AA" w:rsidRPr="001B29D6" w:rsidRDefault="009633AA" w:rsidP="002A5AE3">
            <w:pPr>
              <w:spacing w:line="360" w:lineRule="auto"/>
              <w:jc w:val="center"/>
              <w:rPr>
                <w:rFonts w:ascii="Times New Roman" w:hAnsi="Times New Roman" w:cs="Times New Roman"/>
                <w:lang w:val="uk-UA"/>
              </w:rPr>
            </w:pPr>
            <w:r>
              <w:rPr>
                <w:rFonts w:ascii="Times New Roman" w:hAnsi="Times New Roman" w:cs="Times New Roman"/>
                <w:lang w:val="uk-UA"/>
              </w:rPr>
              <w:t>4,41</w:t>
            </w:r>
          </w:p>
        </w:tc>
        <w:tc>
          <w:tcPr>
            <w:tcW w:w="1134" w:type="dxa"/>
            <w:noWrap/>
            <w:vAlign w:val="center"/>
            <w:hideMark/>
          </w:tcPr>
          <w:p w14:paraId="5F9C49BC" w14:textId="77777777" w:rsidR="009633AA" w:rsidRPr="001B29D6" w:rsidRDefault="009633AA" w:rsidP="002A5AE3">
            <w:pPr>
              <w:spacing w:line="360" w:lineRule="auto"/>
              <w:jc w:val="center"/>
              <w:rPr>
                <w:rFonts w:ascii="Times New Roman" w:hAnsi="Times New Roman" w:cs="Times New Roman"/>
                <w:lang w:val="uk-UA"/>
              </w:rPr>
            </w:pPr>
            <w:r w:rsidRPr="001B29D6">
              <w:rPr>
                <w:rFonts w:ascii="Times New Roman" w:hAnsi="Times New Roman" w:cs="Times New Roman"/>
              </w:rPr>
              <w:t>-</w:t>
            </w:r>
            <w:r>
              <w:rPr>
                <w:rFonts w:ascii="Times New Roman" w:hAnsi="Times New Roman" w:cs="Times New Roman"/>
                <w:lang w:val="uk-UA"/>
              </w:rPr>
              <w:t>0,04</w:t>
            </w:r>
          </w:p>
        </w:tc>
        <w:tc>
          <w:tcPr>
            <w:tcW w:w="850" w:type="dxa"/>
            <w:shd w:val="clear" w:color="auto" w:fill="auto"/>
            <w:noWrap/>
            <w:vAlign w:val="center"/>
            <w:hideMark/>
          </w:tcPr>
          <w:p w14:paraId="09C5A07E" w14:textId="77777777" w:rsidR="009633AA" w:rsidRPr="001B29D6" w:rsidRDefault="009633AA" w:rsidP="002A5AE3">
            <w:pPr>
              <w:spacing w:line="360" w:lineRule="auto"/>
              <w:jc w:val="center"/>
              <w:rPr>
                <w:rFonts w:ascii="Times New Roman" w:hAnsi="Times New Roman" w:cs="Times New Roman"/>
                <w:lang w:val="uk-UA"/>
              </w:rPr>
            </w:pPr>
            <w:r>
              <w:rPr>
                <w:rFonts w:ascii="Times New Roman" w:hAnsi="Times New Roman" w:cs="Times New Roman"/>
                <w:lang w:val="uk-UA"/>
              </w:rPr>
              <w:t>99,1</w:t>
            </w:r>
          </w:p>
        </w:tc>
      </w:tr>
    </w:tbl>
    <w:p w14:paraId="1C288532" w14:textId="77777777" w:rsidR="009633AA" w:rsidRDefault="009633AA" w:rsidP="009633AA">
      <w:pPr>
        <w:spacing w:after="0" w:line="360" w:lineRule="auto"/>
        <w:jc w:val="both"/>
        <w:rPr>
          <w:rFonts w:ascii="Times New Roman" w:hAnsi="Times New Roman" w:cs="Times New Roman"/>
          <w:sz w:val="28"/>
          <w:szCs w:val="28"/>
          <w:lang w:val="uk-UA"/>
        </w:rPr>
      </w:pPr>
    </w:p>
    <w:p w14:paraId="598A9539" w14:textId="77777777" w:rsidR="009633AA" w:rsidRPr="006941FA" w:rsidRDefault="009633AA" w:rsidP="009633AA">
      <w:pPr>
        <w:spacing w:after="0" w:line="360" w:lineRule="auto"/>
        <w:jc w:val="both"/>
        <w:rPr>
          <w:rFonts w:ascii="Times New Roman" w:hAnsi="Times New Roman" w:cs="Times New Roman"/>
          <w:sz w:val="28"/>
          <w:szCs w:val="28"/>
          <w:lang w:val="uk-UA"/>
        </w:rPr>
      </w:pPr>
      <w:r w:rsidRPr="006941FA">
        <w:rPr>
          <w:rFonts w:ascii="Times New Roman" w:hAnsi="Times New Roman" w:cs="Times New Roman"/>
          <w:sz w:val="28"/>
          <w:szCs w:val="28"/>
          <w:lang w:val="uk-UA"/>
        </w:rPr>
        <w:t xml:space="preserve">Проаналізувавши дані Таблиці </w:t>
      </w:r>
      <w:r>
        <w:rPr>
          <w:rFonts w:ascii="Times New Roman" w:hAnsi="Times New Roman" w:cs="Times New Roman"/>
          <w:sz w:val="28"/>
          <w:szCs w:val="28"/>
          <w:lang w:val="uk-UA"/>
        </w:rPr>
        <w:t>2.</w:t>
      </w:r>
      <w:r w:rsidRPr="006941FA">
        <w:rPr>
          <w:rFonts w:ascii="Times New Roman" w:hAnsi="Times New Roman" w:cs="Times New Roman"/>
          <w:sz w:val="28"/>
          <w:szCs w:val="28"/>
          <w:lang w:val="uk-UA"/>
        </w:rPr>
        <w:t>1.1, можна зробити такі висновки:</w:t>
      </w:r>
    </w:p>
    <w:p w14:paraId="348B7F2E" w14:textId="2D4819A4" w:rsidR="009633AA" w:rsidRDefault="009633AA" w:rsidP="009633AA">
      <w:pPr>
        <w:numPr>
          <w:ilvl w:val="0"/>
          <w:numId w:val="50"/>
        </w:numPr>
        <w:spacing w:after="0" w:line="360" w:lineRule="auto"/>
        <w:ind w:left="0" w:firstLine="426"/>
        <w:jc w:val="both"/>
        <w:rPr>
          <w:rFonts w:ascii="Times New Roman" w:hAnsi="Times New Roman" w:cs="Times New Roman"/>
          <w:sz w:val="28"/>
          <w:szCs w:val="28"/>
          <w:lang w:val="ru-RU"/>
        </w:rPr>
      </w:pPr>
      <w:proofErr w:type="spellStart"/>
      <w:r w:rsidRPr="006941FA">
        <w:rPr>
          <w:rFonts w:ascii="Times New Roman" w:hAnsi="Times New Roman" w:cs="Times New Roman"/>
          <w:sz w:val="28"/>
          <w:szCs w:val="28"/>
          <w:lang w:val="ru-RU"/>
        </w:rPr>
        <w:t>Чистий</w:t>
      </w:r>
      <w:proofErr w:type="spellEnd"/>
      <w:r w:rsidRPr="006941FA">
        <w:rPr>
          <w:rFonts w:ascii="Times New Roman" w:hAnsi="Times New Roman" w:cs="Times New Roman"/>
          <w:sz w:val="28"/>
          <w:szCs w:val="28"/>
          <w:lang w:val="ru-RU"/>
        </w:rPr>
        <w:t xml:space="preserve"> </w:t>
      </w:r>
      <w:proofErr w:type="spellStart"/>
      <w:r w:rsidRPr="006941FA">
        <w:rPr>
          <w:rFonts w:ascii="Times New Roman" w:hAnsi="Times New Roman" w:cs="Times New Roman"/>
          <w:sz w:val="28"/>
          <w:szCs w:val="28"/>
          <w:lang w:val="ru-RU"/>
        </w:rPr>
        <w:t>дохід</w:t>
      </w:r>
      <w:proofErr w:type="spellEnd"/>
      <w:r w:rsidRPr="006941FA">
        <w:rPr>
          <w:rFonts w:ascii="Times New Roman" w:hAnsi="Times New Roman" w:cs="Times New Roman"/>
          <w:sz w:val="28"/>
          <w:szCs w:val="28"/>
          <w:lang w:val="uk-UA"/>
        </w:rPr>
        <w:t xml:space="preserve"> (рис. </w:t>
      </w:r>
      <w:r>
        <w:rPr>
          <w:rFonts w:ascii="Times New Roman" w:hAnsi="Times New Roman" w:cs="Times New Roman"/>
          <w:sz w:val="28"/>
          <w:szCs w:val="28"/>
          <w:lang w:val="uk-UA"/>
        </w:rPr>
        <w:t>2.1.</w:t>
      </w:r>
      <w:r w:rsidR="007413CA">
        <w:rPr>
          <w:rFonts w:ascii="Times New Roman" w:hAnsi="Times New Roman" w:cs="Times New Roman"/>
          <w:sz w:val="28"/>
          <w:szCs w:val="28"/>
          <w:lang w:val="uk-UA"/>
        </w:rPr>
        <w:t>3</w:t>
      </w:r>
      <w:r w:rsidRPr="006941FA">
        <w:rPr>
          <w:rFonts w:ascii="Times New Roman" w:hAnsi="Times New Roman" w:cs="Times New Roman"/>
          <w:sz w:val="28"/>
          <w:szCs w:val="28"/>
          <w:lang w:val="uk-UA"/>
        </w:rPr>
        <w:t>)</w:t>
      </w:r>
      <w:r w:rsidRPr="006941FA">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Pr="006941FA">
        <w:rPr>
          <w:rFonts w:ascii="Times New Roman" w:hAnsi="Times New Roman" w:cs="Times New Roman"/>
          <w:sz w:val="28"/>
          <w:szCs w:val="28"/>
          <w:lang w:val="ru-RU"/>
        </w:rPr>
        <w:t xml:space="preserve"> </w:t>
      </w:r>
      <w:r w:rsidRPr="00747220">
        <w:rPr>
          <w:rFonts w:ascii="Times New Roman" w:hAnsi="Times New Roman" w:cs="Times New Roman"/>
          <w:sz w:val="28"/>
          <w:szCs w:val="28"/>
          <w:lang w:val="uk-UA"/>
        </w:rPr>
        <w:t>ФОП Таган О. В.</w:t>
      </w:r>
      <w:r w:rsidRPr="006941FA">
        <w:rPr>
          <w:rFonts w:ascii="Times New Roman" w:hAnsi="Times New Roman" w:cs="Times New Roman"/>
          <w:sz w:val="28"/>
          <w:szCs w:val="28"/>
          <w:lang w:val="uk-UA"/>
        </w:rPr>
        <w:t xml:space="preserve"> </w:t>
      </w:r>
      <w:proofErr w:type="spellStart"/>
      <w:r w:rsidRPr="006941FA">
        <w:rPr>
          <w:rFonts w:ascii="Times New Roman" w:hAnsi="Times New Roman" w:cs="Times New Roman"/>
          <w:sz w:val="28"/>
          <w:szCs w:val="28"/>
          <w:lang w:val="ru-RU"/>
        </w:rPr>
        <w:t>з</w:t>
      </w:r>
      <w:r w:rsidRPr="00747220">
        <w:rPr>
          <w:rFonts w:ascii="Times New Roman" w:hAnsi="Times New Roman" w:cs="Times New Roman"/>
          <w:sz w:val="28"/>
          <w:szCs w:val="28"/>
          <w:lang w:val="ru-RU"/>
        </w:rPr>
        <w:t>більшився</w:t>
      </w:r>
      <w:proofErr w:type="spellEnd"/>
      <w:r w:rsidRPr="006941FA">
        <w:rPr>
          <w:rFonts w:ascii="Times New Roman" w:hAnsi="Times New Roman" w:cs="Times New Roman"/>
          <w:sz w:val="28"/>
          <w:szCs w:val="28"/>
          <w:lang w:val="ru-RU"/>
        </w:rPr>
        <w:t xml:space="preserve"> з</w:t>
      </w:r>
      <w:r w:rsidRPr="00747220">
        <w:rPr>
          <w:rFonts w:ascii="Times New Roman" w:hAnsi="Times New Roman" w:cs="Times New Roman"/>
          <w:sz w:val="28"/>
          <w:szCs w:val="28"/>
          <w:lang w:val="ru-RU"/>
        </w:rPr>
        <w:t xml:space="preserve"> </w:t>
      </w:r>
      <w:r w:rsidRPr="00747220">
        <w:rPr>
          <w:rFonts w:ascii="Times New Roman" w:hAnsi="Times New Roman" w:cs="Times New Roman"/>
          <w:sz w:val="28"/>
          <w:szCs w:val="28"/>
        </w:rPr>
        <w:t>1314183</w:t>
      </w:r>
      <w:r w:rsidRPr="006941FA">
        <w:rPr>
          <w:rFonts w:ascii="Times New Roman" w:hAnsi="Times New Roman" w:cs="Times New Roman"/>
          <w:sz w:val="28"/>
          <w:szCs w:val="28"/>
          <w:lang w:val="ru-RU"/>
        </w:rPr>
        <w:t xml:space="preserve"> грн. у 20</w:t>
      </w:r>
      <w:r w:rsidRPr="00747220">
        <w:rPr>
          <w:rFonts w:ascii="Times New Roman" w:hAnsi="Times New Roman" w:cs="Times New Roman"/>
          <w:sz w:val="28"/>
          <w:szCs w:val="28"/>
          <w:lang w:val="ru-RU"/>
        </w:rPr>
        <w:t>21</w:t>
      </w:r>
      <w:r w:rsidRPr="006941FA">
        <w:rPr>
          <w:rFonts w:ascii="Times New Roman" w:hAnsi="Times New Roman" w:cs="Times New Roman"/>
          <w:sz w:val="28"/>
          <w:szCs w:val="28"/>
          <w:lang w:val="ru-RU"/>
        </w:rPr>
        <w:t xml:space="preserve"> </w:t>
      </w:r>
      <w:proofErr w:type="spellStart"/>
      <w:r w:rsidRPr="006941FA">
        <w:rPr>
          <w:rFonts w:ascii="Times New Roman" w:hAnsi="Times New Roman" w:cs="Times New Roman"/>
          <w:sz w:val="28"/>
          <w:szCs w:val="28"/>
          <w:lang w:val="ru-RU"/>
        </w:rPr>
        <w:t>році</w:t>
      </w:r>
      <w:proofErr w:type="spellEnd"/>
      <w:r w:rsidRPr="006941FA">
        <w:rPr>
          <w:rFonts w:ascii="Times New Roman" w:hAnsi="Times New Roman" w:cs="Times New Roman"/>
          <w:sz w:val="28"/>
          <w:szCs w:val="28"/>
          <w:lang w:val="ru-RU"/>
        </w:rPr>
        <w:t xml:space="preserve"> до </w:t>
      </w:r>
      <w:r w:rsidRPr="00747220">
        <w:rPr>
          <w:rFonts w:ascii="Times New Roman" w:hAnsi="Times New Roman" w:cs="Times New Roman"/>
          <w:sz w:val="28"/>
          <w:szCs w:val="28"/>
        </w:rPr>
        <w:t>4780973</w:t>
      </w:r>
      <w:r w:rsidRPr="00747220">
        <w:rPr>
          <w:rFonts w:ascii="Times New Roman" w:hAnsi="Times New Roman" w:cs="Times New Roman"/>
          <w:sz w:val="28"/>
          <w:szCs w:val="28"/>
          <w:lang w:val="ru-RU"/>
        </w:rPr>
        <w:t xml:space="preserve"> </w:t>
      </w:r>
      <w:r w:rsidRPr="006941FA">
        <w:rPr>
          <w:rFonts w:ascii="Times New Roman" w:hAnsi="Times New Roman" w:cs="Times New Roman"/>
          <w:sz w:val="28"/>
          <w:szCs w:val="28"/>
          <w:lang w:val="ru-RU"/>
        </w:rPr>
        <w:t>грн. у 202</w:t>
      </w:r>
      <w:r w:rsidRPr="00747220">
        <w:rPr>
          <w:rFonts w:ascii="Times New Roman" w:hAnsi="Times New Roman" w:cs="Times New Roman"/>
          <w:sz w:val="28"/>
          <w:szCs w:val="28"/>
          <w:lang w:val="ru-RU"/>
        </w:rPr>
        <w:t>2</w:t>
      </w:r>
      <w:r w:rsidRPr="006941FA">
        <w:rPr>
          <w:rFonts w:ascii="Times New Roman" w:hAnsi="Times New Roman" w:cs="Times New Roman"/>
          <w:sz w:val="28"/>
          <w:szCs w:val="28"/>
          <w:lang w:val="ru-RU"/>
        </w:rPr>
        <w:t xml:space="preserve"> </w:t>
      </w:r>
      <w:proofErr w:type="spellStart"/>
      <w:r w:rsidRPr="006941FA">
        <w:rPr>
          <w:rFonts w:ascii="Times New Roman" w:hAnsi="Times New Roman" w:cs="Times New Roman"/>
          <w:sz w:val="28"/>
          <w:szCs w:val="28"/>
          <w:lang w:val="ru-RU"/>
        </w:rPr>
        <w:t>році</w:t>
      </w:r>
      <w:proofErr w:type="spellEnd"/>
      <w:r>
        <w:rPr>
          <w:rFonts w:ascii="Times New Roman" w:hAnsi="Times New Roman" w:cs="Times New Roman"/>
          <w:sz w:val="28"/>
          <w:szCs w:val="28"/>
          <w:lang w:val="ru-RU"/>
        </w:rPr>
        <w:t>.</w:t>
      </w:r>
    </w:p>
    <w:p w14:paraId="669AC886" w14:textId="77777777" w:rsidR="009633AA" w:rsidRDefault="009633AA" w:rsidP="009633AA">
      <w:pPr>
        <w:spacing w:after="0" w:line="360" w:lineRule="auto"/>
        <w:jc w:val="center"/>
        <w:rPr>
          <w:rFonts w:ascii="Times New Roman" w:hAnsi="Times New Roman" w:cs="Times New Roman"/>
          <w:sz w:val="28"/>
          <w:szCs w:val="28"/>
          <w:lang w:val="ru-RU"/>
        </w:rPr>
      </w:pPr>
      <w:r>
        <w:rPr>
          <w:noProof/>
        </w:rPr>
        <w:drawing>
          <wp:inline distT="0" distB="0" distL="0" distR="0" wp14:anchorId="6528C2D3" wp14:editId="67C70153">
            <wp:extent cx="3539836" cy="1814830"/>
            <wp:effectExtent l="0" t="0" r="3810" b="13970"/>
            <wp:docPr id="459280026" name="Діаграма 459280026">
              <a:extLst xmlns:a="http://schemas.openxmlformats.org/drawingml/2006/main">
                <a:ext uri="{FF2B5EF4-FFF2-40B4-BE49-F238E27FC236}">
                  <a16:creationId xmlns:a16="http://schemas.microsoft.com/office/drawing/2014/main" id="{80FB72FB-66CF-4B90-97A0-2825B50AD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0B9B17" w14:textId="70AFC5AF" w:rsidR="009633AA" w:rsidRPr="006941FA" w:rsidRDefault="009633AA" w:rsidP="009633AA">
      <w:pPr>
        <w:spacing w:after="0" w:line="360" w:lineRule="auto"/>
        <w:ind w:firstLine="567"/>
        <w:jc w:val="both"/>
        <w:rPr>
          <w:rFonts w:ascii="Times New Roman" w:hAnsi="Times New Roman" w:cs="Times New Roman"/>
          <w:sz w:val="28"/>
          <w:szCs w:val="28"/>
          <w:lang w:val="uk-UA"/>
        </w:rPr>
      </w:pPr>
      <w:r w:rsidRPr="006941FA">
        <w:rPr>
          <w:rFonts w:ascii="Times New Roman" w:hAnsi="Times New Roman" w:cs="Times New Roman"/>
          <w:sz w:val="28"/>
          <w:szCs w:val="28"/>
          <w:lang w:val="uk-UA"/>
        </w:rPr>
        <w:t xml:space="preserve">Рис. </w:t>
      </w:r>
      <w:r>
        <w:rPr>
          <w:rFonts w:ascii="Times New Roman" w:hAnsi="Times New Roman" w:cs="Times New Roman"/>
          <w:sz w:val="28"/>
          <w:szCs w:val="28"/>
          <w:lang w:val="uk-UA"/>
        </w:rPr>
        <w:t>2.1.</w:t>
      </w:r>
      <w:r w:rsidR="007413CA">
        <w:rPr>
          <w:rFonts w:ascii="Times New Roman" w:hAnsi="Times New Roman" w:cs="Times New Roman"/>
          <w:sz w:val="28"/>
          <w:szCs w:val="28"/>
          <w:lang w:val="uk-UA"/>
        </w:rPr>
        <w:t>3</w:t>
      </w:r>
      <w:r w:rsidRPr="006941FA">
        <w:rPr>
          <w:rFonts w:ascii="Times New Roman" w:hAnsi="Times New Roman" w:cs="Times New Roman"/>
          <w:sz w:val="28"/>
          <w:szCs w:val="28"/>
          <w:lang w:val="uk-UA"/>
        </w:rPr>
        <w:t xml:space="preserve"> Чистий дохід (виручка) від реалізації продукції, тис грн</w:t>
      </w:r>
    </w:p>
    <w:p w14:paraId="0D1027A2" w14:textId="033952B8" w:rsidR="009633AA" w:rsidRDefault="009633AA" w:rsidP="009633AA">
      <w:pPr>
        <w:numPr>
          <w:ilvl w:val="0"/>
          <w:numId w:val="50"/>
        </w:numPr>
        <w:spacing w:after="0" w:line="360" w:lineRule="auto"/>
        <w:ind w:left="0" w:firstLine="426"/>
        <w:jc w:val="both"/>
        <w:rPr>
          <w:rFonts w:ascii="Times New Roman" w:hAnsi="Times New Roman" w:cs="Times New Roman"/>
          <w:sz w:val="28"/>
          <w:szCs w:val="28"/>
          <w:lang w:val="ru-RU"/>
        </w:rPr>
      </w:pPr>
      <w:bookmarkStart w:id="25" w:name="_Hlk136455941"/>
      <w:proofErr w:type="spellStart"/>
      <w:r>
        <w:rPr>
          <w:rFonts w:ascii="Times New Roman" w:hAnsi="Times New Roman" w:cs="Times New Roman"/>
          <w:sz w:val="28"/>
          <w:szCs w:val="28"/>
          <w:lang w:val="ru-RU"/>
        </w:rPr>
        <w:lastRenderedPageBreak/>
        <w:t>Собівартість</w:t>
      </w:r>
      <w:proofErr w:type="spellEnd"/>
      <w:r w:rsidRPr="006941FA">
        <w:rPr>
          <w:rFonts w:ascii="Times New Roman" w:hAnsi="Times New Roman" w:cs="Times New Roman"/>
          <w:sz w:val="28"/>
          <w:szCs w:val="28"/>
          <w:lang w:val="uk-UA"/>
        </w:rPr>
        <w:t xml:space="preserve"> (рис. </w:t>
      </w:r>
      <w:r>
        <w:rPr>
          <w:rFonts w:ascii="Times New Roman" w:hAnsi="Times New Roman" w:cs="Times New Roman"/>
          <w:sz w:val="28"/>
          <w:szCs w:val="28"/>
          <w:lang w:val="uk-UA"/>
        </w:rPr>
        <w:t>2.1.</w:t>
      </w:r>
      <w:r w:rsidR="007413CA">
        <w:rPr>
          <w:rFonts w:ascii="Times New Roman" w:hAnsi="Times New Roman" w:cs="Times New Roman"/>
          <w:sz w:val="28"/>
          <w:szCs w:val="28"/>
          <w:lang w:val="uk-UA"/>
        </w:rPr>
        <w:t>4</w:t>
      </w:r>
      <w:r w:rsidRPr="006941FA">
        <w:rPr>
          <w:rFonts w:ascii="Times New Roman" w:hAnsi="Times New Roman" w:cs="Times New Roman"/>
          <w:sz w:val="28"/>
          <w:szCs w:val="28"/>
          <w:lang w:val="uk-UA"/>
        </w:rPr>
        <w:t>)</w:t>
      </w:r>
      <w:r w:rsidRPr="006941FA">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Pr="006941FA">
        <w:rPr>
          <w:rFonts w:ascii="Times New Roman" w:hAnsi="Times New Roman" w:cs="Times New Roman"/>
          <w:sz w:val="28"/>
          <w:szCs w:val="28"/>
          <w:lang w:val="ru-RU"/>
        </w:rPr>
        <w:t xml:space="preserve"> </w:t>
      </w:r>
      <w:r w:rsidRPr="00747220">
        <w:rPr>
          <w:rFonts w:ascii="Times New Roman" w:hAnsi="Times New Roman" w:cs="Times New Roman"/>
          <w:sz w:val="28"/>
          <w:szCs w:val="28"/>
          <w:lang w:val="uk-UA"/>
        </w:rPr>
        <w:t>ФОП Таган О. В.</w:t>
      </w:r>
      <w:r w:rsidRPr="006941F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теж </w:t>
      </w:r>
      <w:proofErr w:type="spellStart"/>
      <w:r w:rsidRPr="006941FA">
        <w:rPr>
          <w:rFonts w:ascii="Times New Roman" w:hAnsi="Times New Roman" w:cs="Times New Roman"/>
          <w:sz w:val="28"/>
          <w:szCs w:val="28"/>
          <w:lang w:val="ru-RU"/>
        </w:rPr>
        <w:t>з</w:t>
      </w:r>
      <w:r w:rsidRPr="00747220">
        <w:rPr>
          <w:rFonts w:ascii="Times New Roman" w:hAnsi="Times New Roman" w:cs="Times New Roman"/>
          <w:sz w:val="28"/>
          <w:szCs w:val="28"/>
          <w:lang w:val="ru-RU"/>
        </w:rPr>
        <w:t>більши</w:t>
      </w:r>
      <w:r>
        <w:rPr>
          <w:rFonts w:ascii="Times New Roman" w:hAnsi="Times New Roman" w:cs="Times New Roman"/>
          <w:sz w:val="28"/>
          <w:szCs w:val="28"/>
          <w:lang w:val="ru-RU"/>
        </w:rPr>
        <w:t>лась</w:t>
      </w:r>
      <w:proofErr w:type="spellEnd"/>
      <w:r w:rsidRPr="006941FA">
        <w:rPr>
          <w:rFonts w:ascii="Times New Roman" w:hAnsi="Times New Roman" w:cs="Times New Roman"/>
          <w:sz w:val="28"/>
          <w:szCs w:val="28"/>
          <w:lang w:val="ru-RU"/>
        </w:rPr>
        <w:t xml:space="preserve"> з</w:t>
      </w:r>
      <w:r w:rsidRPr="00747220">
        <w:rPr>
          <w:rFonts w:ascii="Times New Roman" w:hAnsi="Times New Roman" w:cs="Times New Roman"/>
          <w:sz w:val="28"/>
          <w:szCs w:val="28"/>
          <w:lang w:val="ru-RU"/>
        </w:rPr>
        <w:t xml:space="preserve"> </w:t>
      </w:r>
      <w:r w:rsidRPr="006941FA">
        <w:rPr>
          <w:rFonts w:ascii="Times New Roman" w:hAnsi="Times New Roman" w:cs="Times New Roman"/>
          <w:sz w:val="28"/>
          <w:szCs w:val="28"/>
          <w:lang w:val="ru-RU"/>
        </w:rPr>
        <w:t>у 20</w:t>
      </w:r>
      <w:r w:rsidRPr="00747220">
        <w:rPr>
          <w:rFonts w:ascii="Times New Roman" w:hAnsi="Times New Roman" w:cs="Times New Roman"/>
          <w:sz w:val="28"/>
          <w:szCs w:val="28"/>
          <w:lang w:val="ru-RU"/>
        </w:rPr>
        <w:t>2</w:t>
      </w:r>
      <w:r>
        <w:rPr>
          <w:rFonts w:ascii="Times New Roman" w:hAnsi="Times New Roman" w:cs="Times New Roman"/>
          <w:sz w:val="28"/>
          <w:szCs w:val="28"/>
          <w:lang w:val="ru-RU"/>
        </w:rPr>
        <w:t>2</w:t>
      </w:r>
      <w:r w:rsidRPr="006941FA">
        <w:rPr>
          <w:rFonts w:ascii="Times New Roman" w:hAnsi="Times New Roman" w:cs="Times New Roman"/>
          <w:sz w:val="28"/>
          <w:szCs w:val="28"/>
          <w:lang w:val="ru-RU"/>
        </w:rPr>
        <w:t xml:space="preserve"> </w:t>
      </w:r>
      <w:proofErr w:type="spellStart"/>
      <w:r w:rsidRPr="006941FA">
        <w:rPr>
          <w:rFonts w:ascii="Times New Roman" w:hAnsi="Times New Roman" w:cs="Times New Roman"/>
          <w:sz w:val="28"/>
          <w:szCs w:val="28"/>
          <w:lang w:val="ru-RU"/>
        </w:rPr>
        <w:t>році</w:t>
      </w:r>
      <w:proofErr w:type="spellEnd"/>
      <w:r>
        <w:rPr>
          <w:rFonts w:ascii="Times New Roman" w:hAnsi="Times New Roman" w:cs="Times New Roman"/>
          <w:sz w:val="28"/>
          <w:szCs w:val="28"/>
          <w:lang w:val="ru-RU"/>
        </w:rPr>
        <w:t xml:space="preserve"> на 410,2%, </w:t>
      </w:r>
      <w:proofErr w:type="spellStart"/>
      <w:r>
        <w:rPr>
          <w:rFonts w:ascii="Times New Roman" w:hAnsi="Times New Roman" w:cs="Times New Roman"/>
          <w:sz w:val="28"/>
          <w:szCs w:val="28"/>
          <w:lang w:val="ru-RU"/>
        </w:rPr>
        <w:t>порівняно</w:t>
      </w:r>
      <w:proofErr w:type="spellEnd"/>
      <w:r>
        <w:rPr>
          <w:rFonts w:ascii="Times New Roman" w:hAnsi="Times New Roman" w:cs="Times New Roman"/>
          <w:sz w:val="28"/>
          <w:szCs w:val="28"/>
          <w:lang w:val="ru-RU"/>
        </w:rPr>
        <w:t xml:space="preserve"> з</w:t>
      </w:r>
      <w:r w:rsidRPr="006941FA">
        <w:rPr>
          <w:rFonts w:ascii="Times New Roman" w:hAnsi="Times New Roman" w:cs="Times New Roman"/>
          <w:sz w:val="28"/>
          <w:szCs w:val="28"/>
          <w:lang w:val="ru-RU"/>
        </w:rPr>
        <w:t xml:space="preserve"> 202</w:t>
      </w:r>
      <w:r>
        <w:rPr>
          <w:rFonts w:ascii="Times New Roman" w:hAnsi="Times New Roman" w:cs="Times New Roman"/>
          <w:sz w:val="28"/>
          <w:szCs w:val="28"/>
          <w:lang w:val="ru-RU"/>
        </w:rPr>
        <w:t>1</w:t>
      </w:r>
      <w:r w:rsidRPr="006941FA">
        <w:rPr>
          <w:rFonts w:ascii="Times New Roman" w:hAnsi="Times New Roman" w:cs="Times New Roman"/>
          <w:sz w:val="28"/>
          <w:szCs w:val="28"/>
          <w:lang w:val="ru-RU"/>
        </w:rPr>
        <w:t xml:space="preserve"> ро</w:t>
      </w:r>
      <w:r>
        <w:rPr>
          <w:rFonts w:ascii="Times New Roman" w:hAnsi="Times New Roman" w:cs="Times New Roman"/>
          <w:sz w:val="28"/>
          <w:szCs w:val="28"/>
          <w:lang w:val="ru-RU"/>
        </w:rPr>
        <w:t>ком.</w:t>
      </w:r>
    </w:p>
    <w:bookmarkEnd w:id="25"/>
    <w:p w14:paraId="3FCD3091" w14:textId="77777777" w:rsidR="009633AA" w:rsidRDefault="009633AA" w:rsidP="009633AA">
      <w:pPr>
        <w:spacing w:after="0" w:line="360" w:lineRule="auto"/>
        <w:jc w:val="center"/>
        <w:rPr>
          <w:rFonts w:ascii="Times New Roman" w:hAnsi="Times New Roman" w:cs="Times New Roman"/>
          <w:sz w:val="28"/>
          <w:szCs w:val="28"/>
          <w:lang w:val="ru-RU"/>
        </w:rPr>
      </w:pPr>
      <w:r>
        <w:rPr>
          <w:noProof/>
        </w:rPr>
        <w:drawing>
          <wp:inline distT="0" distB="0" distL="0" distR="0" wp14:anchorId="588AC3D6" wp14:editId="5E87DE27">
            <wp:extent cx="3539490" cy="1814830"/>
            <wp:effectExtent l="0" t="0" r="3810" b="13970"/>
            <wp:docPr id="1315060548" name="Діаграма 1">
              <a:extLst xmlns:a="http://schemas.openxmlformats.org/drawingml/2006/main">
                <a:ext uri="{FF2B5EF4-FFF2-40B4-BE49-F238E27FC236}">
                  <a16:creationId xmlns:a16="http://schemas.microsoft.com/office/drawing/2014/main" id="{B2D662E3-E35B-60E1-8B3C-FC1224511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CD05CA" w14:textId="78EC5F81" w:rsidR="009633AA" w:rsidRDefault="009633AA" w:rsidP="009633AA">
      <w:pPr>
        <w:spacing w:after="0" w:line="360" w:lineRule="auto"/>
        <w:ind w:firstLine="567"/>
        <w:jc w:val="both"/>
        <w:rPr>
          <w:rFonts w:ascii="Times New Roman" w:hAnsi="Times New Roman" w:cs="Times New Roman"/>
          <w:sz w:val="28"/>
          <w:szCs w:val="28"/>
          <w:lang w:val="uk-UA"/>
        </w:rPr>
      </w:pPr>
      <w:r w:rsidRPr="006941FA">
        <w:rPr>
          <w:rFonts w:ascii="Times New Roman" w:hAnsi="Times New Roman" w:cs="Times New Roman"/>
          <w:sz w:val="28"/>
          <w:szCs w:val="28"/>
          <w:lang w:val="uk-UA"/>
        </w:rPr>
        <w:t xml:space="preserve">Рис. </w:t>
      </w:r>
      <w:r>
        <w:rPr>
          <w:rFonts w:ascii="Times New Roman" w:hAnsi="Times New Roman" w:cs="Times New Roman"/>
          <w:sz w:val="28"/>
          <w:szCs w:val="28"/>
          <w:lang w:val="uk-UA"/>
        </w:rPr>
        <w:t>2.1.</w:t>
      </w:r>
      <w:r w:rsidR="007413CA">
        <w:rPr>
          <w:rFonts w:ascii="Times New Roman" w:hAnsi="Times New Roman" w:cs="Times New Roman"/>
          <w:sz w:val="28"/>
          <w:szCs w:val="28"/>
          <w:lang w:val="uk-UA"/>
        </w:rPr>
        <w:t>4</w:t>
      </w:r>
      <w:r w:rsidRPr="006941FA">
        <w:rPr>
          <w:rFonts w:ascii="Times New Roman" w:hAnsi="Times New Roman" w:cs="Times New Roman"/>
          <w:sz w:val="28"/>
          <w:szCs w:val="28"/>
          <w:lang w:val="uk-UA"/>
        </w:rPr>
        <w:t xml:space="preserve"> </w:t>
      </w:r>
      <w:r w:rsidRPr="001840F5">
        <w:rPr>
          <w:rFonts w:ascii="Times New Roman" w:hAnsi="Times New Roman" w:cs="Times New Roman"/>
          <w:sz w:val="28"/>
          <w:szCs w:val="28"/>
          <w:lang w:val="uk-UA"/>
        </w:rPr>
        <w:t>Собівартість реалізованої продукції, грн</w:t>
      </w:r>
    </w:p>
    <w:p w14:paraId="7D63EB6C" w14:textId="77777777" w:rsidR="009633AA" w:rsidRDefault="009633AA" w:rsidP="009633AA">
      <w:pPr>
        <w:spacing w:after="0" w:line="360" w:lineRule="auto"/>
        <w:ind w:firstLine="567"/>
        <w:jc w:val="both"/>
        <w:rPr>
          <w:rFonts w:ascii="Times New Roman" w:hAnsi="Times New Roman" w:cs="Times New Roman"/>
          <w:sz w:val="28"/>
          <w:szCs w:val="28"/>
          <w:lang w:val="uk-UA"/>
        </w:rPr>
      </w:pPr>
    </w:p>
    <w:p w14:paraId="7D4B94A7" w14:textId="18848626" w:rsidR="009633AA" w:rsidRPr="00BB63F0" w:rsidRDefault="009633AA" w:rsidP="009633AA">
      <w:pPr>
        <w:numPr>
          <w:ilvl w:val="0"/>
          <w:numId w:val="50"/>
        </w:numPr>
        <w:spacing w:after="0" w:line="360" w:lineRule="auto"/>
        <w:ind w:left="0" w:firstLine="426"/>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Чистий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прибуток</w:t>
      </w:r>
      <w:proofErr w:type="spellEnd"/>
      <w:r w:rsidRPr="00BB63F0">
        <w:rPr>
          <w:rFonts w:ascii="Times New Roman" w:hAnsi="Times New Roman" w:cs="Times New Roman"/>
          <w:sz w:val="28"/>
          <w:szCs w:val="28"/>
          <w:lang w:val="uk-UA"/>
        </w:rPr>
        <w:t xml:space="preserve"> (рис. 2.1.</w:t>
      </w:r>
      <w:r w:rsidR="007413CA">
        <w:rPr>
          <w:rFonts w:ascii="Times New Roman" w:hAnsi="Times New Roman" w:cs="Times New Roman"/>
          <w:sz w:val="28"/>
          <w:szCs w:val="28"/>
          <w:lang w:val="uk-UA"/>
        </w:rPr>
        <w:t>5</w:t>
      </w:r>
      <w:r w:rsidRPr="00BB63F0">
        <w:rPr>
          <w:rFonts w:ascii="Times New Roman" w:hAnsi="Times New Roman" w:cs="Times New Roman"/>
          <w:sz w:val="28"/>
          <w:szCs w:val="28"/>
          <w:lang w:val="uk-UA"/>
        </w:rPr>
        <w:t>)</w:t>
      </w:r>
      <w:r w:rsidRPr="00BB63F0">
        <w:rPr>
          <w:rFonts w:ascii="Times New Roman" w:hAnsi="Times New Roman" w:cs="Times New Roman"/>
          <w:sz w:val="28"/>
          <w:szCs w:val="28"/>
          <w:lang w:val="ru-RU"/>
        </w:rPr>
        <w:t xml:space="preserve"> у </w:t>
      </w:r>
      <w:r w:rsidRPr="00BB63F0">
        <w:rPr>
          <w:rFonts w:ascii="Times New Roman" w:hAnsi="Times New Roman" w:cs="Times New Roman"/>
          <w:sz w:val="28"/>
          <w:szCs w:val="28"/>
          <w:lang w:val="uk-UA"/>
        </w:rPr>
        <w:t xml:space="preserve">ФОП Таган О. В. теж </w:t>
      </w:r>
      <w:proofErr w:type="spellStart"/>
      <w:r w:rsidRPr="00BB63F0">
        <w:rPr>
          <w:rFonts w:ascii="Times New Roman" w:hAnsi="Times New Roman" w:cs="Times New Roman"/>
          <w:sz w:val="28"/>
          <w:szCs w:val="28"/>
          <w:lang w:val="ru-RU"/>
        </w:rPr>
        <w:t>збільши</w:t>
      </w:r>
      <w:r>
        <w:rPr>
          <w:rFonts w:ascii="Times New Roman" w:hAnsi="Times New Roman" w:cs="Times New Roman"/>
          <w:sz w:val="28"/>
          <w:szCs w:val="28"/>
          <w:lang w:val="ru-RU"/>
        </w:rPr>
        <w:t>вся</w:t>
      </w:r>
      <w:proofErr w:type="spellEnd"/>
      <w:r>
        <w:rPr>
          <w:rFonts w:ascii="Times New Roman" w:hAnsi="Times New Roman" w:cs="Times New Roman"/>
          <w:sz w:val="28"/>
          <w:szCs w:val="28"/>
          <w:lang w:val="ru-RU"/>
        </w:rPr>
        <w:t xml:space="preserve"> </w:t>
      </w:r>
      <w:r w:rsidRPr="00E72C7A">
        <w:rPr>
          <w:rFonts w:ascii="Times New Roman" w:hAnsi="Times New Roman" w:cs="Times New Roman"/>
          <w:sz w:val="28"/>
          <w:szCs w:val="28"/>
          <w:lang w:val="ru-RU"/>
        </w:rPr>
        <w:t xml:space="preserve">на </w:t>
      </w:r>
      <w:r w:rsidRPr="001B29D6">
        <w:rPr>
          <w:rFonts w:ascii="Times New Roman" w:hAnsi="Times New Roman" w:cs="Times New Roman"/>
          <w:sz w:val="28"/>
          <w:szCs w:val="28"/>
        </w:rPr>
        <w:t>173205</w:t>
      </w:r>
      <w:r>
        <w:rPr>
          <w:rFonts w:ascii="Times New Roman" w:hAnsi="Times New Roman" w:cs="Times New Roman"/>
          <w:sz w:val="24"/>
          <w:szCs w:val="24"/>
          <w:lang w:val="uk-UA"/>
        </w:rPr>
        <w:t xml:space="preserve"> грн</w:t>
      </w:r>
      <w:r w:rsidRPr="00BB63F0">
        <w:rPr>
          <w:rFonts w:ascii="Times New Roman" w:hAnsi="Times New Roman" w:cs="Times New Roman"/>
          <w:sz w:val="28"/>
          <w:szCs w:val="28"/>
          <w:lang w:val="ru-RU"/>
        </w:rPr>
        <w:t xml:space="preserve"> у 2022 </w:t>
      </w:r>
      <w:proofErr w:type="spellStart"/>
      <w:r w:rsidRPr="00BB63F0">
        <w:rPr>
          <w:rFonts w:ascii="Times New Roman" w:hAnsi="Times New Roman" w:cs="Times New Roman"/>
          <w:sz w:val="28"/>
          <w:szCs w:val="28"/>
          <w:lang w:val="ru-RU"/>
        </w:rPr>
        <w:t>році</w:t>
      </w:r>
      <w:proofErr w:type="spellEnd"/>
      <w:r>
        <w:rPr>
          <w:rFonts w:ascii="Times New Roman" w:hAnsi="Times New Roman" w:cs="Times New Roman"/>
          <w:sz w:val="28"/>
          <w:szCs w:val="28"/>
          <w:lang w:val="ru-RU"/>
        </w:rPr>
        <w:t xml:space="preserve">, </w:t>
      </w:r>
      <w:proofErr w:type="spellStart"/>
      <w:r w:rsidRPr="00BB63F0">
        <w:rPr>
          <w:rFonts w:ascii="Times New Roman" w:hAnsi="Times New Roman" w:cs="Times New Roman"/>
          <w:sz w:val="28"/>
          <w:szCs w:val="28"/>
          <w:lang w:val="ru-RU"/>
        </w:rPr>
        <w:t>порівняно</w:t>
      </w:r>
      <w:proofErr w:type="spellEnd"/>
      <w:r w:rsidRPr="00BB63F0">
        <w:rPr>
          <w:rFonts w:ascii="Times New Roman" w:hAnsi="Times New Roman" w:cs="Times New Roman"/>
          <w:sz w:val="28"/>
          <w:szCs w:val="28"/>
          <w:lang w:val="ru-RU"/>
        </w:rPr>
        <w:t xml:space="preserve"> з 2021 роком.</w:t>
      </w:r>
    </w:p>
    <w:p w14:paraId="5792C5C6" w14:textId="77777777" w:rsidR="009633AA" w:rsidRPr="00BB63F0" w:rsidRDefault="009633AA" w:rsidP="009633AA">
      <w:pPr>
        <w:spacing w:after="0" w:line="360" w:lineRule="auto"/>
        <w:jc w:val="center"/>
        <w:rPr>
          <w:rFonts w:ascii="Times New Roman" w:hAnsi="Times New Roman" w:cs="Times New Roman"/>
          <w:sz w:val="28"/>
          <w:szCs w:val="28"/>
          <w:lang w:val="ru-RU"/>
        </w:rPr>
      </w:pPr>
      <w:r>
        <w:rPr>
          <w:noProof/>
        </w:rPr>
        <w:drawing>
          <wp:inline distT="0" distB="0" distL="0" distR="0" wp14:anchorId="1D627036" wp14:editId="64778CA0">
            <wp:extent cx="3539490" cy="1814830"/>
            <wp:effectExtent l="0" t="0" r="3810" b="13970"/>
            <wp:docPr id="759057568" name="Діаграма 1">
              <a:extLst xmlns:a="http://schemas.openxmlformats.org/drawingml/2006/main">
                <a:ext uri="{FF2B5EF4-FFF2-40B4-BE49-F238E27FC236}">
                  <a16:creationId xmlns:a16="http://schemas.microsoft.com/office/drawing/2014/main" id="{FAEF4D67-6450-BA7C-C694-C9D7E201F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BA278E" w14:textId="3D1E5E90" w:rsidR="009633AA" w:rsidRDefault="009633AA" w:rsidP="009633AA">
      <w:pPr>
        <w:spacing w:after="0" w:line="360" w:lineRule="auto"/>
        <w:ind w:firstLine="567"/>
        <w:jc w:val="both"/>
        <w:rPr>
          <w:rFonts w:ascii="Times New Roman" w:hAnsi="Times New Roman" w:cs="Times New Roman"/>
          <w:sz w:val="28"/>
          <w:szCs w:val="28"/>
          <w:lang w:val="uk-UA"/>
        </w:rPr>
      </w:pPr>
      <w:r w:rsidRPr="006941FA">
        <w:rPr>
          <w:rFonts w:ascii="Times New Roman" w:hAnsi="Times New Roman" w:cs="Times New Roman"/>
          <w:sz w:val="28"/>
          <w:szCs w:val="28"/>
          <w:lang w:val="uk-UA"/>
        </w:rPr>
        <w:t xml:space="preserve">Рис. </w:t>
      </w:r>
      <w:r>
        <w:rPr>
          <w:rFonts w:ascii="Times New Roman" w:hAnsi="Times New Roman" w:cs="Times New Roman"/>
          <w:sz w:val="28"/>
          <w:szCs w:val="28"/>
          <w:lang w:val="uk-UA"/>
        </w:rPr>
        <w:t>2.1.</w:t>
      </w:r>
      <w:r w:rsidR="007413CA">
        <w:rPr>
          <w:rFonts w:ascii="Times New Roman" w:hAnsi="Times New Roman" w:cs="Times New Roman"/>
          <w:sz w:val="28"/>
          <w:szCs w:val="28"/>
          <w:lang w:val="uk-UA"/>
        </w:rPr>
        <w:t>5</w:t>
      </w:r>
      <w:r w:rsidRPr="006941FA">
        <w:rPr>
          <w:rFonts w:ascii="Times New Roman" w:hAnsi="Times New Roman" w:cs="Times New Roman"/>
          <w:sz w:val="28"/>
          <w:szCs w:val="28"/>
          <w:lang w:val="uk-UA"/>
        </w:rPr>
        <w:t xml:space="preserve"> </w:t>
      </w:r>
      <w:r w:rsidRPr="006B4BDE">
        <w:rPr>
          <w:rFonts w:ascii="Times New Roman" w:hAnsi="Times New Roman" w:cs="Times New Roman"/>
          <w:sz w:val="28"/>
          <w:szCs w:val="28"/>
          <w:lang w:val="uk-UA"/>
        </w:rPr>
        <w:t>Чистий прибуток (збиток), грн</w:t>
      </w:r>
    </w:p>
    <w:p w14:paraId="648C3844" w14:textId="77777777" w:rsidR="009633AA" w:rsidRDefault="009633AA" w:rsidP="009633AA">
      <w:pPr>
        <w:spacing w:after="0" w:line="360" w:lineRule="auto"/>
        <w:ind w:firstLine="567"/>
        <w:jc w:val="both"/>
        <w:rPr>
          <w:rFonts w:ascii="Times New Roman" w:hAnsi="Times New Roman" w:cs="Times New Roman"/>
          <w:sz w:val="28"/>
          <w:szCs w:val="28"/>
          <w:lang w:val="uk-UA"/>
        </w:rPr>
      </w:pPr>
    </w:p>
    <w:p w14:paraId="7257860E" w14:textId="19F332B3" w:rsidR="009633AA" w:rsidRDefault="009633AA" w:rsidP="009633AA">
      <w:pPr>
        <w:numPr>
          <w:ilvl w:val="0"/>
          <w:numId w:val="50"/>
        </w:numPr>
        <w:spacing w:after="0" w:line="360" w:lineRule="auto"/>
        <w:ind w:left="0" w:firstLine="426"/>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Витрати</w:t>
      </w:r>
      <w:proofErr w:type="spellEnd"/>
      <w:r>
        <w:rPr>
          <w:rFonts w:ascii="Times New Roman" w:hAnsi="Times New Roman" w:cs="Times New Roman"/>
          <w:sz w:val="28"/>
          <w:szCs w:val="28"/>
          <w:lang w:val="ru-RU"/>
        </w:rPr>
        <w:t xml:space="preserve"> на оплату </w:t>
      </w:r>
      <w:proofErr w:type="spellStart"/>
      <w:r>
        <w:rPr>
          <w:rFonts w:ascii="Times New Roman" w:hAnsi="Times New Roman" w:cs="Times New Roman"/>
          <w:sz w:val="28"/>
          <w:szCs w:val="28"/>
          <w:lang w:val="ru-RU"/>
        </w:rPr>
        <w:t>праці</w:t>
      </w:r>
      <w:proofErr w:type="spellEnd"/>
      <w:r w:rsidRPr="00BB63F0">
        <w:rPr>
          <w:rFonts w:ascii="Times New Roman" w:hAnsi="Times New Roman" w:cs="Times New Roman"/>
          <w:sz w:val="28"/>
          <w:szCs w:val="28"/>
          <w:lang w:val="uk-UA"/>
        </w:rPr>
        <w:t xml:space="preserve"> (рис. 2.1.</w:t>
      </w:r>
      <w:r w:rsidR="007413CA">
        <w:rPr>
          <w:rFonts w:ascii="Times New Roman" w:hAnsi="Times New Roman" w:cs="Times New Roman"/>
          <w:sz w:val="28"/>
          <w:szCs w:val="28"/>
          <w:lang w:val="uk-UA"/>
        </w:rPr>
        <w:t>6</w:t>
      </w:r>
      <w:r w:rsidRPr="00BB63F0">
        <w:rPr>
          <w:rFonts w:ascii="Times New Roman" w:hAnsi="Times New Roman" w:cs="Times New Roman"/>
          <w:sz w:val="28"/>
          <w:szCs w:val="28"/>
          <w:lang w:val="uk-UA"/>
        </w:rPr>
        <w:t>)</w:t>
      </w:r>
      <w:r w:rsidRPr="00BB63F0">
        <w:rPr>
          <w:rFonts w:ascii="Times New Roman" w:hAnsi="Times New Roman" w:cs="Times New Roman"/>
          <w:sz w:val="28"/>
          <w:szCs w:val="28"/>
          <w:lang w:val="ru-RU"/>
        </w:rPr>
        <w:t xml:space="preserve"> у</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2022 році</w:t>
      </w:r>
      <w:r w:rsidRPr="00BB63F0">
        <w:rPr>
          <w:rFonts w:ascii="Times New Roman" w:hAnsi="Times New Roman" w:cs="Times New Roman"/>
          <w:sz w:val="28"/>
          <w:szCs w:val="28"/>
          <w:lang w:val="uk-UA"/>
        </w:rPr>
        <w:t xml:space="preserve"> </w:t>
      </w:r>
      <w:r>
        <w:rPr>
          <w:rFonts w:ascii="Times New Roman" w:hAnsi="Times New Roman" w:cs="Times New Roman"/>
          <w:sz w:val="28"/>
          <w:szCs w:val="28"/>
          <w:lang w:val="uk-UA"/>
        </w:rPr>
        <w:t>збільшились</w:t>
      </w:r>
      <w:r>
        <w:rPr>
          <w:rFonts w:ascii="Times New Roman" w:hAnsi="Times New Roman" w:cs="Times New Roman"/>
          <w:sz w:val="28"/>
          <w:szCs w:val="28"/>
          <w:lang w:val="ru-RU"/>
        </w:rPr>
        <w:t xml:space="preserve"> на </w:t>
      </w:r>
      <w:r w:rsidRPr="00E72C7A">
        <w:rPr>
          <w:rFonts w:ascii="Times New Roman" w:hAnsi="Times New Roman" w:cs="Times New Roman"/>
          <w:sz w:val="28"/>
          <w:szCs w:val="28"/>
          <w:lang w:val="uk-UA"/>
        </w:rPr>
        <w:t>63,5%</w:t>
      </w:r>
      <w:r w:rsidRPr="00E72C7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Pr="00BB63F0">
        <w:rPr>
          <w:rFonts w:ascii="Times New Roman" w:hAnsi="Times New Roman" w:cs="Times New Roman"/>
          <w:sz w:val="28"/>
          <w:szCs w:val="28"/>
          <w:lang w:val="ru-RU"/>
        </w:rPr>
        <w:t>порівняно</w:t>
      </w:r>
      <w:proofErr w:type="spellEnd"/>
      <w:r w:rsidRPr="00BB63F0">
        <w:rPr>
          <w:rFonts w:ascii="Times New Roman" w:hAnsi="Times New Roman" w:cs="Times New Roman"/>
          <w:sz w:val="28"/>
          <w:szCs w:val="28"/>
          <w:lang w:val="ru-RU"/>
        </w:rPr>
        <w:t xml:space="preserve"> з 2021 роком</w:t>
      </w:r>
      <w:r>
        <w:rPr>
          <w:rFonts w:ascii="Times New Roman" w:hAnsi="Times New Roman" w:cs="Times New Roman"/>
          <w:sz w:val="28"/>
          <w:szCs w:val="28"/>
          <w:lang w:val="ru-RU"/>
        </w:rPr>
        <w:t xml:space="preserve">. </w:t>
      </w:r>
    </w:p>
    <w:p w14:paraId="22BEC2DF" w14:textId="77777777" w:rsidR="009633AA" w:rsidRDefault="009633AA" w:rsidP="009633AA">
      <w:pPr>
        <w:spacing w:after="0" w:line="360" w:lineRule="auto"/>
        <w:jc w:val="center"/>
        <w:rPr>
          <w:rFonts w:ascii="Times New Roman" w:hAnsi="Times New Roman" w:cs="Times New Roman"/>
          <w:sz w:val="28"/>
          <w:szCs w:val="28"/>
          <w:lang w:val="uk-UA"/>
        </w:rPr>
      </w:pPr>
      <w:r>
        <w:rPr>
          <w:noProof/>
        </w:rPr>
        <w:drawing>
          <wp:inline distT="0" distB="0" distL="0" distR="0" wp14:anchorId="595ABB21" wp14:editId="08C9B523">
            <wp:extent cx="3539490" cy="1814830"/>
            <wp:effectExtent l="0" t="0" r="3810" b="13970"/>
            <wp:docPr id="317199101" name="Діаграма 1">
              <a:extLst xmlns:a="http://schemas.openxmlformats.org/drawingml/2006/main">
                <a:ext uri="{FF2B5EF4-FFF2-40B4-BE49-F238E27FC236}">
                  <a16:creationId xmlns:a16="http://schemas.microsoft.com/office/drawing/2014/main" id="{857D4E6B-5E39-2329-16ED-33FF53486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469B30" w14:textId="13B44E94" w:rsidR="009633AA" w:rsidRDefault="009633AA" w:rsidP="009633AA">
      <w:pPr>
        <w:spacing w:after="0" w:line="360" w:lineRule="auto"/>
        <w:ind w:firstLine="567"/>
        <w:jc w:val="both"/>
        <w:rPr>
          <w:rFonts w:ascii="Times New Roman" w:hAnsi="Times New Roman" w:cs="Times New Roman"/>
          <w:sz w:val="28"/>
          <w:szCs w:val="28"/>
          <w:lang w:val="uk-UA"/>
        </w:rPr>
      </w:pPr>
      <w:r w:rsidRPr="006941FA">
        <w:rPr>
          <w:rFonts w:ascii="Times New Roman" w:hAnsi="Times New Roman" w:cs="Times New Roman"/>
          <w:sz w:val="28"/>
          <w:szCs w:val="28"/>
          <w:lang w:val="uk-UA"/>
        </w:rPr>
        <w:t xml:space="preserve">Рис. </w:t>
      </w:r>
      <w:r>
        <w:rPr>
          <w:rFonts w:ascii="Times New Roman" w:hAnsi="Times New Roman" w:cs="Times New Roman"/>
          <w:sz w:val="28"/>
          <w:szCs w:val="28"/>
          <w:lang w:val="uk-UA"/>
        </w:rPr>
        <w:t>2.1.</w:t>
      </w:r>
      <w:r w:rsidR="007413CA">
        <w:rPr>
          <w:rFonts w:ascii="Times New Roman" w:hAnsi="Times New Roman" w:cs="Times New Roman"/>
          <w:sz w:val="28"/>
          <w:szCs w:val="28"/>
          <w:lang w:val="uk-UA"/>
        </w:rPr>
        <w:t>6</w:t>
      </w:r>
      <w:r w:rsidRPr="006941FA">
        <w:rPr>
          <w:rFonts w:ascii="Times New Roman" w:hAnsi="Times New Roman" w:cs="Times New Roman"/>
          <w:sz w:val="28"/>
          <w:szCs w:val="28"/>
          <w:lang w:val="uk-UA"/>
        </w:rPr>
        <w:t xml:space="preserve"> </w:t>
      </w:r>
      <w:r w:rsidRPr="00923211">
        <w:rPr>
          <w:rFonts w:ascii="Times New Roman" w:hAnsi="Times New Roman" w:cs="Times New Roman"/>
          <w:sz w:val="28"/>
          <w:szCs w:val="28"/>
          <w:lang w:val="uk-UA"/>
        </w:rPr>
        <w:t>Витрати на оплату праці, грн</w:t>
      </w:r>
    </w:p>
    <w:p w14:paraId="07007416" w14:textId="6B2144C6" w:rsidR="009633AA" w:rsidRPr="006C6755" w:rsidRDefault="009633AA" w:rsidP="009633AA">
      <w:pPr>
        <w:pStyle w:val="a3"/>
        <w:numPr>
          <w:ilvl w:val="0"/>
          <w:numId w:val="51"/>
        </w:numPr>
        <w:spacing w:after="0" w:line="360" w:lineRule="auto"/>
        <w:ind w:left="0" w:firstLine="426"/>
        <w:jc w:val="both"/>
        <w:rPr>
          <w:rFonts w:ascii="Times New Roman" w:hAnsi="Times New Roman" w:cs="Times New Roman"/>
          <w:sz w:val="28"/>
          <w:szCs w:val="28"/>
          <w:lang w:val="uk-UA"/>
        </w:rPr>
      </w:pPr>
      <w:r w:rsidRPr="006C6755">
        <w:rPr>
          <w:rFonts w:ascii="Times New Roman" w:hAnsi="Times New Roman" w:cs="Times New Roman"/>
          <w:sz w:val="28"/>
          <w:szCs w:val="28"/>
          <w:lang w:val="uk-UA"/>
        </w:rPr>
        <w:lastRenderedPageBreak/>
        <w:t>Разом з витратами на заробітну плату, збільшилися і матеріальні витрати (рис. 2.1.</w:t>
      </w:r>
      <w:r w:rsidR="007413CA">
        <w:rPr>
          <w:rFonts w:ascii="Times New Roman" w:hAnsi="Times New Roman" w:cs="Times New Roman"/>
          <w:sz w:val="28"/>
          <w:szCs w:val="28"/>
          <w:lang w:val="uk-UA"/>
        </w:rPr>
        <w:t>7</w:t>
      </w:r>
      <w:r w:rsidRPr="006C6755">
        <w:rPr>
          <w:rFonts w:ascii="Times New Roman" w:hAnsi="Times New Roman" w:cs="Times New Roman"/>
          <w:sz w:val="28"/>
          <w:szCs w:val="28"/>
          <w:lang w:val="uk-UA"/>
        </w:rPr>
        <w:t>) на 80,6%.</w:t>
      </w:r>
    </w:p>
    <w:p w14:paraId="37722558" w14:textId="77777777" w:rsidR="009633AA" w:rsidRDefault="009633AA" w:rsidP="009633AA">
      <w:pPr>
        <w:spacing w:after="0" w:line="360" w:lineRule="auto"/>
        <w:jc w:val="center"/>
        <w:rPr>
          <w:noProof/>
          <w:lang w:val="uk-UA"/>
        </w:rPr>
      </w:pPr>
      <w:r>
        <w:rPr>
          <w:noProof/>
        </w:rPr>
        <w:drawing>
          <wp:inline distT="0" distB="0" distL="0" distR="0" wp14:anchorId="3D36B284" wp14:editId="766B51A2">
            <wp:extent cx="3539490" cy="1814830"/>
            <wp:effectExtent l="0" t="0" r="3810" b="13970"/>
            <wp:docPr id="1986318232" name="Діаграма 1">
              <a:extLst xmlns:a="http://schemas.openxmlformats.org/drawingml/2006/main">
                <a:ext uri="{FF2B5EF4-FFF2-40B4-BE49-F238E27FC236}">
                  <a16:creationId xmlns:a16="http://schemas.microsoft.com/office/drawing/2014/main" id="{E649DA18-BC33-DFC8-CB43-2CD19DC9B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0F6109" w14:textId="3336DA86" w:rsidR="009633AA" w:rsidRPr="006941FA" w:rsidRDefault="009633AA" w:rsidP="009633AA">
      <w:pPr>
        <w:spacing w:after="0" w:line="360" w:lineRule="auto"/>
        <w:ind w:firstLine="567"/>
        <w:jc w:val="both"/>
        <w:rPr>
          <w:rFonts w:ascii="Times New Roman" w:hAnsi="Times New Roman" w:cs="Times New Roman"/>
          <w:sz w:val="28"/>
          <w:szCs w:val="28"/>
          <w:lang w:val="uk-UA"/>
        </w:rPr>
      </w:pPr>
      <w:r w:rsidRPr="006941FA">
        <w:rPr>
          <w:rFonts w:ascii="Times New Roman" w:hAnsi="Times New Roman" w:cs="Times New Roman"/>
          <w:sz w:val="28"/>
          <w:szCs w:val="28"/>
          <w:lang w:val="uk-UA"/>
        </w:rPr>
        <w:t xml:space="preserve">Рис. </w:t>
      </w:r>
      <w:r>
        <w:rPr>
          <w:rFonts w:ascii="Times New Roman" w:hAnsi="Times New Roman" w:cs="Times New Roman"/>
          <w:sz w:val="28"/>
          <w:szCs w:val="28"/>
          <w:lang w:val="uk-UA"/>
        </w:rPr>
        <w:t>2.1.</w:t>
      </w:r>
      <w:r w:rsidR="007413CA">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A0260E">
        <w:rPr>
          <w:rFonts w:ascii="Times New Roman" w:hAnsi="Times New Roman" w:cs="Times New Roman"/>
          <w:sz w:val="28"/>
          <w:szCs w:val="28"/>
          <w:lang w:val="uk-UA"/>
        </w:rPr>
        <w:t>Матеріальні затрати, грн</w:t>
      </w:r>
    </w:p>
    <w:p w14:paraId="360A555C" w14:textId="77777777" w:rsidR="009633AA" w:rsidRPr="007A6938" w:rsidRDefault="009633AA" w:rsidP="009633AA">
      <w:pPr>
        <w:spacing w:after="0" w:line="360" w:lineRule="auto"/>
        <w:ind w:firstLine="425"/>
        <w:jc w:val="both"/>
        <w:rPr>
          <w:rFonts w:ascii="Times New Roman" w:hAnsi="Times New Roman" w:cs="Times New Roman"/>
          <w:sz w:val="28"/>
          <w:szCs w:val="28"/>
        </w:rPr>
      </w:pPr>
    </w:p>
    <w:p w14:paraId="45798203" w14:textId="30411019" w:rsidR="009633AA" w:rsidRPr="006C6755" w:rsidRDefault="009633AA" w:rsidP="009633AA">
      <w:pPr>
        <w:pStyle w:val="a3"/>
        <w:numPr>
          <w:ilvl w:val="0"/>
          <w:numId w:val="51"/>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2022 році можна побачити незначне зниження </w:t>
      </w:r>
      <w:proofErr w:type="spellStart"/>
      <w:r>
        <w:rPr>
          <w:rFonts w:ascii="Times New Roman" w:hAnsi="Times New Roman" w:cs="Times New Roman"/>
          <w:sz w:val="28"/>
          <w:szCs w:val="28"/>
          <w:lang w:val="uk-UA"/>
        </w:rPr>
        <w:t>рельтабенності</w:t>
      </w:r>
      <w:proofErr w:type="spellEnd"/>
      <w:r>
        <w:rPr>
          <w:rFonts w:ascii="Times New Roman" w:hAnsi="Times New Roman" w:cs="Times New Roman"/>
          <w:sz w:val="28"/>
          <w:szCs w:val="28"/>
          <w:lang w:val="uk-UA"/>
        </w:rPr>
        <w:t xml:space="preserve"> продажу </w:t>
      </w:r>
      <w:r w:rsidRPr="006C6755">
        <w:rPr>
          <w:rFonts w:ascii="Times New Roman" w:hAnsi="Times New Roman" w:cs="Times New Roman"/>
          <w:sz w:val="28"/>
          <w:szCs w:val="28"/>
          <w:lang w:val="uk-UA"/>
        </w:rPr>
        <w:t>(рис. 2.1.</w:t>
      </w:r>
      <w:r w:rsidR="007413CA">
        <w:rPr>
          <w:rFonts w:ascii="Times New Roman" w:hAnsi="Times New Roman" w:cs="Times New Roman"/>
          <w:sz w:val="28"/>
          <w:szCs w:val="28"/>
          <w:lang w:val="uk-UA"/>
        </w:rPr>
        <w:t>8</w:t>
      </w:r>
      <w:r w:rsidRPr="006C6755">
        <w:rPr>
          <w:rFonts w:ascii="Times New Roman" w:hAnsi="Times New Roman" w:cs="Times New Roman"/>
          <w:sz w:val="28"/>
          <w:szCs w:val="28"/>
          <w:lang w:val="uk-UA"/>
        </w:rPr>
        <w:t xml:space="preserve">) на </w:t>
      </w:r>
      <w:r>
        <w:rPr>
          <w:rFonts w:ascii="Times New Roman" w:hAnsi="Times New Roman" w:cs="Times New Roman"/>
          <w:sz w:val="28"/>
          <w:szCs w:val="28"/>
          <w:lang w:val="uk-UA"/>
        </w:rPr>
        <w:t>0,9</w:t>
      </w:r>
      <w:r w:rsidRPr="006C6755">
        <w:rPr>
          <w:rFonts w:ascii="Times New Roman" w:hAnsi="Times New Roman" w:cs="Times New Roman"/>
          <w:sz w:val="28"/>
          <w:szCs w:val="28"/>
          <w:lang w:val="uk-UA"/>
        </w:rPr>
        <w:t>%.</w:t>
      </w:r>
    </w:p>
    <w:p w14:paraId="617D93E4" w14:textId="77777777" w:rsidR="009633AA" w:rsidRDefault="009633AA" w:rsidP="009633AA">
      <w:pPr>
        <w:spacing w:after="0" w:line="360" w:lineRule="auto"/>
        <w:jc w:val="center"/>
        <w:rPr>
          <w:rFonts w:ascii="Times New Roman" w:hAnsi="Times New Roman" w:cs="Times New Roman"/>
          <w:sz w:val="28"/>
          <w:szCs w:val="28"/>
          <w:lang w:val="uk-UA"/>
        </w:rPr>
      </w:pPr>
      <w:r>
        <w:rPr>
          <w:noProof/>
        </w:rPr>
        <w:drawing>
          <wp:inline distT="0" distB="0" distL="0" distR="0" wp14:anchorId="0E27B255" wp14:editId="23F131BC">
            <wp:extent cx="3539490" cy="1814830"/>
            <wp:effectExtent l="0" t="0" r="3810" b="13970"/>
            <wp:docPr id="1368920533" name="Діаграма 1">
              <a:extLst xmlns:a="http://schemas.openxmlformats.org/drawingml/2006/main">
                <a:ext uri="{FF2B5EF4-FFF2-40B4-BE49-F238E27FC236}">
                  <a16:creationId xmlns:a16="http://schemas.microsoft.com/office/drawing/2014/main" id="{A2907C16-78DA-AA4C-8A9D-BFF413772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9F73C3" w14:textId="42623AC5" w:rsidR="009633AA" w:rsidRDefault="009633AA" w:rsidP="009633AA">
      <w:pPr>
        <w:spacing w:after="0" w:line="360" w:lineRule="auto"/>
        <w:ind w:firstLine="567"/>
        <w:jc w:val="both"/>
        <w:rPr>
          <w:rFonts w:ascii="Times New Roman" w:hAnsi="Times New Roman" w:cs="Times New Roman"/>
          <w:sz w:val="28"/>
          <w:szCs w:val="28"/>
          <w:lang w:val="uk-UA"/>
        </w:rPr>
      </w:pPr>
      <w:r w:rsidRPr="006941FA">
        <w:rPr>
          <w:rFonts w:ascii="Times New Roman" w:hAnsi="Times New Roman" w:cs="Times New Roman"/>
          <w:sz w:val="28"/>
          <w:szCs w:val="28"/>
          <w:lang w:val="uk-UA"/>
        </w:rPr>
        <w:t xml:space="preserve">Рис. </w:t>
      </w:r>
      <w:r>
        <w:rPr>
          <w:rFonts w:ascii="Times New Roman" w:hAnsi="Times New Roman" w:cs="Times New Roman"/>
          <w:sz w:val="28"/>
          <w:szCs w:val="28"/>
          <w:lang w:val="uk-UA"/>
        </w:rPr>
        <w:t>2.1.</w:t>
      </w:r>
      <w:r w:rsidR="007413CA">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E72C7A">
        <w:rPr>
          <w:rFonts w:ascii="Times New Roman" w:hAnsi="Times New Roman" w:cs="Times New Roman"/>
          <w:sz w:val="28"/>
          <w:szCs w:val="28"/>
          <w:lang w:val="uk-UA"/>
        </w:rPr>
        <w:t>Рентабельність продажу, %</w:t>
      </w:r>
    </w:p>
    <w:p w14:paraId="33F31FC8" w14:textId="77777777" w:rsidR="00692E2F" w:rsidRDefault="00692E2F" w:rsidP="009633AA">
      <w:pPr>
        <w:spacing w:after="0" w:line="360" w:lineRule="auto"/>
        <w:ind w:firstLine="567"/>
        <w:jc w:val="both"/>
        <w:rPr>
          <w:rFonts w:ascii="Times New Roman" w:hAnsi="Times New Roman" w:cs="Times New Roman"/>
          <w:sz w:val="28"/>
          <w:szCs w:val="28"/>
          <w:lang w:val="uk-UA"/>
        </w:rPr>
      </w:pPr>
    </w:p>
    <w:p w14:paraId="2DE97B2F" w14:textId="77777777" w:rsidR="00707073" w:rsidRPr="006D6213" w:rsidRDefault="00707073" w:rsidP="002169CB">
      <w:pPr>
        <w:spacing w:after="0" w:line="360" w:lineRule="auto"/>
        <w:ind w:firstLine="567"/>
        <w:jc w:val="both"/>
        <w:outlineLvl w:val="1"/>
        <w:rPr>
          <w:rFonts w:ascii="Times New Roman" w:hAnsi="Times New Roman" w:cs="Times New Roman"/>
          <w:sz w:val="28"/>
          <w:szCs w:val="28"/>
        </w:rPr>
      </w:pPr>
      <w:bookmarkStart w:id="26" w:name="_Toc135881029"/>
      <w:bookmarkStart w:id="27" w:name="_Toc135881395"/>
      <w:bookmarkStart w:id="28" w:name="_Toc136472501"/>
      <w:r w:rsidRPr="006D6213">
        <w:rPr>
          <w:rFonts w:ascii="Times New Roman" w:hAnsi="Times New Roman" w:cs="Times New Roman"/>
          <w:sz w:val="28"/>
          <w:szCs w:val="28"/>
          <w:lang w:val="uk-UA"/>
        </w:rPr>
        <w:t>2</w:t>
      </w:r>
      <w:r w:rsidRPr="006D6213">
        <w:rPr>
          <w:rFonts w:ascii="Times New Roman" w:hAnsi="Times New Roman" w:cs="Times New Roman"/>
          <w:sz w:val="28"/>
          <w:szCs w:val="28"/>
        </w:rPr>
        <w:t>.</w:t>
      </w:r>
      <w:r w:rsidRPr="006D6213">
        <w:rPr>
          <w:rFonts w:ascii="Times New Roman" w:hAnsi="Times New Roman" w:cs="Times New Roman"/>
          <w:sz w:val="28"/>
          <w:szCs w:val="28"/>
          <w:lang w:val="uk-UA"/>
        </w:rPr>
        <w:t>2</w:t>
      </w:r>
      <w:r w:rsidRPr="006D6213">
        <w:rPr>
          <w:rFonts w:ascii="Times New Roman" w:hAnsi="Times New Roman" w:cs="Times New Roman"/>
          <w:sz w:val="28"/>
          <w:szCs w:val="28"/>
        </w:rPr>
        <w:t xml:space="preserve">. </w:t>
      </w:r>
      <w:r w:rsidRPr="006D6213">
        <w:rPr>
          <w:rFonts w:ascii="Times New Roman" w:hAnsi="Times New Roman" w:cs="Times New Roman"/>
          <w:sz w:val="28"/>
          <w:szCs w:val="28"/>
          <w:lang w:val="ru-RU"/>
        </w:rPr>
        <w:t xml:space="preserve">Стан </w:t>
      </w:r>
      <w:proofErr w:type="spellStart"/>
      <w:r w:rsidRPr="006D6213">
        <w:rPr>
          <w:rFonts w:ascii="Times New Roman" w:hAnsi="Times New Roman" w:cs="Times New Roman"/>
          <w:sz w:val="28"/>
          <w:szCs w:val="28"/>
          <w:lang w:val="ru-RU"/>
        </w:rPr>
        <w:t>обліку</w:t>
      </w:r>
      <w:proofErr w:type="spellEnd"/>
      <w:r w:rsidRPr="006D6213">
        <w:rPr>
          <w:rFonts w:ascii="Times New Roman" w:hAnsi="Times New Roman" w:cs="Times New Roman"/>
          <w:sz w:val="28"/>
          <w:szCs w:val="28"/>
          <w:lang w:val="ru-RU"/>
        </w:rPr>
        <w:t xml:space="preserve"> і </w:t>
      </w:r>
      <w:r w:rsidRPr="006D6213">
        <w:rPr>
          <w:rFonts w:ascii="Times New Roman" w:hAnsi="Times New Roman" w:cs="Times New Roman"/>
          <w:sz w:val="28"/>
          <w:szCs w:val="28"/>
          <w:lang w:val="uk-UA"/>
        </w:rPr>
        <w:t>контролю</w:t>
      </w:r>
      <w:r w:rsidRPr="006D6213">
        <w:rPr>
          <w:rFonts w:ascii="Times New Roman" w:hAnsi="Times New Roman" w:cs="Times New Roman"/>
          <w:sz w:val="28"/>
          <w:szCs w:val="28"/>
          <w:lang w:val="ru-RU"/>
        </w:rPr>
        <w:t xml:space="preserve"> </w:t>
      </w:r>
      <w:proofErr w:type="spellStart"/>
      <w:r w:rsidRPr="006D6213">
        <w:rPr>
          <w:rFonts w:ascii="Times New Roman" w:hAnsi="Times New Roman" w:cs="Times New Roman"/>
          <w:sz w:val="28"/>
          <w:szCs w:val="28"/>
          <w:lang w:val="ru-RU"/>
        </w:rPr>
        <w:t>дебіторської</w:t>
      </w:r>
      <w:proofErr w:type="spellEnd"/>
      <w:r w:rsidRPr="006D6213">
        <w:rPr>
          <w:rFonts w:ascii="Times New Roman" w:hAnsi="Times New Roman" w:cs="Times New Roman"/>
          <w:sz w:val="28"/>
          <w:szCs w:val="28"/>
          <w:lang w:val="ru-RU"/>
        </w:rPr>
        <w:t xml:space="preserve"> </w:t>
      </w:r>
      <w:proofErr w:type="spellStart"/>
      <w:r w:rsidRPr="006D6213">
        <w:rPr>
          <w:rFonts w:ascii="Times New Roman" w:hAnsi="Times New Roman" w:cs="Times New Roman"/>
          <w:sz w:val="28"/>
          <w:szCs w:val="28"/>
          <w:lang w:val="ru-RU"/>
        </w:rPr>
        <w:t>заборгованості</w:t>
      </w:r>
      <w:bookmarkEnd w:id="26"/>
      <w:bookmarkEnd w:id="27"/>
      <w:bookmarkEnd w:id="28"/>
      <w:proofErr w:type="spellEnd"/>
    </w:p>
    <w:p w14:paraId="71278453"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140C6495"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 xml:space="preserve">В сучасних умовах успішні взаємини підприємства з партнерами значно залежать від стану його документообігу та обліку розрахунків з покупцями і замовниками. Ефективне документування цих фінансових операцій є необхідною складовою ефективного та якісного управління підприємством. У разі недостатньої організації документообігу розрахунків з покупцями і замовниками, управління взагалі стає неефективним, оскільки збільшується ризик отримання штрафних санкцій через прострочену оплату постачальникам </w:t>
      </w:r>
      <w:r w:rsidRPr="006D6213">
        <w:rPr>
          <w:rFonts w:ascii="Times New Roman" w:hAnsi="Times New Roman" w:cs="Times New Roman"/>
          <w:sz w:val="28"/>
          <w:szCs w:val="28"/>
        </w:rPr>
        <w:lastRenderedPageBreak/>
        <w:t>або неконтрольоване облікування цінностей. Також не контролюються дії осіб, відповідальних за матеріальні цінності, що призводить до зниження прибутку підприємства.</w:t>
      </w:r>
    </w:p>
    <w:p w14:paraId="3A7B687E"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Участь багатьох виконавців у здійсненні операцій, створенні та передачі первинних та звітних документів розрахунків з покупцями і замовниками може призвести до можливих втрат, помилок або затримок у складанні документів та інших проблем. Отже, необхідно створити ефективну систему документування обліку розрахунків з покупцями та постачальниками. Ця система повинна бути заздалегідь розроблена для забезпечення організаційного потоку облікової інформації всередині підприємства і включати чіткі процедури руху персоналу та документації.</w:t>
      </w:r>
    </w:p>
    <w:p w14:paraId="2B6484BD" w14:textId="77777777" w:rsidR="00707073" w:rsidRPr="00064F9F" w:rsidRDefault="00707073" w:rsidP="002169CB">
      <w:pPr>
        <w:spacing w:after="0" w:line="360" w:lineRule="auto"/>
        <w:ind w:firstLine="567"/>
        <w:jc w:val="both"/>
        <w:rPr>
          <w:rFonts w:ascii="Times New Roman" w:hAnsi="Times New Roman" w:cs="Times New Roman"/>
          <w:sz w:val="28"/>
          <w:szCs w:val="28"/>
        </w:rPr>
      </w:pPr>
      <w:r w:rsidRPr="00064F9F">
        <w:rPr>
          <w:rFonts w:ascii="Times New Roman" w:hAnsi="Times New Roman" w:cs="Times New Roman"/>
          <w:sz w:val="28"/>
          <w:szCs w:val="28"/>
        </w:rPr>
        <w:t>Щодо вимог документального оформлення операцій, пов'язаних зі звіркою розрахунків з покупцями та постачальниками, варто зазначити, що згідно з українським податковим законодавством, дані податкового обліку повинні підтверджуватися первинними бухгалтерськими документами. Первинні документи є основними документами, на підставі яких ведеться бухгалтерський облік.</w:t>
      </w:r>
    </w:p>
    <w:p w14:paraId="4A450DC4" w14:textId="77777777" w:rsidR="00707073" w:rsidRPr="00064F9F" w:rsidRDefault="00707073" w:rsidP="002169CB">
      <w:pPr>
        <w:spacing w:after="0" w:line="360" w:lineRule="auto"/>
        <w:ind w:firstLine="567"/>
        <w:jc w:val="both"/>
        <w:rPr>
          <w:rFonts w:ascii="Times New Roman" w:hAnsi="Times New Roman" w:cs="Times New Roman"/>
          <w:sz w:val="28"/>
          <w:szCs w:val="28"/>
        </w:rPr>
      </w:pPr>
      <w:r w:rsidRPr="00064F9F">
        <w:rPr>
          <w:rFonts w:ascii="Times New Roman" w:hAnsi="Times New Roman" w:cs="Times New Roman"/>
          <w:sz w:val="28"/>
          <w:szCs w:val="28"/>
        </w:rPr>
        <w:t>Організації мають право самостійно розробляти форми первинних облікових документів, якщо вони містять необхідну інформацію.</w:t>
      </w:r>
    </w:p>
    <w:p w14:paraId="562E0081" w14:textId="77777777" w:rsidR="00707073" w:rsidRPr="00064F9F" w:rsidRDefault="00707073" w:rsidP="002169CB">
      <w:pPr>
        <w:spacing w:after="0" w:line="360" w:lineRule="auto"/>
        <w:ind w:firstLine="567"/>
        <w:jc w:val="both"/>
        <w:rPr>
          <w:rFonts w:ascii="Times New Roman" w:hAnsi="Times New Roman" w:cs="Times New Roman"/>
          <w:sz w:val="28"/>
          <w:szCs w:val="28"/>
        </w:rPr>
      </w:pPr>
      <w:r w:rsidRPr="00064F9F">
        <w:rPr>
          <w:rFonts w:ascii="Times New Roman" w:hAnsi="Times New Roman" w:cs="Times New Roman"/>
          <w:sz w:val="28"/>
          <w:szCs w:val="28"/>
        </w:rPr>
        <w:t>Основою фінансових угод з покупцями і постачальниками є договір, в якому визначаються зобов'язання сторін щодо виконання умов договору та відповідальність сторін у разі порушення своїх зобов'язань.</w:t>
      </w:r>
    </w:p>
    <w:p w14:paraId="3DD628B5" w14:textId="77777777" w:rsidR="00707073" w:rsidRPr="00064F9F" w:rsidRDefault="00707073" w:rsidP="002169CB">
      <w:pPr>
        <w:spacing w:after="0" w:line="360" w:lineRule="auto"/>
        <w:ind w:firstLine="567"/>
        <w:jc w:val="both"/>
        <w:rPr>
          <w:rFonts w:ascii="Times New Roman" w:hAnsi="Times New Roman" w:cs="Times New Roman"/>
          <w:sz w:val="28"/>
          <w:szCs w:val="28"/>
        </w:rPr>
      </w:pPr>
      <w:r w:rsidRPr="00064F9F">
        <w:rPr>
          <w:rFonts w:ascii="Times New Roman" w:hAnsi="Times New Roman" w:cs="Times New Roman"/>
          <w:sz w:val="28"/>
          <w:szCs w:val="28"/>
        </w:rPr>
        <w:t>Поміж договору, для коректного відображення операцій у бухгалтерському обліку необхідна наявність первинних документів.</w:t>
      </w:r>
    </w:p>
    <w:p w14:paraId="5BE48B68" w14:textId="77777777" w:rsidR="00707073" w:rsidRPr="00064F9F" w:rsidRDefault="00707073" w:rsidP="002169CB">
      <w:pPr>
        <w:spacing w:after="0" w:line="360" w:lineRule="auto"/>
        <w:ind w:firstLine="567"/>
        <w:jc w:val="both"/>
        <w:rPr>
          <w:rFonts w:ascii="Times New Roman" w:hAnsi="Times New Roman" w:cs="Times New Roman"/>
          <w:sz w:val="28"/>
          <w:szCs w:val="28"/>
        </w:rPr>
      </w:pPr>
      <w:r w:rsidRPr="00064F9F">
        <w:rPr>
          <w:rFonts w:ascii="Times New Roman" w:hAnsi="Times New Roman" w:cs="Times New Roman"/>
          <w:sz w:val="28"/>
          <w:szCs w:val="28"/>
        </w:rPr>
        <w:t>Підприємство здійснює оплату за відвантажену продукцію, виконані роботи та надані послуги відповідно до сум, встановлених у договорі.</w:t>
      </w:r>
    </w:p>
    <w:p w14:paraId="69C504F2" w14:textId="48148957" w:rsidR="00707073" w:rsidRPr="00064F9F" w:rsidRDefault="00707073" w:rsidP="002169CB">
      <w:pPr>
        <w:spacing w:after="0" w:line="360" w:lineRule="auto"/>
        <w:ind w:firstLine="567"/>
        <w:jc w:val="both"/>
        <w:rPr>
          <w:rFonts w:ascii="Times New Roman" w:hAnsi="Times New Roman" w:cs="Times New Roman"/>
          <w:sz w:val="28"/>
          <w:szCs w:val="28"/>
        </w:rPr>
      </w:pPr>
      <w:r w:rsidRPr="00064F9F">
        <w:rPr>
          <w:rFonts w:ascii="Times New Roman" w:hAnsi="Times New Roman" w:cs="Times New Roman"/>
          <w:sz w:val="28"/>
          <w:szCs w:val="28"/>
        </w:rPr>
        <w:t>Наприклад, згідно договору</w:t>
      </w:r>
      <w:r w:rsidRPr="006D6213">
        <w:rPr>
          <w:rFonts w:ascii="Times New Roman" w:hAnsi="Times New Roman" w:cs="Times New Roman"/>
          <w:sz w:val="28"/>
          <w:szCs w:val="28"/>
        </w:rPr>
        <w:t xml:space="preserve"> </w:t>
      </w:r>
      <w:r w:rsidRPr="006D6213">
        <w:rPr>
          <w:rFonts w:ascii="Times New Roman" w:hAnsi="Times New Roman" w:cs="Times New Roman"/>
          <w:sz w:val="28"/>
          <w:szCs w:val="28"/>
          <w:lang w:val="uk-UA"/>
        </w:rPr>
        <w:t>Д</w:t>
      </w:r>
      <w:r w:rsidR="00E80FB3">
        <w:rPr>
          <w:rFonts w:ascii="Times New Roman" w:hAnsi="Times New Roman" w:cs="Times New Roman"/>
          <w:sz w:val="28"/>
          <w:szCs w:val="28"/>
          <w:lang w:val="uk-UA"/>
        </w:rPr>
        <w:t>одаток</w:t>
      </w:r>
      <w:r w:rsidRPr="00064F9F">
        <w:rPr>
          <w:rFonts w:ascii="Times New Roman" w:hAnsi="Times New Roman" w:cs="Times New Roman"/>
          <w:sz w:val="28"/>
          <w:szCs w:val="28"/>
        </w:rPr>
        <w:t xml:space="preserve"> А</w:t>
      </w:r>
      <w:r w:rsidRPr="006D6213">
        <w:rPr>
          <w:rFonts w:ascii="Times New Roman" w:hAnsi="Times New Roman" w:cs="Times New Roman"/>
          <w:sz w:val="28"/>
          <w:szCs w:val="28"/>
          <w:lang w:val="uk-UA"/>
        </w:rPr>
        <w:t>)</w:t>
      </w:r>
      <w:r w:rsidRPr="00064F9F">
        <w:rPr>
          <w:rFonts w:ascii="Times New Roman" w:hAnsi="Times New Roman" w:cs="Times New Roman"/>
          <w:sz w:val="28"/>
          <w:szCs w:val="28"/>
        </w:rPr>
        <w:t>, ФОП Таган складає товарну накладну у двох примірниках (</w:t>
      </w:r>
      <w:r w:rsidR="00E80FB3" w:rsidRPr="006D6213">
        <w:rPr>
          <w:rFonts w:ascii="Times New Roman" w:hAnsi="Times New Roman" w:cs="Times New Roman"/>
          <w:sz w:val="28"/>
          <w:szCs w:val="28"/>
          <w:lang w:val="uk-UA"/>
        </w:rPr>
        <w:t>Д</w:t>
      </w:r>
      <w:r w:rsidR="00E80FB3">
        <w:rPr>
          <w:rFonts w:ascii="Times New Roman" w:hAnsi="Times New Roman" w:cs="Times New Roman"/>
          <w:sz w:val="28"/>
          <w:szCs w:val="28"/>
          <w:lang w:val="uk-UA"/>
        </w:rPr>
        <w:t>одаток</w:t>
      </w:r>
      <w:r w:rsidR="00E80FB3" w:rsidRPr="00064F9F">
        <w:rPr>
          <w:rFonts w:ascii="Times New Roman" w:hAnsi="Times New Roman" w:cs="Times New Roman"/>
          <w:sz w:val="28"/>
          <w:szCs w:val="28"/>
        </w:rPr>
        <w:t xml:space="preserve"> </w:t>
      </w:r>
      <w:r w:rsidRPr="00064F9F">
        <w:rPr>
          <w:rFonts w:ascii="Times New Roman" w:hAnsi="Times New Roman" w:cs="Times New Roman"/>
          <w:sz w:val="28"/>
          <w:szCs w:val="28"/>
        </w:rPr>
        <w:t>Б):</w:t>
      </w:r>
    </w:p>
    <w:p w14:paraId="465BB4E5" w14:textId="77777777" w:rsidR="00707073" w:rsidRPr="00064F9F" w:rsidRDefault="00707073" w:rsidP="002169CB">
      <w:pPr>
        <w:numPr>
          <w:ilvl w:val="0"/>
          <w:numId w:val="35"/>
        </w:numPr>
        <w:tabs>
          <w:tab w:val="clear" w:pos="720"/>
        </w:tabs>
        <w:spacing w:after="0" w:line="360" w:lineRule="auto"/>
        <w:ind w:left="0" w:firstLine="426"/>
        <w:jc w:val="both"/>
        <w:rPr>
          <w:rFonts w:ascii="Times New Roman" w:hAnsi="Times New Roman" w:cs="Times New Roman"/>
          <w:sz w:val="28"/>
          <w:szCs w:val="28"/>
        </w:rPr>
      </w:pPr>
      <w:r w:rsidRPr="00064F9F">
        <w:rPr>
          <w:rFonts w:ascii="Times New Roman" w:hAnsi="Times New Roman" w:cs="Times New Roman"/>
          <w:sz w:val="28"/>
          <w:szCs w:val="28"/>
        </w:rPr>
        <w:t>перший примірник залишається в організації;</w:t>
      </w:r>
    </w:p>
    <w:p w14:paraId="47378E22" w14:textId="77777777" w:rsidR="00707073" w:rsidRPr="00064F9F" w:rsidRDefault="00707073" w:rsidP="002169CB">
      <w:pPr>
        <w:numPr>
          <w:ilvl w:val="0"/>
          <w:numId w:val="35"/>
        </w:numPr>
        <w:tabs>
          <w:tab w:val="clear" w:pos="720"/>
        </w:tabs>
        <w:spacing w:after="0" w:line="360" w:lineRule="auto"/>
        <w:ind w:left="0" w:firstLine="426"/>
        <w:jc w:val="both"/>
        <w:rPr>
          <w:rFonts w:ascii="Times New Roman" w:hAnsi="Times New Roman" w:cs="Times New Roman"/>
          <w:sz w:val="28"/>
          <w:szCs w:val="28"/>
        </w:rPr>
      </w:pPr>
      <w:r w:rsidRPr="00064F9F">
        <w:rPr>
          <w:rFonts w:ascii="Times New Roman" w:hAnsi="Times New Roman" w:cs="Times New Roman"/>
          <w:sz w:val="28"/>
          <w:szCs w:val="28"/>
        </w:rPr>
        <w:t>другий примірник передається покупцеві.</w:t>
      </w:r>
    </w:p>
    <w:p w14:paraId="39547921" w14:textId="77777777" w:rsidR="00707073" w:rsidRPr="00064F9F" w:rsidRDefault="00707073" w:rsidP="002169CB">
      <w:pPr>
        <w:spacing w:after="0" w:line="360" w:lineRule="auto"/>
        <w:ind w:firstLine="567"/>
        <w:jc w:val="both"/>
        <w:rPr>
          <w:rFonts w:ascii="Times New Roman" w:hAnsi="Times New Roman" w:cs="Times New Roman"/>
          <w:sz w:val="28"/>
          <w:szCs w:val="28"/>
        </w:rPr>
      </w:pPr>
      <w:r w:rsidRPr="00064F9F">
        <w:rPr>
          <w:rFonts w:ascii="Times New Roman" w:hAnsi="Times New Roman" w:cs="Times New Roman"/>
          <w:sz w:val="28"/>
          <w:szCs w:val="28"/>
        </w:rPr>
        <w:lastRenderedPageBreak/>
        <w:t>Основною метою оформлення товарної накладної є фіксація та документування перевезення товарів. Усі товарні накладні містять наступну інформацію:</w:t>
      </w:r>
    </w:p>
    <w:p w14:paraId="78B7CB77" w14:textId="77777777" w:rsidR="00707073" w:rsidRPr="00064F9F" w:rsidRDefault="00707073" w:rsidP="002169CB">
      <w:pPr>
        <w:numPr>
          <w:ilvl w:val="0"/>
          <w:numId w:val="36"/>
        </w:numPr>
        <w:tabs>
          <w:tab w:val="clear" w:pos="720"/>
          <w:tab w:val="num" w:pos="426"/>
        </w:tabs>
        <w:spacing w:after="0" w:line="360" w:lineRule="auto"/>
        <w:ind w:left="0" w:firstLine="426"/>
        <w:jc w:val="both"/>
        <w:rPr>
          <w:rFonts w:ascii="Times New Roman" w:hAnsi="Times New Roman" w:cs="Times New Roman"/>
          <w:sz w:val="28"/>
          <w:szCs w:val="28"/>
        </w:rPr>
      </w:pPr>
      <w:r w:rsidRPr="00064F9F">
        <w:rPr>
          <w:rFonts w:ascii="Times New Roman" w:hAnsi="Times New Roman" w:cs="Times New Roman"/>
          <w:sz w:val="28"/>
          <w:szCs w:val="28"/>
        </w:rPr>
        <w:t>Найменування, реквізити, адреса та контактний номер банку вантажоодержувача, постачальника та платника.</w:t>
      </w:r>
    </w:p>
    <w:p w14:paraId="3E058453" w14:textId="77777777" w:rsidR="00707073" w:rsidRPr="00064F9F" w:rsidRDefault="00707073" w:rsidP="002169CB">
      <w:pPr>
        <w:numPr>
          <w:ilvl w:val="0"/>
          <w:numId w:val="36"/>
        </w:numPr>
        <w:tabs>
          <w:tab w:val="clear" w:pos="720"/>
          <w:tab w:val="num" w:pos="426"/>
        </w:tabs>
        <w:spacing w:after="0" w:line="360" w:lineRule="auto"/>
        <w:ind w:left="0" w:firstLine="426"/>
        <w:jc w:val="both"/>
        <w:rPr>
          <w:rFonts w:ascii="Times New Roman" w:hAnsi="Times New Roman" w:cs="Times New Roman"/>
          <w:sz w:val="28"/>
          <w:szCs w:val="28"/>
        </w:rPr>
      </w:pPr>
      <w:r w:rsidRPr="00064F9F">
        <w:rPr>
          <w:rFonts w:ascii="Times New Roman" w:hAnsi="Times New Roman" w:cs="Times New Roman"/>
          <w:sz w:val="28"/>
          <w:szCs w:val="28"/>
        </w:rPr>
        <w:t>Дату та номер товарної накладної.</w:t>
      </w:r>
    </w:p>
    <w:p w14:paraId="74B233CC" w14:textId="77777777" w:rsidR="00707073" w:rsidRPr="00064F9F" w:rsidRDefault="00707073" w:rsidP="002169CB">
      <w:pPr>
        <w:numPr>
          <w:ilvl w:val="0"/>
          <w:numId w:val="36"/>
        </w:numPr>
        <w:tabs>
          <w:tab w:val="clear" w:pos="720"/>
          <w:tab w:val="num" w:pos="426"/>
        </w:tabs>
        <w:spacing w:after="0" w:line="360" w:lineRule="auto"/>
        <w:ind w:left="0" w:firstLine="426"/>
        <w:jc w:val="both"/>
        <w:rPr>
          <w:rFonts w:ascii="Times New Roman" w:hAnsi="Times New Roman" w:cs="Times New Roman"/>
          <w:sz w:val="28"/>
          <w:szCs w:val="28"/>
        </w:rPr>
      </w:pPr>
      <w:r w:rsidRPr="00064F9F">
        <w:rPr>
          <w:rFonts w:ascii="Times New Roman" w:hAnsi="Times New Roman" w:cs="Times New Roman"/>
          <w:sz w:val="28"/>
          <w:szCs w:val="28"/>
        </w:rPr>
        <w:t>Підписи осіб, що затвердили відвантаження вантажу, а також печатку (якщо необхідно).</w:t>
      </w:r>
    </w:p>
    <w:p w14:paraId="737A1C88" w14:textId="77777777" w:rsidR="00707073" w:rsidRPr="00064F9F" w:rsidRDefault="00707073" w:rsidP="002169CB">
      <w:pPr>
        <w:numPr>
          <w:ilvl w:val="0"/>
          <w:numId w:val="36"/>
        </w:numPr>
        <w:tabs>
          <w:tab w:val="clear" w:pos="720"/>
          <w:tab w:val="num" w:pos="426"/>
        </w:tabs>
        <w:spacing w:after="0" w:line="360" w:lineRule="auto"/>
        <w:ind w:left="0" w:firstLine="426"/>
        <w:jc w:val="both"/>
        <w:rPr>
          <w:rFonts w:ascii="Times New Roman" w:hAnsi="Times New Roman" w:cs="Times New Roman"/>
          <w:sz w:val="28"/>
          <w:szCs w:val="28"/>
        </w:rPr>
      </w:pPr>
      <w:r w:rsidRPr="00064F9F">
        <w:rPr>
          <w:rFonts w:ascii="Times New Roman" w:hAnsi="Times New Roman" w:cs="Times New Roman"/>
          <w:sz w:val="28"/>
          <w:szCs w:val="28"/>
        </w:rPr>
        <w:t>Зміст господарської операції та вимірники, якими вона виражена, в грошовому або натуральному виразі.</w:t>
      </w:r>
    </w:p>
    <w:p w14:paraId="2EA57E53"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Уповноважена особа, виступаючи від імені покупця, може отримати товар на складі постачальника за дорученням, яке надає право на отримання товару від продавця.</w:t>
      </w:r>
    </w:p>
    <w:p w14:paraId="1DEC05CE"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У дорученні обов'язково зазначаються реквізити накладної, за якою працівник отримує товар.</w:t>
      </w:r>
    </w:p>
    <w:p w14:paraId="02A7668A" w14:textId="44AF8140"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Далі, на основі накладної складається рахунок-фактура (</w:t>
      </w:r>
      <w:r w:rsidR="00E80FB3" w:rsidRPr="006D6213">
        <w:rPr>
          <w:rFonts w:ascii="Times New Roman" w:hAnsi="Times New Roman" w:cs="Times New Roman"/>
          <w:sz w:val="28"/>
          <w:szCs w:val="28"/>
          <w:lang w:val="uk-UA"/>
        </w:rPr>
        <w:t>Д</w:t>
      </w:r>
      <w:r w:rsidR="00E80FB3">
        <w:rPr>
          <w:rFonts w:ascii="Times New Roman" w:hAnsi="Times New Roman" w:cs="Times New Roman"/>
          <w:sz w:val="28"/>
          <w:szCs w:val="28"/>
          <w:lang w:val="uk-UA"/>
        </w:rPr>
        <w:t>одаток</w:t>
      </w:r>
      <w:r w:rsidR="00E80FB3" w:rsidRPr="00064F9F">
        <w:rPr>
          <w:rFonts w:ascii="Times New Roman" w:hAnsi="Times New Roman" w:cs="Times New Roman"/>
          <w:sz w:val="28"/>
          <w:szCs w:val="28"/>
        </w:rPr>
        <w:t xml:space="preserve"> </w:t>
      </w:r>
      <w:r w:rsidRPr="006D6213">
        <w:rPr>
          <w:rFonts w:ascii="Times New Roman" w:hAnsi="Times New Roman" w:cs="Times New Roman"/>
          <w:sz w:val="28"/>
          <w:szCs w:val="28"/>
        </w:rPr>
        <w:t>В). Це основний первинний документ, який використовується для порівняння з постачальниками та підрядниками.</w:t>
      </w:r>
    </w:p>
    <w:p w14:paraId="6B15602C"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У рахунку-фактурі зазначаються наступні дані:</w:t>
      </w:r>
    </w:p>
    <w:p w14:paraId="2E175FFD" w14:textId="77777777" w:rsidR="00707073" w:rsidRPr="006D6213" w:rsidRDefault="00707073" w:rsidP="002169CB">
      <w:pPr>
        <w:pStyle w:val="a3"/>
        <w:numPr>
          <w:ilvl w:val="0"/>
          <w:numId w:val="37"/>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Порядковий номер рахунку-фактури.</w:t>
      </w:r>
    </w:p>
    <w:p w14:paraId="51CA3BF5" w14:textId="77777777" w:rsidR="00707073" w:rsidRPr="006D6213" w:rsidRDefault="00707073" w:rsidP="002169CB">
      <w:pPr>
        <w:pStyle w:val="a3"/>
        <w:numPr>
          <w:ilvl w:val="0"/>
          <w:numId w:val="37"/>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Найменування постачальника товарів.</w:t>
      </w:r>
    </w:p>
    <w:p w14:paraId="566B180B" w14:textId="77777777" w:rsidR="00707073" w:rsidRPr="006D6213" w:rsidRDefault="00707073" w:rsidP="002169CB">
      <w:pPr>
        <w:pStyle w:val="a3"/>
        <w:numPr>
          <w:ilvl w:val="0"/>
          <w:numId w:val="37"/>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Найменування отримувача товарів.</w:t>
      </w:r>
    </w:p>
    <w:p w14:paraId="6586495E" w14:textId="77777777" w:rsidR="00707073" w:rsidRPr="006D6213" w:rsidRDefault="00707073" w:rsidP="002169CB">
      <w:pPr>
        <w:pStyle w:val="a3"/>
        <w:numPr>
          <w:ilvl w:val="0"/>
          <w:numId w:val="37"/>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Вартість та ціна товарів.</w:t>
      </w:r>
    </w:p>
    <w:p w14:paraId="6BB98026" w14:textId="77777777" w:rsidR="00707073" w:rsidRPr="006D6213" w:rsidRDefault="00707073" w:rsidP="002169CB">
      <w:pPr>
        <w:pStyle w:val="a3"/>
        <w:numPr>
          <w:ilvl w:val="0"/>
          <w:numId w:val="37"/>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Сума податку на додану вартість.</w:t>
      </w:r>
    </w:p>
    <w:p w14:paraId="46762C50" w14:textId="77777777" w:rsidR="00707073" w:rsidRPr="006D6213" w:rsidRDefault="00707073" w:rsidP="002169CB">
      <w:pPr>
        <w:pStyle w:val="a3"/>
        <w:numPr>
          <w:ilvl w:val="0"/>
          <w:numId w:val="37"/>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Дата видачі рахунку-фактури.</w:t>
      </w:r>
    </w:p>
    <w:p w14:paraId="3E8ED24D"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Згідно з вимогами Податкового Кодексу України, будь-яка організація, незалежно від виду її діяльності (продаж товарів, надання послуг або виконання робіт), повинна оформляти рахунок-фактуру разом з іншими документами, що підтверджують виконання зобов'язань за угодою.</w:t>
      </w:r>
    </w:p>
    <w:p w14:paraId="0826BAA1"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lang w:val="uk-UA"/>
        </w:rPr>
        <w:lastRenderedPageBreak/>
        <w:t>У ФОП Таган</w:t>
      </w:r>
      <w:r w:rsidRPr="006D6213">
        <w:rPr>
          <w:rFonts w:ascii="Times New Roman" w:hAnsi="Times New Roman" w:cs="Times New Roman"/>
          <w:sz w:val="28"/>
          <w:szCs w:val="28"/>
        </w:rPr>
        <w:t>, виписування</w:t>
      </w:r>
      <w:r w:rsidRPr="006D6213">
        <w:rPr>
          <w:rFonts w:ascii="Times New Roman" w:hAnsi="Times New Roman" w:cs="Times New Roman"/>
          <w:sz w:val="28"/>
          <w:szCs w:val="28"/>
          <w:lang w:val="uk-UA"/>
        </w:rPr>
        <w:t>м</w:t>
      </w:r>
      <w:r w:rsidRPr="006D6213">
        <w:rPr>
          <w:rFonts w:ascii="Times New Roman" w:hAnsi="Times New Roman" w:cs="Times New Roman"/>
          <w:sz w:val="28"/>
          <w:szCs w:val="28"/>
        </w:rPr>
        <w:t xml:space="preserve"> рахунків-фактур </w:t>
      </w:r>
      <w:r w:rsidRPr="006D6213">
        <w:rPr>
          <w:rFonts w:ascii="Times New Roman" w:hAnsi="Times New Roman" w:cs="Times New Roman"/>
          <w:sz w:val="28"/>
          <w:szCs w:val="28"/>
          <w:lang w:val="uk-UA"/>
        </w:rPr>
        <w:t xml:space="preserve">займається бухгалтер </w:t>
      </w:r>
      <w:proofErr w:type="spellStart"/>
      <w:r w:rsidRPr="006D6213">
        <w:rPr>
          <w:rFonts w:ascii="Times New Roman" w:hAnsi="Times New Roman" w:cs="Times New Roman"/>
          <w:sz w:val="28"/>
          <w:szCs w:val="28"/>
          <w:lang w:val="uk-UA"/>
        </w:rPr>
        <w:t>Швец</w:t>
      </w:r>
      <w:proofErr w:type="spellEnd"/>
      <w:r w:rsidRPr="006D6213">
        <w:rPr>
          <w:rFonts w:ascii="Times New Roman" w:hAnsi="Times New Roman" w:cs="Times New Roman"/>
          <w:sz w:val="28"/>
          <w:szCs w:val="28"/>
          <w:lang w:val="uk-UA"/>
        </w:rPr>
        <w:t xml:space="preserve"> О. В</w:t>
      </w:r>
      <w:r w:rsidRPr="006D6213">
        <w:rPr>
          <w:rFonts w:ascii="Times New Roman" w:hAnsi="Times New Roman" w:cs="Times New Roman"/>
          <w:sz w:val="28"/>
          <w:szCs w:val="28"/>
        </w:rPr>
        <w:t>. Цей процес повинен бути завершений протягом п'яти днів з моменту відвантаження товарів покупцеві або з дня підписання акта приймання-здачі виконаних робіт або наданих послуг.</w:t>
      </w:r>
    </w:p>
    <w:p w14:paraId="50D2601E"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Рахунок-фактуру складають у двох примірниках:</w:t>
      </w:r>
    </w:p>
    <w:p w14:paraId="31BE507E" w14:textId="77777777" w:rsidR="00707073" w:rsidRPr="006D6213" w:rsidRDefault="00707073" w:rsidP="002169CB">
      <w:pPr>
        <w:numPr>
          <w:ilvl w:val="0"/>
          <w:numId w:val="39"/>
        </w:numPr>
        <w:tabs>
          <w:tab w:val="clear" w:pos="720"/>
        </w:tabs>
        <w:spacing w:after="0" w:line="360" w:lineRule="auto"/>
        <w:ind w:left="0" w:firstLine="426"/>
        <w:jc w:val="both"/>
        <w:rPr>
          <w:rFonts w:ascii="Times New Roman" w:hAnsi="Times New Roman" w:cs="Times New Roman"/>
          <w:sz w:val="28"/>
          <w:szCs w:val="28"/>
        </w:rPr>
      </w:pPr>
      <w:r w:rsidRPr="006D6213">
        <w:rPr>
          <w:rFonts w:ascii="Times New Roman" w:hAnsi="Times New Roman" w:cs="Times New Roman"/>
          <w:sz w:val="28"/>
          <w:szCs w:val="28"/>
        </w:rPr>
        <w:t>Перший примірник призначений для покупця (замовника).</w:t>
      </w:r>
    </w:p>
    <w:p w14:paraId="6D22B355" w14:textId="77777777" w:rsidR="00707073" w:rsidRPr="006D6213" w:rsidRDefault="00707073" w:rsidP="002169CB">
      <w:pPr>
        <w:numPr>
          <w:ilvl w:val="0"/>
          <w:numId w:val="39"/>
        </w:numPr>
        <w:tabs>
          <w:tab w:val="clear" w:pos="720"/>
        </w:tabs>
        <w:spacing w:after="0" w:line="360" w:lineRule="auto"/>
        <w:ind w:left="0" w:firstLine="426"/>
        <w:jc w:val="both"/>
        <w:rPr>
          <w:rFonts w:ascii="Times New Roman" w:hAnsi="Times New Roman" w:cs="Times New Roman"/>
          <w:sz w:val="28"/>
          <w:szCs w:val="28"/>
        </w:rPr>
      </w:pPr>
      <w:r w:rsidRPr="006D6213">
        <w:rPr>
          <w:rFonts w:ascii="Times New Roman" w:hAnsi="Times New Roman" w:cs="Times New Roman"/>
          <w:sz w:val="28"/>
          <w:szCs w:val="28"/>
        </w:rPr>
        <w:t>Другий примірник призначений для постачальника.</w:t>
      </w:r>
    </w:p>
    <w:p w14:paraId="6746C19B"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Коли покупець отримує рахунок-фактуру, він може здійснити відрахування суми податку на додану вартість (ПДВ), яку сплатив постачальнику товарів, робіт або послуг. Це можливо за таких умов:</w:t>
      </w:r>
    </w:p>
    <w:p w14:paraId="207E4FB8" w14:textId="77777777" w:rsidR="00707073" w:rsidRPr="006D6213" w:rsidRDefault="00707073" w:rsidP="002169CB">
      <w:pPr>
        <w:numPr>
          <w:ilvl w:val="0"/>
          <w:numId w:val="38"/>
        </w:numPr>
        <w:spacing w:after="0" w:line="360" w:lineRule="auto"/>
        <w:ind w:left="0" w:firstLine="426"/>
        <w:jc w:val="both"/>
        <w:rPr>
          <w:rFonts w:ascii="Times New Roman" w:hAnsi="Times New Roman" w:cs="Times New Roman"/>
          <w:sz w:val="28"/>
          <w:szCs w:val="28"/>
        </w:rPr>
      </w:pPr>
      <w:r w:rsidRPr="006D6213">
        <w:rPr>
          <w:rFonts w:ascii="Times New Roman" w:hAnsi="Times New Roman" w:cs="Times New Roman"/>
          <w:sz w:val="28"/>
          <w:szCs w:val="28"/>
        </w:rPr>
        <w:t>Придбані товари оприбутковані (виконані роботи, надані послуги) та оплачені.</w:t>
      </w:r>
    </w:p>
    <w:p w14:paraId="28C51BB7" w14:textId="77777777" w:rsidR="00707073" w:rsidRPr="006D6213" w:rsidRDefault="00707073" w:rsidP="002169CB">
      <w:pPr>
        <w:numPr>
          <w:ilvl w:val="0"/>
          <w:numId w:val="38"/>
        </w:numPr>
        <w:spacing w:after="0" w:line="360" w:lineRule="auto"/>
        <w:ind w:left="0" w:firstLine="426"/>
        <w:jc w:val="both"/>
        <w:rPr>
          <w:rFonts w:ascii="Times New Roman" w:hAnsi="Times New Roman" w:cs="Times New Roman"/>
          <w:sz w:val="28"/>
          <w:szCs w:val="28"/>
        </w:rPr>
      </w:pPr>
      <w:r w:rsidRPr="006D6213">
        <w:rPr>
          <w:rFonts w:ascii="Times New Roman" w:hAnsi="Times New Roman" w:cs="Times New Roman"/>
          <w:sz w:val="28"/>
          <w:szCs w:val="28"/>
        </w:rPr>
        <w:t>Придбаний товар (робота, послуга) використовується в оподатковуваній ПДВ операції або для перепродажу.</w:t>
      </w:r>
    </w:p>
    <w:p w14:paraId="2CC4F51A" w14:textId="77777777" w:rsidR="00707073" w:rsidRPr="006D6213" w:rsidRDefault="00707073" w:rsidP="002169CB">
      <w:pPr>
        <w:numPr>
          <w:ilvl w:val="0"/>
          <w:numId w:val="38"/>
        </w:numPr>
        <w:spacing w:after="0" w:line="360" w:lineRule="auto"/>
        <w:ind w:left="0" w:firstLine="426"/>
        <w:jc w:val="both"/>
        <w:rPr>
          <w:rFonts w:ascii="Times New Roman" w:hAnsi="Times New Roman" w:cs="Times New Roman"/>
          <w:sz w:val="28"/>
          <w:szCs w:val="28"/>
        </w:rPr>
      </w:pPr>
      <w:r w:rsidRPr="006D6213">
        <w:rPr>
          <w:rFonts w:ascii="Times New Roman" w:hAnsi="Times New Roman" w:cs="Times New Roman"/>
          <w:sz w:val="28"/>
          <w:szCs w:val="28"/>
        </w:rPr>
        <w:t>Придбані запаси (роботи, послуги) відображаються в рахунку-фактурі разом із сумою ПДВ.</w:t>
      </w:r>
    </w:p>
    <w:p w14:paraId="1AFBB413" w14:textId="77777777" w:rsidR="00707073" w:rsidRPr="00B821EF" w:rsidRDefault="00707073" w:rsidP="002169CB">
      <w:pPr>
        <w:spacing w:after="0" w:line="360" w:lineRule="auto"/>
        <w:ind w:firstLine="567"/>
        <w:jc w:val="both"/>
        <w:rPr>
          <w:rFonts w:ascii="Times New Roman" w:hAnsi="Times New Roman" w:cs="Times New Roman"/>
          <w:sz w:val="28"/>
          <w:szCs w:val="28"/>
        </w:rPr>
      </w:pPr>
      <w:r w:rsidRPr="00B821EF">
        <w:rPr>
          <w:rFonts w:ascii="Times New Roman" w:hAnsi="Times New Roman" w:cs="Times New Roman"/>
          <w:sz w:val="28"/>
          <w:szCs w:val="28"/>
        </w:rPr>
        <w:t>Крім того, для підтвердження надання послуг використовується акт наданих послуг. Це документ, який підтверджує факт надання послуги і містить інформацію про вартість та умови надання послуги. Він складається для фіксації того, що послуга була надана відповідно до договору.</w:t>
      </w:r>
    </w:p>
    <w:p w14:paraId="4537F746" w14:textId="77777777" w:rsidR="00707073" w:rsidRPr="00B821EF" w:rsidRDefault="00707073" w:rsidP="002169CB">
      <w:pPr>
        <w:spacing w:after="0" w:line="360" w:lineRule="auto"/>
        <w:ind w:firstLine="567"/>
        <w:jc w:val="both"/>
        <w:rPr>
          <w:rFonts w:ascii="Times New Roman" w:hAnsi="Times New Roman" w:cs="Times New Roman"/>
          <w:sz w:val="28"/>
          <w:szCs w:val="28"/>
        </w:rPr>
      </w:pPr>
      <w:r w:rsidRPr="00B821EF">
        <w:rPr>
          <w:rFonts w:ascii="Times New Roman" w:hAnsi="Times New Roman" w:cs="Times New Roman"/>
          <w:sz w:val="28"/>
          <w:szCs w:val="28"/>
        </w:rPr>
        <w:t>Акт надання послуг є первинним бухгалтерським документом, який підтверджує виконання послуг. Хоча Господарський кодекс України не вимагає акта надання послуг як обов'язкового документа для підтвердження надання послуг, він все ж має бути складений для підтвердження виробничої діяльності. Документація є важливою складовою бухгалтерського обліку, оскільки допомагає спостерігати за господарськими операціями і є обов'язковою умовою для їх відображення в обліку.</w:t>
      </w:r>
    </w:p>
    <w:p w14:paraId="0F15FF04" w14:textId="77777777" w:rsidR="00707073" w:rsidRPr="00B821EF" w:rsidRDefault="00707073" w:rsidP="002169CB">
      <w:pPr>
        <w:spacing w:after="0" w:line="360" w:lineRule="auto"/>
        <w:ind w:firstLine="567"/>
        <w:jc w:val="both"/>
        <w:rPr>
          <w:rFonts w:ascii="Times New Roman" w:hAnsi="Times New Roman" w:cs="Times New Roman"/>
          <w:sz w:val="28"/>
          <w:szCs w:val="28"/>
        </w:rPr>
      </w:pPr>
      <w:r w:rsidRPr="00B821EF">
        <w:rPr>
          <w:rFonts w:ascii="Times New Roman" w:hAnsi="Times New Roman" w:cs="Times New Roman"/>
          <w:sz w:val="28"/>
          <w:szCs w:val="28"/>
        </w:rPr>
        <w:t xml:space="preserve">Зобов'язання визнається, якщо його вартість може бути надійно визначена, і існує ймовірність зменшення майбутніх економічних користей внаслідок його погашення. Якщо на дату звітного періоду раніше визнане зобов'язання не має </w:t>
      </w:r>
      <w:r w:rsidRPr="00B821EF">
        <w:rPr>
          <w:rFonts w:ascii="Times New Roman" w:hAnsi="Times New Roman" w:cs="Times New Roman"/>
          <w:sz w:val="28"/>
          <w:szCs w:val="28"/>
        </w:rPr>
        <w:lastRenderedPageBreak/>
        <w:t>бути погашене, то його сума враховується як дохід у звітному періоді. Поточні зобов'язання відображаються у балансі за сумою погашення.</w:t>
      </w:r>
    </w:p>
    <w:p w14:paraId="59E4F3F9" w14:textId="77777777" w:rsidR="00707073" w:rsidRPr="00B821EF" w:rsidRDefault="00707073" w:rsidP="002169CB">
      <w:pPr>
        <w:spacing w:after="0" w:line="360" w:lineRule="auto"/>
        <w:ind w:firstLine="567"/>
        <w:jc w:val="both"/>
        <w:rPr>
          <w:rFonts w:ascii="Times New Roman" w:hAnsi="Times New Roman" w:cs="Times New Roman"/>
          <w:sz w:val="28"/>
          <w:szCs w:val="28"/>
        </w:rPr>
      </w:pPr>
      <w:r w:rsidRPr="00B821EF">
        <w:rPr>
          <w:rFonts w:ascii="Times New Roman" w:hAnsi="Times New Roman" w:cs="Times New Roman"/>
          <w:sz w:val="28"/>
          <w:szCs w:val="28"/>
        </w:rPr>
        <w:t>Ефективна організація обігу документів передбачає встановлення мінімальних строків для передачі та обробки документів; визначення чітких термінів передачі документа від одного виконавця до іншого, від одного відділу обліку до іншого; від бухгалтерії до обчислювального центру тощо.</w:t>
      </w:r>
    </w:p>
    <w:p w14:paraId="3F708826" w14:textId="77777777" w:rsidR="00707073" w:rsidRPr="00B821EF" w:rsidRDefault="00707073" w:rsidP="002169CB">
      <w:pPr>
        <w:spacing w:after="0" w:line="360" w:lineRule="auto"/>
        <w:ind w:firstLine="567"/>
        <w:jc w:val="both"/>
        <w:rPr>
          <w:rFonts w:ascii="Times New Roman" w:hAnsi="Times New Roman" w:cs="Times New Roman"/>
          <w:sz w:val="28"/>
          <w:szCs w:val="28"/>
        </w:rPr>
      </w:pPr>
      <w:r w:rsidRPr="00B821EF">
        <w:rPr>
          <w:rFonts w:ascii="Times New Roman" w:hAnsi="Times New Roman" w:cs="Times New Roman"/>
          <w:sz w:val="28"/>
          <w:szCs w:val="28"/>
        </w:rPr>
        <w:t>Кожному документу присвоюється оперограма або документограма.</w:t>
      </w:r>
    </w:p>
    <w:p w14:paraId="5B23FAD6" w14:textId="77777777" w:rsidR="00707073" w:rsidRPr="00B821EF" w:rsidRDefault="00707073" w:rsidP="002169CB">
      <w:pPr>
        <w:spacing w:after="0" w:line="360" w:lineRule="auto"/>
        <w:ind w:firstLine="567"/>
        <w:jc w:val="both"/>
        <w:rPr>
          <w:rFonts w:ascii="Times New Roman" w:hAnsi="Times New Roman" w:cs="Times New Roman"/>
          <w:sz w:val="28"/>
          <w:szCs w:val="28"/>
        </w:rPr>
      </w:pPr>
      <w:r w:rsidRPr="00B821EF">
        <w:rPr>
          <w:rFonts w:ascii="Times New Roman" w:hAnsi="Times New Roman" w:cs="Times New Roman"/>
          <w:sz w:val="28"/>
          <w:szCs w:val="28"/>
        </w:rPr>
        <w:t>Наприклад, при відправці товару ФОП Таган надає рахунок-фактуру або видаткову накладну та податкову накладну. Рахунок-фактура реєструється в книзі обліку рахунків-фактур, а податкова накладна - в книзі реєстрації податкових накладних. У таблиці 2.2.1 показано оперограму рахунків-фактур.</w:t>
      </w:r>
    </w:p>
    <w:p w14:paraId="0E5AC634" w14:textId="3CB0B0BF" w:rsidR="00707073" w:rsidRPr="006D6213" w:rsidRDefault="00707073" w:rsidP="002169CB">
      <w:pPr>
        <w:spacing w:after="0" w:line="360" w:lineRule="auto"/>
        <w:ind w:firstLine="567"/>
        <w:jc w:val="right"/>
        <w:rPr>
          <w:rFonts w:ascii="Times New Roman" w:hAnsi="Times New Roman" w:cs="Times New Roman"/>
          <w:sz w:val="28"/>
          <w:szCs w:val="28"/>
          <w:lang w:val="uk-UA"/>
        </w:rPr>
      </w:pPr>
      <w:r w:rsidRPr="006D6213">
        <w:rPr>
          <w:rFonts w:ascii="Times New Roman" w:hAnsi="Times New Roman" w:cs="Times New Roman"/>
          <w:sz w:val="28"/>
          <w:szCs w:val="28"/>
        </w:rPr>
        <w:t>Таблиця 2.2</w:t>
      </w:r>
      <w:r w:rsidRPr="006D6213">
        <w:rPr>
          <w:rFonts w:ascii="Times New Roman" w:hAnsi="Times New Roman" w:cs="Times New Roman"/>
          <w:sz w:val="28"/>
          <w:szCs w:val="28"/>
          <w:lang w:val="uk-UA"/>
        </w:rPr>
        <w:t>.1</w:t>
      </w:r>
    </w:p>
    <w:p w14:paraId="4B725FEE" w14:textId="77777777" w:rsidR="00707073" w:rsidRPr="006D6213" w:rsidRDefault="00707073" w:rsidP="002169CB">
      <w:pPr>
        <w:spacing w:after="0" w:line="360" w:lineRule="auto"/>
        <w:ind w:firstLine="567"/>
        <w:rPr>
          <w:rFonts w:ascii="Times New Roman" w:hAnsi="Times New Roman" w:cs="Times New Roman"/>
          <w:sz w:val="28"/>
          <w:szCs w:val="28"/>
        </w:rPr>
      </w:pPr>
      <w:r w:rsidRPr="006D6213">
        <w:rPr>
          <w:rFonts w:ascii="Times New Roman" w:hAnsi="Times New Roman" w:cs="Times New Roman"/>
          <w:sz w:val="28"/>
          <w:szCs w:val="28"/>
        </w:rPr>
        <w:t>Оперограма накладної при розрахунках з постачальниками і</w:t>
      </w:r>
      <w:r w:rsidRPr="006D6213">
        <w:rPr>
          <w:rFonts w:ascii="Times New Roman" w:hAnsi="Times New Roman" w:cs="Times New Roman"/>
          <w:sz w:val="28"/>
          <w:szCs w:val="28"/>
          <w:lang w:val="uk-UA"/>
        </w:rPr>
        <w:t xml:space="preserve"> </w:t>
      </w:r>
      <w:r w:rsidRPr="006D6213">
        <w:rPr>
          <w:rFonts w:ascii="Times New Roman" w:hAnsi="Times New Roman" w:cs="Times New Roman"/>
          <w:sz w:val="28"/>
          <w:szCs w:val="28"/>
        </w:rPr>
        <w:t>підрядниками</w:t>
      </w:r>
    </w:p>
    <w:tbl>
      <w:tblPr>
        <w:tblStyle w:val="a4"/>
        <w:tblW w:w="0" w:type="auto"/>
        <w:tblLook w:val="04A0" w:firstRow="1" w:lastRow="0" w:firstColumn="1" w:lastColumn="0" w:noHBand="0" w:noVBand="1"/>
      </w:tblPr>
      <w:tblGrid>
        <w:gridCol w:w="4226"/>
        <w:gridCol w:w="1247"/>
        <w:gridCol w:w="1190"/>
        <w:gridCol w:w="1417"/>
        <w:gridCol w:w="1542"/>
      </w:tblGrid>
      <w:tr w:rsidR="00707073" w:rsidRPr="006D6213" w14:paraId="6AB9B3FD" w14:textId="77777777" w:rsidTr="0075485F">
        <w:tc>
          <w:tcPr>
            <w:tcW w:w="4232" w:type="dxa"/>
            <w:vAlign w:val="center"/>
          </w:tcPr>
          <w:p w14:paraId="7DD6F949"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Зміст операції</w:t>
            </w:r>
          </w:p>
        </w:tc>
        <w:tc>
          <w:tcPr>
            <w:tcW w:w="1247" w:type="dxa"/>
            <w:vAlign w:val="center"/>
          </w:tcPr>
          <w:p w14:paraId="3B265ED4"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Бухгалтер</w:t>
            </w:r>
          </w:p>
        </w:tc>
        <w:tc>
          <w:tcPr>
            <w:tcW w:w="1190" w:type="dxa"/>
            <w:vAlign w:val="center"/>
          </w:tcPr>
          <w:p w14:paraId="4A10C7DA" w14:textId="77777777" w:rsidR="00707073" w:rsidRPr="006D6213" w:rsidRDefault="00707073" w:rsidP="002169CB">
            <w:pPr>
              <w:spacing w:line="360" w:lineRule="auto"/>
              <w:jc w:val="center"/>
              <w:rPr>
                <w:rFonts w:ascii="Times New Roman" w:hAnsi="Times New Roman" w:cs="Times New Roman"/>
                <w:sz w:val="24"/>
                <w:szCs w:val="24"/>
                <w:lang w:val="uk-UA"/>
              </w:rPr>
            </w:pPr>
            <w:r w:rsidRPr="006D6213">
              <w:rPr>
                <w:rFonts w:ascii="Times New Roman" w:hAnsi="Times New Roman" w:cs="Times New Roman"/>
                <w:sz w:val="24"/>
                <w:szCs w:val="24"/>
                <w:lang w:val="uk-UA"/>
              </w:rPr>
              <w:t>Директор</w:t>
            </w:r>
          </w:p>
        </w:tc>
        <w:tc>
          <w:tcPr>
            <w:tcW w:w="1417" w:type="dxa"/>
            <w:vAlign w:val="center"/>
          </w:tcPr>
          <w:p w14:paraId="00CFD210"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Завідуючий складом</w:t>
            </w:r>
          </w:p>
        </w:tc>
        <w:tc>
          <w:tcPr>
            <w:tcW w:w="1542" w:type="dxa"/>
            <w:vAlign w:val="center"/>
          </w:tcPr>
          <w:p w14:paraId="3FBA5773"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sz w:val="24"/>
                <w:szCs w:val="24"/>
              </w:rPr>
              <w:t>Експедитор</w:t>
            </w:r>
          </w:p>
        </w:tc>
      </w:tr>
      <w:tr w:rsidR="00707073" w:rsidRPr="006D6213" w14:paraId="7AE50546" w14:textId="77777777" w:rsidTr="0075485F">
        <w:tc>
          <w:tcPr>
            <w:tcW w:w="4232" w:type="dxa"/>
          </w:tcPr>
          <w:p w14:paraId="713AD4B6" w14:textId="77777777" w:rsidR="00707073" w:rsidRPr="006D6213" w:rsidRDefault="00707073" w:rsidP="002169CB">
            <w:pPr>
              <w:spacing w:line="360" w:lineRule="auto"/>
              <w:rPr>
                <w:rFonts w:ascii="Times New Roman" w:hAnsi="Times New Roman" w:cs="Times New Roman"/>
                <w:sz w:val="24"/>
                <w:szCs w:val="24"/>
              </w:rPr>
            </w:pPr>
            <w:r w:rsidRPr="006D6213">
              <w:rPr>
                <w:rFonts w:ascii="Times New Roman" w:hAnsi="Times New Roman" w:cs="Times New Roman"/>
                <w:sz w:val="24"/>
                <w:szCs w:val="24"/>
              </w:rPr>
              <w:t>Складання накладної</w:t>
            </w:r>
          </w:p>
        </w:tc>
        <w:tc>
          <w:tcPr>
            <w:tcW w:w="1247" w:type="dxa"/>
            <w:vAlign w:val="center"/>
          </w:tcPr>
          <w:p w14:paraId="78FF4838"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A97B0FD" wp14:editId="386DB433">
                      <wp:simplePos x="0" y="0"/>
                      <wp:positionH relativeFrom="column">
                        <wp:posOffset>237490</wp:posOffset>
                      </wp:positionH>
                      <wp:positionV relativeFrom="page">
                        <wp:posOffset>75565</wp:posOffset>
                      </wp:positionV>
                      <wp:extent cx="107950" cy="107950"/>
                      <wp:effectExtent l="0" t="0" r="25400" b="25400"/>
                      <wp:wrapNone/>
                      <wp:docPr id="1058261917" name="Блок-схема: вузол 7"/>
                      <wp:cNvGraphicFramePr/>
                      <a:graphic xmlns:a="http://schemas.openxmlformats.org/drawingml/2006/main">
                        <a:graphicData uri="http://schemas.microsoft.com/office/word/2010/wordprocessingShape">
                          <wps:wsp>
                            <wps:cNvSpPr/>
                            <wps:spPr>
                              <a:xfrm>
                                <a:off x="0" y="0"/>
                                <a:ext cx="107950" cy="10795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D02B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вузол 7" o:spid="_x0000_s1026" type="#_x0000_t120" style="position:absolute;margin-left:18.7pt;margin-top:5.95pt;width:8.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" fillcolor="windowText" strokecolor="windowText" strokeweight="1pt">
                      <v:stroke joinstyle="miter"/>
                      <w10:wrap anchory="page"/>
                    </v:shape>
                  </w:pict>
                </mc:Fallback>
              </mc:AlternateContent>
            </w:r>
          </w:p>
        </w:tc>
        <w:tc>
          <w:tcPr>
            <w:tcW w:w="1190" w:type="dxa"/>
            <w:vAlign w:val="center"/>
          </w:tcPr>
          <w:p w14:paraId="74828127" w14:textId="77777777" w:rsidR="00707073" w:rsidRPr="006D6213" w:rsidRDefault="00707073" w:rsidP="002169CB">
            <w:pPr>
              <w:spacing w:line="360" w:lineRule="auto"/>
              <w:jc w:val="center"/>
              <w:rPr>
                <w:rFonts w:ascii="Times New Roman" w:hAnsi="Times New Roman" w:cs="Times New Roman"/>
                <w:sz w:val="24"/>
                <w:szCs w:val="24"/>
              </w:rPr>
            </w:pPr>
          </w:p>
        </w:tc>
        <w:tc>
          <w:tcPr>
            <w:tcW w:w="1417" w:type="dxa"/>
            <w:vAlign w:val="center"/>
          </w:tcPr>
          <w:p w14:paraId="4DA1BC43" w14:textId="77777777" w:rsidR="00707073" w:rsidRPr="006D6213" w:rsidRDefault="00707073" w:rsidP="002169CB">
            <w:pPr>
              <w:spacing w:line="360" w:lineRule="auto"/>
              <w:jc w:val="center"/>
              <w:rPr>
                <w:rFonts w:ascii="Times New Roman" w:hAnsi="Times New Roman" w:cs="Times New Roman"/>
                <w:sz w:val="24"/>
                <w:szCs w:val="24"/>
              </w:rPr>
            </w:pPr>
          </w:p>
        </w:tc>
        <w:tc>
          <w:tcPr>
            <w:tcW w:w="1542" w:type="dxa"/>
            <w:vAlign w:val="center"/>
          </w:tcPr>
          <w:p w14:paraId="50C0435C" w14:textId="77777777" w:rsidR="00707073" w:rsidRPr="006D6213" w:rsidRDefault="00707073" w:rsidP="002169CB">
            <w:pPr>
              <w:spacing w:line="360" w:lineRule="auto"/>
              <w:jc w:val="center"/>
              <w:rPr>
                <w:rFonts w:ascii="Times New Roman" w:hAnsi="Times New Roman" w:cs="Times New Roman"/>
                <w:sz w:val="24"/>
                <w:szCs w:val="24"/>
              </w:rPr>
            </w:pPr>
          </w:p>
        </w:tc>
      </w:tr>
      <w:tr w:rsidR="00707073" w:rsidRPr="006D6213" w14:paraId="53E2F6BC" w14:textId="77777777" w:rsidTr="0075485F">
        <w:tc>
          <w:tcPr>
            <w:tcW w:w="4232" w:type="dxa"/>
          </w:tcPr>
          <w:p w14:paraId="3F083B00" w14:textId="77777777" w:rsidR="00707073" w:rsidRPr="006D6213" w:rsidRDefault="00707073" w:rsidP="002169CB">
            <w:pPr>
              <w:spacing w:line="360" w:lineRule="auto"/>
              <w:rPr>
                <w:rFonts w:ascii="Times New Roman" w:hAnsi="Times New Roman" w:cs="Times New Roman"/>
                <w:sz w:val="24"/>
                <w:szCs w:val="24"/>
              </w:rPr>
            </w:pPr>
            <w:r w:rsidRPr="006D6213">
              <w:rPr>
                <w:rFonts w:ascii="Times New Roman" w:hAnsi="Times New Roman" w:cs="Times New Roman"/>
                <w:sz w:val="24"/>
                <w:szCs w:val="24"/>
              </w:rPr>
              <w:t>Затвердження правильності накладної</w:t>
            </w:r>
          </w:p>
        </w:tc>
        <w:tc>
          <w:tcPr>
            <w:tcW w:w="1247" w:type="dxa"/>
            <w:vAlign w:val="center"/>
          </w:tcPr>
          <w:p w14:paraId="39CC507B" w14:textId="77777777" w:rsidR="00707073" w:rsidRPr="006D6213" w:rsidRDefault="00707073" w:rsidP="002169CB">
            <w:pPr>
              <w:spacing w:line="360" w:lineRule="auto"/>
              <w:jc w:val="center"/>
              <w:rPr>
                <w:rFonts w:ascii="Times New Roman" w:hAnsi="Times New Roman" w:cs="Times New Roman"/>
                <w:sz w:val="24"/>
                <w:szCs w:val="24"/>
              </w:rPr>
            </w:pPr>
          </w:p>
        </w:tc>
        <w:tc>
          <w:tcPr>
            <w:tcW w:w="1190" w:type="dxa"/>
            <w:vAlign w:val="center"/>
          </w:tcPr>
          <w:p w14:paraId="6E386495" w14:textId="77777777" w:rsidR="00707073" w:rsidRPr="006D6213" w:rsidRDefault="00707073" w:rsidP="002169CB">
            <w:pPr>
              <w:spacing w:line="360" w:lineRule="auto"/>
              <w:jc w:val="center"/>
              <w:rPr>
                <w:rFonts w:ascii="Times New Roman" w:hAnsi="Times New Roman" w:cs="Times New Roman"/>
                <w:sz w:val="24"/>
                <w:szCs w:val="24"/>
              </w:rPr>
            </w:pPr>
          </w:p>
        </w:tc>
        <w:tc>
          <w:tcPr>
            <w:tcW w:w="1417" w:type="dxa"/>
            <w:vAlign w:val="center"/>
          </w:tcPr>
          <w:p w14:paraId="0477A989" w14:textId="77777777" w:rsidR="00707073" w:rsidRPr="006D6213" w:rsidRDefault="00707073" w:rsidP="002169CB">
            <w:pPr>
              <w:spacing w:line="360" w:lineRule="auto"/>
              <w:jc w:val="center"/>
              <w:rPr>
                <w:rFonts w:ascii="Times New Roman" w:hAnsi="Times New Roman" w:cs="Times New Roman"/>
                <w:sz w:val="24"/>
                <w:szCs w:val="24"/>
              </w:rPr>
            </w:pPr>
          </w:p>
        </w:tc>
        <w:tc>
          <w:tcPr>
            <w:tcW w:w="1542" w:type="dxa"/>
            <w:vAlign w:val="center"/>
          </w:tcPr>
          <w:p w14:paraId="7DAF948E" w14:textId="77777777" w:rsidR="00707073" w:rsidRPr="006D6213" w:rsidRDefault="00707073" w:rsidP="002169CB">
            <w:pPr>
              <w:spacing w:line="360" w:lineRule="auto"/>
              <w:jc w:val="center"/>
              <w:rPr>
                <w:rFonts w:ascii="Times New Roman" w:hAnsi="Times New Roman" w:cs="Times New Roman"/>
                <w:sz w:val="24"/>
                <w:szCs w:val="24"/>
              </w:rPr>
            </w:pPr>
          </w:p>
        </w:tc>
      </w:tr>
      <w:tr w:rsidR="00707073" w:rsidRPr="006D6213" w14:paraId="658AE961" w14:textId="77777777" w:rsidTr="0075485F">
        <w:tc>
          <w:tcPr>
            <w:tcW w:w="4232" w:type="dxa"/>
          </w:tcPr>
          <w:p w14:paraId="45205A8C" w14:textId="77777777" w:rsidR="00707073" w:rsidRPr="006D6213" w:rsidRDefault="00707073" w:rsidP="002169CB">
            <w:pPr>
              <w:spacing w:line="360" w:lineRule="auto"/>
              <w:rPr>
                <w:rFonts w:ascii="Times New Roman" w:hAnsi="Times New Roman" w:cs="Times New Roman"/>
                <w:sz w:val="24"/>
                <w:szCs w:val="24"/>
              </w:rPr>
            </w:pPr>
            <w:r w:rsidRPr="006D6213">
              <w:rPr>
                <w:rFonts w:ascii="Times New Roman" w:hAnsi="Times New Roman" w:cs="Times New Roman"/>
                <w:sz w:val="24"/>
                <w:szCs w:val="24"/>
              </w:rPr>
              <w:t>Відвантаження матеріальних цінностей</w:t>
            </w:r>
          </w:p>
        </w:tc>
        <w:tc>
          <w:tcPr>
            <w:tcW w:w="1247" w:type="dxa"/>
            <w:vAlign w:val="center"/>
          </w:tcPr>
          <w:p w14:paraId="053E74F2" w14:textId="77777777" w:rsidR="00707073" w:rsidRPr="006D6213" w:rsidRDefault="00707073" w:rsidP="002169CB">
            <w:pPr>
              <w:spacing w:line="360" w:lineRule="auto"/>
              <w:jc w:val="center"/>
              <w:rPr>
                <w:rFonts w:ascii="Times New Roman" w:hAnsi="Times New Roman" w:cs="Times New Roman"/>
                <w:sz w:val="24"/>
                <w:szCs w:val="24"/>
              </w:rPr>
            </w:pPr>
          </w:p>
        </w:tc>
        <w:tc>
          <w:tcPr>
            <w:tcW w:w="1190" w:type="dxa"/>
            <w:vAlign w:val="center"/>
          </w:tcPr>
          <w:p w14:paraId="48191159"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3A6DDA5" wp14:editId="1391E9F9">
                      <wp:simplePos x="0" y="0"/>
                      <wp:positionH relativeFrom="column">
                        <wp:posOffset>226060</wp:posOffset>
                      </wp:positionH>
                      <wp:positionV relativeFrom="page">
                        <wp:posOffset>-306705</wp:posOffset>
                      </wp:positionV>
                      <wp:extent cx="107950" cy="107950"/>
                      <wp:effectExtent l="0" t="0" r="25400" b="25400"/>
                      <wp:wrapNone/>
                      <wp:docPr id="1740743363" name="Блок-схема: вузол 7"/>
                      <wp:cNvGraphicFramePr/>
                      <a:graphic xmlns:a="http://schemas.openxmlformats.org/drawingml/2006/main">
                        <a:graphicData uri="http://schemas.microsoft.com/office/word/2010/wordprocessingShape">
                          <wps:wsp>
                            <wps:cNvSpPr/>
                            <wps:spPr>
                              <a:xfrm>
                                <a:off x="0" y="0"/>
                                <a:ext cx="107950" cy="10795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B8A15" id="Блок-схема: вузол 7" o:spid="_x0000_s1026" type="#_x0000_t120" style="position:absolute;margin-left:17.8pt;margin-top:-24.15pt;width:8.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" fillcolor="windowText" strokecolor="windowText" strokeweight="1pt">
                      <v:stroke joinstyle="miter"/>
                      <w10:wrap anchory="page"/>
                    </v:shape>
                  </w:pict>
                </mc:Fallback>
              </mc:AlternateContent>
            </w:r>
          </w:p>
        </w:tc>
        <w:tc>
          <w:tcPr>
            <w:tcW w:w="1417" w:type="dxa"/>
            <w:vAlign w:val="center"/>
          </w:tcPr>
          <w:p w14:paraId="04BB6E55" w14:textId="77777777" w:rsidR="00707073" w:rsidRPr="006D6213" w:rsidRDefault="00707073" w:rsidP="002169CB">
            <w:pPr>
              <w:spacing w:line="360" w:lineRule="auto"/>
              <w:jc w:val="center"/>
              <w:rPr>
                <w:rFonts w:ascii="Times New Roman" w:hAnsi="Times New Roman" w:cs="Times New Roman"/>
                <w:sz w:val="24"/>
                <w:szCs w:val="24"/>
              </w:rPr>
            </w:pPr>
          </w:p>
        </w:tc>
        <w:tc>
          <w:tcPr>
            <w:tcW w:w="1542" w:type="dxa"/>
            <w:vAlign w:val="center"/>
          </w:tcPr>
          <w:p w14:paraId="2584750B" w14:textId="77777777" w:rsidR="00707073" w:rsidRPr="006D6213" w:rsidRDefault="00707073" w:rsidP="002169CB">
            <w:pPr>
              <w:spacing w:line="360" w:lineRule="auto"/>
              <w:jc w:val="center"/>
              <w:rPr>
                <w:rFonts w:ascii="Times New Roman" w:hAnsi="Times New Roman" w:cs="Times New Roman"/>
                <w:sz w:val="24"/>
                <w:szCs w:val="24"/>
              </w:rPr>
            </w:pPr>
          </w:p>
        </w:tc>
      </w:tr>
      <w:tr w:rsidR="00707073" w:rsidRPr="006D6213" w14:paraId="01E30CE1" w14:textId="77777777" w:rsidTr="0075485F">
        <w:tc>
          <w:tcPr>
            <w:tcW w:w="4232" w:type="dxa"/>
          </w:tcPr>
          <w:p w14:paraId="1D282BE5" w14:textId="77777777" w:rsidR="00707073" w:rsidRPr="006D6213" w:rsidRDefault="00707073" w:rsidP="002169CB">
            <w:pPr>
              <w:spacing w:line="360" w:lineRule="auto"/>
              <w:rPr>
                <w:rFonts w:ascii="Times New Roman" w:hAnsi="Times New Roman" w:cs="Times New Roman"/>
                <w:sz w:val="24"/>
                <w:szCs w:val="24"/>
              </w:rPr>
            </w:pPr>
            <w:r w:rsidRPr="006D6213">
              <w:rPr>
                <w:rFonts w:ascii="Times New Roman" w:hAnsi="Times New Roman" w:cs="Times New Roman"/>
                <w:sz w:val="24"/>
                <w:szCs w:val="24"/>
              </w:rPr>
              <w:t xml:space="preserve">Отримання матеріальних </w:t>
            </w:r>
            <w:r w:rsidRPr="006D6213">
              <w:rPr>
                <w:rFonts w:ascii="Times New Roman" w:hAnsi="Times New Roman" w:cs="Times New Roman"/>
                <w:sz w:val="24"/>
                <w:szCs w:val="24"/>
                <w:lang w:val="uk-UA"/>
              </w:rPr>
              <w:t>ц</w:t>
            </w:r>
            <w:r w:rsidRPr="006D6213">
              <w:rPr>
                <w:rFonts w:ascii="Times New Roman" w:hAnsi="Times New Roman" w:cs="Times New Roman"/>
                <w:sz w:val="24"/>
                <w:szCs w:val="24"/>
              </w:rPr>
              <w:t>інностей</w:t>
            </w:r>
          </w:p>
        </w:tc>
        <w:tc>
          <w:tcPr>
            <w:tcW w:w="1247" w:type="dxa"/>
            <w:vAlign w:val="center"/>
          </w:tcPr>
          <w:p w14:paraId="2928BB1F" w14:textId="77777777" w:rsidR="00707073" w:rsidRPr="006D6213" w:rsidRDefault="00707073" w:rsidP="002169CB">
            <w:pPr>
              <w:spacing w:line="360" w:lineRule="auto"/>
              <w:jc w:val="center"/>
              <w:rPr>
                <w:rFonts w:ascii="Times New Roman" w:hAnsi="Times New Roman" w:cs="Times New Roman"/>
                <w:sz w:val="24"/>
                <w:szCs w:val="24"/>
              </w:rPr>
            </w:pPr>
          </w:p>
        </w:tc>
        <w:tc>
          <w:tcPr>
            <w:tcW w:w="1190" w:type="dxa"/>
            <w:vAlign w:val="center"/>
          </w:tcPr>
          <w:p w14:paraId="1A9F6051" w14:textId="77777777" w:rsidR="00707073" w:rsidRPr="006D6213" w:rsidRDefault="00707073" w:rsidP="002169CB">
            <w:pPr>
              <w:spacing w:line="360" w:lineRule="auto"/>
              <w:jc w:val="center"/>
              <w:rPr>
                <w:rFonts w:ascii="Times New Roman" w:hAnsi="Times New Roman" w:cs="Times New Roman"/>
                <w:sz w:val="24"/>
                <w:szCs w:val="24"/>
              </w:rPr>
            </w:pPr>
          </w:p>
        </w:tc>
        <w:tc>
          <w:tcPr>
            <w:tcW w:w="1417" w:type="dxa"/>
            <w:vAlign w:val="center"/>
          </w:tcPr>
          <w:p w14:paraId="6F3EC4E9"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FC99F91" wp14:editId="54FB5AA9">
                      <wp:simplePos x="0" y="0"/>
                      <wp:positionH relativeFrom="column">
                        <wp:posOffset>318770</wp:posOffset>
                      </wp:positionH>
                      <wp:positionV relativeFrom="page">
                        <wp:posOffset>-337820</wp:posOffset>
                      </wp:positionV>
                      <wp:extent cx="107950" cy="107950"/>
                      <wp:effectExtent l="0" t="0" r="25400" b="25400"/>
                      <wp:wrapNone/>
                      <wp:docPr id="290448135" name="Блок-схема: вузол 7"/>
                      <wp:cNvGraphicFramePr/>
                      <a:graphic xmlns:a="http://schemas.openxmlformats.org/drawingml/2006/main">
                        <a:graphicData uri="http://schemas.microsoft.com/office/word/2010/wordprocessingShape">
                          <wps:wsp>
                            <wps:cNvSpPr/>
                            <wps:spPr>
                              <a:xfrm>
                                <a:off x="0" y="0"/>
                                <a:ext cx="107950" cy="10795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73BF9" id="Блок-схема: вузол 7" o:spid="_x0000_s1026" type="#_x0000_t120" style="position:absolute;margin-left:25.1pt;margin-top:-26.6pt;width:8.5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" fillcolor="windowText" strokecolor="windowText" strokeweight="1pt">
                      <v:stroke joinstyle="miter"/>
                      <w10:wrap anchory="page"/>
                    </v:shape>
                  </w:pict>
                </mc:Fallback>
              </mc:AlternateContent>
            </w:r>
          </w:p>
        </w:tc>
        <w:tc>
          <w:tcPr>
            <w:tcW w:w="1542" w:type="dxa"/>
            <w:vAlign w:val="center"/>
          </w:tcPr>
          <w:p w14:paraId="56151568" w14:textId="77777777" w:rsidR="00707073" w:rsidRPr="006D6213" w:rsidRDefault="00707073" w:rsidP="002169CB">
            <w:pPr>
              <w:spacing w:line="360" w:lineRule="auto"/>
              <w:jc w:val="center"/>
              <w:rPr>
                <w:rFonts w:ascii="Times New Roman" w:hAnsi="Times New Roman" w:cs="Times New Roman"/>
                <w:sz w:val="24"/>
                <w:szCs w:val="24"/>
              </w:rPr>
            </w:pPr>
            <w:r w:rsidRPr="006D6213">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9D1EF31" wp14:editId="15D216ED">
                      <wp:simplePos x="0" y="0"/>
                      <wp:positionH relativeFrom="column">
                        <wp:posOffset>334010</wp:posOffset>
                      </wp:positionH>
                      <wp:positionV relativeFrom="page">
                        <wp:posOffset>69850</wp:posOffset>
                      </wp:positionV>
                      <wp:extent cx="107950" cy="107950"/>
                      <wp:effectExtent l="0" t="0" r="25400" b="25400"/>
                      <wp:wrapNone/>
                      <wp:docPr id="1281768340" name="Блок-схема: вузол 7"/>
                      <wp:cNvGraphicFramePr/>
                      <a:graphic xmlns:a="http://schemas.openxmlformats.org/drawingml/2006/main">
                        <a:graphicData uri="http://schemas.microsoft.com/office/word/2010/wordprocessingShape">
                          <wps:wsp>
                            <wps:cNvSpPr/>
                            <wps:spPr>
                              <a:xfrm>
                                <a:off x="0" y="0"/>
                                <a:ext cx="107950" cy="10795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A871C" id="Блок-схема: вузол 7" o:spid="_x0000_s1026" type="#_x0000_t120" style="position:absolute;margin-left:26.3pt;margin-top:5.5pt;width:8.5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" fillcolor="windowText" strokecolor="windowText" strokeweight="1pt">
                      <v:stroke joinstyle="miter"/>
                      <w10:wrap anchory="page"/>
                    </v:shape>
                  </w:pict>
                </mc:Fallback>
              </mc:AlternateContent>
            </w:r>
          </w:p>
        </w:tc>
      </w:tr>
    </w:tbl>
    <w:p w14:paraId="7E71BBE5"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6C424E2E" w14:textId="031E1B87" w:rsidR="00707073" w:rsidRPr="00D71F4F" w:rsidRDefault="00707073" w:rsidP="002169CB">
      <w:pPr>
        <w:spacing w:after="0" w:line="360" w:lineRule="auto"/>
        <w:ind w:firstLine="567"/>
        <w:jc w:val="both"/>
        <w:rPr>
          <w:rFonts w:ascii="Times New Roman" w:hAnsi="Times New Roman" w:cs="Times New Roman"/>
          <w:sz w:val="28"/>
          <w:szCs w:val="28"/>
        </w:rPr>
      </w:pPr>
      <w:r w:rsidRPr="00D71F4F">
        <w:rPr>
          <w:rFonts w:ascii="Times New Roman" w:hAnsi="Times New Roman" w:cs="Times New Roman"/>
          <w:sz w:val="28"/>
          <w:szCs w:val="28"/>
        </w:rPr>
        <w:t>Після цього видається довіреність (</w:t>
      </w:r>
      <w:r w:rsidR="00E80FB3" w:rsidRPr="006D6213">
        <w:rPr>
          <w:rFonts w:ascii="Times New Roman" w:hAnsi="Times New Roman" w:cs="Times New Roman"/>
          <w:sz w:val="28"/>
          <w:szCs w:val="28"/>
          <w:lang w:val="uk-UA"/>
        </w:rPr>
        <w:t>Д</w:t>
      </w:r>
      <w:r w:rsidR="00E80FB3">
        <w:rPr>
          <w:rFonts w:ascii="Times New Roman" w:hAnsi="Times New Roman" w:cs="Times New Roman"/>
          <w:sz w:val="28"/>
          <w:szCs w:val="28"/>
          <w:lang w:val="uk-UA"/>
        </w:rPr>
        <w:t>одаток</w:t>
      </w:r>
      <w:r w:rsidR="00E80FB3" w:rsidRPr="00064F9F">
        <w:rPr>
          <w:rFonts w:ascii="Times New Roman" w:hAnsi="Times New Roman" w:cs="Times New Roman"/>
          <w:sz w:val="28"/>
          <w:szCs w:val="28"/>
        </w:rPr>
        <w:t xml:space="preserve"> </w:t>
      </w:r>
      <w:r w:rsidRPr="00D71F4F">
        <w:rPr>
          <w:rFonts w:ascii="Times New Roman" w:hAnsi="Times New Roman" w:cs="Times New Roman"/>
          <w:sz w:val="28"/>
          <w:szCs w:val="28"/>
        </w:rPr>
        <w:t>Г), яка дає змогу отримати товар від компанії. Ця довіреність реєструється в Журналі реєстрації довіреностей. Оплата проводиться за допомогою платіжного доручення.</w:t>
      </w:r>
    </w:p>
    <w:p w14:paraId="46BE3392" w14:textId="77777777" w:rsidR="00707073" w:rsidRPr="00D71F4F" w:rsidRDefault="00707073" w:rsidP="002169CB">
      <w:pPr>
        <w:spacing w:after="0" w:line="360" w:lineRule="auto"/>
        <w:ind w:firstLine="567"/>
        <w:jc w:val="both"/>
        <w:rPr>
          <w:rFonts w:ascii="Times New Roman" w:hAnsi="Times New Roman" w:cs="Times New Roman"/>
          <w:sz w:val="28"/>
          <w:szCs w:val="28"/>
        </w:rPr>
      </w:pPr>
      <w:r w:rsidRPr="00D71F4F">
        <w:rPr>
          <w:rFonts w:ascii="Times New Roman" w:hAnsi="Times New Roman" w:cs="Times New Roman"/>
          <w:sz w:val="28"/>
          <w:szCs w:val="28"/>
        </w:rPr>
        <w:t>Основними джерелами інформації для управління розрахунками з одержувачами та покупцями є основні документи з обліку розрахунків, які перелічені в таблиці 2.2.2.</w:t>
      </w:r>
    </w:p>
    <w:p w14:paraId="33783081" w14:textId="77777777" w:rsidR="00022BAD" w:rsidRDefault="00022BAD" w:rsidP="002169CB">
      <w:pPr>
        <w:spacing w:after="0" w:line="360" w:lineRule="auto"/>
        <w:jc w:val="right"/>
        <w:rPr>
          <w:rFonts w:ascii="Times New Roman" w:hAnsi="Times New Roman" w:cs="Times New Roman"/>
          <w:sz w:val="28"/>
          <w:szCs w:val="28"/>
        </w:rPr>
      </w:pPr>
    </w:p>
    <w:p w14:paraId="2D022489" w14:textId="77777777" w:rsidR="00022BAD" w:rsidRDefault="00022BAD" w:rsidP="002169CB">
      <w:pPr>
        <w:spacing w:after="0" w:line="360" w:lineRule="auto"/>
        <w:jc w:val="right"/>
        <w:rPr>
          <w:rFonts w:ascii="Times New Roman" w:hAnsi="Times New Roman" w:cs="Times New Roman"/>
          <w:sz w:val="28"/>
          <w:szCs w:val="28"/>
        </w:rPr>
      </w:pPr>
    </w:p>
    <w:p w14:paraId="3071446A" w14:textId="77777777" w:rsidR="00022BAD" w:rsidRDefault="00022BAD" w:rsidP="002169CB">
      <w:pPr>
        <w:spacing w:after="0" w:line="360" w:lineRule="auto"/>
        <w:jc w:val="right"/>
        <w:rPr>
          <w:rFonts w:ascii="Times New Roman" w:hAnsi="Times New Roman" w:cs="Times New Roman"/>
          <w:sz w:val="28"/>
          <w:szCs w:val="28"/>
        </w:rPr>
      </w:pPr>
    </w:p>
    <w:p w14:paraId="1D8C0CE2" w14:textId="77777777" w:rsidR="00022BAD" w:rsidRDefault="00022BAD" w:rsidP="002169CB">
      <w:pPr>
        <w:spacing w:after="0" w:line="360" w:lineRule="auto"/>
        <w:jc w:val="right"/>
        <w:rPr>
          <w:rFonts w:ascii="Times New Roman" w:hAnsi="Times New Roman" w:cs="Times New Roman"/>
          <w:sz w:val="28"/>
          <w:szCs w:val="28"/>
        </w:rPr>
      </w:pPr>
    </w:p>
    <w:p w14:paraId="09CD416F" w14:textId="045A76CB" w:rsidR="00707073" w:rsidRPr="006D6213" w:rsidRDefault="00707073" w:rsidP="002169CB">
      <w:pPr>
        <w:spacing w:after="0" w:line="360" w:lineRule="auto"/>
        <w:jc w:val="right"/>
        <w:rPr>
          <w:rFonts w:ascii="Times New Roman" w:hAnsi="Times New Roman" w:cs="Times New Roman"/>
          <w:sz w:val="28"/>
          <w:szCs w:val="28"/>
          <w:lang w:val="uk-UA"/>
        </w:rPr>
      </w:pPr>
      <w:r w:rsidRPr="006D6213">
        <w:rPr>
          <w:rFonts w:ascii="Times New Roman" w:hAnsi="Times New Roman" w:cs="Times New Roman"/>
          <w:sz w:val="28"/>
          <w:szCs w:val="28"/>
        </w:rPr>
        <w:lastRenderedPageBreak/>
        <w:t>Таблиця 2.</w:t>
      </w:r>
      <w:r w:rsidRPr="006D6213">
        <w:rPr>
          <w:rFonts w:ascii="Times New Roman" w:hAnsi="Times New Roman" w:cs="Times New Roman"/>
          <w:sz w:val="28"/>
          <w:szCs w:val="28"/>
          <w:lang w:val="uk-UA"/>
        </w:rPr>
        <w:t>2.2</w:t>
      </w:r>
    </w:p>
    <w:p w14:paraId="2253E730" w14:textId="77777777" w:rsidR="00707073" w:rsidRPr="006D6213" w:rsidRDefault="00707073" w:rsidP="002169CB">
      <w:pPr>
        <w:spacing w:after="0" w:line="360" w:lineRule="auto"/>
        <w:jc w:val="center"/>
        <w:rPr>
          <w:rFonts w:ascii="Times New Roman" w:hAnsi="Times New Roman" w:cs="Times New Roman"/>
          <w:sz w:val="28"/>
          <w:szCs w:val="28"/>
        </w:rPr>
      </w:pPr>
      <w:r w:rsidRPr="006D6213">
        <w:rPr>
          <w:rFonts w:ascii="Times New Roman" w:hAnsi="Times New Roman" w:cs="Times New Roman"/>
          <w:sz w:val="28"/>
          <w:szCs w:val="28"/>
        </w:rPr>
        <w:t>Документування розрахунків з покупцями та замовниками</w:t>
      </w:r>
    </w:p>
    <w:tbl>
      <w:tblPr>
        <w:tblStyle w:val="a4"/>
        <w:tblW w:w="0" w:type="auto"/>
        <w:tblLook w:val="04A0" w:firstRow="1" w:lastRow="0" w:firstColumn="1" w:lastColumn="0" w:noHBand="0" w:noVBand="1"/>
      </w:tblPr>
      <w:tblGrid>
        <w:gridCol w:w="4811"/>
        <w:gridCol w:w="4811"/>
      </w:tblGrid>
      <w:tr w:rsidR="00707073" w:rsidRPr="00B55677" w14:paraId="5343922D" w14:textId="77777777" w:rsidTr="0075485F">
        <w:tc>
          <w:tcPr>
            <w:tcW w:w="4814" w:type="dxa"/>
          </w:tcPr>
          <w:p w14:paraId="07D8E832" w14:textId="77777777" w:rsidR="00707073" w:rsidRPr="00B55677" w:rsidRDefault="00707073" w:rsidP="002169CB">
            <w:pPr>
              <w:spacing w:line="360" w:lineRule="auto"/>
              <w:jc w:val="center"/>
              <w:rPr>
                <w:rFonts w:ascii="Times New Roman" w:hAnsi="Times New Roman" w:cs="Times New Roman"/>
                <w:sz w:val="24"/>
                <w:szCs w:val="24"/>
              </w:rPr>
            </w:pPr>
            <w:r w:rsidRPr="00B55677">
              <w:rPr>
                <w:rFonts w:ascii="Times New Roman" w:hAnsi="Times New Roman" w:cs="Times New Roman"/>
                <w:sz w:val="24"/>
                <w:szCs w:val="24"/>
              </w:rPr>
              <w:t>Виникнення заборгованості</w:t>
            </w:r>
          </w:p>
        </w:tc>
        <w:tc>
          <w:tcPr>
            <w:tcW w:w="4814" w:type="dxa"/>
          </w:tcPr>
          <w:p w14:paraId="27506BC8" w14:textId="77777777" w:rsidR="00707073" w:rsidRPr="00B55677" w:rsidRDefault="00707073" w:rsidP="002169CB">
            <w:pPr>
              <w:spacing w:line="360" w:lineRule="auto"/>
              <w:jc w:val="center"/>
              <w:rPr>
                <w:rFonts w:ascii="Times New Roman" w:hAnsi="Times New Roman" w:cs="Times New Roman"/>
                <w:sz w:val="24"/>
                <w:szCs w:val="24"/>
              </w:rPr>
            </w:pPr>
            <w:r w:rsidRPr="00B55677">
              <w:rPr>
                <w:rFonts w:ascii="Times New Roman" w:hAnsi="Times New Roman" w:cs="Times New Roman"/>
                <w:sz w:val="24"/>
                <w:szCs w:val="24"/>
              </w:rPr>
              <w:t>Погашення заборгованості</w:t>
            </w:r>
          </w:p>
        </w:tc>
      </w:tr>
      <w:tr w:rsidR="00707073" w:rsidRPr="00B55677" w14:paraId="6F73505B" w14:textId="77777777" w:rsidTr="00B55677">
        <w:trPr>
          <w:trHeight w:val="2268"/>
        </w:trPr>
        <w:tc>
          <w:tcPr>
            <w:tcW w:w="4814" w:type="dxa"/>
          </w:tcPr>
          <w:p w14:paraId="624B9CDD" w14:textId="77777777" w:rsidR="00707073" w:rsidRPr="00B55677" w:rsidRDefault="00707073" w:rsidP="002169CB">
            <w:pPr>
              <w:spacing w:line="360" w:lineRule="auto"/>
              <w:jc w:val="both"/>
              <w:rPr>
                <w:rFonts w:ascii="Times New Roman" w:hAnsi="Times New Roman" w:cs="Times New Roman"/>
                <w:sz w:val="24"/>
                <w:szCs w:val="24"/>
              </w:rPr>
            </w:pPr>
            <w:r w:rsidRPr="00B55677">
              <w:rPr>
                <w:rFonts w:ascii="Times New Roman" w:hAnsi="Times New Roman" w:cs="Times New Roman"/>
                <w:sz w:val="24"/>
                <w:szCs w:val="24"/>
              </w:rPr>
              <w:t xml:space="preserve">Накладні </w:t>
            </w:r>
          </w:p>
          <w:p w14:paraId="09CDC64C" w14:textId="77777777" w:rsidR="00707073" w:rsidRPr="00B55677" w:rsidRDefault="00707073" w:rsidP="002169CB">
            <w:pPr>
              <w:spacing w:line="360" w:lineRule="auto"/>
              <w:jc w:val="both"/>
              <w:rPr>
                <w:rFonts w:ascii="Times New Roman" w:hAnsi="Times New Roman" w:cs="Times New Roman"/>
                <w:sz w:val="24"/>
                <w:szCs w:val="24"/>
              </w:rPr>
            </w:pPr>
            <w:r w:rsidRPr="00B55677">
              <w:rPr>
                <w:rFonts w:ascii="Times New Roman" w:hAnsi="Times New Roman" w:cs="Times New Roman"/>
                <w:sz w:val="24"/>
                <w:szCs w:val="24"/>
              </w:rPr>
              <w:t xml:space="preserve">Рахунки-фактури </w:t>
            </w:r>
          </w:p>
          <w:p w14:paraId="363CF653" w14:textId="77777777" w:rsidR="00707073" w:rsidRPr="00B55677" w:rsidRDefault="00707073" w:rsidP="002169CB">
            <w:pPr>
              <w:spacing w:line="360" w:lineRule="auto"/>
              <w:jc w:val="both"/>
              <w:rPr>
                <w:rFonts w:ascii="Times New Roman" w:hAnsi="Times New Roman" w:cs="Times New Roman"/>
                <w:sz w:val="24"/>
                <w:szCs w:val="24"/>
              </w:rPr>
            </w:pPr>
            <w:r w:rsidRPr="00B55677">
              <w:rPr>
                <w:rFonts w:ascii="Times New Roman" w:hAnsi="Times New Roman" w:cs="Times New Roman"/>
                <w:sz w:val="24"/>
                <w:szCs w:val="24"/>
              </w:rPr>
              <w:t xml:space="preserve">Рахунки </w:t>
            </w:r>
          </w:p>
          <w:p w14:paraId="5BC2A824" w14:textId="77777777" w:rsidR="00707073" w:rsidRPr="00B55677" w:rsidRDefault="00707073" w:rsidP="002169CB">
            <w:pPr>
              <w:spacing w:line="360" w:lineRule="auto"/>
              <w:jc w:val="both"/>
              <w:rPr>
                <w:rFonts w:ascii="Times New Roman" w:hAnsi="Times New Roman" w:cs="Times New Roman"/>
                <w:sz w:val="24"/>
                <w:szCs w:val="24"/>
              </w:rPr>
            </w:pPr>
            <w:r w:rsidRPr="00B55677">
              <w:rPr>
                <w:rFonts w:ascii="Times New Roman" w:hAnsi="Times New Roman" w:cs="Times New Roman"/>
                <w:sz w:val="24"/>
                <w:szCs w:val="24"/>
              </w:rPr>
              <w:t xml:space="preserve">Акти прийнятих, робіт послуг </w:t>
            </w:r>
          </w:p>
          <w:p w14:paraId="55B94CB0" w14:textId="77777777" w:rsidR="00707073" w:rsidRPr="00B55677" w:rsidRDefault="00707073" w:rsidP="002169CB">
            <w:pPr>
              <w:spacing w:line="360" w:lineRule="auto"/>
              <w:jc w:val="both"/>
              <w:rPr>
                <w:rFonts w:ascii="Times New Roman" w:hAnsi="Times New Roman" w:cs="Times New Roman"/>
                <w:sz w:val="24"/>
                <w:szCs w:val="24"/>
              </w:rPr>
            </w:pPr>
            <w:r w:rsidRPr="00B55677">
              <w:rPr>
                <w:rFonts w:ascii="Times New Roman" w:hAnsi="Times New Roman" w:cs="Times New Roman"/>
                <w:sz w:val="24"/>
                <w:szCs w:val="24"/>
              </w:rPr>
              <w:t>Податкові накладні</w:t>
            </w:r>
          </w:p>
          <w:p w14:paraId="40BFCD16" w14:textId="77777777" w:rsidR="00707073" w:rsidRPr="00B55677" w:rsidRDefault="00707073" w:rsidP="002169CB">
            <w:pPr>
              <w:spacing w:line="360" w:lineRule="auto"/>
              <w:jc w:val="both"/>
              <w:rPr>
                <w:rFonts w:ascii="Times New Roman" w:hAnsi="Times New Roman" w:cs="Times New Roman"/>
                <w:sz w:val="24"/>
                <w:szCs w:val="24"/>
              </w:rPr>
            </w:pPr>
            <w:r w:rsidRPr="00B55677">
              <w:rPr>
                <w:rFonts w:ascii="Times New Roman" w:hAnsi="Times New Roman" w:cs="Times New Roman"/>
                <w:sz w:val="24"/>
                <w:szCs w:val="24"/>
              </w:rPr>
              <w:t>Товарні накладні</w:t>
            </w:r>
          </w:p>
        </w:tc>
        <w:tc>
          <w:tcPr>
            <w:tcW w:w="4814" w:type="dxa"/>
          </w:tcPr>
          <w:p w14:paraId="192B93F8" w14:textId="77777777" w:rsidR="00707073" w:rsidRPr="00B55677" w:rsidRDefault="00707073" w:rsidP="002169CB">
            <w:pPr>
              <w:spacing w:line="360" w:lineRule="auto"/>
              <w:jc w:val="both"/>
              <w:rPr>
                <w:rFonts w:ascii="Times New Roman" w:hAnsi="Times New Roman" w:cs="Times New Roman"/>
                <w:sz w:val="24"/>
                <w:szCs w:val="24"/>
              </w:rPr>
            </w:pPr>
            <w:r w:rsidRPr="00B55677">
              <w:rPr>
                <w:rFonts w:ascii="Times New Roman" w:hAnsi="Times New Roman" w:cs="Times New Roman"/>
                <w:sz w:val="24"/>
                <w:szCs w:val="24"/>
              </w:rPr>
              <w:t>Виписки банку</w:t>
            </w:r>
          </w:p>
          <w:p w14:paraId="37D855CE" w14:textId="77777777" w:rsidR="00707073" w:rsidRPr="00B55677" w:rsidRDefault="00707073" w:rsidP="002169CB">
            <w:pPr>
              <w:spacing w:line="360" w:lineRule="auto"/>
              <w:jc w:val="both"/>
              <w:rPr>
                <w:rFonts w:ascii="Times New Roman" w:hAnsi="Times New Roman" w:cs="Times New Roman"/>
                <w:sz w:val="24"/>
                <w:szCs w:val="24"/>
              </w:rPr>
            </w:pPr>
            <w:r w:rsidRPr="00B55677">
              <w:rPr>
                <w:rFonts w:ascii="Times New Roman" w:hAnsi="Times New Roman" w:cs="Times New Roman"/>
                <w:sz w:val="24"/>
                <w:szCs w:val="24"/>
              </w:rPr>
              <w:t>ПКО</w:t>
            </w:r>
          </w:p>
          <w:p w14:paraId="016088F8" w14:textId="77777777" w:rsidR="00707073" w:rsidRPr="00B55677" w:rsidRDefault="00707073" w:rsidP="002169CB">
            <w:pPr>
              <w:spacing w:line="360" w:lineRule="auto"/>
              <w:jc w:val="both"/>
              <w:rPr>
                <w:rFonts w:ascii="Times New Roman" w:hAnsi="Times New Roman" w:cs="Times New Roman"/>
                <w:sz w:val="24"/>
                <w:szCs w:val="24"/>
              </w:rPr>
            </w:pPr>
            <w:r w:rsidRPr="00B55677">
              <w:rPr>
                <w:rFonts w:ascii="Times New Roman" w:hAnsi="Times New Roman" w:cs="Times New Roman"/>
                <w:sz w:val="24"/>
                <w:szCs w:val="24"/>
                <w:lang w:val="uk-UA"/>
              </w:rPr>
              <w:t>В</w:t>
            </w:r>
            <w:r w:rsidRPr="00B55677">
              <w:rPr>
                <w:rFonts w:ascii="Times New Roman" w:hAnsi="Times New Roman" w:cs="Times New Roman"/>
                <w:sz w:val="24"/>
                <w:szCs w:val="24"/>
              </w:rPr>
              <w:t>екселі</w:t>
            </w:r>
          </w:p>
        </w:tc>
      </w:tr>
    </w:tbl>
    <w:p w14:paraId="35DEB117"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3B3C924D" w14:textId="77777777" w:rsidR="00707073" w:rsidRPr="009769A9" w:rsidRDefault="00707073" w:rsidP="002169CB">
      <w:pPr>
        <w:spacing w:after="0" w:line="360" w:lineRule="auto"/>
        <w:ind w:firstLine="567"/>
        <w:jc w:val="both"/>
        <w:rPr>
          <w:rFonts w:ascii="Times New Roman" w:hAnsi="Times New Roman" w:cs="Times New Roman"/>
          <w:sz w:val="28"/>
          <w:szCs w:val="28"/>
        </w:rPr>
      </w:pPr>
      <w:r w:rsidRPr="009769A9">
        <w:rPr>
          <w:rFonts w:ascii="Times New Roman" w:hAnsi="Times New Roman" w:cs="Times New Roman"/>
          <w:sz w:val="28"/>
          <w:szCs w:val="28"/>
        </w:rPr>
        <w:t>При розрахунках готівкою підприємства зобов'язані видавати одержувачу (покупцю) відривний касовий чек і розрахункові документи (рахунок-фактуру, акт виконаних робіт або наданих послуг, товарний чек, який є невід'ємною частиною касового чека, податкову накладну). Ці документи є підставою для здійснення готівкових розрахунків з постачальниками.</w:t>
      </w:r>
    </w:p>
    <w:p w14:paraId="1DC570BC" w14:textId="77777777" w:rsidR="00707073" w:rsidRPr="009769A9" w:rsidRDefault="00707073" w:rsidP="002169CB">
      <w:pPr>
        <w:spacing w:after="0" w:line="360" w:lineRule="auto"/>
        <w:ind w:firstLine="567"/>
        <w:jc w:val="both"/>
        <w:rPr>
          <w:rFonts w:ascii="Times New Roman" w:hAnsi="Times New Roman" w:cs="Times New Roman"/>
          <w:sz w:val="28"/>
          <w:szCs w:val="28"/>
        </w:rPr>
      </w:pPr>
      <w:r w:rsidRPr="009769A9">
        <w:rPr>
          <w:rFonts w:ascii="Times New Roman" w:hAnsi="Times New Roman" w:cs="Times New Roman"/>
          <w:sz w:val="28"/>
          <w:szCs w:val="28"/>
        </w:rPr>
        <w:t>Бухгалтерія забезпечує постійне зберігання цих документів:</w:t>
      </w:r>
    </w:p>
    <w:p w14:paraId="3A82B131" w14:textId="77777777" w:rsidR="00707073" w:rsidRPr="006D6213" w:rsidRDefault="00707073" w:rsidP="002169CB">
      <w:pPr>
        <w:pStyle w:val="a3"/>
        <w:numPr>
          <w:ilvl w:val="0"/>
          <w:numId w:val="30"/>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Договори про матеріальну відповідальність;</w:t>
      </w:r>
    </w:p>
    <w:p w14:paraId="42D476EC" w14:textId="77777777" w:rsidR="00707073" w:rsidRPr="006D6213" w:rsidRDefault="00707073" w:rsidP="002169CB">
      <w:pPr>
        <w:pStyle w:val="a3"/>
        <w:numPr>
          <w:ilvl w:val="0"/>
          <w:numId w:val="30"/>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Дотримання документів щодо отримання та оплати критично важливих активів;</w:t>
      </w:r>
    </w:p>
    <w:p w14:paraId="6BE31891" w14:textId="77777777" w:rsidR="00707073" w:rsidRPr="006D6213" w:rsidRDefault="00707073" w:rsidP="002169CB">
      <w:pPr>
        <w:pStyle w:val="a3"/>
        <w:numPr>
          <w:ilvl w:val="0"/>
          <w:numId w:val="30"/>
        </w:numPr>
        <w:spacing w:after="0" w:line="360" w:lineRule="auto"/>
        <w:ind w:left="0" w:firstLine="426"/>
        <w:contextualSpacing w:val="0"/>
        <w:jc w:val="both"/>
        <w:rPr>
          <w:rFonts w:ascii="Times New Roman" w:hAnsi="Times New Roman" w:cs="Times New Roman"/>
          <w:sz w:val="28"/>
          <w:szCs w:val="28"/>
        </w:rPr>
      </w:pPr>
      <w:r w:rsidRPr="006D6213">
        <w:rPr>
          <w:rFonts w:ascii="Times New Roman" w:hAnsi="Times New Roman" w:cs="Times New Roman"/>
          <w:sz w:val="28"/>
          <w:szCs w:val="28"/>
        </w:rPr>
        <w:t>Відповідні правила та стандарти щодо споживання сировини та матеріалів для виробництва.</w:t>
      </w:r>
    </w:p>
    <w:p w14:paraId="023274E8"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Облік та управління дебіторською заборгованістю в МСП, особливо в торговельному секторі, є важливим аспектом фінансового менеджменту. Ефективне управління дебіторською заборгованістю забезпечує своєчасне надходження коштів від покупців і підтримує фінансову стабільність підприємства.</w:t>
      </w:r>
    </w:p>
    <w:p w14:paraId="64BB9011"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Для малих та середніх підприємств, особливо в торгівельній галузі, ефективний контроль та управління дебіторською заборгованістю є життєво важливим завданням. Неврегульована дебіторська заборгованість може призвести до проблем з ліквідністю підприємства, збитків та навіть припинення діяльності.</w:t>
      </w:r>
    </w:p>
    <w:p w14:paraId="0A92C754"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lastRenderedPageBreak/>
        <w:t>Ефективне управління дебіторською заборгованістю включає також використання інструментів контролю, таких як системи автоматизованого обліку та управління, що дозволяють відстежувати стан заборгованості, скорочувати строк погашення, вживати заходів щодо стягнення несплачених коштів та уникати прострочених платежів.</w:t>
      </w:r>
    </w:p>
    <w:p w14:paraId="3BF5A241"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Загалом, ефективне управління дебіторською заборгованістю на малих та середніх підприємствах вимагає систематичного підходу, який включає розробку відповідних політик, використання автоматизованих систем, встановлення контрольних механізмів та підтримку доброї комунікації з клієнтами. Тільки таким чином підприємство зможе забезпечити своєчасне надходження коштів та зберегти фінансову стабільність у довгостроковій перспективі.</w:t>
      </w:r>
    </w:p>
    <w:p w14:paraId="1D8A1B9B" w14:textId="10424D4A" w:rsidR="00692E2F" w:rsidRDefault="00692E2F" w:rsidP="002169CB">
      <w:pPr>
        <w:spacing w:after="0" w:line="360" w:lineRule="auto"/>
        <w:jc w:val="both"/>
        <w:rPr>
          <w:rFonts w:ascii="Times New Roman" w:hAnsi="Times New Roman" w:cs="Times New Roman"/>
          <w:sz w:val="28"/>
          <w:szCs w:val="28"/>
        </w:rPr>
      </w:pPr>
    </w:p>
    <w:p w14:paraId="5A9BCD8C" w14:textId="77777777" w:rsidR="00F465BE" w:rsidRPr="006D6213" w:rsidRDefault="00F465BE" w:rsidP="002169CB">
      <w:pPr>
        <w:spacing w:after="0" w:line="360" w:lineRule="auto"/>
        <w:jc w:val="both"/>
        <w:rPr>
          <w:rFonts w:ascii="Times New Roman" w:hAnsi="Times New Roman" w:cs="Times New Roman"/>
          <w:sz w:val="28"/>
          <w:szCs w:val="28"/>
        </w:rPr>
      </w:pPr>
    </w:p>
    <w:p w14:paraId="16D744F4" w14:textId="77777777" w:rsidR="00707073" w:rsidRPr="006D6213" w:rsidRDefault="00707073" w:rsidP="002169CB">
      <w:pPr>
        <w:spacing w:after="0" w:line="360" w:lineRule="auto"/>
        <w:ind w:firstLine="567"/>
        <w:jc w:val="both"/>
        <w:outlineLvl w:val="1"/>
        <w:rPr>
          <w:rFonts w:ascii="Times New Roman" w:hAnsi="Times New Roman" w:cs="Times New Roman"/>
          <w:sz w:val="28"/>
          <w:szCs w:val="28"/>
        </w:rPr>
      </w:pPr>
      <w:bookmarkStart w:id="29" w:name="_Toc135881030"/>
      <w:bookmarkStart w:id="30" w:name="_Toc135881396"/>
      <w:bookmarkStart w:id="31" w:name="_Toc136472502"/>
      <w:r w:rsidRPr="006D6213">
        <w:rPr>
          <w:rFonts w:ascii="Times New Roman" w:hAnsi="Times New Roman" w:cs="Times New Roman"/>
          <w:sz w:val="28"/>
          <w:szCs w:val="28"/>
          <w:lang w:val="uk-UA"/>
        </w:rPr>
        <w:t>2</w:t>
      </w:r>
      <w:r w:rsidRPr="006D6213">
        <w:rPr>
          <w:rFonts w:ascii="Times New Roman" w:hAnsi="Times New Roman" w:cs="Times New Roman"/>
          <w:sz w:val="28"/>
          <w:szCs w:val="28"/>
        </w:rPr>
        <w:t>.</w:t>
      </w:r>
      <w:r w:rsidRPr="006D6213">
        <w:rPr>
          <w:rFonts w:ascii="Times New Roman" w:hAnsi="Times New Roman" w:cs="Times New Roman"/>
          <w:sz w:val="28"/>
          <w:szCs w:val="28"/>
          <w:lang w:val="uk-UA"/>
        </w:rPr>
        <w:t>3</w:t>
      </w:r>
      <w:r w:rsidRPr="006D6213">
        <w:rPr>
          <w:rFonts w:ascii="Times New Roman" w:hAnsi="Times New Roman" w:cs="Times New Roman"/>
          <w:sz w:val="28"/>
          <w:szCs w:val="28"/>
        </w:rPr>
        <w:t xml:space="preserve">. </w:t>
      </w:r>
      <w:r w:rsidRPr="006D6213">
        <w:rPr>
          <w:rFonts w:ascii="Times New Roman" w:hAnsi="Times New Roman" w:cs="Times New Roman"/>
          <w:sz w:val="28"/>
          <w:szCs w:val="28"/>
          <w:lang w:val="ru-RU"/>
        </w:rPr>
        <w:t xml:space="preserve">Контроль </w:t>
      </w:r>
      <w:proofErr w:type="spellStart"/>
      <w:r w:rsidRPr="006D6213">
        <w:rPr>
          <w:rFonts w:ascii="Times New Roman" w:hAnsi="Times New Roman" w:cs="Times New Roman"/>
          <w:sz w:val="28"/>
          <w:szCs w:val="28"/>
          <w:lang w:val="ru-RU"/>
        </w:rPr>
        <w:t>розрахунків</w:t>
      </w:r>
      <w:proofErr w:type="spellEnd"/>
      <w:r w:rsidRPr="006D6213">
        <w:rPr>
          <w:rFonts w:ascii="Times New Roman" w:hAnsi="Times New Roman" w:cs="Times New Roman"/>
          <w:sz w:val="28"/>
          <w:szCs w:val="28"/>
          <w:lang w:val="ru-RU"/>
        </w:rPr>
        <w:t xml:space="preserve"> з </w:t>
      </w:r>
      <w:r w:rsidRPr="006D6213">
        <w:rPr>
          <w:rFonts w:ascii="Times New Roman" w:hAnsi="Times New Roman" w:cs="Times New Roman"/>
          <w:sz w:val="28"/>
          <w:szCs w:val="28"/>
          <w:lang w:val="uk-UA"/>
        </w:rPr>
        <w:t>покупцями та замовниками</w:t>
      </w:r>
      <w:bookmarkEnd w:id="29"/>
      <w:bookmarkEnd w:id="30"/>
      <w:bookmarkEnd w:id="31"/>
    </w:p>
    <w:p w14:paraId="5B7D0873"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66BA0C60"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Регулярне вивчення та оновлення методів контролю є в</w:t>
      </w:r>
      <w:r w:rsidRPr="006D6213">
        <w:rPr>
          <w:rFonts w:ascii="Times New Roman" w:eastAsia="Times New Roman" w:hAnsi="Times New Roman" w:cs="Times New Roman"/>
          <w:color w:val="374151"/>
          <w:kern w:val="0"/>
          <w:sz w:val="24"/>
          <w:szCs w:val="24"/>
          <w14:ligatures w14:val="none"/>
        </w:rPr>
        <w:t xml:space="preserve"> </w:t>
      </w:r>
      <w:r w:rsidRPr="006D6213">
        <w:rPr>
          <w:rFonts w:ascii="Times New Roman" w:hAnsi="Times New Roman" w:cs="Times New Roman"/>
          <w:sz w:val="28"/>
          <w:szCs w:val="28"/>
        </w:rPr>
        <w:t>ажливим аспектом ефективного фінансового управління підприємством. Контроль дебіторської заборгованості включає в себе низку стратегій і практик, які спрямовані на збільшення швидкості оплати рахунків та зниження ризику невиплати з боку клієнтів.</w:t>
      </w:r>
    </w:p>
    <w:p w14:paraId="0A79AE99"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Одним з ключових методів контролю дебіторської заборгованості є встановлення чітких умов оплати. Це означає, що підприємство повинно визначити терміни та умови платежу для своїх клієнтів і включити їх у договір або угоду. Це допоможе забезпечити однозначність та чіткість у взаємодії з клієнтами і підвищить ймовірність своєчасної оплати.</w:t>
      </w:r>
    </w:p>
    <w:p w14:paraId="792BD063"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Іншим ефективним методом є використання систем автоматизованого контролю дебіторської заборгованості. Такі системи дозволяють вести облік рахунків, контролювати строк платежу, відстежувати заборгованість та нагадувати клієнтам про необхідність оплати. Вони спрощують процес контролю і дозволяють підприємству швидше реагувати на затримки у платежах.</w:t>
      </w:r>
    </w:p>
    <w:p w14:paraId="20E657A2"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lastRenderedPageBreak/>
        <w:t>Контроль дебіторської заборгованості у ФОП Таган здійснюється наступними способами:</w:t>
      </w:r>
    </w:p>
    <w:p w14:paraId="3FBCAA75" w14:textId="77777777" w:rsidR="00707073" w:rsidRPr="006D6213" w:rsidRDefault="00707073" w:rsidP="002169CB">
      <w:pPr>
        <w:spacing w:after="0" w:line="360" w:lineRule="auto"/>
        <w:ind w:firstLine="426"/>
        <w:jc w:val="both"/>
        <w:rPr>
          <w:rFonts w:ascii="Times New Roman" w:hAnsi="Times New Roman" w:cs="Times New Roman"/>
          <w:sz w:val="28"/>
          <w:szCs w:val="28"/>
        </w:rPr>
      </w:pPr>
      <w:r w:rsidRPr="006D6213">
        <w:rPr>
          <w:rFonts w:ascii="Times New Roman" w:hAnsi="Times New Roman" w:cs="Times New Roman"/>
          <w:sz w:val="28"/>
          <w:szCs w:val="28"/>
        </w:rPr>
        <w:t>1. Ведення обліку: ФОП має систему обліку, в якій фіксуються всі дебіторські заборгованості. Це спеціальний обліковий програмний продукт. В системі обліку вказується інформація про кожного клієнта, сума заборгованості, дата створення заборгованості, строк платежу та інші необхідні дані.</w:t>
      </w:r>
    </w:p>
    <w:p w14:paraId="43E424B8" w14:textId="77777777" w:rsidR="00707073" w:rsidRPr="006D6213" w:rsidRDefault="00707073" w:rsidP="002169CB">
      <w:pPr>
        <w:spacing w:after="0" w:line="360" w:lineRule="auto"/>
        <w:ind w:firstLine="426"/>
        <w:jc w:val="both"/>
        <w:rPr>
          <w:rFonts w:ascii="Times New Roman" w:hAnsi="Times New Roman" w:cs="Times New Roman"/>
          <w:sz w:val="28"/>
          <w:szCs w:val="28"/>
        </w:rPr>
      </w:pPr>
      <w:r w:rsidRPr="006D6213">
        <w:rPr>
          <w:rFonts w:ascii="Times New Roman" w:hAnsi="Times New Roman" w:cs="Times New Roman"/>
          <w:sz w:val="28"/>
          <w:szCs w:val="28"/>
        </w:rPr>
        <w:t>2. Контроль строків платежу: ФОП систематично перевіряє строк платежу за наданими послугами або проданими товарами. Якщо дебітор не сплатив у встановлений строк, підприємство звертається до нього з проханням про виконання оплати або уточнення причини затримки.</w:t>
      </w:r>
    </w:p>
    <w:p w14:paraId="226174FF" w14:textId="77777777" w:rsidR="00707073" w:rsidRPr="006D6213" w:rsidRDefault="00707073" w:rsidP="002169CB">
      <w:pPr>
        <w:spacing w:after="0" w:line="360" w:lineRule="auto"/>
        <w:ind w:firstLine="426"/>
        <w:jc w:val="both"/>
        <w:rPr>
          <w:rFonts w:ascii="Times New Roman" w:hAnsi="Times New Roman" w:cs="Times New Roman"/>
          <w:sz w:val="28"/>
          <w:szCs w:val="28"/>
        </w:rPr>
      </w:pPr>
      <w:r w:rsidRPr="006D6213">
        <w:rPr>
          <w:rFonts w:ascii="Times New Roman" w:hAnsi="Times New Roman" w:cs="Times New Roman"/>
          <w:sz w:val="28"/>
          <w:szCs w:val="28"/>
        </w:rPr>
        <w:t>3. Взаємодія з клієнтами: ФОП здійснює активну комунікацію з клієнтами, нагадуючи їм про строк оплати і стан їх заборгованості. Це може бути здійснено за допомогою телефонних дзвінків, електронних повідомлень, листів тощо.</w:t>
      </w:r>
    </w:p>
    <w:p w14:paraId="0FD21F6D" w14:textId="77777777" w:rsidR="00707073" w:rsidRPr="006D6213" w:rsidRDefault="00707073" w:rsidP="002169CB">
      <w:pPr>
        <w:spacing w:after="0" w:line="360" w:lineRule="auto"/>
        <w:ind w:firstLine="426"/>
        <w:jc w:val="both"/>
        <w:rPr>
          <w:rFonts w:ascii="Times New Roman" w:hAnsi="Times New Roman" w:cs="Times New Roman"/>
          <w:sz w:val="28"/>
          <w:szCs w:val="28"/>
        </w:rPr>
      </w:pPr>
      <w:r w:rsidRPr="006D6213">
        <w:rPr>
          <w:rFonts w:ascii="Times New Roman" w:hAnsi="Times New Roman" w:cs="Times New Roman"/>
          <w:sz w:val="28"/>
          <w:szCs w:val="28"/>
        </w:rPr>
        <w:t>4. Використання договорів і угод: ФОП укладає договори або угоди з клієнтами, в яких визначаються умови сплати та відстрочки платежу, штрафні санкції за прострочення, правила врегулювання спорів і т.д. Це допомагає встановити чіткі правила співпраці і контролювати заборгованість.</w:t>
      </w:r>
    </w:p>
    <w:p w14:paraId="0B0C4256" w14:textId="77777777" w:rsidR="00707073" w:rsidRPr="006D6213" w:rsidRDefault="00707073" w:rsidP="002169CB">
      <w:pPr>
        <w:spacing w:after="0" w:line="360" w:lineRule="auto"/>
        <w:ind w:firstLine="426"/>
        <w:jc w:val="both"/>
        <w:rPr>
          <w:rFonts w:ascii="Times New Roman" w:hAnsi="Times New Roman" w:cs="Times New Roman"/>
          <w:sz w:val="28"/>
          <w:szCs w:val="28"/>
        </w:rPr>
      </w:pPr>
      <w:r w:rsidRPr="006D6213">
        <w:rPr>
          <w:rFonts w:ascii="Times New Roman" w:hAnsi="Times New Roman" w:cs="Times New Roman"/>
          <w:sz w:val="28"/>
          <w:szCs w:val="28"/>
        </w:rPr>
        <w:t>5. Використання фінансового аналізу: ФОП проводить фінансовий аналіз, аналізуючи фінансовий стан клієнтів та їх платіжну дисципліну. Це дозволяє виявити ризикових клієнтів і прийняти відповідні заходи щодо контролю їх заборгованості.</w:t>
      </w:r>
    </w:p>
    <w:p w14:paraId="70599762" w14:textId="77777777" w:rsidR="00707073" w:rsidRPr="006D6213" w:rsidRDefault="00707073" w:rsidP="002169CB">
      <w:pPr>
        <w:spacing w:after="0" w:line="360" w:lineRule="auto"/>
        <w:ind w:firstLine="426"/>
        <w:jc w:val="both"/>
        <w:rPr>
          <w:rFonts w:ascii="Times New Roman" w:hAnsi="Times New Roman" w:cs="Times New Roman"/>
          <w:sz w:val="28"/>
          <w:szCs w:val="28"/>
        </w:rPr>
      </w:pPr>
      <w:r w:rsidRPr="006D6213">
        <w:rPr>
          <w:rFonts w:ascii="Times New Roman" w:hAnsi="Times New Roman" w:cs="Times New Roman"/>
          <w:sz w:val="28"/>
          <w:szCs w:val="28"/>
        </w:rPr>
        <w:t>6. Застосування правових заходів: Якщо клієнт продовжує ігнорувати сплату заборгованості, ФОП вживає правові заходи. Це може включати надсилання письмових попереджень, звернення до відповідних правоохоронних органів або звернення до суду для врегулювання спору та стягнення боргу.</w:t>
      </w:r>
    </w:p>
    <w:p w14:paraId="38118902" w14:textId="77777777" w:rsidR="00707073" w:rsidRPr="006D6213" w:rsidRDefault="00707073" w:rsidP="002169CB">
      <w:pPr>
        <w:spacing w:after="0" w:line="360" w:lineRule="auto"/>
        <w:ind w:firstLine="426"/>
        <w:jc w:val="both"/>
        <w:rPr>
          <w:rFonts w:ascii="Times New Roman" w:hAnsi="Times New Roman" w:cs="Times New Roman"/>
          <w:sz w:val="28"/>
          <w:szCs w:val="28"/>
        </w:rPr>
      </w:pPr>
      <w:r w:rsidRPr="006D6213">
        <w:rPr>
          <w:rFonts w:ascii="Times New Roman" w:hAnsi="Times New Roman" w:cs="Times New Roman"/>
          <w:sz w:val="28"/>
          <w:szCs w:val="28"/>
        </w:rPr>
        <w:t>7.</w:t>
      </w:r>
      <w:r w:rsidRPr="006D6213">
        <w:rPr>
          <w:rFonts w:ascii="Times New Roman" w:hAnsi="Times New Roman" w:cs="Times New Roman"/>
          <w:sz w:val="28"/>
          <w:szCs w:val="28"/>
        </w:rPr>
        <w:tab/>
        <w:t>Використання попереднього аналізу клієнтів: Перед укладанням угоди з новим клієнтом, ФОП може провести попередній аналіз, щоб оцінити його фінансову стабільність, кредитоспроможність та платіжну дисципліну. Це допоможе уникнути потенційних проблем з неплатежами.</w:t>
      </w:r>
    </w:p>
    <w:p w14:paraId="13C1D5B1" w14:textId="77777777" w:rsidR="00707073" w:rsidRPr="0018141C" w:rsidRDefault="00707073" w:rsidP="002169CB">
      <w:pPr>
        <w:spacing w:after="0" w:line="360" w:lineRule="auto"/>
        <w:ind w:firstLine="567"/>
        <w:jc w:val="both"/>
        <w:rPr>
          <w:rFonts w:ascii="Times New Roman" w:hAnsi="Times New Roman" w:cs="Times New Roman"/>
          <w:sz w:val="28"/>
          <w:szCs w:val="28"/>
        </w:rPr>
      </w:pPr>
      <w:r w:rsidRPr="0018141C">
        <w:rPr>
          <w:rFonts w:ascii="Times New Roman" w:hAnsi="Times New Roman" w:cs="Times New Roman"/>
          <w:sz w:val="28"/>
          <w:szCs w:val="28"/>
        </w:rPr>
        <w:lastRenderedPageBreak/>
        <w:t>В цілому, контроль розрахунків з покупцями та замовниками є важливим інструментом для забезпечення фінансової стабільності, мінімізації ризиків та покращення взаємодії з клієнтами та замовниками. Він дозволяє підприємству бути більш впевненим в своїх фінансових процесах та приймати обґрунтовані рішення на основі достовірної інформації.</w:t>
      </w:r>
    </w:p>
    <w:p w14:paraId="0E2F911D" w14:textId="77777777" w:rsidR="00707073" w:rsidRPr="0018141C" w:rsidRDefault="00707073" w:rsidP="002169CB">
      <w:pPr>
        <w:spacing w:after="0" w:line="360" w:lineRule="auto"/>
        <w:ind w:firstLine="567"/>
        <w:jc w:val="both"/>
        <w:rPr>
          <w:rFonts w:ascii="Times New Roman" w:hAnsi="Times New Roman" w:cs="Times New Roman"/>
          <w:sz w:val="28"/>
          <w:szCs w:val="28"/>
        </w:rPr>
      </w:pPr>
      <w:r w:rsidRPr="0018141C">
        <w:rPr>
          <w:rFonts w:ascii="Times New Roman" w:hAnsi="Times New Roman" w:cs="Times New Roman"/>
          <w:sz w:val="28"/>
          <w:szCs w:val="28"/>
        </w:rPr>
        <w:t>Враховуючи важливість контролю розрахунків з покупцями та замовниками, варто відзначити додаткові аспекти:</w:t>
      </w:r>
    </w:p>
    <w:p w14:paraId="51DEC6A6" w14:textId="77777777" w:rsidR="00707073" w:rsidRPr="0018141C" w:rsidRDefault="00707073" w:rsidP="002169CB">
      <w:pPr>
        <w:numPr>
          <w:ilvl w:val="0"/>
          <w:numId w:val="40"/>
        </w:numPr>
        <w:tabs>
          <w:tab w:val="clear" w:pos="720"/>
          <w:tab w:val="num" w:pos="567"/>
        </w:tabs>
        <w:spacing w:after="0" w:line="360" w:lineRule="auto"/>
        <w:ind w:left="0" w:firstLine="426"/>
        <w:jc w:val="both"/>
        <w:rPr>
          <w:rFonts w:ascii="Times New Roman" w:hAnsi="Times New Roman" w:cs="Times New Roman"/>
          <w:sz w:val="28"/>
          <w:szCs w:val="28"/>
        </w:rPr>
      </w:pPr>
      <w:r w:rsidRPr="0018141C">
        <w:rPr>
          <w:rFonts w:ascii="Times New Roman" w:hAnsi="Times New Roman" w:cs="Times New Roman"/>
          <w:sz w:val="28"/>
          <w:szCs w:val="28"/>
        </w:rPr>
        <w:t>Зниження витрат: Ефективний контроль розрахунків допомагає уникнути помилок, подвійних платежів, невідповідностей у рахунках, що може призвести до зайвих витрат. Він дозволяє виявляти та виправляти помилки швидко, запобігаючи втратам коштів.</w:t>
      </w:r>
    </w:p>
    <w:p w14:paraId="6A77A239" w14:textId="77777777" w:rsidR="00707073" w:rsidRPr="0018141C" w:rsidRDefault="00707073" w:rsidP="002169CB">
      <w:pPr>
        <w:numPr>
          <w:ilvl w:val="0"/>
          <w:numId w:val="40"/>
        </w:numPr>
        <w:tabs>
          <w:tab w:val="clear" w:pos="720"/>
          <w:tab w:val="num" w:pos="567"/>
        </w:tabs>
        <w:spacing w:after="0" w:line="360" w:lineRule="auto"/>
        <w:ind w:left="0" w:firstLine="426"/>
        <w:jc w:val="both"/>
        <w:rPr>
          <w:rFonts w:ascii="Times New Roman" w:hAnsi="Times New Roman" w:cs="Times New Roman"/>
          <w:sz w:val="28"/>
          <w:szCs w:val="28"/>
        </w:rPr>
      </w:pPr>
      <w:r w:rsidRPr="0018141C">
        <w:rPr>
          <w:rFonts w:ascii="Times New Roman" w:hAnsi="Times New Roman" w:cs="Times New Roman"/>
          <w:sz w:val="28"/>
          <w:szCs w:val="28"/>
        </w:rPr>
        <w:t>Збереження доброї репутації: Контроль розрахунків допомагає забезпечити своєчасні платежі та виконання фінансових зобов'язань перед покупцями та замовниками. Це сприяє підтримці доброї репутації підприємства, зміцненню довіри та побудові взаємовигідних відносин з партнерами.</w:t>
      </w:r>
    </w:p>
    <w:p w14:paraId="0A974F55" w14:textId="77777777" w:rsidR="00707073" w:rsidRPr="0018141C" w:rsidRDefault="00707073" w:rsidP="002169CB">
      <w:pPr>
        <w:numPr>
          <w:ilvl w:val="0"/>
          <w:numId w:val="40"/>
        </w:numPr>
        <w:tabs>
          <w:tab w:val="clear" w:pos="720"/>
          <w:tab w:val="num" w:pos="567"/>
        </w:tabs>
        <w:spacing w:after="0" w:line="360" w:lineRule="auto"/>
        <w:ind w:left="0" w:firstLine="426"/>
        <w:jc w:val="both"/>
        <w:rPr>
          <w:rFonts w:ascii="Times New Roman" w:hAnsi="Times New Roman" w:cs="Times New Roman"/>
          <w:sz w:val="28"/>
          <w:szCs w:val="28"/>
        </w:rPr>
      </w:pPr>
      <w:r w:rsidRPr="0018141C">
        <w:rPr>
          <w:rFonts w:ascii="Times New Roman" w:hAnsi="Times New Roman" w:cs="Times New Roman"/>
          <w:sz w:val="28"/>
          <w:szCs w:val="28"/>
        </w:rPr>
        <w:t>Оптимізація кредитного менеджменту: Контроль розрахунків дозволяє здійснювати ефективний кредитний менеджмент, встановлювати ліміти кредиту, контролювати ризики та управляти кредитними умовами для різних клієнтів та замовників. Це допомагає збалансувати потреби у продажах з мінімізацією ризиків неплатежів.</w:t>
      </w:r>
    </w:p>
    <w:p w14:paraId="69CB358F" w14:textId="77777777" w:rsidR="00707073" w:rsidRPr="0018141C" w:rsidRDefault="00707073" w:rsidP="002169CB">
      <w:pPr>
        <w:numPr>
          <w:ilvl w:val="0"/>
          <w:numId w:val="40"/>
        </w:numPr>
        <w:tabs>
          <w:tab w:val="clear" w:pos="720"/>
          <w:tab w:val="num" w:pos="567"/>
        </w:tabs>
        <w:spacing w:after="0" w:line="360" w:lineRule="auto"/>
        <w:ind w:left="0" w:firstLine="426"/>
        <w:jc w:val="both"/>
        <w:rPr>
          <w:rFonts w:ascii="Times New Roman" w:hAnsi="Times New Roman" w:cs="Times New Roman"/>
          <w:sz w:val="28"/>
          <w:szCs w:val="28"/>
        </w:rPr>
      </w:pPr>
      <w:r w:rsidRPr="0018141C">
        <w:rPr>
          <w:rFonts w:ascii="Times New Roman" w:hAnsi="Times New Roman" w:cs="Times New Roman"/>
          <w:sz w:val="28"/>
          <w:szCs w:val="28"/>
        </w:rPr>
        <w:t>Виявлення нових можливостей: Аналіз контролю розрахунків може розкрити нові можливості для розвитку бізнесу. Він допомагає ідентифікувати вигідних клієнтів, популярні продукти та послуги, що дає можливість вдосконалювати стратегію маркетингу та збільшувати прибуток.</w:t>
      </w:r>
    </w:p>
    <w:p w14:paraId="33D2AC4E" w14:textId="77777777" w:rsidR="00707073" w:rsidRPr="0018141C" w:rsidRDefault="00707073" w:rsidP="002169CB">
      <w:pPr>
        <w:spacing w:after="0" w:line="360" w:lineRule="auto"/>
        <w:ind w:firstLine="567"/>
        <w:jc w:val="both"/>
        <w:rPr>
          <w:rFonts w:ascii="Times New Roman" w:hAnsi="Times New Roman" w:cs="Times New Roman"/>
          <w:sz w:val="28"/>
          <w:szCs w:val="28"/>
        </w:rPr>
      </w:pPr>
      <w:r w:rsidRPr="0018141C">
        <w:rPr>
          <w:rFonts w:ascii="Times New Roman" w:hAnsi="Times New Roman" w:cs="Times New Roman"/>
          <w:sz w:val="28"/>
          <w:szCs w:val="28"/>
        </w:rPr>
        <w:t>В цілому, контроль розрахунків з покупцями та замовниками є необхідним елементом фінансового управління, який сприяє збереженню коштів, зміцненню репутації та забезпечує успішну взаємодію з клієнтами та замовниками.</w:t>
      </w:r>
    </w:p>
    <w:p w14:paraId="342901C1" w14:textId="77777777" w:rsidR="00707073" w:rsidRDefault="00707073" w:rsidP="002169CB">
      <w:pPr>
        <w:spacing w:after="0" w:line="360" w:lineRule="auto"/>
        <w:ind w:firstLine="567"/>
        <w:jc w:val="both"/>
        <w:rPr>
          <w:rFonts w:ascii="Times New Roman" w:hAnsi="Times New Roman" w:cs="Times New Roman"/>
          <w:sz w:val="28"/>
          <w:szCs w:val="28"/>
        </w:rPr>
      </w:pPr>
    </w:p>
    <w:p w14:paraId="7B069062" w14:textId="77777777" w:rsidR="00022BAD" w:rsidRDefault="00022BAD" w:rsidP="002169CB">
      <w:pPr>
        <w:spacing w:after="0" w:line="360" w:lineRule="auto"/>
        <w:ind w:firstLine="567"/>
        <w:jc w:val="both"/>
        <w:rPr>
          <w:rFonts w:ascii="Times New Roman" w:hAnsi="Times New Roman" w:cs="Times New Roman"/>
          <w:sz w:val="28"/>
          <w:szCs w:val="28"/>
        </w:rPr>
      </w:pPr>
    </w:p>
    <w:p w14:paraId="7143C3BB" w14:textId="77777777" w:rsidR="00022BAD" w:rsidRPr="006D6213" w:rsidRDefault="00022BAD" w:rsidP="002169CB">
      <w:pPr>
        <w:spacing w:after="0" w:line="360" w:lineRule="auto"/>
        <w:ind w:firstLine="567"/>
        <w:jc w:val="both"/>
        <w:rPr>
          <w:rFonts w:ascii="Times New Roman" w:hAnsi="Times New Roman" w:cs="Times New Roman"/>
          <w:sz w:val="28"/>
          <w:szCs w:val="28"/>
        </w:rPr>
      </w:pPr>
    </w:p>
    <w:p w14:paraId="243525A7" w14:textId="77777777" w:rsidR="00707073" w:rsidRPr="006D6213" w:rsidRDefault="00707073" w:rsidP="002169CB">
      <w:pPr>
        <w:spacing w:after="0" w:line="360" w:lineRule="auto"/>
        <w:jc w:val="center"/>
        <w:outlineLvl w:val="1"/>
        <w:rPr>
          <w:rFonts w:ascii="Times New Roman" w:hAnsi="Times New Roman" w:cs="Times New Roman"/>
          <w:sz w:val="28"/>
          <w:szCs w:val="28"/>
          <w:lang w:val="uk-UA"/>
        </w:rPr>
      </w:pPr>
      <w:bookmarkStart w:id="32" w:name="_Toc135881031"/>
      <w:bookmarkStart w:id="33" w:name="_Toc135881397"/>
      <w:bookmarkStart w:id="34" w:name="_Toc136472503"/>
      <w:r w:rsidRPr="006D6213">
        <w:rPr>
          <w:rFonts w:ascii="Times New Roman" w:hAnsi="Times New Roman" w:cs="Times New Roman"/>
          <w:sz w:val="28"/>
          <w:szCs w:val="28"/>
        </w:rPr>
        <w:lastRenderedPageBreak/>
        <w:t>Висновки до розділу 2</w:t>
      </w:r>
      <w:bookmarkEnd w:id="32"/>
      <w:bookmarkEnd w:id="33"/>
      <w:bookmarkEnd w:id="34"/>
    </w:p>
    <w:p w14:paraId="25F237A9"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584E0684" w14:textId="77777777" w:rsidR="00707073" w:rsidRPr="003F1F4D" w:rsidRDefault="00707073" w:rsidP="002169CB">
      <w:pPr>
        <w:spacing w:after="0" w:line="360" w:lineRule="auto"/>
        <w:ind w:firstLine="567"/>
        <w:jc w:val="both"/>
        <w:rPr>
          <w:rFonts w:ascii="Times New Roman" w:hAnsi="Times New Roman" w:cs="Times New Roman"/>
          <w:sz w:val="28"/>
          <w:szCs w:val="28"/>
        </w:rPr>
      </w:pPr>
      <w:r w:rsidRPr="003F1F4D">
        <w:rPr>
          <w:rFonts w:ascii="Times New Roman" w:hAnsi="Times New Roman" w:cs="Times New Roman"/>
          <w:sz w:val="28"/>
          <w:szCs w:val="28"/>
        </w:rPr>
        <w:t>Фізична особа - підприємець Таган О. В. була зареєстрована відповідно до законодавства України, що стосується державної реєстрації підприємців, юридичних осіб та громадських формувань. Підприємство успішно працює протягом п'яти років і вісьми місяців і не знаходиться в процесі припинення.</w:t>
      </w:r>
    </w:p>
    <w:p w14:paraId="445CD1AA" w14:textId="77777777" w:rsidR="00707073" w:rsidRPr="003F1F4D" w:rsidRDefault="00707073" w:rsidP="002169CB">
      <w:pPr>
        <w:spacing w:after="0" w:line="360" w:lineRule="auto"/>
        <w:ind w:firstLine="567"/>
        <w:jc w:val="both"/>
        <w:rPr>
          <w:rFonts w:ascii="Times New Roman" w:hAnsi="Times New Roman" w:cs="Times New Roman"/>
          <w:sz w:val="28"/>
          <w:szCs w:val="28"/>
        </w:rPr>
      </w:pPr>
      <w:r w:rsidRPr="003F1F4D">
        <w:rPr>
          <w:rFonts w:ascii="Times New Roman" w:hAnsi="Times New Roman" w:cs="Times New Roman"/>
          <w:sz w:val="28"/>
          <w:szCs w:val="28"/>
        </w:rPr>
        <w:t>Управління підприємством організоване за ієрархічною структурою, де всі працівники підпорядковуються директору.</w:t>
      </w:r>
    </w:p>
    <w:p w14:paraId="37E44D30" w14:textId="77777777" w:rsidR="00707073" w:rsidRPr="003F1F4D" w:rsidRDefault="00707073" w:rsidP="002169CB">
      <w:pPr>
        <w:spacing w:after="0" w:line="360" w:lineRule="auto"/>
        <w:ind w:firstLine="567"/>
        <w:jc w:val="both"/>
        <w:rPr>
          <w:rFonts w:ascii="Times New Roman" w:hAnsi="Times New Roman" w:cs="Times New Roman"/>
          <w:sz w:val="28"/>
          <w:szCs w:val="28"/>
        </w:rPr>
      </w:pPr>
      <w:r w:rsidRPr="003F1F4D">
        <w:rPr>
          <w:rFonts w:ascii="Times New Roman" w:hAnsi="Times New Roman" w:cs="Times New Roman"/>
          <w:sz w:val="28"/>
          <w:szCs w:val="28"/>
        </w:rPr>
        <w:t>Наше підприємство спеціалізується у продажу різноманітних будівельних матеріалів, інструментів, обладнання та інших товарів, які необхідні для будівництва, ремонту та покращення житла або комерційних приміщень. Ціни на нашу продукцію формуються з урахуванням витрат на постачання, зберігання, оплату праці та отримання прибутку.</w:t>
      </w:r>
    </w:p>
    <w:p w14:paraId="4C71E987" w14:textId="77777777" w:rsidR="00707073" w:rsidRDefault="00707073" w:rsidP="002169CB">
      <w:pPr>
        <w:spacing w:after="0" w:line="360" w:lineRule="auto"/>
        <w:ind w:firstLine="567"/>
        <w:jc w:val="both"/>
        <w:rPr>
          <w:rFonts w:ascii="Times New Roman" w:hAnsi="Times New Roman" w:cs="Times New Roman"/>
          <w:sz w:val="28"/>
          <w:szCs w:val="28"/>
        </w:rPr>
      </w:pPr>
      <w:r w:rsidRPr="004433EE">
        <w:rPr>
          <w:rFonts w:ascii="Times New Roman" w:hAnsi="Times New Roman" w:cs="Times New Roman"/>
          <w:sz w:val="28"/>
          <w:szCs w:val="28"/>
        </w:rPr>
        <w:t xml:space="preserve">Температура та вологість у приміщеннях бази контролюються за допомогою термометрів та психрометрів, і можуть бути регульовані для оптимального зберігання товарів та запобігання їх псуванню. </w:t>
      </w:r>
    </w:p>
    <w:p w14:paraId="4918B7A2" w14:textId="77777777" w:rsidR="00707073" w:rsidRDefault="00707073" w:rsidP="002169CB">
      <w:pPr>
        <w:spacing w:after="0" w:line="360" w:lineRule="auto"/>
        <w:ind w:firstLine="567"/>
        <w:jc w:val="both"/>
        <w:rPr>
          <w:rFonts w:ascii="Times New Roman" w:hAnsi="Times New Roman" w:cs="Times New Roman"/>
          <w:sz w:val="28"/>
          <w:szCs w:val="28"/>
        </w:rPr>
      </w:pPr>
      <w:r w:rsidRPr="00E32F5C">
        <w:rPr>
          <w:rFonts w:ascii="Times New Roman" w:hAnsi="Times New Roman" w:cs="Times New Roman"/>
          <w:sz w:val="28"/>
          <w:szCs w:val="28"/>
        </w:rPr>
        <w:t xml:space="preserve">Продавець виконує свою роботу згідно з графіком і завершує її після закінчення робочого дня. </w:t>
      </w:r>
    </w:p>
    <w:p w14:paraId="5449A8A7" w14:textId="77777777" w:rsidR="00707073" w:rsidRDefault="00707073" w:rsidP="002169CB">
      <w:pPr>
        <w:spacing w:after="0" w:line="360" w:lineRule="auto"/>
        <w:ind w:firstLine="567"/>
        <w:jc w:val="both"/>
        <w:rPr>
          <w:rFonts w:ascii="Times New Roman" w:hAnsi="Times New Roman" w:cs="Times New Roman"/>
          <w:sz w:val="28"/>
          <w:szCs w:val="28"/>
        </w:rPr>
      </w:pPr>
      <w:r w:rsidRPr="00E32F5C">
        <w:rPr>
          <w:rFonts w:ascii="Times New Roman" w:hAnsi="Times New Roman" w:cs="Times New Roman"/>
          <w:sz w:val="28"/>
          <w:szCs w:val="28"/>
        </w:rPr>
        <w:t xml:space="preserve">У підприємства ФОП Таган О. В. всі громадяни мають можливість придбати товари. На товари, які потребують сертифікації, підприємство надає встановлену форму сертифіката якості. Послуги, що надаються покупцям, відповідають їхнім потребам та вважаються задовільними. </w:t>
      </w:r>
    </w:p>
    <w:p w14:paraId="28D7F09A" w14:textId="77777777" w:rsidR="00707073" w:rsidRDefault="00707073" w:rsidP="002169CB">
      <w:pPr>
        <w:spacing w:after="0" w:line="360" w:lineRule="auto"/>
        <w:ind w:firstLine="567"/>
        <w:jc w:val="both"/>
        <w:rPr>
          <w:rFonts w:ascii="Times New Roman" w:hAnsi="Times New Roman" w:cs="Times New Roman"/>
          <w:sz w:val="28"/>
          <w:szCs w:val="28"/>
        </w:rPr>
      </w:pPr>
      <w:r w:rsidRPr="00E32F5C">
        <w:rPr>
          <w:rFonts w:ascii="Times New Roman" w:hAnsi="Times New Roman" w:cs="Times New Roman"/>
          <w:sz w:val="28"/>
          <w:szCs w:val="28"/>
        </w:rPr>
        <w:t xml:space="preserve">ФОП Таган О. В. успішно здійснює свою діяльність з високими темпами зростання. План організації постачання підприємству є задовільним і свідчить про продуману стратегію ефективної роботи. </w:t>
      </w:r>
    </w:p>
    <w:p w14:paraId="7F3606ED" w14:textId="77777777" w:rsidR="00707073" w:rsidRDefault="00707073" w:rsidP="002169CB">
      <w:pPr>
        <w:spacing w:after="0" w:line="360" w:lineRule="auto"/>
        <w:ind w:firstLine="567"/>
        <w:jc w:val="both"/>
        <w:rPr>
          <w:rFonts w:ascii="Times New Roman" w:hAnsi="Times New Roman" w:cs="Times New Roman"/>
          <w:sz w:val="28"/>
          <w:szCs w:val="28"/>
        </w:rPr>
      </w:pPr>
      <w:r w:rsidRPr="00583491">
        <w:rPr>
          <w:rFonts w:ascii="Times New Roman" w:hAnsi="Times New Roman" w:cs="Times New Roman"/>
          <w:sz w:val="28"/>
          <w:szCs w:val="28"/>
        </w:rPr>
        <w:t xml:space="preserve">Ефективне документування та облік розрахунків з покупцями і замовниками є ключовими аспектами успішного управління підприємством. Недостатня організація документообігу може призвести до неефективного управління, втрат, помилок та штрафних санкцій. Участь багатьох виконавців у процесі створення та передачі документів може призвести до проблем і затримок. Тому необхідно </w:t>
      </w:r>
      <w:r w:rsidRPr="00583491">
        <w:rPr>
          <w:rFonts w:ascii="Times New Roman" w:hAnsi="Times New Roman" w:cs="Times New Roman"/>
          <w:sz w:val="28"/>
          <w:szCs w:val="28"/>
        </w:rPr>
        <w:lastRenderedPageBreak/>
        <w:t>впроваджувати систему документування, яка включає чіткі процедури та організований потік інформації всередині підприємства.</w:t>
      </w:r>
    </w:p>
    <w:p w14:paraId="56B4C122"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Основою для фінансових розрахунків є договір, який визначає обов'язки сторін та відповідальність у разі порушення зобов'язань.</w:t>
      </w:r>
    </w:p>
    <w:p w14:paraId="6F622C1C"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Для коректного відображення операцій у бухгалтерському обліку на підприємстві необхідна наявність первинних документів, таких як товарні накладні та рахунки-фактури. Товарна накладна використовується для фіксації та документування перевезення товарів і містить інформацію про учасників операції, дату та номер накладної, а також зміст операції. Рахунок-фактура є основним первинним документом для розрахунків з постачальниками та підрядниками і містить відомості про номер рахунку-фактури, найменування постачальника та одержувача товарів, вартість товарів, суму податку на додану вартість та дату видачі.</w:t>
      </w:r>
    </w:p>
    <w:p w14:paraId="24432A8E"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Ці первинні документи є важливими для забезпечення точного обліку та контролю операцій підприємства. Вони дозволяють підтвердити фактичні відвантаження товарів, виконання робіт та надання послуг, а також служать основою для подальших розрахунків та звітності.</w:t>
      </w:r>
    </w:p>
    <w:p w14:paraId="3FC45125"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Правильне оформлення та збереження первинних документів є важливим аспектом бухгалтерського обліку, адже вони відображають реальні операції та є доказом їх проведення. Наявність таких документів сприяє забезпеченню внутрішнього контролю, дотриманню законодавства та уникненню можливих проблем у майбутньому.</w:t>
      </w:r>
    </w:p>
    <w:p w14:paraId="6969BDD3"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Регулярне вивчення та оновлення методів контролю є важливим аспектом ефективного фінансового управління підприємством.</w:t>
      </w:r>
    </w:p>
    <w:p w14:paraId="18A42923"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Контроль дебіторської заборгованості включає в себе встановлення чітких умов оплати, використання систем автоматизованого контролю, активну взаємодію з клієнтами, укладання договорів та угод, фінансовий аналіз, застосування правових заходів та попередній аналіз клієнтів.</w:t>
      </w:r>
    </w:p>
    <w:p w14:paraId="6CCAE340" w14:textId="77777777" w:rsidR="00707073" w:rsidRPr="006D6213" w:rsidRDefault="00707073" w:rsidP="002169CB">
      <w:pPr>
        <w:spacing w:after="0" w:line="360" w:lineRule="auto"/>
        <w:jc w:val="both"/>
        <w:rPr>
          <w:rFonts w:ascii="Times New Roman" w:hAnsi="Times New Roman" w:cs="Times New Roman"/>
          <w:sz w:val="28"/>
          <w:szCs w:val="28"/>
        </w:rPr>
      </w:pPr>
      <w:r w:rsidRPr="006D6213">
        <w:rPr>
          <w:rFonts w:ascii="Times New Roman" w:hAnsi="Times New Roman" w:cs="Times New Roman"/>
          <w:sz w:val="28"/>
          <w:szCs w:val="28"/>
        </w:rPr>
        <w:lastRenderedPageBreak/>
        <w:t>Контроль розрахунків з покупцями та замовниками сприяє забезпеченню фінансової стабільності, мінімізації ризиків та покращенню взаємодії з клієнтами та замовниками.</w:t>
      </w:r>
    </w:p>
    <w:p w14:paraId="3E7D0FA7" w14:textId="77777777" w:rsidR="00707073" w:rsidRPr="006D6213" w:rsidRDefault="00707073" w:rsidP="002169CB">
      <w:pPr>
        <w:spacing w:after="0" w:line="360" w:lineRule="auto"/>
        <w:ind w:firstLine="567"/>
        <w:jc w:val="both"/>
        <w:rPr>
          <w:rFonts w:ascii="Times New Roman" w:hAnsi="Times New Roman" w:cs="Times New Roman"/>
          <w:sz w:val="28"/>
          <w:szCs w:val="28"/>
        </w:rPr>
      </w:pPr>
      <w:r w:rsidRPr="006D6213">
        <w:rPr>
          <w:rFonts w:ascii="Times New Roman" w:hAnsi="Times New Roman" w:cs="Times New Roman"/>
          <w:sz w:val="28"/>
          <w:szCs w:val="28"/>
        </w:rPr>
        <w:t>Ефективний контроль розрахунків допомагає знизити витрати, зберегти добру репутацію підприємства, оптимізувати кредитний менеджмент та виявити нові можливості для розвитку бізнесу.</w:t>
      </w:r>
    </w:p>
    <w:p w14:paraId="5ECE47D1"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2AA60813"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3E909100"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4B178D82"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619C8C44"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4DBDF6F3" w14:textId="77777777" w:rsidR="00707073" w:rsidRPr="006D6213" w:rsidRDefault="00707073" w:rsidP="002169CB">
      <w:pPr>
        <w:spacing w:after="0" w:line="360" w:lineRule="auto"/>
        <w:ind w:firstLine="567"/>
        <w:jc w:val="both"/>
        <w:rPr>
          <w:rFonts w:ascii="Times New Roman" w:hAnsi="Times New Roman" w:cs="Times New Roman"/>
          <w:sz w:val="28"/>
          <w:szCs w:val="28"/>
        </w:rPr>
      </w:pPr>
    </w:p>
    <w:p w14:paraId="0BB7B7D9" w14:textId="77777777" w:rsidR="00707073" w:rsidRPr="006D6213" w:rsidRDefault="00707073" w:rsidP="002169CB">
      <w:pPr>
        <w:spacing w:after="0" w:line="360" w:lineRule="auto"/>
        <w:jc w:val="both"/>
        <w:rPr>
          <w:rFonts w:ascii="Times New Roman" w:hAnsi="Times New Roman" w:cs="Times New Roman"/>
          <w:sz w:val="28"/>
          <w:szCs w:val="28"/>
        </w:rPr>
      </w:pPr>
    </w:p>
    <w:p w14:paraId="51C71676" w14:textId="77777777" w:rsidR="00707073" w:rsidRDefault="00707073" w:rsidP="002169CB">
      <w:pPr>
        <w:spacing w:after="0" w:line="360" w:lineRule="auto"/>
        <w:jc w:val="both"/>
        <w:rPr>
          <w:rFonts w:ascii="Times New Roman" w:hAnsi="Times New Roman" w:cs="Times New Roman"/>
          <w:color w:val="000000" w:themeColor="text1"/>
          <w:sz w:val="28"/>
          <w:szCs w:val="28"/>
          <w:lang w:val="uk-UA"/>
        </w:rPr>
      </w:pPr>
    </w:p>
    <w:p w14:paraId="163D339A" w14:textId="77777777" w:rsidR="00707073" w:rsidRDefault="00707073" w:rsidP="002169CB">
      <w:pPr>
        <w:spacing w:after="0" w:line="360" w:lineRule="auto"/>
        <w:jc w:val="both"/>
        <w:rPr>
          <w:rFonts w:ascii="Times New Roman" w:hAnsi="Times New Roman" w:cs="Times New Roman"/>
          <w:color w:val="000000" w:themeColor="text1"/>
          <w:sz w:val="28"/>
          <w:szCs w:val="28"/>
          <w:lang w:val="uk-UA"/>
        </w:rPr>
      </w:pPr>
    </w:p>
    <w:p w14:paraId="49B6513A" w14:textId="77777777" w:rsidR="005D45E4" w:rsidRPr="00102B65" w:rsidRDefault="005D45E4" w:rsidP="002169CB">
      <w:pPr>
        <w:pageBreakBefore/>
        <w:spacing w:after="0" w:line="360" w:lineRule="auto"/>
        <w:jc w:val="center"/>
        <w:outlineLvl w:val="0"/>
        <w:rPr>
          <w:rFonts w:ascii="Times New Roman" w:hAnsi="Times New Roman" w:cs="Times New Roman"/>
          <w:caps/>
          <w:sz w:val="28"/>
          <w:szCs w:val="28"/>
          <w:lang w:val="uk-UA"/>
        </w:rPr>
      </w:pPr>
      <w:bookmarkStart w:id="35" w:name="_Toc135881032"/>
      <w:bookmarkStart w:id="36" w:name="_Toc135881398"/>
      <w:bookmarkStart w:id="37" w:name="_Toc136472504"/>
      <w:r w:rsidRPr="00102B65">
        <w:rPr>
          <w:rFonts w:ascii="Times New Roman" w:hAnsi="Times New Roman" w:cs="Times New Roman"/>
          <w:caps/>
          <w:sz w:val="28"/>
          <w:szCs w:val="28"/>
        </w:rPr>
        <w:lastRenderedPageBreak/>
        <w:t xml:space="preserve">Розділ </w:t>
      </w:r>
      <w:r w:rsidRPr="00102B65">
        <w:rPr>
          <w:rFonts w:ascii="Times New Roman" w:hAnsi="Times New Roman" w:cs="Times New Roman"/>
          <w:caps/>
          <w:sz w:val="28"/>
          <w:szCs w:val="28"/>
          <w:lang w:val="uk-UA"/>
        </w:rPr>
        <w:t>3</w:t>
      </w:r>
      <w:r w:rsidRPr="00102B65">
        <w:rPr>
          <w:rFonts w:ascii="Times New Roman" w:hAnsi="Times New Roman" w:cs="Times New Roman"/>
          <w:caps/>
          <w:sz w:val="28"/>
          <w:szCs w:val="28"/>
        </w:rPr>
        <w:t xml:space="preserve">. </w:t>
      </w:r>
      <w:r w:rsidRPr="00102B65">
        <w:rPr>
          <w:rFonts w:ascii="Times New Roman" w:hAnsi="Times New Roman" w:cs="Times New Roman"/>
          <w:caps/>
          <w:sz w:val="28"/>
          <w:szCs w:val="28"/>
          <w:lang w:val="ru-RU"/>
        </w:rPr>
        <w:t>ШЛЯХИ УДОСКОНАЛЕННЯ ОРГАНІЗАЦІЇ ОБЛІКУ РОЗРАХУНКІВ З ПОКУПЦЯМИ ТА ЗАМОВНИКАМИ</w:t>
      </w:r>
      <w:bookmarkEnd w:id="35"/>
      <w:bookmarkEnd w:id="36"/>
      <w:bookmarkEnd w:id="37"/>
    </w:p>
    <w:p w14:paraId="7256EBB1" w14:textId="77777777" w:rsidR="005D45E4" w:rsidRPr="00102B65" w:rsidRDefault="005D45E4" w:rsidP="002169CB">
      <w:pPr>
        <w:spacing w:after="0" w:line="360" w:lineRule="auto"/>
        <w:ind w:firstLine="425"/>
        <w:jc w:val="center"/>
        <w:outlineLvl w:val="0"/>
        <w:rPr>
          <w:rFonts w:ascii="Times New Roman" w:hAnsi="Times New Roman" w:cs="Times New Roman"/>
          <w:caps/>
          <w:sz w:val="28"/>
          <w:szCs w:val="28"/>
        </w:rPr>
      </w:pPr>
    </w:p>
    <w:p w14:paraId="0B9CEC66" w14:textId="77777777" w:rsidR="005D45E4" w:rsidRPr="00102B65" w:rsidRDefault="005D45E4" w:rsidP="002169CB">
      <w:pPr>
        <w:spacing w:after="0" w:line="360" w:lineRule="auto"/>
        <w:jc w:val="center"/>
        <w:outlineLvl w:val="1"/>
        <w:rPr>
          <w:rFonts w:ascii="Times New Roman" w:hAnsi="Times New Roman" w:cs="Times New Roman"/>
          <w:sz w:val="28"/>
          <w:szCs w:val="28"/>
        </w:rPr>
      </w:pPr>
      <w:bookmarkStart w:id="38" w:name="_Toc135881033"/>
      <w:bookmarkStart w:id="39" w:name="_Toc135881399"/>
      <w:bookmarkStart w:id="40" w:name="_Toc136472505"/>
      <w:r w:rsidRPr="00102B65">
        <w:rPr>
          <w:rFonts w:ascii="Times New Roman" w:hAnsi="Times New Roman" w:cs="Times New Roman"/>
          <w:sz w:val="28"/>
          <w:szCs w:val="28"/>
          <w:lang w:val="uk-UA"/>
        </w:rPr>
        <w:t>3</w:t>
      </w:r>
      <w:r w:rsidRPr="00102B65">
        <w:rPr>
          <w:rFonts w:ascii="Times New Roman" w:hAnsi="Times New Roman" w:cs="Times New Roman"/>
          <w:sz w:val="28"/>
          <w:szCs w:val="28"/>
        </w:rPr>
        <w:t xml:space="preserve">.1. </w:t>
      </w:r>
      <w:bookmarkStart w:id="41" w:name="_Hlk135161525"/>
      <w:proofErr w:type="spellStart"/>
      <w:r w:rsidRPr="00102B65">
        <w:rPr>
          <w:rFonts w:ascii="Times New Roman" w:hAnsi="Times New Roman" w:cs="Times New Roman"/>
          <w:sz w:val="28"/>
          <w:szCs w:val="28"/>
          <w:lang w:val="ru-RU"/>
        </w:rPr>
        <w:t>Удосконалення</w:t>
      </w:r>
      <w:proofErr w:type="spellEnd"/>
      <w:r w:rsidRPr="00102B65">
        <w:rPr>
          <w:rFonts w:ascii="Times New Roman" w:hAnsi="Times New Roman" w:cs="Times New Roman"/>
          <w:sz w:val="28"/>
          <w:szCs w:val="28"/>
          <w:lang w:val="ru-RU"/>
        </w:rPr>
        <w:t xml:space="preserve"> </w:t>
      </w:r>
      <w:proofErr w:type="spellStart"/>
      <w:r w:rsidRPr="00102B65">
        <w:rPr>
          <w:rFonts w:ascii="Times New Roman" w:hAnsi="Times New Roman" w:cs="Times New Roman"/>
          <w:sz w:val="28"/>
          <w:szCs w:val="28"/>
          <w:lang w:val="ru-RU"/>
        </w:rPr>
        <w:t>організації</w:t>
      </w:r>
      <w:proofErr w:type="spellEnd"/>
      <w:r w:rsidRPr="00102B65">
        <w:rPr>
          <w:rFonts w:ascii="Times New Roman" w:hAnsi="Times New Roman" w:cs="Times New Roman"/>
          <w:sz w:val="28"/>
          <w:szCs w:val="28"/>
          <w:lang w:val="ru-RU"/>
        </w:rPr>
        <w:t xml:space="preserve"> </w:t>
      </w:r>
      <w:proofErr w:type="spellStart"/>
      <w:r w:rsidRPr="00102B65">
        <w:rPr>
          <w:rFonts w:ascii="Times New Roman" w:hAnsi="Times New Roman" w:cs="Times New Roman"/>
          <w:sz w:val="28"/>
          <w:szCs w:val="28"/>
          <w:lang w:val="ru-RU"/>
        </w:rPr>
        <w:t>обліку</w:t>
      </w:r>
      <w:proofErr w:type="spellEnd"/>
      <w:r w:rsidRPr="00102B65">
        <w:rPr>
          <w:rFonts w:ascii="Times New Roman" w:hAnsi="Times New Roman" w:cs="Times New Roman"/>
          <w:sz w:val="28"/>
          <w:szCs w:val="28"/>
          <w:lang w:val="ru-RU"/>
        </w:rPr>
        <w:t xml:space="preserve"> </w:t>
      </w:r>
      <w:proofErr w:type="spellStart"/>
      <w:r w:rsidRPr="00102B65">
        <w:rPr>
          <w:rFonts w:ascii="Times New Roman" w:hAnsi="Times New Roman" w:cs="Times New Roman"/>
          <w:sz w:val="28"/>
          <w:szCs w:val="28"/>
          <w:lang w:val="ru-RU"/>
        </w:rPr>
        <w:t>розрахунків</w:t>
      </w:r>
      <w:proofErr w:type="spellEnd"/>
      <w:r w:rsidRPr="00102B65">
        <w:rPr>
          <w:rFonts w:ascii="Times New Roman" w:hAnsi="Times New Roman" w:cs="Times New Roman"/>
          <w:sz w:val="28"/>
          <w:szCs w:val="28"/>
          <w:lang w:val="ru-RU"/>
        </w:rPr>
        <w:t xml:space="preserve"> з </w:t>
      </w:r>
      <w:proofErr w:type="spellStart"/>
      <w:r w:rsidRPr="00102B65">
        <w:rPr>
          <w:rFonts w:ascii="Times New Roman" w:hAnsi="Times New Roman" w:cs="Times New Roman"/>
          <w:sz w:val="28"/>
          <w:szCs w:val="28"/>
          <w:lang w:val="ru-RU"/>
        </w:rPr>
        <w:t>покупцями</w:t>
      </w:r>
      <w:proofErr w:type="spellEnd"/>
      <w:r w:rsidRPr="00102B65">
        <w:rPr>
          <w:rFonts w:ascii="Times New Roman" w:hAnsi="Times New Roman" w:cs="Times New Roman"/>
          <w:sz w:val="28"/>
          <w:szCs w:val="28"/>
          <w:lang w:val="ru-RU"/>
        </w:rPr>
        <w:t xml:space="preserve"> та </w:t>
      </w:r>
      <w:proofErr w:type="spellStart"/>
      <w:r w:rsidRPr="00102B65">
        <w:rPr>
          <w:rFonts w:ascii="Times New Roman" w:hAnsi="Times New Roman" w:cs="Times New Roman"/>
          <w:sz w:val="28"/>
          <w:szCs w:val="28"/>
          <w:lang w:val="ru-RU"/>
        </w:rPr>
        <w:t>замовниками</w:t>
      </w:r>
      <w:bookmarkEnd w:id="38"/>
      <w:bookmarkEnd w:id="39"/>
      <w:bookmarkEnd w:id="40"/>
      <w:bookmarkEnd w:id="41"/>
      <w:proofErr w:type="spellEnd"/>
    </w:p>
    <w:p w14:paraId="1E25CBB7" w14:textId="77777777" w:rsidR="005D45E4" w:rsidRPr="00102B65" w:rsidRDefault="005D45E4" w:rsidP="002169CB">
      <w:pPr>
        <w:spacing w:after="0" w:line="360" w:lineRule="auto"/>
        <w:ind w:firstLine="567"/>
        <w:jc w:val="both"/>
        <w:rPr>
          <w:rFonts w:ascii="Times New Roman" w:hAnsi="Times New Roman" w:cs="Times New Roman"/>
          <w:sz w:val="28"/>
          <w:szCs w:val="28"/>
        </w:rPr>
      </w:pPr>
    </w:p>
    <w:p w14:paraId="2B04E9F9" w14:textId="77777777" w:rsidR="005D45E4" w:rsidRPr="00102B65" w:rsidRDefault="005D45E4" w:rsidP="002169CB">
      <w:pPr>
        <w:spacing w:after="0" w:line="360" w:lineRule="auto"/>
        <w:ind w:firstLine="567"/>
        <w:jc w:val="both"/>
        <w:rPr>
          <w:rFonts w:ascii="Times New Roman" w:hAnsi="Times New Roman" w:cs="Times New Roman"/>
          <w:sz w:val="28"/>
          <w:szCs w:val="28"/>
        </w:rPr>
      </w:pPr>
      <w:r w:rsidRPr="00102B65">
        <w:rPr>
          <w:rFonts w:ascii="Times New Roman" w:hAnsi="Times New Roman" w:cs="Times New Roman"/>
          <w:sz w:val="28"/>
          <w:szCs w:val="28"/>
        </w:rPr>
        <w:t>Інформація про розрахунки, які здійснює підприємство, має велике значення, оскільки на їх основі приймаються управлінські рішення. Якість цієї інформації безпосередньо впливає на якість рішень, що приймаються користувачем. Іншими словами, якщо розрахунки неправильно відображені в обліку, то інформація про діяльність підприємства буде неточною. У такому випадку неможливо зробити ефективні управлінські рішення.</w:t>
      </w:r>
    </w:p>
    <w:p w14:paraId="7690BBA9" w14:textId="77777777" w:rsidR="005D45E4" w:rsidRPr="00102B65" w:rsidRDefault="005D45E4" w:rsidP="002169CB">
      <w:pPr>
        <w:spacing w:after="0" w:line="360" w:lineRule="auto"/>
        <w:ind w:firstLine="567"/>
        <w:jc w:val="both"/>
        <w:rPr>
          <w:rFonts w:ascii="Times New Roman" w:hAnsi="Times New Roman" w:cs="Times New Roman"/>
          <w:sz w:val="28"/>
          <w:szCs w:val="28"/>
        </w:rPr>
      </w:pPr>
      <w:r w:rsidRPr="00102B65">
        <w:rPr>
          <w:rFonts w:ascii="Times New Roman" w:hAnsi="Times New Roman" w:cs="Times New Roman"/>
          <w:sz w:val="28"/>
          <w:szCs w:val="28"/>
        </w:rPr>
        <w:t>Наявність дебіторської або кредиторської заборгованості на підприємстві може мати різний вплив на його фінансовий стан. Зокрема, значні суми дебіторської заборгованості можуть мати негативні наслідки для підприємства, такі як зниження ліквідності активів та зменшення фінансової платоспроможності, що призводить до погіршення фінансового стану підприємства. В результаті цього може спостерігатися погіршення оборотності грошових коштів та збільшення кредиторської заборгованості.</w:t>
      </w:r>
    </w:p>
    <w:p w14:paraId="297C4A2B" w14:textId="77777777" w:rsidR="005D45E4" w:rsidRPr="00102B65" w:rsidRDefault="005D45E4" w:rsidP="002169CB">
      <w:pPr>
        <w:spacing w:after="0" w:line="360" w:lineRule="auto"/>
        <w:ind w:firstLine="567"/>
        <w:jc w:val="both"/>
        <w:rPr>
          <w:rFonts w:ascii="Times New Roman" w:hAnsi="Times New Roman" w:cs="Times New Roman"/>
          <w:sz w:val="28"/>
          <w:szCs w:val="28"/>
        </w:rPr>
      </w:pPr>
      <w:r w:rsidRPr="00102B65">
        <w:rPr>
          <w:rFonts w:ascii="Times New Roman" w:hAnsi="Times New Roman" w:cs="Times New Roman"/>
          <w:sz w:val="28"/>
          <w:szCs w:val="28"/>
        </w:rPr>
        <w:t>Сучасний стан української економіки характеризується несприятливими для економічного розвитку факторами, такими як необґрунтовані політичні події, неконтрольовані інфляційні процеси та нестабільні соціальні відносини. У нинішніх умовах ведення бізнесу необхідно вирішити низку важливих питань бухгалтерського обліку, в тому числі пов'язаних з дебіторською заборгованістю.</w:t>
      </w:r>
    </w:p>
    <w:p w14:paraId="20360C32" w14:textId="77777777" w:rsidR="005D45E4" w:rsidRPr="00102B65" w:rsidRDefault="005D45E4" w:rsidP="002169CB">
      <w:pPr>
        <w:spacing w:after="0" w:line="360" w:lineRule="auto"/>
        <w:ind w:firstLine="567"/>
        <w:jc w:val="both"/>
        <w:rPr>
          <w:rFonts w:ascii="Times New Roman" w:hAnsi="Times New Roman" w:cs="Times New Roman"/>
          <w:sz w:val="28"/>
          <w:szCs w:val="28"/>
        </w:rPr>
      </w:pPr>
      <w:r w:rsidRPr="00102B65">
        <w:rPr>
          <w:rFonts w:ascii="Times New Roman" w:hAnsi="Times New Roman" w:cs="Times New Roman"/>
          <w:sz w:val="28"/>
          <w:szCs w:val="28"/>
        </w:rPr>
        <w:t>На сучасному етапі система взаєморозрахунків з постачальниками не задовольняє потребу у прискоренні грошових потоків та зміцненні фінансового стану компаній. Це призводить до незбалансованості в постачанні критично важливих запасів.</w:t>
      </w:r>
    </w:p>
    <w:p w14:paraId="547E92F5" w14:textId="77777777" w:rsidR="005D45E4" w:rsidRDefault="005D45E4" w:rsidP="002169CB">
      <w:pPr>
        <w:spacing w:after="0" w:line="360" w:lineRule="auto"/>
        <w:ind w:firstLine="567"/>
        <w:jc w:val="both"/>
        <w:rPr>
          <w:rFonts w:ascii="Times New Roman" w:hAnsi="Times New Roman" w:cs="Times New Roman"/>
          <w:sz w:val="28"/>
          <w:szCs w:val="28"/>
        </w:rPr>
      </w:pPr>
      <w:r w:rsidRPr="00102B65">
        <w:rPr>
          <w:rFonts w:ascii="Times New Roman" w:hAnsi="Times New Roman" w:cs="Times New Roman"/>
          <w:sz w:val="28"/>
          <w:szCs w:val="28"/>
        </w:rPr>
        <w:t xml:space="preserve">Недотримання договірної та платіжної дисципліни і своєчасного виставлення рахунків за накопиченою заборгованістю призводить до значного </w:t>
      </w:r>
      <w:r w:rsidRPr="00102B65">
        <w:rPr>
          <w:rFonts w:ascii="Times New Roman" w:hAnsi="Times New Roman" w:cs="Times New Roman"/>
          <w:sz w:val="28"/>
          <w:szCs w:val="28"/>
        </w:rPr>
        <w:lastRenderedPageBreak/>
        <w:t>зростання невиправданої дебіторської заборгованості, що дестабілізує фінансовий стан підприємства.</w:t>
      </w:r>
    </w:p>
    <w:p w14:paraId="16D8B512" w14:textId="023BF5D4" w:rsidR="005D45E4" w:rsidRPr="00A21141" w:rsidRDefault="007A3F85" w:rsidP="00A2114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Рекомендуємо</w:t>
      </w:r>
      <w:r w:rsidR="00555E90">
        <w:rPr>
          <w:rFonts w:ascii="Times New Roman" w:hAnsi="Times New Roman" w:cs="Times New Roman"/>
          <w:sz w:val="28"/>
          <w:szCs w:val="28"/>
          <w:lang w:val="uk-UA"/>
        </w:rPr>
        <w:t xml:space="preserve"> ФОП Таган О. В, прид</w:t>
      </w:r>
      <w:r w:rsidR="00A21141">
        <w:rPr>
          <w:rFonts w:ascii="Times New Roman" w:hAnsi="Times New Roman" w:cs="Times New Roman"/>
          <w:sz w:val="28"/>
          <w:szCs w:val="28"/>
          <w:lang w:val="uk-UA"/>
        </w:rPr>
        <w:t>ілити більш р</w:t>
      </w:r>
      <w:r w:rsidR="005D45E4" w:rsidRPr="00EF57F0">
        <w:rPr>
          <w:rFonts w:ascii="Times New Roman" w:hAnsi="Times New Roman" w:cs="Times New Roman"/>
          <w:sz w:val="28"/>
          <w:szCs w:val="28"/>
        </w:rPr>
        <w:t>етельну увагу вибору форм розрахунків з покупцями і замовниками</w:t>
      </w:r>
      <w:r w:rsidR="003268B2">
        <w:rPr>
          <w:rFonts w:ascii="Times New Roman" w:hAnsi="Times New Roman" w:cs="Times New Roman"/>
          <w:sz w:val="28"/>
          <w:szCs w:val="28"/>
          <w:lang w:val="uk-UA"/>
        </w:rPr>
        <w:t>.</w:t>
      </w:r>
      <w:r w:rsidR="005D45E4" w:rsidRPr="00EF57F0">
        <w:rPr>
          <w:rFonts w:ascii="Times New Roman" w:hAnsi="Times New Roman" w:cs="Times New Roman"/>
          <w:sz w:val="28"/>
          <w:szCs w:val="28"/>
        </w:rPr>
        <w:t xml:space="preserve"> </w:t>
      </w:r>
      <w:r w:rsidR="003268B2">
        <w:rPr>
          <w:rFonts w:ascii="Times New Roman" w:hAnsi="Times New Roman" w:cs="Times New Roman"/>
          <w:sz w:val="28"/>
          <w:szCs w:val="28"/>
          <w:lang w:val="uk-UA"/>
        </w:rPr>
        <w:t>Ц</w:t>
      </w:r>
      <w:r w:rsidR="005D45E4" w:rsidRPr="00EF57F0">
        <w:rPr>
          <w:rFonts w:ascii="Times New Roman" w:hAnsi="Times New Roman" w:cs="Times New Roman"/>
          <w:sz w:val="28"/>
          <w:szCs w:val="28"/>
        </w:rPr>
        <w:t>е важливий аспект бухгалтерської роботи</w:t>
      </w:r>
      <w:r w:rsidR="00743418">
        <w:rPr>
          <w:rFonts w:ascii="Times New Roman" w:hAnsi="Times New Roman" w:cs="Times New Roman"/>
          <w:sz w:val="28"/>
          <w:szCs w:val="28"/>
          <w:lang w:val="uk-UA"/>
        </w:rPr>
        <w:t xml:space="preserve">, </w:t>
      </w:r>
      <w:r w:rsidR="00743418" w:rsidRPr="00EF57F0">
        <w:rPr>
          <w:rFonts w:ascii="Times New Roman" w:hAnsi="Times New Roman" w:cs="Times New Roman"/>
          <w:sz w:val="28"/>
          <w:szCs w:val="28"/>
        </w:rPr>
        <w:t>оскільки він становить основну частину доходів та грошових надходжень підприємства</w:t>
      </w:r>
      <w:r w:rsidR="003268B2">
        <w:rPr>
          <w:rFonts w:ascii="Times New Roman" w:hAnsi="Times New Roman" w:cs="Times New Roman"/>
          <w:sz w:val="28"/>
          <w:szCs w:val="28"/>
          <w:lang w:val="uk-UA"/>
        </w:rPr>
        <w:t>.</w:t>
      </w:r>
      <w:r w:rsidR="005D45E4" w:rsidRPr="00EF57F0">
        <w:rPr>
          <w:rFonts w:ascii="Times New Roman" w:hAnsi="Times New Roman" w:cs="Times New Roman"/>
          <w:sz w:val="28"/>
          <w:szCs w:val="28"/>
        </w:rPr>
        <w:t xml:space="preserve"> Серед безготівкових розрахунків, найбільш надійною формою є акредитиви, які виставляються банком постачальника та гарантують своєчасну оплату за відвантажені товари.</w:t>
      </w:r>
    </w:p>
    <w:p w14:paraId="12A734E1" w14:textId="0A8F82A1" w:rsidR="005D45E4" w:rsidRPr="00EF57F0" w:rsidRDefault="005D45E4" w:rsidP="002169CB">
      <w:pPr>
        <w:spacing w:after="0" w:line="360" w:lineRule="auto"/>
        <w:ind w:firstLine="567"/>
        <w:jc w:val="both"/>
        <w:rPr>
          <w:rFonts w:ascii="Times New Roman" w:hAnsi="Times New Roman" w:cs="Times New Roman"/>
          <w:sz w:val="28"/>
          <w:szCs w:val="28"/>
        </w:rPr>
      </w:pPr>
      <w:r w:rsidRPr="00EF57F0">
        <w:rPr>
          <w:rFonts w:ascii="Times New Roman" w:hAnsi="Times New Roman" w:cs="Times New Roman"/>
          <w:sz w:val="28"/>
          <w:szCs w:val="28"/>
        </w:rPr>
        <w:t>Проте на сьогоднішній день, облік договорів з покупцями та замовниками стикається з кількома проблемами:</w:t>
      </w:r>
    </w:p>
    <w:p w14:paraId="33A45E33" w14:textId="77777777" w:rsidR="005D45E4" w:rsidRPr="00EF57F0" w:rsidRDefault="005D45E4" w:rsidP="002169CB">
      <w:pPr>
        <w:numPr>
          <w:ilvl w:val="0"/>
          <w:numId w:val="42"/>
        </w:numPr>
        <w:tabs>
          <w:tab w:val="clear" w:pos="720"/>
          <w:tab w:val="num" w:pos="426"/>
        </w:tabs>
        <w:spacing w:after="0" w:line="360" w:lineRule="auto"/>
        <w:ind w:left="0" w:firstLine="426"/>
        <w:jc w:val="both"/>
        <w:rPr>
          <w:rFonts w:ascii="Times New Roman" w:hAnsi="Times New Roman" w:cs="Times New Roman"/>
          <w:sz w:val="28"/>
          <w:szCs w:val="28"/>
        </w:rPr>
      </w:pPr>
      <w:r w:rsidRPr="00EF57F0">
        <w:rPr>
          <w:rFonts w:ascii="Times New Roman" w:hAnsi="Times New Roman" w:cs="Times New Roman"/>
          <w:sz w:val="28"/>
          <w:szCs w:val="28"/>
        </w:rPr>
        <w:t>Перша проблема полягає у недостатності інструкцій щодо ведення та застосування плану рахунків бухгалтерського обліку розрахунків з покупцями та замовниками. Це призводить до відсутності чітких правил та орієнтирів для обліку та оцінки довгострокової та поточної дебіторської заборгованості за продукцію, товари, роботи та послуги.</w:t>
      </w:r>
    </w:p>
    <w:p w14:paraId="43BEA8CA" w14:textId="77777777" w:rsidR="005D45E4" w:rsidRPr="00EF57F0" w:rsidRDefault="005D45E4" w:rsidP="002169CB">
      <w:pPr>
        <w:numPr>
          <w:ilvl w:val="0"/>
          <w:numId w:val="42"/>
        </w:numPr>
        <w:tabs>
          <w:tab w:val="clear" w:pos="720"/>
          <w:tab w:val="num" w:pos="426"/>
        </w:tabs>
        <w:spacing w:after="0" w:line="360" w:lineRule="auto"/>
        <w:ind w:left="0" w:firstLine="426"/>
        <w:jc w:val="both"/>
        <w:rPr>
          <w:rFonts w:ascii="Times New Roman" w:hAnsi="Times New Roman" w:cs="Times New Roman"/>
          <w:sz w:val="28"/>
          <w:szCs w:val="28"/>
        </w:rPr>
      </w:pPr>
      <w:r w:rsidRPr="00EF57F0">
        <w:rPr>
          <w:rFonts w:ascii="Times New Roman" w:hAnsi="Times New Roman" w:cs="Times New Roman"/>
          <w:sz w:val="28"/>
          <w:szCs w:val="28"/>
        </w:rPr>
        <w:t>Друга проблема полягає у складнощах отримання інформації про дебіторську заборгованість в достатній кількості та формі для аналізу договорів з дебіторами та прийняття управлінських рішень. Це ускладнює контроль за станом розрахунків та управління ними.</w:t>
      </w:r>
    </w:p>
    <w:p w14:paraId="045E1432" w14:textId="77777777" w:rsidR="005D45E4" w:rsidRPr="00EF57F0" w:rsidRDefault="005D45E4" w:rsidP="002169CB">
      <w:pPr>
        <w:numPr>
          <w:ilvl w:val="0"/>
          <w:numId w:val="42"/>
        </w:numPr>
        <w:tabs>
          <w:tab w:val="clear" w:pos="720"/>
          <w:tab w:val="num" w:pos="426"/>
        </w:tabs>
        <w:spacing w:after="0" w:line="360" w:lineRule="auto"/>
        <w:ind w:left="0" w:firstLine="426"/>
        <w:jc w:val="both"/>
        <w:rPr>
          <w:rFonts w:ascii="Times New Roman" w:hAnsi="Times New Roman" w:cs="Times New Roman"/>
          <w:sz w:val="28"/>
          <w:szCs w:val="28"/>
        </w:rPr>
      </w:pPr>
      <w:r w:rsidRPr="00EF57F0">
        <w:rPr>
          <w:rFonts w:ascii="Times New Roman" w:hAnsi="Times New Roman" w:cs="Times New Roman"/>
          <w:sz w:val="28"/>
          <w:szCs w:val="28"/>
        </w:rPr>
        <w:t>Третя проблема пов'язана з неефективною та неприйнятною методикою розрахунку резерву сумнівних боргів, яка передбачена П(С)БО 10. Цей підхід до оцінки ризику неплатежів не відповідає потребам українських підприємств.</w:t>
      </w:r>
    </w:p>
    <w:p w14:paraId="2839683B" w14:textId="77777777" w:rsidR="005D45E4" w:rsidRPr="00EF57F0" w:rsidRDefault="005D45E4" w:rsidP="002169CB">
      <w:pPr>
        <w:numPr>
          <w:ilvl w:val="0"/>
          <w:numId w:val="42"/>
        </w:numPr>
        <w:tabs>
          <w:tab w:val="clear" w:pos="720"/>
          <w:tab w:val="num" w:pos="426"/>
        </w:tabs>
        <w:spacing w:after="0" w:line="360" w:lineRule="auto"/>
        <w:ind w:left="0" w:firstLine="426"/>
        <w:jc w:val="both"/>
        <w:rPr>
          <w:rFonts w:ascii="Times New Roman" w:hAnsi="Times New Roman" w:cs="Times New Roman"/>
          <w:sz w:val="28"/>
          <w:szCs w:val="28"/>
        </w:rPr>
      </w:pPr>
      <w:r w:rsidRPr="00EF57F0">
        <w:rPr>
          <w:rFonts w:ascii="Times New Roman" w:hAnsi="Times New Roman" w:cs="Times New Roman"/>
          <w:sz w:val="28"/>
          <w:szCs w:val="28"/>
        </w:rPr>
        <w:t>Наступна проблема полягає у практично відсутньому контролі за станом та обсягом безнадійної дебіторської заборгованості на вітчизняних підприємствах. Це призводить до недостатнього виявлення та обліку таких заборгованостей.</w:t>
      </w:r>
    </w:p>
    <w:p w14:paraId="3D605D66" w14:textId="77777777" w:rsidR="005D45E4" w:rsidRPr="00EF57F0" w:rsidRDefault="005D45E4" w:rsidP="002169CB">
      <w:pPr>
        <w:numPr>
          <w:ilvl w:val="0"/>
          <w:numId w:val="42"/>
        </w:numPr>
        <w:tabs>
          <w:tab w:val="clear" w:pos="720"/>
          <w:tab w:val="num" w:pos="426"/>
        </w:tabs>
        <w:spacing w:after="0" w:line="360" w:lineRule="auto"/>
        <w:ind w:left="0" w:firstLine="426"/>
        <w:jc w:val="both"/>
        <w:rPr>
          <w:rFonts w:ascii="Times New Roman" w:hAnsi="Times New Roman" w:cs="Times New Roman"/>
          <w:sz w:val="28"/>
          <w:szCs w:val="28"/>
        </w:rPr>
      </w:pPr>
      <w:r w:rsidRPr="00EF57F0">
        <w:rPr>
          <w:rFonts w:ascii="Times New Roman" w:hAnsi="Times New Roman" w:cs="Times New Roman"/>
          <w:sz w:val="28"/>
          <w:szCs w:val="28"/>
        </w:rPr>
        <w:t>Додатково, виникають складнощі в відображенні договорів з покупцями та замовниками, які є засновниками або дочірніми підприємствами компанії, у консолідованій фінансовій звітності та у примітках про пов'язані компанії у річному фінансовому звіті. Крім того, існує недостатнє правове регулювання щодо відображення операцій з пов'язаними компаніями.</w:t>
      </w:r>
    </w:p>
    <w:p w14:paraId="34EBF436" w14:textId="77777777" w:rsidR="005D45E4" w:rsidRPr="00EF57F0" w:rsidRDefault="005D45E4" w:rsidP="002169CB">
      <w:pPr>
        <w:numPr>
          <w:ilvl w:val="0"/>
          <w:numId w:val="42"/>
        </w:numPr>
        <w:tabs>
          <w:tab w:val="clear" w:pos="720"/>
          <w:tab w:val="num" w:pos="426"/>
        </w:tabs>
        <w:spacing w:after="0" w:line="360" w:lineRule="auto"/>
        <w:ind w:left="0" w:firstLine="426"/>
        <w:jc w:val="both"/>
        <w:rPr>
          <w:rFonts w:ascii="Times New Roman" w:hAnsi="Times New Roman" w:cs="Times New Roman"/>
          <w:sz w:val="28"/>
          <w:szCs w:val="28"/>
        </w:rPr>
      </w:pPr>
      <w:r w:rsidRPr="00EF57F0">
        <w:rPr>
          <w:rFonts w:ascii="Times New Roman" w:hAnsi="Times New Roman" w:cs="Times New Roman"/>
          <w:sz w:val="28"/>
          <w:szCs w:val="28"/>
        </w:rPr>
        <w:lastRenderedPageBreak/>
        <w:t>При укладанні договорів з іноземними компаніями щодо передачі прав на об'єкти інтелектуальної власності та їх використання виникають складнощі щодо оподаткування податком на додану вартість (ПДВ).</w:t>
      </w:r>
    </w:p>
    <w:p w14:paraId="5B049382" w14:textId="77777777" w:rsidR="005D45E4" w:rsidRPr="00EF57F0" w:rsidRDefault="005D45E4" w:rsidP="002169CB">
      <w:pPr>
        <w:numPr>
          <w:ilvl w:val="0"/>
          <w:numId w:val="42"/>
        </w:numPr>
        <w:tabs>
          <w:tab w:val="clear" w:pos="720"/>
          <w:tab w:val="num" w:pos="426"/>
        </w:tabs>
        <w:spacing w:after="0" w:line="360" w:lineRule="auto"/>
        <w:ind w:left="0" w:firstLine="426"/>
        <w:jc w:val="both"/>
        <w:rPr>
          <w:rFonts w:ascii="Times New Roman" w:hAnsi="Times New Roman" w:cs="Times New Roman"/>
          <w:sz w:val="28"/>
          <w:szCs w:val="28"/>
        </w:rPr>
      </w:pPr>
      <w:r w:rsidRPr="00EF57F0">
        <w:rPr>
          <w:rFonts w:ascii="Times New Roman" w:hAnsi="Times New Roman" w:cs="Times New Roman"/>
          <w:sz w:val="28"/>
          <w:szCs w:val="28"/>
        </w:rPr>
        <w:t>Остання проблема полягає у нерозвиненості облікової практики взаємозаліків, що ускладнює ефективне управління дебіторською заборгованістю за допомогою факторингу.</w:t>
      </w:r>
    </w:p>
    <w:p w14:paraId="599BBE89" w14:textId="77777777" w:rsidR="005D45E4" w:rsidRPr="00491055" w:rsidRDefault="005D45E4" w:rsidP="002169CB">
      <w:pPr>
        <w:spacing w:after="0" w:line="360" w:lineRule="auto"/>
        <w:ind w:firstLine="567"/>
        <w:jc w:val="both"/>
        <w:rPr>
          <w:rFonts w:ascii="Times New Roman" w:hAnsi="Times New Roman" w:cs="Times New Roman"/>
          <w:sz w:val="28"/>
          <w:szCs w:val="28"/>
          <w:lang w:val="uk-UA"/>
        </w:rPr>
      </w:pPr>
      <w:r w:rsidRPr="00491055">
        <w:rPr>
          <w:rFonts w:ascii="Times New Roman" w:hAnsi="Times New Roman" w:cs="Times New Roman"/>
          <w:sz w:val="28"/>
          <w:szCs w:val="28"/>
        </w:rPr>
        <w:t>Після аналізу сучасного стану обліку розрахунків підприємств зі своїми покупцями та замовниками можна зробити висновок, що в господарських умовах існує низка проблем, пов'язаних з обліком та управлінням такими розрахунками. Зокрема, проблеми виникають через недостатнє правове регулювання розрахункових процедур, кризу неплатежів та збільшення дебіторської та кредиторської заборгованості між підприємствами.</w:t>
      </w:r>
    </w:p>
    <w:p w14:paraId="46E98594" w14:textId="77777777" w:rsidR="005D45E4" w:rsidRPr="00102B65" w:rsidRDefault="005D45E4" w:rsidP="002169CB">
      <w:pPr>
        <w:spacing w:after="0" w:line="360" w:lineRule="auto"/>
        <w:ind w:firstLine="567"/>
        <w:jc w:val="both"/>
        <w:rPr>
          <w:rFonts w:ascii="Times New Roman" w:hAnsi="Times New Roman" w:cs="Times New Roman"/>
          <w:sz w:val="28"/>
          <w:szCs w:val="28"/>
        </w:rPr>
      </w:pPr>
      <w:r w:rsidRPr="00102B65">
        <w:rPr>
          <w:rFonts w:ascii="Times New Roman" w:hAnsi="Times New Roman" w:cs="Times New Roman"/>
          <w:sz w:val="28"/>
          <w:szCs w:val="28"/>
        </w:rPr>
        <w:t>У стандарті П(С)БО 10 "Дебіторська заборгованість" вказується, що дебіторська заборгованість може вважатися активом, якщо існує ймовірність отримання майбутніх економічних переваг і її суму можна достовірно визначити. Поточна дебіторська заборгованість враховується як актив одночасно з визначенням доходу від продажу товарів, робіт і послуг та оцінюється за їх первісною вартістю.</w:t>
      </w:r>
    </w:p>
    <w:p w14:paraId="07B6699E" w14:textId="5BD34C7C" w:rsidR="005D45E4" w:rsidRPr="008E3A21" w:rsidRDefault="00676363" w:rsidP="008E3A2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Тож друга рекомендація для Таган. О. В.</w:t>
      </w:r>
      <w:r w:rsidR="008E3A21">
        <w:rPr>
          <w:rFonts w:ascii="Times New Roman" w:hAnsi="Times New Roman" w:cs="Times New Roman"/>
          <w:sz w:val="28"/>
          <w:szCs w:val="28"/>
          <w:lang w:val="uk-UA"/>
        </w:rPr>
        <w:t>: о</w:t>
      </w:r>
      <w:proofErr w:type="spellStart"/>
      <w:r w:rsidR="005D45E4" w:rsidRPr="00102B65">
        <w:rPr>
          <w:rFonts w:ascii="Times New Roman" w:hAnsi="Times New Roman" w:cs="Times New Roman"/>
          <w:sz w:val="28"/>
          <w:szCs w:val="28"/>
        </w:rPr>
        <w:t>собливу</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увагу</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приділ</w:t>
      </w:r>
      <w:r w:rsidR="008E3A21">
        <w:rPr>
          <w:rFonts w:ascii="Times New Roman" w:hAnsi="Times New Roman" w:cs="Times New Roman"/>
          <w:sz w:val="28"/>
          <w:szCs w:val="28"/>
          <w:lang w:val="uk-UA"/>
        </w:rPr>
        <w:t>ити</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процедурі</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списання</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простроченої</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дебіторської</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заборгованості</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оскільки</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її</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списання</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має</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прямий</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вплив</w:t>
      </w:r>
      <w:proofErr w:type="spellEnd"/>
      <w:r w:rsidR="005D45E4" w:rsidRPr="00102B65">
        <w:rPr>
          <w:rFonts w:ascii="Times New Roman" w:hAnsi="Times New Roman" w:cs="Times New Roman"/>
          <w:sz w:val="28"/>
          <w:szCs w:val="28"/>
        </w:rPr>
        <w:t xml:space="preserve"> на </w:t>
      </w:r>
      <w:proofErr w:type="spellStart"/>
      <w:r w:rsidR="005D45E4" w:rsidRPr="00102B65">
        <w:rPr>
          <w:rFonts w:ascii="Times New Roman" w:hAnsi="Times New Roman" w:cs="Times New Roman"/>
          <w:sz w:val="28"/>
          <w:szCs w:val="28"/>
        </w:rPr>
        <w:t>формування</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бази</w:t>
      </w:r>
      <w:proofErr w:type="spellEnd"/>
      <w:r w:rsidR="005D45E4" w:rsidRPr="00102B65">
        <w:rPr>
          <w:rFonts w:ascii="Times New Roman" w:hAnsi="Times New Roman" w:cs="Times New Roman"/>
          <w:sz w:val="28"/>
          <w:szCs w:val="28"/>
        </w:rPr>
        <w:t xml:space="preserve"> для </w:t>
      </w:r>
      <w:proofErr w:type="spellStart"/>
      <w:r w:rsidR="005D45E4" w:rsidRPr="00102B65">
        <w:rPr>
          <w:rFonts w:ascii="Times New Roman" w:hAnsi="Times New Roman" w:cs="Times New Roman"/>
          <w:sz w:val="28"/>
          <w:szCs w:val="28"/>
        </w:rPr>
        <w:t>обчислення</w:t>
      </w:r>
      <w:proofErr w:type="spellEnd"/>
      <w:r w:rsidR="005D45E4" w:rsidRPr="00102B65">
        <w:rPr>
          <w:rFonts w:ascii="Times New Roman" w:hAnsi="Times New Roman" w:cs="Times New Roman"/>
          <w:sz w:val="28"/>
          <w:szCs w:val="28"/>
        </w:rPr>
        <w:t xml:space="preserve"> </w:t>
      </w:r>
      <w:proofErr w:type="spellStart"/>
      <w:r w:rsidR="005D45E4" w:rsidRPr="00102B65">
        <w:rPr>
          <w:rFonts w:ascii="Times New Roman" w:hAnsi="Times New Roman" w:cs="Times New Roman"/>
          <w:sz w:val="28"/>
          <w:szCs w:val="28"/>
        </w:rPr>
        <w:t>податку</w:t>
      </w:r>
      <w:proofErr w:type="spellEnd"/>
      <w:r w:rsidR="005D45E4" w:rsidRPr="00102B65">
        <w:rPr>
          <w:rFonts w:ascii="Times New Roman" w:hAnsi="Times New Roman" w:cs="Times New Roman"/>
          <w:sz w:val="28"/>
          <w:szCs w:val="28"/>
        </w:rPr>
        <w:t xml:space="preserve"> на </w:t>
      </w:r>
      <w:proofErr w:type="spellStart"/>
      <w:r w:rsidR="005D45E4" w:rsidRPr="00102B65">
        <w:rPr>
          <w:rFonts w:ascii="Times New Roman" w:hAnsi="Times New Roman" w:cs="Times New Roman"/>
          <w:sz w:val="28"/>
          <w:szCs w:val="28"/>
        </w:rPr>
        <w:t>прибуток</w:t>
      </w:r>
      <w:proofErr w:type="spellEnd"/>
      <w:r w:rsidR="005D45E4" w:rsidRPr="00102B65">
        <w:rPr>
          <w:rFonts w:ascii="Times New Roman" w:hAnsi="Times New Roman" w:cs="Times New Roman"/>
          <w:sz w:val="28"/>
          <w:szCs w:val="28"/>
        </w:rPr>
        <w:t>. Правильне й своєчасне списання дебіторської заборгованості відіграє важливу роль у формуванні фінансових результатів підприємства.</w:t>
      </w:r>
    </w:p>
    <w:p w14:paraId="7BFE869F" w14:textId="77777777" w:rsidR="005D45E4" w:rsidRPr="00102B65" w:rsidRDefault="005D45E4" w:rsidP="002169CB">
      <w:pPr>
        <w:spacing w:after="0" w:line="360" w:lineRule="auto"/>
        <w:ind w:firstLine="567"/>
        <w:jc w:val="both"/>
        <w:rPr>
          <w:rFonts w:ascii="Times New Roman" w:hAnsi="Times New Roman" w:cs="Times New Roman"/>
          <w:sz w:val="28"/>
          <w:szCs w:val="28"/>
          <w:lang w:val="uk-UA"/>
        </w:rPr>
      </w:pPr>
      <w:r w:rsidRPr="00102B65">
        <w:rPr>
          <w:rFonts w:ascii="Times New Roman" w:hAnsi="Times New Roman" w:cs="Times New Roman"/>
          <w:sz w:val="28"/>
          <w:szCs w:val="28"/>
        </w:rPr>
        <w:t>Бухгалтерський облік дебіторської заборгованості в Україні регулюється такими законодавчими актами: Закон України "Про бухгалтерський облік та фінансову звітність в Україні", П(С)БО 10 "Дебіторська заборгованість", П(С)БО 11 "Зобов'язання", П(С)БО 13 "Фінансові інструменти" та Податковий кодекс України. У цьому обліку існують також деякі проблемні питання, які представлені на рис. 3.1.1.</w:t>
      </w:r>
    </w:p>
    <w:p w14:paraId="6E7F72C0" w14:textId="77777777" w:rsidR="005D45E4" w:rsidRPr="00102B65" w:rsidRDefault="005D45E4" w:rsidP="002169CB">
      <w:pPr>
        <w:spacing w:after="0" w:line="360" w:lineRule="auto"/>
        <w:jc w:val="both"/>
        <w:rPr>
          <w:rFonts w:ascii="Times New Roman" w:hAnsi="Times New Roman" w:cs="Times New Roman"/>
          <w:sz w:val="28"/>
          <w:szCs w:val="28"/>
          <w:lang w:val="uk-UA"/>
        </w:rPr>
      </w:pPr>
      <w:r w:rsidRPr="00102B65">
        <w:rPr>
          <w:rFonts w:ascii="Times New Roman" w:hAnsi="Times New Roman" w:cs="Times New Roman"/>
          <w:noProof/>
          <w:sz w:val="28"/>
          <w:szCs w:val="28"/>
          <w:lang w:val="uk-UA"/>
        </w:rPr>
        <w:lastRenderedPageBreak/>
        <w:drawing>
          <wp:inline distT="0" distB="0" distL="0" distR="0" wp14:anchorId="3EB82E30" wp14:editId="3AD0BCC8">
            <wp:extent cx="6120130" cy="2402205"/>
            <wp:effectExtent l="0" t="0" r="0" b="0"/>
            <wp:docPr id="279294574"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94574" name="Рисунок 1" descr="Зображення, що містить текст, знімок екрана, Шрифт, число&#10;&#10;Автоматично згенерований опис"/>
                    <pic:cNvPicPr/>
                  </pic:nvPicPr>
                  <pic:blipFill>
                    <a:blip r:embed="rId20"/>
                    <a:stretch>
                      <a:fillRect/>
                    </a:stretch>
                  </pic:blipFill>
                  <pic:spPr>
                    <a:xfrm>
                      <a:off x="0" y="0"/>
                      <a:ext cx="6120130" cy="2402205"/>
                    </a:xfrm>
                    <a:prstGeom prst="rect">
                      <a:avLst/>
                    </a:prstGeom>
                  </pic:spPr>
                </pic:pic>
              </a:graphicData>
            </a:graphic>
          </wp:inline>
        </w:drawing>
      </w:r>
    </w:p>
    <w:p w14:paraId="2A622CA8" w14:textId="77777777" w:rsidR="005D45E4" w:rsidRPr="00102B65" w:rsidRDefault="005D45E4" w:rsidP="002169CB">
      <w:pPr>
        <w:spacing w:after="0" w:line="360" w:lineRule="auto"/>
        <w:ind w:firstLine="567"/>
        <w:jc w:val="both"/>
        <w:rPr>
          <w:rFonts w:ascii="Times New Roman" w:hAnsi="Times New Roman" w:cs="Times New Roman"/>
          <w:sz w:val="28"/>
          <w:szCs w:val="28"/>
          <w:lang w:val="uk-UA"/>
        </w:rPr>
      </w:pPr>
      <w:r w:rsidRPr="00102B65">
        <w:rPr>
          <w:rFonts w:ascii="Times New Roman" w:hAnsi="Times New Roman" w:cs="Times New Roman"/>
          <w:sz w:val="28"/>
          <w:szCs w:val="28"/>
        </w:rPr>
        <w:t>Рисунок 3.</w:t>
      </w:r>
      <w:r w:rsidRPr="00102B65">
        <w:rPr>
          <w:rFonts w:ascii="Times New Roman" w:hAnsi="Times New Roman" w:cs="Times New Roman"/>
          <w:sz w:val="28"/>
          <w:szCs w:val="28"/>
          <w:lang w:val="uk-UA"/>
        </w:rPr>
        <w:t>1.1</w:t>
      </w:r>
      <w:r w:rsidRPr="00102B65">
        <w:rPr>
          <w:rFonts w:ascii="Times New Roman" w:hAnsi="Times New Roman" w:cs="Times New Roman"/>
          <w:sz w:val="28"/>
          <w:szCs w:val="28"/>
        </w:rPr>
        <w:t xml:space="preserve"> Проблеми обліку заборгованості</w:t>
      </w:r>
    </w:p>
    <w:p w14:paraId="1357FB15" w14:textId="77777777" w:rsidR="005D45E4" w:rsidRPr="00102B65" w:rsidRDefault="005D45E4" w:rsidP="002169CB">
      <w:pPr>
        <w:spacing w:after="0" w:line="360" w:lineRule="auto"/>
        <w:ind w:firstLine="567"/>
        <w:jc w:val="both"/>
        <w:rPr>
          <w:rFonts w:ascii="Times New Roman" w:hAnsi="Times New Roman" w:cs="Times New Roman"/>
          <w:sz w:val="28"/>
          <w:szCs w:val="28"/>
          <w:lang w:val="uk-UA"/>
        </w:rPr>
      </w:pPr>
    </w:p>
    <w:p w14:paraId="31480422" w14:textId="77777777" w:rsidR="005D45E4" w:rsidRPr="006A1AD9" w:rsidRDefault="005D45E4" w:rsidP="002169CB">
      <w:pPr>
        <w:spacing w:after="0" w:line="360" w:lineRule="auto"/>
        <w:ind w:firstLine="567"/>
        <w:jc w:val="both"/>
        <w:rPr>
          <w:rFonts w:ascii="Times New Roman" w:hAnsi="Times New Roman" w:cs="Times New Roman"/>
          <w:sz w:val="28"/>
          <w:szCs w:val="28"/>
        </w:rPr>
      </w:pPr>
      <w:r w:rsidRPr="006A1AD9">
        <w:rPr>
          <w:rFonts w:ascii="Times New Roman" w:hAnsi="Times New Roman" w:cs="Times New Roman"/>
          <w:sz w:val="28"/>
          <w:szCs w:val="28"/>
        </w:rPr>
        <w:t>Отже, результати дослідження дебіторської заборгованості показали потребу в поліпшенні методології обліку дебіторської заборгованості, щоб покращити фінансовий стан підприємства.</w:t>
      </w:r>
    </w:p>
    <w:p w14:paraId="32D36C56" w14:textId="2F8C44C1" w:rsidR="005D45E4" w:rsidRPr="006A1AD9" w:rsidRDefault="00DC634C" w:rsidP="002169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Але загалом, д</w:t>
      </w:r>
      <w:r w:rsidR="005D45E4" w:rsidRPr="006A1AD9">
        <w:rPr>
          <w:rFonts w:ascii="Times New Roman" w:hAnsi="Times New Roman" w:cs="Times New Roman"/>
          <w:sz w:val="28"/>
          <w:szCs w:val="28"/>
        </w:rPr>
        <w:t>ля забезпечення якісної облікової інформації про зобов'язання суб'єктів господарювання</w:t>
      </w:r>
      <w:r>
        <w:rPr>
          <w:rFonts w:ascii="Times New Roman" w:hAnsi="Times New Roman" w:cs="Times New Roman"/>
          <w:sz w:val="28"/>
          <w:szCs w:val="28"/>
          <w:lang w:val="uk-UA"/>
        </w:rPr>
        <w:t>,</w:t>
      </w:r>
      <w:r w:rsidR="005D45E4" w:rsidRPr="006A1AD9">
        <w:rPr>
          <w:rFonts w:ascii="Times New Roman" w:hAnsi="Times New Roman" w:cs="Times New Roman"/>
          <w:sz w:val="28"/>
          <w:szCs w:val="28"/>
        </w:rPr>
        <w:t xml:space="preserve"> пропонується розробити нову форму обліку дебіторської заборгованості з такими основними характеристиками:</w:t>
      </w:r>
    </w:p>
    <w:p w14:paraId="73EFECDD" w14:textId="77777777" w:rsidR="005D45E4" w:rsidRPr="006A1AD9" w:rsidRDefault="005D45E4" w:rsidP="002169CB">
      <w:pPr>
        <w:numPr>
          <w:ilvl w:val="0"/>
          <w:numId w:val="43"/>
        </w:numPr>
        <w:tabs>
          <w:tab w:val="clear" w:pos="720"/>
        </w:tabs>
        <w:spacing w:after="0" w:line="360" w:lineRule="auto"/>
        <w:ind w:left="0" w:firstLine="426"/>
        <w:jc w:val="both"/>
        <w:rPr>
          <w:rFonts w:ascii="Times New Roman" w:hAnsi="Times New Roman" w:cs="Times New Roman"/>
          <w:sz w:val="28"/>
          <w:szCs w:val="28"/>
        </w:rPr>
      </w:pPr>
      <w:r w:rsidRPr="006A1AD9">
        <w:rPr>
          <w:rFonts w:ascii="Times New Roman" w:hAnsi="Times New Roman" w:cs="Times New Roman"/>
          <w:sz w:val="28"/>
          <w:szCs w:val="28"/>
        </w:rPr>
        <w:t>Використання єдиного правильного підходу до обліку дебіторської заборгованості.</w:t>
      </w:r>
    </w:p>
    <w:p w14:paraId="565EE161" w14:textId="77777777" w:rsidR="005D45E4" w:rsidRPr="006A1AD9" w:rsidRDefault="005D45E4" w:rsidP="002169CB">
      <w:pPr>
        <w:numPr>
          <w:ilvl w:val="0"/>
          <w:numId w:val="43"/>
        </w:numPr>
        <w:tabs>
          <w:tab w:val="clear" w:pos="720"/>
        </w:tabs>
        <w:spacing w:after="0" w:line="360" w:lineRule="auto"/>
        <w:ind w:left="0" w:firstLine="426"/>
        <w:jc w:val="both"/>
        <w:rPr>
          <w:rFonts w:ascii="Times New Roman" w:hAnsi="Times New Roman" w:cs="Times New Roman"/>
          <w:sz w:val="28"/>
          <w:szCs w:val="28"/>
        </w:rPr>
      </w:pPr>
      <w:r w:rsidRPr="006A1AD9">
        <w:rPr>
          <w:rFonts w:ascii="Times New Roman" w:hAnsi="Times New Roman" w:cs="Times New Roman"/>
          <w:sz w:val="28"/>
          <w:szCs w:val="28"/>
        </w:rPr>
        <w:t>Урахування довгострокової дебіторської заборгованості за допомогою однієї методології обліку та її визнання у системі синтетичного обліку.</w:t>
      </w:r>
    </w:p>
    <w:p w14:paraId="10F93343" w14:textId="77777777" w:rsidR="005D45E4" w:rsidRPr="006A1AD9" w:rsidRDefault="005D45E4" w:rsidP="002169CB">
      <w:pPr>
        <w:numPr>
          <w:ilvl w:val="0"/>
          <w:numId w:val="43"/>
        </w:numPr>
        <w:tabs>
          <w:tab w:val="clear" w:pos="720"/>
        </w:tabs>
        <w:spacing w:after="0" w:line="360" w:lineRule="auto"/>
        <w:ind w:left="0" w:firstLine="426"/>
        <w:jc w:val="both"/>
        <w:rPr>
          <w:rFonts w:ascii="Times New Roman" w:hAnsi="Times New Roman" w:cs="Times New Roman"/>
          <w:sz w:val="28"/>
          <w:szCs w:val="28"/>
        </w:rPr>
      </w:pPr>
      <w:r w:rsidRPr="006A1AD9">
        <w:rPr>
          <w:rFonts w:ascii="Times New Roman" w:hAnsi="Times New Roman" w:cs="Times New Roman"/>
          <w:sz w:val="28"/>
          <w:szCs w:val="28"/>
        </w:rPr>
        <w:t>Проведення аналітичного обліку для кожної категорії довгострокової дебіторської заборгованості у окремих аналітичних звітах.</w:t>
      </w:r>
    </w:p>
    <w:p w14:paraId="43304FD5" w14:textId="77777777" w:rsidR="005D45E4" w:rsidRPr="006A1AD9" w:rsidRDefault="005D45E4" w:rsidP="002169CB">
      <w:pPr>
        <w:numPr>
          <w:ilvl w:val="0"/>
          <w:numId w:val="43"/>
        </w:numPr>
        <w:tabs>
          <w:tab w:val="clear" w:pos="720"/>
        </w:tabs>
        <w:spacing w:after="0" w:line="360" w:lineRule="auto"/>
        <w:ind w:left="0" w:firstLine="426"/>
        <w:jc w:val="both"/>
        <w:rPr>
          <w:rFonts w:ascii="Times New Roman" w:hAnsi="Times New Roman" w:cs="Times New Roman"/>
          <w:sz w:val="28"/>
          <w:szCs w:val="28"/>
        </w:rPr>
      </w:pPr>
      <w:r w:rsidRPr="006A1AD9">
        <w:rPr>
          <w:rFonts w:ascii="Times New Roman" w:hAnsi="Times New Roman" w:cs="Times New Roman"/>
          <w:sz w:val="28"/>
          <w:szCs w:val="28"/>
        </w:rPr>
        <w:t>Зведення та накопичення аналітичної інформації про довгострокову дебіторську заборгованість для узагальнення результатів та забезпечення доступу до неї.</w:t>
      </w:r>
    </w:p>
    <w:p w14:paraId="2F736497" w14:textId="77777777" w:rsidR="005D45E4" w:rsidRPr="006A1AD9" w:rsidRDefault="005D45E4" w:rsidP="002169CB">
      <w:pPr>
        <w:spacing w:after="0" w:line="360" w:lineRule="auto"/>
        <w:ind w:firstLine="567"/>
        <w:jc w:val="both"/>
        <w:rPr>
          <w:rFonts w:ascii="Times New Roman" w:hAnsi="Times New Roman" w:cs="Times New Roman"/>
          <w:sz w:val="28"/>
          <w:szCs w:val="28"/>
        </w:rPr>
      </w:pPr>
      <w:r w:rsidRPr="006A1AD9">
        <w:rPr>
          <w:rFonts w:ascii="Times New Roman" w:hAnsi="Times New Roman" w:cs="Times New Roman"/>
          <w:sz w:val="28"/>
          <w:szCs w:val="28"/>
        </w:rPr>
        <w:t>Можна створити загальну схему поліпшення організації обліку розрахунків з покупцями та замовниками (див. Рис. 3.1.1).</w:t>
      </w:r>
    </w:p>
    <w:p w14:paraId="78E6AFE5" w14:textId="77777777" w:rsidR="005D45E4" w:rsidRPr="00102B65" w:rsidRDefault="005D45E4" w:rsidP="002169CB">
      <w:pPr>
        <w:spacing w:after="0" w:line="360" w:lineRule="auto"/>
        <w:jc w:val="center"/>
        <w:rPr>
          <w:rFonts w:ascii="Times New Roman" w:hAnsi="Times New Roman" w:cs="Times New Roman"/>
          <w:sz w:val="28"/>
          <w:szCs w:val="28"/>
          <w:lang w:val="uk-UA"/>
        </w:rPr>
      </w:pPr>
      <w:r w:rsidRPr="00102B65">
        <w:rPr>
          <w:rFonts w:ascii="Times New Roman" w:hAnsi="Times New Roman" w:cs="Times New Roman"/>
          <w:noProof/>
          <w:sz w:val="28"/>
          <w:szCs w:val="28"/>
        </w:rPr>
        <w:lastRenderedPageBreak/>
        <w:drawing>
          <wp:inline distT="0" distB="0" distL="0" distR="0" wp14:anchorId="74E71A39" wp14:editId="60E5E72E">
            <wp:extent cx="5751580" cy="8344834"/>
            <wp:effectExtent l="0" t="0" r="1905" b="0"/>
            <wp:docPr id="1402972475" name="Рисунок 1402972475" descr="Зображення, що містить текст, знімок екрана, Паралель,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9033" name="Рисунок 1" descr="Зображення, що містить текст, знімок екрана, Паралель, Шрифт&#10;&#10;Автоматично згенерований опис"/>
                    <pic:cNvPicPr/>
                  </pic:nvPicPr>
                  <pic:blipFill>
                    <a:blip r:embed="rId21"/>
                    <a:stretch>
                      <a:fillRect/>
                    </a:stretch>
                  </pic:blipFill>
                  <pic:spPr>
                    <a:xfrm>
                      <a:off x="0" y="0"/>
                      <a:ext cx="5760461" cy="8357719"/>
                    </a:xfrm>
                    <a:prstGeom prst="rect">
                      <a:avLst/>
                    </a:prstGeom>
                  </pic:spPr>
                </pic:pic>
              </a:graphicData>
            </a:graphic>
          </wp:inline>
        </w:drawing>
      </w:r>
    </w:p>
    <w:p w14:paraId="44F6E97D" w14:textId="77777777" w:rsidR="005D45E4" w:rsidRPr="00102B65" w:rsidRDefault="005D45E4" w:rsidP="002169CB">
      <w:pPr>
        <w:spacing w:after="0" w:line="360" w:lineRule="auto"/>
        <w:ind w:firstLine="567"/>
        <w:jc w:val="both"/>
        <w:rPr>
          <w:rFonts w:ascii="Times New Roman" w:hAnsi="Times New Roman" w:cs="Times New Roman"/>
          <w:sz w:val="28"/>
          <w:szCs w:val="28"/>
          <w:lang w:val="uk-UA"/>
        </w:rPr>
      </w:pPr>
      <w:r w:rsidRPr="00102B65">
        <w:rPr>
          <w:rFonts w:ascii="Times New Roman" w:hAnsi="Times New Roman" w:cs="Times New Roman"/>
          <w:sz w:val="28"/>
          <w:szCs w:val="28"/>
          <w:lang w:val="uk-UA"/>
        </w:rPr>
        <w:t xml:space="preserve">Рисунок 3.1.1 Схема </w:t>
      </w:r>
      <w:proofErr w:type="spellStart"/>
      <w:r w:rsidRPr="00102B65">
        <w:rPr>
          <w:rFonts w:ascii="Times New Roman" w:hAnsi="Times New Roman" w:cs="Times New Roman"/>
          <w:sz w:val="28"/>
          <w:szCs w:val="28"/>
          <w:lang w:val="ru-RU"/>
        </w:rPr>
        <w:t>удосконалення</w:t>
      </w:r>
      <w:proofErr w:type="spellEnd"/>
      <w:r w:rsidRPr="00102B65">
        <w:rPr>
          <w:rFonts w:ascii="Times New Roman" w:hAnsi="Times New Roman" w:cs="Times New Roman"/>
          <w:sz w:val="28"/>
          <w:szCs w:val="28"/>
          <w:lang w:val="ru-RU"/>
        </w:rPr>
        <w:t xml:space="preserve"> </w:t>
      </w:r>
      <w:proofErr w:type="spellStart"/>
      <w:r w:rsidRPr="00102B65">
        <w:rPr>
          <w:rFonts w:ascii="Times New Roman" w:hAnsi="Times New Roman" w:cs="Times New Roman"/>
          <w:sz w:val="28"/>
          <w:szCs w:val="28"/>
          <w:lang w:val="ru-RU"/>
        </w:rPr>
        <w:t>організації</w:t>
      </w:r>
      <w:proofErr w:type="spellEnd"/>
      <w:r w:rsidRPr="00102B65">
        <w:rPr>
          <w:rFonts w:ascii="Times New Roman" w:hAnsi="Times New Roman" w:cs="Times New Roman"/>
          <w:sz w:val="28"/>
          <w:szCs w:val="28"/>
          <w:lang w:val="ru-RU"/>
        </w:rPr>
        <w:t xml:space="preserve"> </w:t>
      </w:r>
      <w:proofErr w:type="spellStart"/>
      <w:r w:rsidRPr="00102B65">
        <w:rPr>
          <w:rFonts w:ascii="Times New Roman" w:hAnsi="Times New Roman" w:cs="Times New Roman"/>
          <w:sz w:val="28"/>
          <w:szCs w:val="28"/>
          <w:lang w:val="ru-RU"/>
        </w:rPr>
        <w:t>обліку</w:t>
      </w:r>
      <w:proofErr w:type="spellEnd"/>
      <w:r w:rsidRPr="00102B65">
        <w:rPr>
          <w:rFonts w:ascii="Times New Roman" w:hAnsi="Times New Roman" w:cs="Times New Roman"/>
          <w:sz w:val="28"/>
          <w:szCs w:val="28"/>
          <w:lang w:val="ru-RU"/>
        </w:rPr>
        <w:t xml:space="preserve"> </w:t>
      </w:r>
      <w:proofErr w:type="spellStart"/>
      <w:r w:rsidRPr="00102B65">
        <w:rPr>
          <w:rFonts w:ascii="Times New Roman" w:hAnsi="Times New Roman" w:cs="Times New Roman"/>
          <w:sz w:val="28"/>
          <w:szCs w:val="28"/>
          <w:lang w:val="ru-RU"/>
        </w:rPr>
        <w:t>розрахунків</w:t>
      </w:r>
      <w:proofErr w:type="spellEnd"/>
      <w:r w:rsidRPr="00102B65">
        <w:rPr>
          <w:rFonts w:ascii="Times New Roman" w:hAnsi="Times New Roman" w:cs="Times New Roman"/>
          <w:sz w:val="28"/>
          <w:szCs w:val="28"/>
          <w:lang w:val="ru-RU"/>
        </w:rPr>
        <w:t xml:space="preserve"> з </w:t>
      </w:r>
      <w:proofErr w:type="spellStart"/>
      <w:r w:rsidRPr="00102B65">
        <w:rPr>
          <w:rFonts w:ascii="Times New Roman" w:hAnsi="Times New Roman" w:cs="Times New Roman"/>
          <w:sz w:val="28"/>
          <w:szCs w:val="28"/>
          <w:lang w:val="ru-RU"/>
        </w:rPr>
        <w:t>покупцями</w:t>
      </w:r>
      <w:proofErr w:type="spellEnd"/>
      <w:r w:rsidRPr="00102B65">
        <w:rPr>
          <w:rFonts w:ascii="Times New Roman" w:hAnsi="Times New Roman" w:cs="Times New Roman"/>
          <w:sz w:val="28"/>
          <w:szCs w:val="28"/>
          <w:lang w:val="ru-RU"/>
        </w:rPr>
        <w:t xml:space="preserve"> та </w:t>
      </w:r>
      <w:proofErr w:type="spellStart"/>
      <w:r w:rsidRPr="00102B65">
        <w:rPr>
          <w:rFonts w:ascii="Times New Roman" w:hAnsi="Times New Roman" w:cs="Times New Roman"/>
          <w:sz w:val="28"/>
          <w:szCs w:val="28"/>
          <w:lang w:val="ru-RU"/>
        </w:rPr>
        <w:t>замовниками</w:t>
      </w:r>
      <w:proofErr w:type="spellEnd"/>
    </w:p>
    <w:p w14:paraId="4F683FA5" w14:textId="77777777" w:rsidR="005D45E4" w:rsidRPr="00102B65" w:rsidRDefault="005D45E4" w:rsidP="002169CB">
      <w:pPr>
        <w:spacing w:after="0" w:line="360" w:lineRule="auto"/>
        <w:ind w:firstLine="567"/>
        <w:jc w:val="both"/>
        <w:rPr>
          <w:rFonts w:ascii="Times New Roman" w:hAnsi="Times New Roman" w:cs="Times New Roman"/>
          <w:sz w:val="28"/>
          <w:szCs w:val="28"/>
          <w:lang w:val="ru-RU"/>
        </w:rPr>
      </w:pPr>
      <w:r w:rsidRPr="00102B65">
        <w:rPr>
          <w:rFonts w:ascii="Times New Roman" w:hAnsi="Times New Roman" w:cs="Times New Roman"/>
          <w:sz w:val="28"/>
          <w:szCs w:val="28"/>
        </w:rPr>
        <w:lastRenderedPageBreak/>
        <w:t>Ця схема надає загальну ідею про шляхи удосконалення організації обліку розрахунків з покупцями та замовниками. Залежно від конкретних потреб компанії, можуть бути необхідні додаткові кроки та адаптації.</w:t>
      </w:r>
    </w:p>
    <w:p w14:paraId="6D5E719C" w14:textId="77777777" w:rsidR="005D45E4" w:rsidRPr="00102B65" w:rsidRDefault="005D45E4" w:rsidP="002169CB">
      <w:pPr>
        <w:spacing w:after="0" w:line="360" w:lineRule="auto"/>
        <w:ind w:firstLine="567"/>
        <w:jc w:val="both"/>
        <w:rPr>
          <w:rFonts w:ascii="Times New Roman" w:hAnsi="Times New Roman" w:cs="Times New Roman"/>
          <w:sz w:val="28"/>
          <w:szCs w:val="28"/>
        </w:rPr>
      </w:pPr>
      <w:r w:rsidRPr="00102B65">
        <w:rPr>
          <w:rFonts w:ascii="Times New Roman" w:hAnsi="Times New Roman" w:cs="Times New Roman"/>
          <w:sz w:val="28"/>
          <w:szCs w:val="28"/>
        </w:rPr>
        <w:t>Тому, виконання всіх вищеописаних заходів сприятиме поліпшенню системи обліку розрахунків з постачальниками і покупцями, а також фінансового стану підприємства. Це покращить його репутацію в бізнес-середовищі і, відповідно, збільшить його конкурентоспроможність на ринку.</w:t>
      </w:r>
    </w:p>
    <w:p w14:paraId="5B395140" w14:textId="613687F9" w:rsidR="005D45E4" w:rsidRDefault="005D45E4" w:rsidP="002169CB">
      <w:pPr>
        <w:spacing w:after="0" w:line="360" w:lineRule="auto"/>
        <w:ind w:firstLine="567"/>
        <w:jc w:val="both"/>
        <w:rPr>
          <w:rFonts w:ascii="Times New Roman" w:hAnsi="Times New Roman" w:cs="Times New Roman"/>
          <w:sz w:val="28"/>
          <w:szCs w:val="28"/>
        </w:rPr>
      </w:pPr>
    </w:p>
    <w:p w14:paraId="040B3AFF" w14:textId="77777777" w:rsidR="00F465BE" w:rsidRPr="00102B65" w:rsidRDefault="00F465BE" w:rsidP="002169CB">
      <w:pPr>
        <w:spacing w:after="0" w:line="360" w:lineRule="auto"/>
        <w:ind w:firstLine="567"/>
        <w:jc w:val="both"/>
        <w:rPr>
          <w:rFonts w:ascii="Times New Roman" w:hAnsi="Times New Roman" w:cs="Times New Roman"/>
          <w:sz w:val="28"/>
          <w:szCs w:val="28"/>
        </w:rPr>
      </w:pPr>
    </w:p>
    <w:p w14:paraId="40EEED86" w14:textId="77777777" w:rsidR="005D45E4" w:rsidRPr="00102B65" w:rsidRDefault="005D45E4" w:rsidP="002169CB">
      <w:pPr>
        <w:spacing w:after="0" w:line="360" w:lineRule="auto"/>
        <w:jc w:val="center"/>
        <w:outlineLvl w:val="1"/>
        <w:rPr>
          <w:rFonts w:ascii="Times New Roman" w:hAnsi="Times New Roman" w:cs="Times New Roman"/>
          <w:sz w:val="28"/>
          <w:szCs w:val="28"/>
        </w:rPr>
      </w:pPr>
      <w:bookmarkStart w:id="42" w:name="_Toc135881034"/>
      <w:bookmarkStart w:id="43" w:name="_Toc135881400"/>
      <w:bookmarkStart w:id="44" w:name="_Toc136472506"/>
      <w:r w:rsidRPr="00102B65">
        <w:rPr>
          <w:rFonts w:ascii="Times New Roman" w:hAnsi="Times New Roman" w:cs="Times New Roman"/>
          <w:sz w:val="28"/>
          <w:szCs w:val="28"/>
          <w:lang w:val="uk-UA"/>
        </w:rPr>
        <w:t>3</w:t>
      </w:r>
      <w:r w:rsidRPr="00102B65">
        <w:rPr>
          <w:rFonts w:ascii="Times New Roman" w:hAnsi="Times New Roman" w:cs="Times New Roman"/>
          <w:sz w:val="28"/>
          <w:szCs w:val="28"/>
        </w:rPr>
        <w:t>.</w:t>
      </w:r>
      <w:r w:rsidRPr="00102B65">
        <w:rPr>
          <w:rFonts w:ascii="Times New Roman" w:hAnsi="Times New Roman" w:cs="Times New Roman"/>
          <w:sz w:val="28"/>
          <w:szCs w:val="28"/>
          <w:lang w:val="uk-UA"/>
        </w:rPr>
        <w:t>2</w:t>
      </w:r>
      <w:r w:rsidRPr="00102B65">
        <w:rPr>
          <w:rFonts w:ascii="Times New Roman" w:hAnsi="Times New Roman" w:cs="Times New Roman"/>
          <w:sz w:val="28"/>
          <w:szCs w:val="28"/>
        </w:rPr>
        <w:t xml:space="preserve">. </w:t>
      </w:r>
      <w:proofErr w:type="spellStart"/>
      <w:r w:rsidRPr="00102B65">
        <w:rPr>
          <w:rFonts w:ascii="Times New Roman" w:hAnsi="Times New Roman" w:cs="Times New Roman"/>
          <w:sz w:val="28"/>
          <w:szCs w:val="28"/>
          <w:lang w:val="ru-RU"/>
        </w:rPr>
        <w:t>Удосконалення</w:t>
      </w:r>
      <w:proofErr w:type="spellEnd"/>
      <w:r w:rsidRPr="00102B65">
        <w:rPr>
          <w:rFonts w:ascii="Times New Roman" w:hAnsi="Times New Roman" w:cs="Times New Roman"/>
          <w:sz w:val="28"/>
          <w:szCs w:val="28"/>
          <w:lang w:val="ru-RU"/>
        </w:rPr>
        <w:t xml:space="preserve"> </w:t>
      </w:r>
      <w:proofErr w:type="spellStart"/>
      <w:r w:rsidRPr="00102B65">
        <w:rPr>
          <w:rFonts w:ascii="Times New Roman" w:hAnsi="Times New Roman" w:cs="Times New Roman"/>
          <w:sz w:val="28"/>
          <w:szCs w:val="28"/>
          <w:lang w:val="ru-RU"/>
        </w:rPr>
        <w:t>організації</w:t>
      </w:r>
      <w:proofErr w:type="spellEnd"/>
      <w:r w:rsidRPr="00102B65">
        <w:rPr>
          <w:rFonts w:ascii="Times New Roman" w:hAnsi="Times New Roman" w:cs="Times New Roman"/>
          <w:sz w:val="28"/>
          <w:szCs w:val="28"/>
          <w:lang w:val="ru-RU"/>
        </w:rPr>
        <w:t xml:space="preserve"> </w:t>
      </w:r>
      <w:proofErr w:type="spellStart"/>
      <w:r w:rsidRPr="00102B65">
        <w:rPr>
          <w:rFonts w:ascii="Times New Roman" w:hAnsi="Times New Roman" w:cs="Times New Roman"/>
          <w:sz w:val="28"/>
          <w:szCs w:val="28"/>
          <w:lang w:val="ru-RU"/>
        </w:rPr>
        <w:t>первинного</w:t>
      </w:r>
      <w:proofErr w:type="spellEnd"/>
      <w:r w:rsidRPr="00102B65">
        <w:rPr>
          <w:rFonts w:ascii="Times New Roman" w:hAnsi="Times New Roman" w:cs="Times New Roman"/>
          <w:sz w:val="28"/>
          <w:szCs w:val="28"/>
          <w:lang w:val="ru-RU"/>
        </w:rPr>
        <w:t xml:space="preserve"> </w:t>
      </w:r>
      <w:proofErr w:type="spellStart"/>
      <w:r w:rsidRPr="00102B65">
        <w:rPr>
          <w:rFonts w:ascii="Times New Roman" w:hAnsi="Times New Roman" w:cs="Times New Roman"/>
          <w:sz w:val="28"/>
          <w:szCs w:val="28"/>
          <w:lang w:val="ru-RU"/>
        </w:rPr>
        <w:t>обліку</w:t>
      </w:r>
      <w:proofErr w:type="spellEnd"/>
      <w:r w:rsidRPr="00102B65">
        <w:rPr>
          <w:rFonts w:ascii="Times New Roman" w:hAnsi="Times New Roman" w:cs="Times New Roman"/>
          <w:sz w:val="28"/>
          <w:szCs w:val="28"/>
          <w:lang w:val="ru-RU"/>
        </w:rPr>
        <w:t xml:space="preserve"> </w:t>
      </w:r>
      <w:proofErr w:type="spellStart"/>
      <w:r w:rsidRPr="00102B65">
        <w:rPr>
          <w:rFonts w:ascii="Times New Roman" w:hAnsi="Times New Roman" w:cs="Times New Roman"/>
          <w:sz w:val="28"/>
          <w:szCs w:val="28"/>
          <w:lang w:val="ru-RU"/>
        </w:rPr>
        <w:t>розрахунків</w:t>
      </w:r>
      <w:proofErr w:type="spellEnd"/>
      <w:r w:rsidRPr="00102B65">
        <w:rPr>
          <w:rFonts w:ascii="Times New Roman" w:hAnsi="Times New Roman" w:cs="Times New Roman"/>
          <w:sz w:val="28"/>
          <w:szCs w:val="28"/>
          <w:lang w:val="ru-RU"/>
        </w:rPr>
        <w:t xml:space="preserve"> з </w:t>
      </w:r>
      <w:proofErr w:type="spellStart"/>
      <w:r w:rsidRPr="00102B65">
        <w:rPr>
          <w:rFonts w:ascii="Times New Roman" w:hAnsi="Times New Roman" w:cs="Times New Roman"/>
          <w:sz w:val="28"/>
          <w:szCs w:val="28"/>
          <w:lang w:val="ru-RU"/>
        </w:rPr>
        <w:t>покупцями</w:t>
      </w:r>
      <w:proofErr w:type="spellEnd"/>
      <w:r w:rsidRPr="00102B65">
        <w:rPr>
          <w:rFonts w:ascii="Times New Roman" w:hAnsi="Times New Roman" w:cs="Times New Roman"/>
          <w:sz w:val="28"/>
          <w:szCs w:val="28"/>
          <w:lang w:val="ru-RU"/>
        </w:rPr>
        <w:t xml:space="preserve"> та </w:t>
      </w:r>
      <w:proofErr w:type="spellStart"/>
      <w:r w:rsidRPr="00102B65">
        <w:rPr>
          <w:rFonts w:ascii="Times New Roman" w:hAnsi="Times New Roman" w:cs="Times New Roman"/>
          <w:sz w:val="28"/>
          <w:szCs w:val="28"/>
          <w:lang w:val="ru-RU"/>
        </w:rPr>
        <w:t>замовниками</w:t>
      </w:r>
      <w:bookmarkEnd w:id="42"/>
      <w:bookmarkEnd w:id="43"/>
      <w:bookmarkEnd w:id="44"/>
      <w:proofErr w:type="spellEnd"/>
    </w:p>
    <w:p w14:paraId="291B0F63" w14:textId="77777777" w:rsidR="005D45E4" w:rsidRPr="00102B65" w:rsidRDefault="005D45E4" w:rsidP="002169CB">
      <w:pPr>
        <w:spacing w:after="0" w:line="360" w:lineRule="auto"/>
        <w:ind w:firstLine="567"/>
        <w:jc w:val="both"/>
        <w:rPr>
          <w:rFonts w:ascii="Times New Roman" w:hAnsi="Times New Roman" w:cs="Times New Roman"/>
          <w:sz w:val="28"/>
          <w:szCs w:val="28"/>
        </w:rPr>
      </w:pPr>
    </w:p>
    <w:p w14:paraId="0E2A1D6A" w14:textId="520CC81F" w:rsidR="005D45E4" w:rsidRPr="00920763" w:rsidRDefault="005D45E4" w:rsidP="002169CB">
      <w:pPr>
        <w:spacing w:after="0" w:line="360" w:lineRule="auto"/>
        <w:ind w:firstLine="567"/>
        <w:jc w:val="both"/>
        <w:rPr>
          <w:rFonts w:ascii="Times New Roman" w:hAnsi="Times New Roman" w:cs="Times New Roman"/>
          <w:sz w:val="28"/>
          <w:szCs w:val="28"/>
        </w:rPr>
      </w:pPr>
      <w:proofErr w:type="spellStart"/>
      <w:r w:rsidRPr="00920763">
        <w:rPr>
          <w:rFonts w:ascii="Times New Roman" w:hAnsi="Times New Roman" w:cs="Times New Roman"/>
          <w:sz w:val="28"/>
          <w:szCs w:val="28"/>
        </w:rPr>
        <w:t>Оцінка</w:t>
      </w:r>
      <w:proofErr w:type="spellEnd"/>
      <w:r w:rsidRPr="00920763">
        <w:rPr>
          <w:rFonts w:ascii="Times New Roman" w:hAnsi="Times New Roman" w:cs="Times New Roman"/>
          <w:sz w:val="28"/>
          <w:szCs w:val="28"/>
        </w:rPr>
        <w:t xml:space="preserve"> </w:t>
      </w:r>
      <w:proofErr w:type="spellStart"/>
      <w:r w:rsidRPr="00920763">
        <w:rPr>
          <w:rFonts w:ascii="Times New Roman" w:hAnsi="Times New Roman" w:cs="Times New Roman"/>
          <w:sz w:val="28"/>
          <w:szCs w:val="28"/>
        </w:rPr>
        <w:t>поточної</w:t>
      </w:r>
      <w:proofErr w:type="spellEnd"/>
      <w:r w:rsidRPr="00920763">
        <w:rPr>
          <w:rFonts w:ascii="Times New Roman" w:hAnsi="Times New Roman" w:cs="Times New Roman"/>
          <w:sz w:val="28"/>
          <w:szCs w:val="28"/>
        </w:rPr>
        <w:t xml:space="preserve"> </w:t>
      </w:r>
      <w:proofErr w:type="spellStart"/>
      <w:r w:rsidRPr="00920763">
        <w:rPr>
          <w:rFonts w:ascii="Times New Roman" w:hAnsi="Times New Roman" w:cs="Times New Roman"/>
          <w:sz w:val="28"/>
          <w:szCs w:val="28"/>
        </w:rPr>
        <w:t>ситуації</w:t>
      </w:r>
      <w:proofErr w:type="spellEnd"/>
      <w:r w:rsidRPr="00920763">
        <w:rPr>
          <w:rFonts w:ascii="Times New Roman" w:hAnsi="Times New Roman" w:cs="Times New Roman"/>
          <w:sz w:val="28"/>
          <w:szCs w:val="28"/>
        </w:rPr>
        <w:t xml:space="preserve"> у </w:t>
      </w:r>
      <w:proofErr w:type="spellStart"/>
      <w:r w:rsidRPr="00920763">
        <w:rPr>
          <w:rFonts w:ascii="Times New Roman" w:hAnsi="Times New Roman" w:cs="Times New Roman"/>
          <w:sz w:val="28"/>
          <w:szCs w:val="28"/>
        </w:rPr>
        <w:t>веденні</w:t>
      </w:r>
      <w:proofErr w:type="spellEnd"/>
      <w:r w:rsidRPr="00920763">
        <w:rPr>
          <w:rFonts w:ascii="Times New Roman" w:hAnsi="Times New Roman" w:cs="Times New Roman"/>
          <w:sz w:val="28"/>
          <w:szCs w:val="28"/>
        </w:rPr>
        <w:t xml:space="preserve"> </w:t>
      </w:r>
      <w:proofErr w:type="spellStart"/>
      <w:r w:rsidRPr="00920763">
        <w:rPr>
          <w:rFonts w:ascii="Times New Roman" w:hAnsi="Times New Roman" w:cs="Times New Roman"/>
          <w:sz w:val="28"/>
          <w:szCs w:val="28"/>
        </w:rPr>
        <w:t>взаємовідносин</w:t>
      </w:r>
      <w:proofErr w:type="spellEnd"/>
      <w:r w:rsidRPr="00920763">
        <w:rPr>
          <w:rFonts w:ascii="Times New Roman" w:hAnsi="Times New Roman" w:cs="Times New Roman"/>
          <w:sz w:val="28"/>
          <w:szCs w:val="28"/>
        </w:rPr>
        <w:t xml:space="preserve"> з </w:t>
      </w:r>
      <w:proofErr w:type="spellStart"/>
      <w:r w:rsidRPr="00920763">
        <w:rPr>
          <w:rFonts w:ascii="Times New Roman" w:hAnsi="Times New Roman" w:cs="Times New Roman"/>
          <w:sz w:val="28"/>
          <w:szCs w:val="28"/>
        </w:rPr>
        <w:t>діловими</w:t>
      </w:r>
      <w:proofErr w:type="spellEnd"/>
      <w:r w:rsidRPr="00920763">
        <w:rPr>
          <w:rFonts w:ascii="Times New Roman" w:hAnsi="Times New Roman" w:cs="Times New Roman"/>
          <w:sz w:val="28"/>
          <w:szCs w:val="28"/>
        </w:rPr>
        <w:t xml:space="preserve"> партнерами</w:t>
      </w:r>
      <w:r w:rsidR="00987530">
        <w:rPr>
          <w:rFonts w:ascii="Times New Roman" w:hAnsi="Times New Roman" w:cs="Times New Roman"/>
          <w:sz w:val="28"/>
          <w:szCs w:val="28"/>
          <w:lang w:val="uk-UA"/>
        </w:rPr>
        <w:t xml:space="preserve"> </w:t>
      </w:r>
      <w:proofErr w:type="spellStart"/>
      <w:r w:rsidR="00987530">
        <w:rPr>
          <w:rFonts w:ascii="Times New Roman" w:hAnsi="Times New Roman" w:cs="Times New Roman"/>
          <w:sz w:val="28"/>
          <w:szCs w:val="28"/>
          <w:lang w:val="uk-UA"/>
        </w:rPr>
        <w:t>Фоп</w:t>
      </w:r>
      <w:proofErr w:type="spellEnd"/>
      <w:r w:rsidR="00987530">
        <w:rPr>
          <w:rFonts w:ascii="Times New Roman" w:hAnsi="Times New Roman" w:cs="Times New Roman"/>
          <w:sz w:val="28"/>
          <w:szCs w:val="28"/>
          <w:lang w:val="uk-UA"/>
        </w:rPr>
        <w:t xml:space="preserve"> Таган. О. В.</w:t>
      </w:r>
      <w:r w:rsidRPr="00920763">
        <w:rPr>
          <w:rFonts w:ascii="Times New Roman" w:hAnsi="Times New Roman" w:cs="Times New Roman"/>
          <w:sz w:val="28"/>
          <w:szCs w:val="28"/>
        </w:rPr>
        <w:t xml:space="preserve"> виявила ряд факторів, які негативно впливають на ефективність господарської діяльності:</w:t>
      </w:r>
    </w:p>
    <w:p w14:paraId="00B713D3" w14:textId="77777777" w:rsidR="005D45E4" w:rsidRPr="00920763" w:rsidRDefault="005D45E4" w:rsidP="002169CB">
      <w:pPr>
        <w:numPr>
          <w:ilvl w:val="0"/>
          <w:numId w:val="44"/>
        </w:numPr>
        <w:tabs>
          <w:tab w:val="clear" w:pos="720"/>
          <w:tab w:val="num" w:pos="426"/>
        </w:tabs>
        <w:spacing w:after="0" w:line="360" w:lineRule="auto"/>
        <w:ind w:left="0" w:firstLine="426"/>
        <w:jc w:val="both"/>
        <w:rPr>
          <w:rFonts w:ascii="Times New Roman" w:hAnsi="Times New Roman" w:cs="Times New Roman"/>
          <w:sz w:val="28"/>
          <w:szCs w:val="28"/>
        </w:rPr>
      </w:pPr>
      <w:r w:rsidRPr="00920763">
        <w:rPr>
          <w:rFonts w:ascii="Times New Roman" w:hAnsi="Times New Roman" w:cs="Times New Roman"/>
          <w:sz w:val="28"/>
          <w:szCs w:val="28"/>
        </w:rPr>
        <w:t>Недостатність інформації про зобов'язання боржників, необхідної для ефективного аналізу розрахункових операцій з контрагентами підприємства.</w:t>
      </w:r>
    </w:p>
    <w:p w14:paraId="0A802E7E" w14:textId="77777777" w:rsidR="005D45E4" w:rsidRPr="00920763" w:rsidRDefault="005D45E4" w:rsidP="002169CB">
      <w:pPr>
        <w:numPr>
          <w:ilvl w:val="0"/>
          <w:numId w:val="44"/>
        </w:numPr>
        <w:tabs>
          <w:tab w:val="clear" w:pos="720"/>
          <w:tab w:val="num" w:pos="426"/>
        </w:tabs>
        <w:spacing w:after="0" w:line="360" w:lineRule="auto"/>
        <w:ind w:left="0" w:firstLine="426"/>
        <w:jc w:val="both"/>
        <w:rPr>
          <w:rFonts w:ascii="Times New Roman" w:hAnsi="Times New Roman" w:cs="Times New Roman"/>
          <w:sz w:val="28"/>
          <w:szCs w:val="28"/>
        </w:rPr>
      </w:pPr>
      <w:r w:rsidRPr="00920763">
        <w:rPr>
          <w:rFonts w:ascii="Times New Roman" w:hAnsi="Times New Roman" w:cs="Times New Roman"/>
          <w:sz w:val="28"/>
          <w:szCs w:val="28"/>
        </w:rPr>
        <w:t>Недостатній рівень аналізу затвердженого плану рахунків бухгалтерського обліку, який повинен відображати дані про окремих контрагентів компанії.</w:t>
      </w:r>
    </w:p>
    <w:p w14:paraId="72844B06" w14:textId="77777777" w:rsidR="005D45E4" w:rsidRPr="00920763" w:rsidRDefault="005D45E4" w:rsidP="002169CB">
      <w:pPr>
        <w:numPr>
          <w:ilvl w:val="0"/>
          <w:numId w:val="44"/>
        </w:numPr>
        <w:tabs>
          <w:tab w:val="clear" w:pos="720"/>
          <w:tab w:val="num" w:pos="426"/>
        </w:tabs>
        <w:spacing w:after="0" w:line="360" w:lineRule="auto"/>
        <w:ind w:left="0" w:firstLine="426"/>
        <w:jc w:val="both"/>
        <w:rPr>
          <w:rFonts w:ascii="Times New Roman" w:hAnsi="Times New Roman" w:cs="Times New Roman"/>
          <w:sz w:val="28"/>
          <w:szCs w:val="28"/>
        </w:rPr>
      </w:pPr>
      <w:r w:rsidRPr="00920763">
        <w:rPr>
          <w:rFonts w:ascii="Times New Roman" w:hAnsi="Times New Roman" w:cs="Times New Roman"/>
          <w:sz w:val="28"/>
          <w:szCs w:val="28"/>
        </w:rPr>
        <w:t>Компанія не визнає резервів на сумнівну дебіторську заборгованість.</w:t>
      </w:r>
    </w:p>
    <w:p w14:paraId="140361D3" w14:textId="77777777" w:rsidR="00987530" w:rsidRDefault="005D45E4" w:rsidP="002169CB">
      <w:pPr>
        <w:spacing w:after="0" w:line="360" w:lineRule="auto"/>
        <w:ind w:firstLine="567"/>
        <w:jc w:val="both"/>
        <w:rPr>
          <w:rFonts w:ascii="Times New Roman" w:hAnsi="Times New Roman" w:cs="Times New Roman"/>
          <w:sz w:val="28"/>
          <w:szCs w:val="28"/>
        </w:rPr>
      </w:pPr>
      <w:r w:rsidRPr="00920763">
        <w:rPr>
          <w:rFonts w:ascii="Times New Roman" w:hAnsi="Times New Roman" w:cs="Times New Roman"/>
          <w:sz w:val="28"/>
          <w:szCs w:val="28"/>
        </w:rPr>
        <w:t xml:space="preserve">Важливим аспектом корпоративних розрахункових відносин є ефективна організація роботи з договорами та розробка договірних моделей, враховуючи особливості майбутніх взаємовідносин. </w:t>
      </w:r>
    </w:p>
    <w:p w14:paraId="583F13CF" w14:textId="125E1430" w:rsidR="005D45E4" w:rsidRPr="00920763" w:rsidRDefault="00916D82" w:rsidP="002169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Пропонуємо</w:t>
      </w:r>
      <w:r w:rsidR="005D386D">
        <w:rPr>
          <w:rFonts w:ascii="Times New Roman" w:hAnsi="Times New Roman" w:cs="Times New Roman"/>
          <w:sz w:val="28"/>
          <w:szCs w:val="28"/>
          <w:lang w:val="uk-UA"/>
        </w:rPr>
        <w:t xml:space="preserve"> ФОП Таган</w:t>
      </w:r>
      <w:r w:rsidR="005D45E4" w:rsidRPr="00920763">
        <w:rPr>
          <w:rFonts w:ascii="Times New Roman" w:hAnsi="Times New Roman" w:cs="Times New Roman"/>
          <w:sz w:val="28"/>
          <w:szCs w:val="28"/>
        </w:rPr>
        <w:t xml:space="preserve"> встановлювати гнучкі терміни погашення заборгованості, систему знижок за дострокове погашення та умови для покупців і замовників, що сприятимуть ефективному наданню товарного кредиту. Такі рішення можуть призвести до збільшення обсягів продажів.</w:t>
      </w:r>
    </w:p>
    <w:p w14:paraId="06E7E0B7" w14:textId="77777777" w:rsidR="005D45E4" w:rsidRPr="00494E4E" w:rsidRDefault="005D45E4" w:rsidP="002169CB">
      <w:pPr>
        <w:spacing w:after="0" w:line="360" w:lineRule="auto"/>
        <w:ind w:firstLine="567"/>
        <w:jc w:val="both"/>
        <w:rPr>
          <w:rFonts w:ascii="Times New Roman" w:hAnsi="Times New Roman" w:cs="Times New Roman"/>
          <w:sz w:val="28"/>
          <w:szCs w:val="28"/>
        </w:rPr>
      </w:pPr>
      <w:r w:rsidRPr="00494E4E">
        <w:rPr>
          <w:rFonts w:ascii="Times New Roman" w:hAnsi="Times New Roman" w:cs="Times New Roman"/>
          <w:sz w:val="28"/>
          <w:szCs w:val="28"/>
        </w:rPr>
        <w:t xml:space="preserve">Підвищення рівня достовірності, об'єктивності та своєчасності відображення даних має базуватися на удосконаленні процесу документування обліку платіжних операцій з використанням схем, що передбачають </w:t>
      </w:r>
      <w:r w:rsidRPr="00494E4E">
        <w:rPr>
          <w:rFonts w:ascii="Times New Roman" w:hAnsi="Times New Roman" w:cs="Times New Roman"/>
          <w:sz w:val="28"/>
          <w:szCs w:val="28"/>
        </w:rPr>
        <w:lastRenderedPageBreak/>
        <w:t>документальне оформлення обліку платежів окремо за конкретними одержувачами або покупцями.</w:t>
      </w:r>
    </w:p>
    <w:p w14:paraId="08A49145" w14:textId="77777777" w:rsidR="005D45E4" w:rsidRDefault="005D45E4" w:rsidP="002169CB">
      <w:pPr>
        <w:spacing w:after="0" w:line="360" w:lineRule="auto"/>
        <w:ind w:firstLine="567"/>
        <w:jc w:val="both"/>
        <w:rPr>
          <w:rFonts w:ascii="Times New Roman" w:hAnsi="Times New Roman" w:cs="Times New Roman"/>
          <w:sz w:val="28"/>
          <w:szCs w:val="28"/>
        </w:rPr>
      </w:pPr>
      <w:r w:rsidRPr="00494E4E">
        <w:rPr>
          <w:rFonts w:ascii="Times New Roman" w:hAnsi="Times New Roman" w:cs="Times New Roman"/>
          <w:sz w:val="28"/>
          <w:szCs w:val="28"/>
        </w:rPr>
        <w:t>Сучасні методи рефінансування торгової дебіторської заборгованості, такі як факторинг та вексельний облік, застосовуються у випадках, коли негайне отримання коштів є більш економічно вигідним, ніж їх надходження у заздалегідь визначений термін.</w:t>
      </w:r>
    </w:p>
    <w:p w14:paraId="2C65ADCE" w14:textId="77777777" w:rsidR="005D45E4" w:rsidRDefault="005D45E4" w:rsidP="002169CB">
      <w:pPr>
        <w:spacing w:after="0" w:line="360" w:lineRule="auto"/>
        <w:ind w:firstLine="567"/>
        <w:jc w:val="both"/>
        <w:rPr>
          <w:rFonts w:ascii="Times New Roman" w:hAnsi="Times New Roman" w:cs="Times New Roman"/>
          <w:sz w:val="28"/>
          <w:szCs w:val="28"/>
        </w:rPr>
      </w:pPr>
      <w:r w:rsidRPr="00B50B08">
        <w:rPr>
          <w:rFonts w:ascii="Times New Roman" w:hAnsi="Times New Roman" w:cs="Times New Roman"/>
          <w:sz w:val="28"/>
          <w:szCs w:val="28"/>
        </w:rPr>
        <w:t>Ще одним ефективним способом конвертації дебіторської заборгованості постачальників у грошові активи є випуск векселів або продаж їх на грошовому ринку. Вексель - це цінний папір, що засвідчує безумовне грошове зобов'язання векселедавця сплатити після настання строку певну суму грошей одержувачу. Векселі є способом оформлення товарного кредиту і встановлюються як засіб відстрочення платежу за продані товари. Видача векселя дає кредиторам можливість продати вексель на фондовій біржі і отримати гроші або використати вексель як засіб платежу кредиторам.</w:t>
      </w:r>
    </w:p>
    <w:p w14:paraId="53C971FB" w14:textId="77777777" w:rsidR="005D45E4" w:rsidRPr="00D8783F" w:rsidRDefault="005D45E4" w:rsidP="002169CB">
      <w:pPr>
        <w:spacing w:after="0" w:line="360" w:lineRule="auto"/>
        <w:ind w:firstLine="567"/>
        <w:jc w:val="both"/>
        <w:rPr>
          <w:rFonts w:ascii="Times New Roman" w:hAnsi="Times New Roman" w:cs="Times New Roman"/>
          <w:sz w:val="28"/>
          <w:szCs w:val="28"/>
        </w:rPr>
      </w:pPr>
      <w:r w:rsidRPr="00D8783F">
        <w:rPr>
          <w:rFonts w:ascii="Times New Roman" w:hAnsi="Times New Roman" w:cs="Times New Roman"/>
          <w:sz w:val="28"/>
          <w:szCs w:val="28"/>
        </w:rPr>
        <w:t>Суть обліку векселів полягає в тому, що банки здійснюють термінові платежі одразу після отримання векселів і отримують платіж лише при настанні строку погашення векселя.</w:t>
      </w:r>
    </w:p>
    <w:p w14:paraId="72268239" w14:textId="77777777" w:rsidR="005D45E4" w:rsidRPr="00D8783F" w:rsidRDefault="005D45E4" w:rsidP="002169CB">
      <w:pPr>
        <w:spacing w:after="0" w:line="360" w:lineRule="auto"/>
        <w:ind w:firstLine="567"/>
        <w:jc w:val="both"/>
        <w:rPr>
          <w:rFonts w:ascii="Times New Roman" w:hAnsi="Times New Roman" w:cs="Times New Roman"/>
          <w:sz w:val="28"/>
          <w:szCs w:val="28"/>
        </w:rPr>
      </w:pPr>
      <w:r w:rsidRPr="00D8783F">
        <w:rPr>
          <w:rFonts w:ascii="Times New Roman" w:hAnsi="Times New Roman" w:cs="Times New Roman"/>
          <w:sz w:val="28"/>
          <w:szCs w:val="28"/>
        </w:rPr>
        <w:t>Вищезгадана форма рефінансування забезпечує створення ефективної системи управління борговими зобов'язаннями. Значний профіцит боргу може створити загрозу фінансовій стабільності, тому потрібно залучати додаткові джерела фінансування.</w:t>
      </w:r>
    </w:p>
    <w:p w14:paraId="4A5EAEF4" w14:textId="583AA849" w:rsidR="005D45E4" w:rsidRPr="00D8783F" w:rsidRDefault="00791D85" w:rsidP="002169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Отже, д</w:t>
      </w:r>
      <w:r w:rsidR="005D45E4" w:rsidRPr="00D8783F">
        <w:rPr>
          <w:rFonts w:ascii="Times New Roman" w:hAnsi="Times New Roman" w:cs="Times New Roman"/>
          <w:sz w:val="28"/>
          <w:szCs w:val="28"/>
        </w:rPr>
        <w:t>ля впровадження процедур модернізації системи управління дебіторською заборгованістю</w:t>
      </w:r>
      <w:r>
        <w:rPr>
          <w:rFonts w:ascii="Times New Roman" w:hAnsi="Times New Roman" w:cs="Times New Roman"/>
          <w:sz w:val="28"/>
          <w:szCs w:val="28"/>
          <w:lang w:val="uk-UA"/>
        </w:rPr>
        <w:t xml:space="preserve">, </w:t>
      </w:r>
      <w:r w:rsidR="005D45E4" w:rsidRPr="00D8783F">
        <w:rPr>
          <w:rFonts w:ascii="Times New Roman" w:hAnsi="Times New Roman" w:cs="Times New Roman"/>
          <w:sz w:val="28"/>
          <w:szCs w:val="28"/>
        </w:rPr>
        <w:t xml:space="preserve"> </w:t>
      </w:r>
      <w:r w:rsidR="000D12E2">
        <w:rPr>
          <w:rFonts w:ascii="Times New Roman" w:hAnsi="Times New Roman" w:cs="Times New Roman"/>
          <w:sz w:val="28"/>
          <w:szCs w:val="28"/>
          <w:lang w:val="uk-UA"/>
        </w:rPr>
        <w:t>рекомендує</w:t>
      </w:r>
      <w:r w:rsidR="001332B0">
        <w:rPr>
          <w:rFonts w:ascii="Times New Roman" w:hAnsi="Times New Roman" w:cs="Times New Roman"/>
          <w:sz w:val="28"/>
          <w:szCs w:val="28"/>
          <w:lang w:val="uk-UA"/>
        </w:rPr>
        <w:t>м</w:t>
      </w:r>
      <w:r w:rsidR="000D12E2">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Фоп</w:t>
      </w:r>
      <w:proofErr w:type="spellEnd"/>
      <w:r>
        <w:rPr>
          <w:rFonts w:ascii="Times New Roman" w:hAnsi="Times New Roman" w:cs="Times New Roman"/>
          <w:sz w:val="28"/>
          <w:szCs w:val="28"/>
          <w:lang w:val="uk-UA"/>
        </w:rPr>
        <w:t xml:space="preserve"> Таган</w:t>
      </w:r>
      <w:r w:rsidR="005D45E4" w:rsidRPr="00D8783F">
        <w:rPr>
          <w:rFonts w:ascii="Times New Roman" w:hAnsi="Times New Roman" w:cs="Times New Roman"/>
          <w:sz w:val="28"/>
          <w:szCs w:val="28"/>
        </w:rPr>
        <w:t xml:space="preserve"> виконувати наступні дії:</w:t>
      </w:r>
    </w:p>
    <w:p w14:paraId="2D6AB65C" w14:textId="77777777" w:rsidR="005D45E4" w:rsidRPr="00D8783F" w:rsidRDefault="005D45E4" w:rsidP="002169CB">
      <w:pPr>
        <w:numPr>
          <w:ilvl w:val="0"/>
          <w:numId w:val="45"/>
        </w:numPr>
        <w:tabs>
          <w:tab w:val="clear" w:pos="720"/>
          <w:tab w:val="num" w:pos="426"/>
        </w:tabs>
        <w:spacing w:after="0" w:line="360" w:lineRule="auto"/>
        <w:ind w:left="0" w:firstLine="426"/>
        <w:jc w:val="both"/>
        <w:rPr>
          <w:rFonts w:ascii="Times New Roman" w:hAnsi="Times New Roman" w:cs="Times New Roman"/>
          <w:sz w:val="28"/>
          <w:szCs w:val="28"/>
        </w:rPr>
      </w:pPr>
      <w:r w:rsidRPr="00D8783F">
        <w:rPr>
          <w:rFonts w:ascii="Times New Roman" w:hAnsi="Times New Roman" w:cs="Times New Roman"/>
          <w:sz w:val="28"/>
          <w:szCs w:val="28"/>
        </w:rPr>
        <w:t>Проводити регулярні (щоквартальні) електронні звірки з постачальниками Компанії, а в разі потреби - щомісячні звірки з окремими постачальниками.</w:t>
      </w:r>
    </w:p>
    <w:p w14:paraId="71E2BA97" w14:textId="77777777" w:rsidR="005D45E4" w:rsidRPr="00D8783F" w:rsidRDefault="005D45E4" w:rsidP="002169CB">
      <w:pPr>
        <w:numPr>
          <w:ilvl w:val="0"/>
          <w:numId w:val="45"/>
        </w:numPr>
        <w:tabs>
          <w:tab w:val="clear" w:pos="720"/>
          <w:tab w:val="num" w:pos="426"/>
        </w:tabs>
        <w:spacing w:after="0" w:line="360" w:lineRule="auto"/>
        <w:ind w:left="0" w:firstLine="426"/>
        <w:jc w:val="both"/>
        <w:rPr>
          <w:rFonts w:ascii="Times New Roman" w:hAnsi="Times New Roman" w:cs="Times New Roman"/>
          <w:sz w:val="28"/>
          <w:szCs w:val="28"/>
        </w:rPr>
      </w:pPr>
      <w:r w:rsidRPr="00D8783F">
        <w:rPr>
          <w:rFonts w:ascii="Times New Roman" w:hAnsi="Times New Roman" w:cs="Times New Roman"/>
          <w:sz w:val="28"/>
          <w:szCs w:val="28"/>
        </w:rPr>
        <w:t>Використовувати оперативну інформацію, отриману внаслідок внутрішнього контролю, для організації роботи з дебіторською заборгованістю та своєчасної оплати операцій, щоб зменшити прострочену дебіторську заборгованість від постачальників.</w:t>
      </w:r>
    </w:p>
    <w:p w14:paraId="221D2486" w14:textId="77777777" w:rsidR="005D45E4" w:rsidRPr="00D8783F" w:rsidRDefault="005D45E4" w:rsidP="002169CB">
      <w:pPr>
        <w:numPr>
          <w:ilvl w:val="0"/>
          <w:numId w:val="45"/>
        </w:numPr>
        <w:tabs>
          <w:tab w:val="clear" w:pos="720"/>
          <w:tab w:val="num" w:pos="426"/>
        </w:tabs>
        <w:spacing w:after="0" w:line="360" w:lineRule="auto"/>
        <w:ind w:left="0" w:firstLine="426"/>
        <w:jc w:val="both"/>
        <w:rPr>
          <w:rFonts w:ascii="Times New Roman" w:hAnsi="Times New Roman" w:cs="Times New Roman"/>
          <w:sz w:val="28"/>
          <w:szCs w:val="28"/>
        </w:rPr>
      </w:pPr>
      <w:r w:rsidRPr="00D8783F">
        <w:rPr>
          <w:rFonts w:ascii="Times New Roman" w:hAnsi="Times New Roman" w:cs="Times New Roman"/>
          <w:sz w:val="28"/>
          <w:szCs w:val="28"/>
        </w:rPr>
        <w:lastRenderedPageBreak/>
        <w:t>Впроваджувати політику диверсифікації торговельних партнерів та постійно моніторити потенційних торговельних партнерів компанії, щоб зменшити ризик неплатежів від основних покупців.</w:t>
      </w:r>
    </w:p>
    <w:p w14:paraId="530EF149" w14:textId="77777777" w:rsidR="005D45E4" w:rsidRPr="00D8783F" w:rsidRDefault="005D45E4" w:rsidP="002169CB">
      <w:pPr>
        <w:numPr>
          <w:ilvl w:val="0"/>
          <w:numId w:val="45"/>
        </w:numPr>
        <w:tabs>
          <w:tab w:val="clear" w:pos="720"/>
          <w:tab w:val="num" w:pos="426"/>
        </w:tabs>
        <w:spacing w:after="0" w:line="360" w:lineRule="auto"/>
        <w:ind w:left="0" w:firstLine="426"/>
        <w:jc w:val="both"/>
        <w:rPr>
          <w:rFonts w:ascii="Times New Roman" w:hAnsi="Times New Roman" w:cs="Times New Roman"/>
          <w:sz w:val="28"/>
          <w:szCs w:val="28"/>
        </w:rPr>
      </w:pPr>
      <w:r w:rsidRPr="00D8783F">
        <w:rPr>
          <w:rFonts w:ascii="Times New Roman" w:hAnsi="Times New Roman" w:cs="Times New Roman"/>
          <w:sz w:val="28"/>
          <w:szCs w:val="28"/>
        </w:rPr>
        <w:t>Попередньо аналізувати фінансову стійкість кожного потенційного контрагента за визначеним переліком основних критеріїв оцінки.</w:t>
      </w:r>
    </w:p>
    <w:p w14:paraId="7F4B57BB" w14:textId="43C7572D" w:rsidR="005D45E4" w:rsidRPr="00095A57" w:rsidRDefault="005D45E4" w:rsidP="002169CB">
      <w:pPr>
        <w:spacing w:after="0" w:line="360" w:lineRule="auto"/>
        <w:ind w:firstLine="567"/>
        <w:jc w:val="both"/>
        <w:rPr>
          <w:rFonts w:ascii="Times New Roman" w:hAnsi="Times New Roman" w:cs="Times New Roman"/>
          <w:sz w:val="28"/>
          <w:szCs w:val="28"/>
        </w:rPr>
      </w:pPr>
      <w:r w:rsidRPr="00095A57">
        <w:rPr>
          <w:rFonts w:ascii="Times New Roman" w:hAnsi="Times New Roman" w:cs="Times New Roman"/>
          <w:sz w:val="28"/>
          <w:szCs w:val="28"/>
        </w:rPr>
        <w:t xml:space="preserve">Аналіз сучасного стану обліку розрахунків з дебіторами </w:t>
      </w:r>
      <w:r w:rsidR="0080147F">
        <w:rPr>
          <w:rFonts w:ascii="Times New Roman" w:hAnsi="Times New Roman" w:cs="Times New Roman"/>
          <w:sz w:val="28"/>
          <w:szCs w:val="28"/>
          <w:lang w:val="uk-UA"/>
        </w:rPr>
        <w:t xml:space="preserve">у ФОП Таган О. В. </w:t>
      </w:r>
      <w:r w:rsidRPr="00095A57">
        <w:rPr>
          <w:rFonts w:ascii="Times New Roman" w:hAnsi="Times New Roman" w:cs="Times New Roman"/>
          <w:sz w:val="28"/>
          <w:szCs w:val="28"/>
        </w:rPr>
        <w:t>виявив кілька специфічних проблем, пов'язаних з обліком та управлінням цим видом фінансових відносин.</w:t>
      </w:r>
    </w:p>
    <w:p w14:paraId="08719573" w14:textId="77777777" w:rsidR="005D45E4" w:rsidRPr="00095A57" w:rsidRDefault="005D45E4" w:rsidP="002169CB">
      <w:pPr>
        <w:spacing w:after="0" w:line="360" w:lineRule="auto"/>
        <w:ind w:firstLine="567"/>
        <w:jc w:val="both"/>
        <w:rPr>
          <w:rFonts w:ascii="Times New Roman" w:hAnsi="Times New Roman" w:cs="Times New Roman"/>
          <w:sz w:val="28"/>
          <w:szCs w:val="28"/>
        </w:rPr>
      </w:pPr>
      <w:r w:rsidRPr="00095A57">
        <w:rPr>
          <w:rFonts w:ascii="Times New Roman" w:hAnsi="Times New Roman" w:cs="Times New Roman"/>
          <w:sz w:val="28"/>
          <w:szCs w:val="28"/>
        </w:rPr>
        <w:t>Ефективна політика управління заборгованістю дебіторів є ключем до стабільного фінансового стану та розвитку підприємства. У сучасних умовах підприємства зазнають широкого спектру дебіторської заборгованості, де найбільша частина складається з розрахунків з покупцями та замовниками. Ефективність застосовуваної системи обліку базується на створенні резервів для сумнівних боргів, попередньому аналізі потенційних клієнтів, реалізації політики диверсифікації покупців і замовників, укладенні відповідних договорів, застосуванні доступних методів рефінансування заборгованості (наприклад, факторинг та векселі), постійному моніторингу стану і структури дебіторів та простроченої заборгованості, а також детальному аналізу причин, що впливають на її формування при використанні систем знижок.</w:t>
      </w:r>
    </w:p>
    <w:p w14:paraId="087F21A4" w14:textId="77777777" w:rsidR="005D45E4" w:rsidRDefault="005D45E4" w:rsidP="002169CB">
      <w:pPr>
        <w:spacing w:after="0" w:line="360" w:lineRule="auto"/>
        <w:ind w:firstLine="567"/>
        <w:jc w:val="both"/>
        <w:rPr>
          <w:rFonts w:ascii="Times New Roman" w:hAnsi="Times New Roman" w:cs="Times New Roman"/>
          <w:sz w:val="28"/>
          <w:szCs w:val="28"/>
        </w:rPr>
      </w:pPr>
      <w:r w:rsidRPr="00095A57">
        <w:rPr>
          <w:rFonts w:ascii="Times New Roman" w:hAnsi="Times New Roman" w:cs="Times New Roman"/>
          <w:sz w:val="28"/>
          <w:szCs w:val="28"/>
        </w:rPr>
        <w:t>Покращення організації первинного обліку розрахунків з покупцями та замовниками може стати важливим кроком для підвищення ефективності і точності фінансового обліку нашого підприємства.</w:t>
      </w:r>
    </w:p>
    <w:p w14:paraId="103A4149" w14:textId="3F1101DA" w:rsidR="005D45E4" w:rsidRPr="00102B65" w:rsidRDefault="006A10C7" w:rsidP="002169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Пропонуємо</w:t>
      </w:r>
      <w:r w:rsidR="004601C1">
        <w:rPr>
          <w:rFonts w:ascii="Times New Roman" w:hAnsi="Times New Roman" w:cs="Times New Roman"/>
          <w:sz w:val="28"/>
          <w:szCs w:val="28"/>
          <w:lang w:val="uk-UA"/>
        </w:rPr>
        <w:t xml:space="preserve"> ФОП Таган</w:t>
      </w:r>
      <w:r w:rsidR="005D45E4" w:rsidRPr="00102B65">
        <w:rPr>
          <w:rFonts w:ascii="Times New Roman" w:hAnsi="Times New Roman" w:cs="Times New Roman"/>
          <w:sz w:val="28"/>
          <w:szCs w:val="28"/>
        </w:rPr>
        <w:t xml:space="preserve"> </w:t>
      </w:r>
      <w:r w:rsidR="005D45E4">
        <w:rPr>
          <w:rFonts w:ascii="Times New Roman" w:hAnsi="Times New Roman" w:cs="Times New Roman"/>
          <w:sz w:val="28"/>
          <w:szCs w:val="28"/>
          <w:lang w:val="uk-UA"/>
        </w:rPr>
        <w:t xml:space="preserve">ще </w:t>
      </w:r>
      <w:r w:rsidR="005D45E4" w:rsidRPr="00102B65">
        <w:rPr>
          <w:rFonts w:ascii="Times New Roman" w:hAnsi="Times New Roman" w:cs="Times New Roman"/>
          <w:sz w:val="28"/>
          <w:szCs w:val="28"/>
        </w:rPr>
        <w:t xml:space="preserve">кілька порад, які можуть допомогти </w:t>
      </w:r>
      <w:r w:rsidR="004601C1">
        <w:rPr>
          <w:rFonts w:ascii="Times New Roman" w:hAnsi="Times New Roman" w:cs="Times New Roman"/>
          <w:sz w:val="28"/>
          <w:szCs w:val="28"/>
          <w:lang w:val="uk-UA"/>
        </w:rPr>
        <w:t>йому</w:t>
      </w:r>
      <w:r w:rsidR="005D45E4" w:rsidRPr="00102B65">
        <w:rPr>
          <w:rFonts w:ascii="Times New Roman" w:hAnsi="Times New Roman" w:cs="Times New Roman"/>
          <w:sz w:val="28"/>
          <w:szCs w:val="28"/>
        </w:rPr>
        <w:t xml:space="preserve"> в цьому процесі:</w:t>
      </w:r>
    </w:p>
    <w:p w14:paraId="25E7438B" w14:textId="77777777" w:rsidR="005D45E4" w:rsidRPr="0019430F" w:rsidRDefault="005D45E4" w:rsidP="002169CB">
      <w:pPr>
        <w:numPr>
          <w:ilvl w:val="0"/>
          <w:numId w:val="46"/>
        </w:numPr>
        <w:tabs>
          <w:tab w:val="clear" w:pos="720"/>
        </w:tabs>
        <w:spacing w:after="0" w:line="360" w:lineRule="auto"/>
        <w:ind w:left="0" w:firstLine="426"/>
        <w:jc w:val="both"/>
        <w:rPr>
          <w:rFonts w:ascii="Times New Roman" w:hAnsi="Times New Roman" w:cs="Times New Roman"/>
          <w:sz w:val="28"/>
          <w:szCs w:val="28"/>
        </w:rPr>
      </w:pPr>
      <w:r w:rsidRPr="0019430F">
        <w:rPr>
          <w:rFonts w:ascii="Times New Roman" w:hAnsi="Times New Roman" w:cs="Times New Roman"/>
          <w:sz w:val="28"/>
          <w:szCs w:val="28"/>
        </w:rPr>
        <w:t>Встановіть чіткі процедури та політики: Розробіть чіткі процедури та політики для організації первинного обліку розрахунків з покупцями та замовниками. Вони повинні включати критерії класифікації розрахунків, процедури ведення записів та контролю, а також вимоги щодо зберігання документації.</w:t>
      </w:r>
    </w:p>
    <w:p w14:paraId="06039295" w14:textId="439EB79A" w:rsidR="005D45E4" w:rsidRPr="0019430F" w:rsidRDefault="005D45E4" w:rsidP="002169CB">
      <w:pPr>
        <w:numPr>
          <w:ilvl w:val="0"/>
          <w:numId w:val="46"/>
        </w:numPr>
        <w:tabs>
          <w:tab w:val="clear" w:pos="720"/>
        </w:tabs>
        <w:spacing w:after="0" w:line="360" w:lineRule="auto"/>
        <w:ind w:left="0" w:firstLine="426"/>
        <w:jc w:val="both"/>
        <w:rPr>
          <w:rFonts w:ascii="Times New Roman" w:hAnsi="Times New Roman" w:cs="Times New Roman"/>
          <w:sz w:val="28"/>
          <w:szCs w:val="28"/>
        </w:rPr>
      </w:pPr>
      <w:r w:rsidRPr="0019430F">
        <w:rPr>
          <w:rFonts w:ascii="Times New Roman" w:hAnsi="Times New Roman" w:cs="Times New Roman"/>
          <w:sz w:val="28"/>
          <w:szCs w:val="28"/>
        </w:rPr>
        <w:lastRenderedPageBreak/>
        <w:t xml:space="preserve">Забезпечте </w:t>
      </w:r>
      <w:r w:rsidR="00CF4654">
        <w:rPr>
          <w:rFonts w:ascii="Times New Roman" w:hAnsi="Times New Roman" w:cs="Times New Roman"/>
          <w:sz w:val="28"/>
          <w:szCs w:val="28"/>
          <w:lang w:val="uk-UA"/>
        </w:rPr>
        <w:t xml:space="preserve">краще </w:t>
      </w:r>
      <w:r w:rsidRPr="0019430F">
        <w:rPr>
          <w:rFonts w:ascii="Times New Roman" w:hAnsi="Times New Roman" w:cs="Times New Roman"/>
          <w:sz w:val="28"/>
          <w:szCs w:val="28"/>
        </w:rPr>
        <w:t>навчання та підтримку персоналу: Переконайтеся, що ваш персонал отримує достатнє навчання та підтримку з питань обліку розрахунків з покупцями. Вони повинні бути ознайомлені з процедурами, політиками та інструментами, які використовуються в вашій компанії, і мати можливість отримувати допомогу або консультації за необхідності.</w:t>
      </w:r>
    </w:p>
    <w:p w14:paraId="521B07A3" w14:textId="77777777" w:rsidR="005D45E4" w:rsidRPr="0019430F" w:rsidRDefault="005D45E4" w:rsidP="002169CB">
      <w:pPr>
        <w:numPr>
          <w:ilvl w:val="0"/>
          <w:numId w:val="46"/>
        </w:numPr>
        <w:tabs>
          <w:tab w:val="clear" w:pos="720"/>
        </w:tabs>
        <w:spacing w:after="0" w:line="360" w:lineRule="auto"/>
        <w:ind w:left="0" w:firstLine="426"/>
        <w:jc w:val="both"/>
        <w:rPr>
          <w:rFonts w:ascii="Times New Roman" w:hAnsi="Times New Roman" w:cs="Times New Roman"/>
          <w:sz w:val="28"/>
          <w:szCs w:val="28"/>
        </w:rPr>
      </w:pPr>
      <w:r w:rsidRPr="0019430F">
        <w:rPr>
          <w:rFonts w:ascii="Times New Roman" w:hAnsi="Times New Roman" w:cs="Times New Roman"/>
          <w:sz w:val="28"/>
          <w:szCs w:val="28"/>
        </w:rPr>
        <w:t>Аналізуйте результати та вдосконалюйте процеси: Проводьте регулярний аналіз результатів організації первинного обліку розрахунків з покупцями. Виявляйте можливі проблеми або неточності, аналізуйте причини помилок та вдосконалюйте свої процеси відповідно.</w:t>
      </w:r>
    </w:p>
    <w:p w14:paraId="7200EA2E" w14:textId="77777777" w:rsidR="005D45E4" w:rsidRPr="0019430F" w:rsidRDefault="005D45E4" w:rsidP="002169CB">
      <w:pPr>
        <w:spacing w:after="0" w:line="360" w:lineRule="auto"/>
        <w:ind w:firstLine="567"/>
        <w:jc w:val="both"/>
        <w:rPr>
          <w:rFonts w:ascii="Times New Roman" w:hAnsi="Times New Roman" w:cs="Times New Roman"/>
          <w:sz w:val="28"/>
          <w:szCs w:val="28"/>
        </w:rPr>
      </w:pPr>
      <w:r w:rsidRPr="0019430F">
        <w:rPr>
          <w:rFonts w:ascii="Times New Roman" w:hAnsi="Times New Roman" w:cs="Times New Roman"/>
          <w:sz w:val="28"/>
          <w:szCs w:val="28"/>
        </w:rPr>
        <w:t>Здійснюючи удосконалення організації первинного обліку розрахунків з покупцями та замовниками, ви зможете забезпечити більшу точність та ефективність фінансового обліку в вашій компанії, що сприятиме її успішному функціонуванню.</w:t>
      </w:r>
    </w:p>
    <w:p w14:paraId="572C55CA" w14:textId="77777777" w:rsidR="00F465BE" w:rsidRPr="00102B65" w:rsidRDefault="00F465BE" w:rsidP="002169CB">
      <w:pPr>
        <w:spacing w:after="0" w:line="360" w:lineRule="auto"/>
        <w:ind w:firstLine="567"/>
        <w:jc w:val="both"/>
        <w:rPr>
          <w:rFonts w:ascii="Times New Roman" w:hAnsi="Times New Roman" w:cs="Times New Roman"/>
          <w:sz w:val="28"/>
          <w:szCs w:val="28"/>
        </w:rPr>
      </w:pPr>
    </w:p>
    <w:p w14:paraId="269100A9" w14:textId="77777777" w:rsidR="005D45E4" w:rsidRPr="00102B65" w:rsidRDefault="005D45E4" w:rsidP="002169CB">
      <w:pPr>
        <w:spacing w:after="0" w:line="360" w:lineRule="auto"/>
        <w:jc w:val="center"/>
        <w:outlineLvl w:val="1"/>
        <w:rPr>
          <w:rFonts w:ascii="Times New Roman" w:hAnsi="Times New Roman" w:cs="Times New Roman"/>
          <w:sz w:val="28"/>
          <w:szCs w:val="28"/>
          <w:lang w:val="uk-UA"/>
        </w:rPr>
      </w:pPr>
      <w:bookmarkStart w:id="45" w:name="_Toc135881035"/>
      <w:bookmarkStart w:id="46" w:name="_Toc135881401"/>
      <w:bookmarkStart w:id="47" w:name="_Toc136472507"/>
      <w:proofErr w:type="spellStart"/>
      <w:r w:rsidRPr="00102B65">
        <w:rPr>
          <w:rFonts w:ascii="Times New Roman" w:hAnsi="Times New Roman" w:cs="Times New Roman"/>
          <w:sz w:val="28"/>
          <w:szCs w:val="28"/>
          <w:lang w:val="ru-RU"/>
        </w:rPr>
        <w:t>Висновки</w:t>
      </w:r>
      <w:proofErr w:type="spellEnd"/>
      <w:r w:rsidRPr="00102B65">
        <w:rPr>
          <w:rFonts w:ascii="Times New Roman" w:hAnsi="Times New Roman" w:cs="Times New Roman"/>
          <w:sz w:val="28"/>
          <w:szCs w:val="28"/>
          <w:lang w:val="ru-RU"/>
        </w:rPr>
        <w:t xml:space="preserve"> до </w:t>
      </w:r>
      <w:proofErr w:type="spellStart"/>
      <w:r w:rsidRPr="00102B65">
        <w:rPr>
          <w:rFonts w:ascii="Times New Roman" w:hAnsi="Times New Roman" w:cs="Times New Roman"/>
          <w:sz w:val="28"/>
          <w:szCs w:val="28"/>
          <w:lang w:val="ru-RU"/>
        </w:rPr>
        <w:t>розділу</w:t>
      </w:r>
      <w:proofErr w:type="spellEnd"/>
      <w:r w:rsidRPr="00102B65">
        <w:rPr>
          <w:rFonts w:ascii="Times New Roman" w:hAnsi="Times New Roman" w:cs="Times New Roman"/>
          <w:sz w:val="28"/>
          <w:szCs w:val="28"/>
          <w:lang w:val="ru-RU"/>
        </w:rPr>
        <w:t xml:space="preserve"> 3</w:t>
      </w:r>
      <w:bookmarkEnd w:id="45"/>
      <w:bookmarkEnd w:id="46"/>
      <w:bookmarkEnd w:id="47"/>
    </w:p>
    <w:p w14:paraId="23D3272B" w14:textId="77777777" w:rsidR="005D45E4" w:rsidRDefault="005D45E4" w:rsidP="002169CB">
      <w:pPr>
        <w:spacing w:after="0" w:line="360" w:lineRule="auto"/>
        <w:ind w:firstLine="567"/>
        <w:jc w:val="both"/>
        <w:rPr>
          <w:rFonts w:ascii="Times New Roman" w:hAnsi="Times New Roman" w:cs="Times New Roman"/>
          <w:sz w:val="28"/>
          <w:szCs w:val="28"/>
          <w:lang w:val="uk-UA"/>
        </w:rPr>
      </w:pPr>
    </w:p>
    <w:p w14:paraId="769252F1" w14:textId="4FDD7D81" w:rsidR="005D45E4" w:rsidRPr="00102B65" w:rsidRDefault="005D45E4" w:rsidP="002169CB">
      <w:pPr>
        <w:spacing w:after="0" w:line="360" w:lineRule="auto"/>
        <w:ind w:firstLine="567"/>
        <w:jc w:val="both"/>
        <w:rPr>
          <w:rFonts w:ascii="Times New Roman" w:hAnsi="Times New Roman" w:cs="Times New Roman"/>
          <w:sz w:val="28"/>
          <w:szCs w:val="28"/>
        </w:rPr>
      </w:pPr>
      <w:r w:rsidRPr="00102B65">
        <w:rPr>
          <w:rFonts w:ascii="Times New Roman" w:hAnsi="Times New Roman" w:cs="Times New Roman"/>
          <w:sz w:val="28"/>
          <w:szCs w:val="28"/>
        </w:rPr>
        <w:t xml:space="preserve">Організація обліку розрахунків з покупцями та замовниками є критично важливою для фінансового здоров'я підприємства. Удосконалення цього процесу може привести до покращення ефективності, зменшення ризиків та поліпшення стосунків з клієнтами. </w:t>
      </w:r>
    </w:p>
    <w:p w14:paraId="6684DBD6" w14:textId="77777777" w:rsidR="005D45E4" w:rsidRPr="00102B65" w:rsidRDefault="005D45E4" w:rsidP="002169CB">
      <w:pPr>
        <w:spacing w:after="0" w:line="360" w:lineRule="auto"/>
        <w:ind w:firstLine="567"/>
        <w:jc w:val="both"/>
        <w:rPr>
          <w:rFonts w:ascii="Times New Roman" w:hAnsi="Times New Roman" w:cs="Times New Roman"/>
          <w:sz w:val="28"/>
          <w:szCs w:val="28"/>
        </w:rPr>
      </w:pPr>
      <w:r w:rsidRPr="00102B65">
        <w:rPr>
          <w:rFonts w:ascii="Times New Roman" w:hAnsi="Times New Roman" w:cs="Times New Roman"/>
          <w:sz w:val="28"/>
          <w:szCs w:val="28"/>
        </w:rPr>
        <w:t>Також, важливо встановити чіткі процедури та політики щодо виписки рахунків, строків платежів, процедур збору заборгованостей та комунікації з клієнтами. Це допоможе уникнути недорозумінь і спростити процес обробки розрахунків. Крім того, слід підтримувати точність даних про клієнтів та їх рахунки, щоб уникнути помилок і затримок у платежах.</w:t>
      </w:r>
    </w:p>
    <w:p w14:paraId="11F29D5A" w14:textId="77777777" w:rsidR="005D45E4" w:rsidRPr="00102B65" w:rsidRDefault="005D45E4" w:rsidP="002169CB">
      <w:pPr>
        <w:spacing w:after="0" w:line="360" w:lineRule="auto"/>
        <w:ind w:firstLine="567"/>
        <w:jc w:val="both"/>
        <w:rPr>
          <w:rFonts w:ascii="Times New Roman" w:hAnsi="Times New Roman" w:cs="Times New Roman"/>
          <w:sz w:val="28"/>
          <w:szCs w:val="28"/>
        </w:rPr>
      </w:pPr>
      <w:r w:rsidRPr="00102B65">
        <w:rPr>
          <w:rFonts w:ascii="Times New Roman" w:hAnsi="Times New Roman" w:cs="Times New Roman"/>
          <w:sz w:val="28"/>
          <w:szCs w:val="28"/>
        </w:rPr>
        <w:t>Загальною метою удосконалення організації обліку розрахунків з покупцями та замовниками є підвищення ефективності, скорочення часу обробки платежів та забезпечення точності даних. Це допоможе підприємству забезпечити стабільність фінансових потоків, знизити ризики невиплати та зміцнити взаємовідносини з клієнтами та замовниками.</w:t>
      </w:r>
    </w:p>
    <w:p w14:paraId="238B3BCC" w14:textId="77777777" w:rsidR="005D45E4" w:rsidRPr="00474424" w:rsidRDefault="005D45E4" w:rsidP="002169CB">
      <w:pPr>
        <w:spacing w:after="0" w:line="360" w:lineRule="auto"/>
        <w:ind w:firstLine="567"/>
        <w:jc w:val="both"/>
        <w:rPr>
          <w:rFonts w:ascii="Times New Roman" w:hAnsi="Times New Roman" w:cs="Times New Roman"/>
          <w:sz w:val="28"/>
          <w:szCs w:val="28"/>
        </w:rPr>
      </w:pPr>
      <w:r w:rsidRPr="00474424">
        <w:rPr>
          <w:rFonts w:ascii="Times New Roman" w:hAnsi="Times New Roman" w:cs="Times New Roman"/>
          <w:sz w:val="28"/>
          <w:szCs w:val="28"/>
        </w:rPr>
        <w:lastRenderedPageBreak/>
        <w:t>Оцінка поточної ситуації ведення взаємовідносин з діловими партнерами виявила низку факторів, що негативно впливають на ефективність господарської діяльності підприємства. Зокрема, недостатність інформації про зобов'язання боржників ускладнює аналіз розрахункових операцій з контрагентами. Також вказується на недостатній рівень аналізу затвердженого плану рахунків, який має відображати дані про окремих контрагентів компанії. Крім того, відсутність визнання резервів на сумнівну дебіторську заборгованість може створювати ризики для фінансової стабільності підприємства.</w:t>
      </w:r>
    </w:p>
    <w:p w14:paraId="2F81BA22" w14:textId="77777777" w:rsidR="005D45E4" w:rsidRPr="00474424" w:rsidRDefault="005D45E4" w:rsidP="002169CB">
      <w:pPr>
        <w:spacing w:after="0" w:line="360" w:lineRule="auto"/>
        <w:ind w:firstLine="567"/>
        <w:jc w:val="both"/>
        <w:rPr>
          <w:rFonts w:ascii="Times New Roman" w:hAnsi="Times New Roman" w:cs="Times New Roman"/>
          <w:sz w:val="28"/>
          <w:szCs w:val="28"/>
        </w:rPr>
      </w:pPr>
      <w:r w:rsidRPr="00474424">
        <w:rPr>
          <w:rFonts w:ascii="Times New Roman" w:hAnsi="Times New Roman" w:cs="Times New Roman"/>
          <w:sz w:val="28"/>
          <w:szCs w:val="28"/>
        </w:rPr>
        <w:t>Важливим аспектом корпоративних розрахункових відносин є ефективна організація роботи з договорами та розробка договірних моделей з урахуванням особливостей майбутніх взаємовідносин. Пропонується встановлювати гнучкі терміни погашення заборгованості, систему знижок за дострокове погашення та сприятливі умови для покупців і замовників, що сприяють ефективному наданню товарного кредиту. Ці рішення можуть привести до збільшення обсягів продажів.</w:t>
      </w:r>
    </w:p>
    <w:p w14:paraId="1ECE6699" w14:textId="77777777" w:rsidR="005D45E4" w:rsidRPr="00474424" w:rsidRDefault="005D45E4" w:rsidP="002169CB">
      <w:pPr>
        <w:spacing w:after="0" w:line="360" w:lineRule="auto"/>
        <w:ind w:firstLine="567"/>
        <w:jc w:val="both"/>
        <w:rPr>
          <w:rFonts w:ascii="Times New Roman" w:hAnsi="Times New Roman" w:cs="Times New Roman"/>
          <w:sz w:val="28"/>
          <w:szCs w:val="28"/>
        </w:rPr>
      </w:pPr>
      <w:r w:rsidRPr="00474424">
        <w:rPr>
          <w:rFonts w:ascii="Times New Roman" w:hAnsi="Times New Roman" w:cs="Times New Roman"/>
          <w:sz w:val="28"/>
          <w:szCs w:val="28"/>
        </w:rPr>
        <w:t>Підвищення рівня достовірності, об'єктивності та своєчасності відображення даних має базуватися на удосконаленні процесу документування обліку платіжних операцій з використанням схем, що передбачають документальне оформлення обліку платежів окремо за конкретними одержувачами або покупцями.</w:t>
      </w:r>
    </w:p>
    <w:p w14:paraId="6F42B08E" w14:textId="77777777" w:rsidR="005D45E4" w:rsidRPr="00474424" w:rsidRDefault="005D45E4" w:rsidP="002169CB">
      <w:pPr>
        <w:spacing w:after="0" w:line="360" w:lineRule="auto"/>
        <w:ind w:firstLine="567"/>
        <w:jc w:val="both"/>
        <w:rPr>
          <w:rFonts w:ascii="Times New Roman" w:hAnsi="Times New Roman" w:cs="Times New Roman"/>
          <w:sz w:val="28"/>
          <w:szCs w:val="28"/>
        </w:rPr>
      </w:pPr>
      <w:r w:rsidRPr="00474424">
        <w:rPr>
          <w:rFonts w:ascii="Times New Roman" w:hAnsi="Times New Roman" w:cs="Times New Roman"/>
          <w:sz w:val="28"/>
          <w:szCs w:val="28"/>
        </w:rPr>
        <w:t>У сучасних умовах для рефінансування торгової дебіторської заборгованості використовуються такі методи, як факторинг та вексельний облік, що дають змогу отримати кошти негайно, коли це є економічно вигіднішим, ніж чекати надходження платежів у визначений термін.</w:t>
      </w:r>
    </w:p>
    <w:p w14:paraId="6C7C2188" w14:textId="77777777" w:rsidR="005D45E4" w:rsidRPr="00102B65" w:rsidRDefault="005D45E4" w:rsidP="002169CB">
      <w:pPr>
        <w:spacing w:after="0" w:line="360" w:lineRule="auto"/>
        <w:ind w:firstLine="567"/>
        <w:jc w:val="both"/>
        <w:rPr>
          <w:rFonts w:ascii="Times New Roman" w:hAnsi="Times New Roman" w:cs="Times New Roman"/>
          <w:sz w:val="28"/>
          <w:szCs w:val="28"/>
        </w:rPr>
      </w:pPr>
      <w:r w:rsidRPr="00474424">
        <w:rPr>
          <w:rFonts w:ascii="Times New Roman" w:hAnsi="Times New Roman" w:cs="Times New Roman"/>
          <w:sz w:val="28"/>
          <w:szCs w:val="28"/>
        </w:rPr>
        <w:t>Отже, для підвищення ефективності управління дебіторською заборгованістю підприємству слід звернути увагу на зазначені проблеми та впровадити відповідні заходи, такі як поліпшення облікових процедур, визнання резервів та використання сучасних методів рефінансування. Це допоможе забезпечити фінансову стабільність та підвищити ефективність фінансового менеджменту підприємства.</w:t>
      </w:r>
    </w:p>
    <w:p w14:paraId="1A3EDAB8" w14:textId="77777777" w:rsidR="00707073" w:rsidRDefault="00707073" w:rsidP="002169CB">
      <w:pPr>
        <w:spacing w:after="0" w:line="360" w:lineRule="auto"/>
        <w:jc w:val="both"/>
        <w:rPr>
          <w:rFonts w:ascii="Times New Roman" w:hAnsi="Times New Roman" w:cs="Times New Roman"/>
          <w:color w:val="000000" w:themeColor="text1"/>
          <w:sz w:val="28"/>
          <w:szCs w:val="28"/>
          <w:lang w:val="uk-UA"/>
        </w:rPr>
      </w:pPr>
    </w:p>
    <w:p w14:paraId="20343208" w14:textId="77777777" w:rsidR="00B15FA4" w:rsidRPr="00A653F0" w:rsidRDefault="00B15FA4" w:rsidP="002169CB">
      <w:pPr>
        <w:pageBreakBefore/>
        <w:spacing w:after="0" w:line="360" w:lineRule="auto"/>
        <w:jc w:val="center"/>
        <w:outlineLvl w:val="0"/>
        <w:rPr>
          <w:rFonts w:ascii="Times New Roman" w:hAnsi="Times New Roman" w:cs="Times New Roman"/>
          <w:caps/>
          <w:sz w:val="28"/>
          <w:szCs w:val="28"/>
        </w:rPr>
      </w:pPr>
      <w:bookmarkStart w:id="48" w:name="_Toc135881036"/>
      <w:bookmarkStart w:id="49" w:name="_Toc135881402"/>
      <w:bookmarkStart w:id="50" w:name="_Toc136472508"/>
      <w:r w:rsidRPr="00A653F0">
        <w:rPr>
          <w:rFonts w:ascii="Times New Roman" w:hAnsi="Times New Roman" w:cs="Times New Roman"/>
          <w:caps/>
          <w:sz w:val="28"/>
          <w:szCs w:val="28"/>
        </w:rPr>
        <w:lastRenderedPageBreak/>
        <w:t>Висновки</w:t>
      </w:r>
      <w:bookmarkEnd w:id="48"/>
      <w:bookmarkEnd w:id="49"/>
      <w:bookmarkEnd w:id="50"/>
    </w:p>
    <w:p w14:paraId="0D700E10" w14:textId="77777777" w:rsidR="00B15FA4" w:rsidRPr="00CD111D" w:rsidRDefault="00B15FA4" w:rsidP="002169CB">
      <w:pPr>
        <w:spacing w:after="0" w:line="360" w:lineRule="auto"/>
        <w:ind w:firstLine="567"/>
        <w:jc w:val="both"/>
        <w:rPr>
          <w:rFonts w:ascii="Times New Roman" w:hAnsi="Times New Roman" w:cs="Times New Roman"/>
          <w:sz w:val="28"/>
          <w:szCs w:val="28"/>
          <w:lang w:val="uk-UA"/>
        </w:rPr>
      </w:pPr>
    </w:p>
    <w:p w14:paraId="1ED83549" w14:textId="77777777" w:rsidR="00B15FA4" w:rsidRPr="00CD111D" w:rsidRDefault="00B15FA4" w:rsidP="002169CB">
      <w:pPr>
        <w:spacing w:after="0" w:line="360" w:lineRule="auto"/>
        <w:ind w:firstLine="567"/>
        <w:jc w:val="both"/>
        <w:rPr>
          <w:rFonts w:ascii="Times New Roman" w:hAnsi="Times New Roman" w:cs="Times New Roman"/>
          <w:sz w:val="28"/>
          <w:szCs w:val="28"/>
          <w:lang w:val="uk-UA"/>
        </w:rPr>
      </w:pPr>
      <w:r w:rsidRPr="00CD111D">
        <w:rPr>
          <w:rFonts w:ascii="Times New Roman" w:hAnsi="Times New Roman" w:cs="Times New Roman"/>
          <w:sz w:val="28"/>
          <w:szCs w:val="28"/>
          <w:lang w:val="uk-UA"/>
        </w:rPr>
        <w:t>Загальний висновок щодо обліку розрахунків з покупцями та замовниками полягає в тому, що цей процес важливий для ефективного функціонування будь-якого підприємства чи бізнесу. Облік розрахунків з покупцями та замовниками дозволяє зберігати систематичну та точну інформацію про фінансові взаємовідносини з клієнтами та партнерами.</w:t>
      </w:r>
    </w:p>
    <w:p w14:paraId="6780F135" w14:textId="77777777" w:rsidR="00B15FA4" w:rsidRPr="00CD111D" w:rsidRDefault="00B15FA4" w:rsidP="002169CB">
      <w:pPr>
        <w:spacing w:after="0" w:line="360" w:lineRule="auto"/>
        <w:ind w:firstLine="567"/>
        <w:jc w:val="both"/>
        <w:rPr>
          <w:rFonts w:ascii="Times New Roman" w:hAnsi="Times New Roman" w:cs="Times New Roman"/>
          <w:sz w:val="28"/>
          <w:szCs w:val="28"/>
          <w:lang w:val="uk-UA"/>
        </w:rPr>
      </w:pPr>
      <w:r w:rsidRPr="00CD111D">
        <w:rPr>
          <w:rFonts w:ascii="Times New Roman" w:hAnsi="Times New Roman" w:cs="Times New Roman"/>
          <w:sz w:val="28"/>
          <w:szCs w:val="28"/>
          <w:lang w:val="uk-UA"/>
        </w:rPr>
        <w:t xml:space="preserve">Перш за все, облік розрахунків допомагає встановити контроль над фінансовими потоками. Він дозволяє стежити за випискою платежів, визначати заборгованості, </w:t>
      </w:r>
      <w:proofErr w:type="spellStart"/>
      <w:r w:rsidRPr="00CD111D">
        <w:rPr>
          <w:rFonts w:ascii="Times New Roman" w:hAnsi="Times New Roman" w:cs="Times New Roman"/>
          <w:sz w:val="28"/>
          <w:szCs w:val="28"/>
          <w:lang w:val="uk-UA"/>
        </w:rPr>
        <w:t>моніторити</w:t>
      </w:r>
      <w:proofErr w:type="spellEnd"/>
      <w:r w:rsidRPr="00CD111D">
        <w:rPr>
          <w:rFonts w:ascii="Times New Roman" w:hAnsi="Times New Roman" w:cs="Times New Roman"/>
          <w:sz w:val="28"/>
          <w:szCs w:val="28"/>
          <w:lang w:val="uk-UA"/>
        </w:rPr>
        <w:t xml:space="preserve"> вчасність отримання платежів та контролювати стан рахунків.</w:t>
      </w:r>
    </w:p>
    <w:p w14:paraId="58B2673A" w14:textId="77777777" w:rsidR="00B15FA4" w:rsidRPr="00CD111D" w:rsidRDefault="00B15FA4" w:rsidP="002169CB">
      <w:pPr>
        <w:spacing w:after="0" w:line="360" w:lineRule="auto"/>
        <w:ind w:firstLine="567"/>
        <w:jc w:val="both"/>
        <w:rPr>
          <w:rFonts w:ascii="Times New Roman" w:hAnsi="Times New Roman" w:cs="Times New Roman"/>
          <w:sz w:val="28"/>
          <w:szCs w:val="28"/>
          <w:lang w:val="uk-UA"/>
        </w:rPr>
      </w:pPr>
      <w:r w:rsidRPr="00CD111D">
        <w:rPr>
          <w:rFonts w:ascii="Times New Roman" w:hAnsi="Times New Roman" w:cs="Times New Roman"/>
          <w:sz w:val="28"/>
          <w:szCs w:val="28"/>
          <w:lang w:val="uk-UA"/>
        </w:rPr>
        <w:t>Далі, облік розрахунків з покупцями та замовниками допомагає забезпечити точність фінансової звітності. Він забезпечує правильне відображення доходів та заборгованостей у фінансових звітах, що сприяє точному аналізу фінансового стану підприємства.</w:t>
      </w:r>
    </w:p>
    <w:p w14:paraId="4F2F0844" w14:textId="77777777" w:rsidR="00B15FA4" w:rsidRPr="00CD111D" w:rsidRDefault="00B15FA4" w:rsidP="002169CB">
      <w:pPr>
        <w:spacing w:after="0" w:line="360" w:lineRule="auto"/>
        <w:ind w:firstLine="567"/>
        <w:jc w:val="both"/>
        <w:rPr>
          <w:rFonts w:ascii="Times New Roman" w:hAnsi="Times New Roman" w:cs="Times New Roman"/>
          <w:sz w:val="28"/>
          <w:szCs w:val="28"/>
          <w:lang w:val="uk-UA"/>
        </w:rPr>
      </w:pPr>
      <w:r w:rsidRPr="00CD111D">
        <w:rPr>
          <w:rFonts w:ascii="Times New Roman" w:hAnsi="Times New Roman" w:cs="Times New Roman"/>
          <w:sz w:val="28"/>
          <w:szCs w:val="28"/>
          <w:lang w:val="uk-UA"/>
        </w:rPr>
        <w:t>Крім того, облік розрахунків з покупцями та замовниками сприяє покращенню взаємовідносин з клієнтами та замовниками. Чітка і систематична робота з обліком сприяє своєчасному вирішенню питань, пов'язаних з оплатою та розрахунками, що позитивно впливає на задоволеність клієнтів та замовників і сприяє розвитку довгострокових партнерських відносин.</w:t>
      </w:r>
    </w:p>
    <w:p w14:paraId="5A5CFDA1" w14:textId="77777777" w:rsidR="00B15FA4" w:rsidRPr="00CD111D" w:rsidRDefault="00B15FA4" w:rsidP="002169CB">
      <w:pPr>
        <w:spacing w:after="0" w:line="360" w:lineRule="auto"/>
        <w:ind w:firstLine="567"/>
        <w:jc w:val="both"/>
        <w:rPr>
          <w:rFonts w:ascii="Times New Roman" w:hAnsi="Times New Roman" w:cs="Times New Roman"/>
          <w:sz w:val="28"/>
          <w:szCs w:val="28"/>
          <w:lang w:val="uk-UA"/>
        </w:rPr>
      </w:pPr>
      <w:r w:rsidRPr="00CD111D">
        <w:rPr>
          <w:rFonts w:ascii="Times New Roman" w:hAnsi="Times New Roman" w:cs="Times New Roman"/>
          <w:sz w:val="28"/>
          <w:szCs w:val="28"/>
          <w:lang w:val="uk-UA"/>
        </w:rPr>
        <w:t>Узагалі, ефективний облік розрахунків з покупцями та замовниками має велике значення для фінансової стійкості та успішності підприємства. Цей процес дозволяє зменшити ризики</w:t>
      </w:r>
      <w:r>
        <w:rPr>
          <w:rFonts w:ascii="Times New Roman" w:hAnsi="Times New Roman" w:cs="Times New Roman"/>
          <w:sz w:val="28"/>
          <w:szCs w:val="28"/>
          <w:lang w:val="uk-UA"/>
        </w:rPr>
        <w:t xml:space="preserve"> </w:t>
      </w:r>
      <w:r w:rsidRPr="00CD111D">
        <w:rPr>
          <w:rFonts w:ascii="Times New Roman" w:hAnsi="Times New Roman" w:cs="Times New Roman"/>
          <w:sz w:val="28"/>
          <w:szCs w:val="28"/>
          <w:lang w:val="uk-UA"/>
        </w:rPr>
        <w:t>пов'язані з несплатою боргів, покращити управління ліквідністю, забезпечити точність фінансової звітності та зберегти добру репутацію компанії.</w:t>
      </w:r>
    </w:p>
    <w:p w14:paraId="3C7AFD07" w14:textId="77777777" w:rsidR="00B15FA4" w:rsidRPr="00AA7F6C" w:rsidRDefault="00B15FA4" w:rsidP="002169CB">
      <w:pPr>
        <w:spacing w:after="0" w:line="360" w:lineRule="auto"/>
        <w:ind w:firstLine="567"/>
        <w:jc w:val="both"/>
        <w:rPr>
          <w:rFonts w:ascii="Times New Roman" w:hAnsi="Times New Roman" w:cs="Times New Roman"/>
          <w:sz w:val="28"/>
          <w:szCs w:val="28"/>
          <w:lang w:val="uk-UA"/>
        </w:rPr>
      </w:pPr>
      <w:r w:rsidRPr="00AA7F6C">
        <w:rPr>
          <w:rFonts w:ascii="Times New Roman" w:hAnsi="Times New Roman" w:cs="Times New Roman"/>
          <w:sz w:val="28"/>
          <w:szCs w:val="28"/>
          <w:lang w:val="uk-UA"/>
        </w:rPr>
        <w:t>Крім основних переваг, облік розрахунків з покупцями та замовниками має інші корисні аспекти:</w:t>
      </w:r>
    </w:p>
    <w:p w14:paraId="5549D2D4" w14:textId="77777777" w:rsidR="00B15FA4" w:rsidRPr="00AA7F6C" w:rsidRDefault="00B15FA4" w:rsidP="002169CB">
      <w:pPr>
        <w:spacing w:after="0" w:line="360" w:lineRule="auto"/>
        <w:ind w:firstLine="426"/>
        <w:jc w:val="both"/>
        <w:rPr>
          <w:rFonts w:ascii="Times New Roman" w:hAnsi="Times New Roman" w:cs="Times New Roman"/>
          <w:sz w:val="28"/>
          <w:szCs w:val="28"/>
          <w:lang w:val="uk-UA"/>
        </w:rPr>
      </w:pPr>
      <w:r w:rsidRPr="00AA7F6C">
        <w:rPr>
          <w:rFonts w:ascii="Times New Roman" w:hAnsi="Times New Roman" w:cs="Times New Roman"/>
          <w:sz w:val="28"/>
          <w:szCs w:val="28"/>
          <w:lang w:val="uk-UA"/>
        </w:rPr>
        <w:t xml:space="preserve">1. Прогнозування готівкових потоків: Облік розрахунків дозволяє прогнозувати готівкові потоки, що є важливим для планування фінансових </w:t>
      </w:r>
      <w:r w:rsidRPr="00AA7F6C">
        <w:rPr>
          <w:rFonts w:ascii="Times New Roman" w:hAnsi="Times New Roman" w:cs="Times New Roman"/>
          <w:sz w:val="28"/>
          <w:szCs w:val="28"/>
          <w:lang w:val="uk-UA"/>
        </w:rPr>
        <w:lastRenderedPageBreak/>
        <w:t>ресурсів підприємства. Ці дані допомагають керувати операційною діяльністю та приймати фінансові рішення.</w:t>
      </w:r>
    </w:p>
    <w:p w14:paraId="0C29EE54" w14:textId="77777777" w:rsidR="00B15FA4" w:rsidRPr="00AA7F6C" w:rsidRDefault="00B15FA4" w:rsidP="002169CB">
      <w:pPr>
        <w:spacing w:after="0" w:line="360" w:lineRule="auto"/>
        <w:ind w:firstLine="426"/>
        <w:jc w:val="both"/>
        <w:rPr>
          <w:rFonts w:ascii="Times New Roman" w:hAnsi="Times New Roman" w:cs="Times New Roman"/>
          <w:sz w:val="28"/>
          <w:szCs w:val="28"/>
          <w:lang w:val="uk-UA"/>
        </w:rPr>
      </w:pPr>
      <w:r w:rsidRPr="00AA7F6C">
        <w:rPr>
          <w:rFonts w:ascii="Times New Roman" w:hAnsi="Times New Roman" w:cs="Times New Roman"/>
          <w:sz w:val="28"/>
          <w:szCs w:val="28"/>
          <w:lang w:val="uk-UA"/>
        </w:rPr>
        <w:t>2. Виявлення платіжних затримок та ризиків: Облік розрахунків допомагає вчасно виявляти платіжні затримки та ризики, пов'язані з несплатою боргів. Це дозволяє підприємствам попередньо реагувати та приймати заходи для мінімізації фінансових втрат та забезпечення стабільності.</w:t>
      </w:r>
    </w:p>
    <w:p w14:paraId="3FA8C1CA" w14:textId="77777777" w:rsidR="00B15FA4" w:rsidRPr="00AA7F6C" w:rsidRDefault="00B15FA4" w:rsidP="002169CB">
      <w:pPr>
        <w:spacing w:after="0" w:line="360" w:lineRule="auto"/>
        <w:ind w:firstLine="426"/>
        <w:jc w:val="both"/>
        <w:rPr>
          <w:rFonts w:ascii="Times New Roman" w:hAnsi="Times New Roman" w:cs="Times New Roman"/>
          <w:sz w:val="28"/>
          <w:szCs w:val="28"/>
          <w:lang w:val="uk-UA"/>
        </w:rPr>
      </w:pPr>
      <w:r w:rsidRPr="00AA7F6C">
        <w:rPr>
          <w:rFonts w:ascii="Times New Roman" w:hAnsi="Times New Roman" w:cs="Times New Roman"/>
          <w:sz w:val="28"/>
          <w:szCs w:val="28"/>
          <w:lang w:val="uk-UA"/>
        </w:rPr>
        <w:t>3. Удосконалення стратегії управління: Аналіз обліку розрахунків з покупцями та замовниками надає цінну інформацію для удосконалення стратегії управління фінансовими ресурсами. Це допомагає визначити кращі практики, ефективні методи взаємодії з клієнтами та замовниками, а також політику кредитування і умови співпраці.</w:t>
      </w:r>
    </w:p>
    <w:p w14:paraId="481F41D7" w14:textId="77777777" w:rsidR="00B15FA4" w:rsidRPr="00AA7F6C" w:rsidRDefault="00B15FA4" w:rsidP="002169CB">
      <w:pPr>
        <w:spacing w:after="0" w:line="360" w:lineRule="auto"/>
        <w:ind w:firstLine="426"/>
        <w:jc w:val="both"/>
        <w:rPr>
          <w:rFonts w:ascii="Times New Roman" w:hAnsi="Times New Roman" w:cs="Times New Roman"/>
          <w:sz w:val="28"/>
          <w:szCs w:val="28"/>
          <w:lang w:val="uk-UA"/>
        </w:rPr>
      </w:pPr>
      <w:r w:rsidRPr="00AA7F6C">
        <w:rPr>
          <w:rFonts w:ascii="Times New Roman" w:hAnsi="Times New Roman" w:cs="Times New Roman"/>
          <w:sz w:val="28"/>
          <w:szCs w:val="28"/>
          <w:lang w:val="uk-UA"/>
        </w:rPr>
        <w:t>4. Покращення аналітичних можливостей: Облік розрахунків з покупцями та замовниками надає значну кількість даних, які можна використовувати для аналізу та виявлення ключових тенденцій. Це дозволяє здійснювати глибокий фінансовий аналіз і розробляти стратегії розвитку.</w:t>
      </w:r>
    </w:p>
    <w:p w14:paraId="722DBEAD" w14:textId="77777777" w:rsidR="00B15FA4" w:rsidRPr="00974329" w:rsidRDefault="00B15FA4" w:rsidP="002169CB">
      <w:pPr>
        <w:spacing w:after="0" w:line="360" w:lineRule="auto"/>
        <w:ind w:firstLine="567"/>
        <w:jc w:val="both"/>
        <w:rPr>
          <w:rFonts w:ascii="Times New Roman" w:hAnsi="Times New Roman" w:cs="Times New Roman"/>
          <w:sz w:val="28"/>
          <w:szCs w:val="28"/>
          <w:lang w:val="uk-UA"/>
        </w:rPr>
      </w:pPr>
      <w:r w:rsidRPr="00974329">
        <w:rPr>
          <w:rFonts w:ascii="Times New Roman" w:hAnsi="Times New Roman" w:cs="Times New Roman"/>
          <w:sz w:val="28"/>
          <w:szCs w:val="28"/>
          <w:lang w:val="uk-UA"/>
        </w:rPr>
        <w:t>Зважаючи на динаміку сучасного бізнесу і постійне зростання конкуренції, облік розрахунків з покупцями та замовниками стає ще більш важливим. Ось додаткові аспекти, які підкреслюють його значення:</w:t>
      </w:r>
    </w:p>
    <w:p w14:paraId="5FF8F06D" w14:textId="77777777" w:rsidR="00B15FA4" w:rsidRPr="00974329" w:rsidRDefault="00B15FA4" w:rsidP="002169CB">
      <w:pPr>
        <w:spacing w:after="0" w:line="360" w:lineRule="auto"/>
        <w:ind w:firstLine="567"/>
        <w:jc w:val="both"/>
        <w:rPr>
          <w:rFonts w:ascii="Times New Roman" w:hAnsi="Times New Roman" w:cs="Times New Roman"/>
          <w:sz w:val="28"/>
          <w:szCs w:val="28"/>
          <w:lang w:val="uk-UA"/>
        </w:rPr>
      </w:pPr>
      <w:r w:rsidRPr="00974329">
        <w:rPr>
          <w:rFonts w:ascii="Times New Roman" w:hAnsi="Times New Roman" w:cs="Times New Roman"/>
          <w:sz w:val="28"/>
          <w:szCs w:val="28"/>
          <w:lang w:val="uk-UA"/>
        </w:rPr>
        <w:t>1. Кредитний аналіз: Облік розрахунків дозволяє здійснювати кредитний аналіз клієнтів та замовників. Це включає оцінку їх платоспроможності, історії платежів та ризиків пов'язаних зі співпрацею. Такий аналіз допомагає підприємству приймати обґрунтовані рішення щодо надання кредиту, встановлення лімітів кредиту та умов співпраці.</w:t>
      </w:r>
    </w:p>
    <w:p w14:paraId="6C2C6FEB" w14:textId="77777777" w:rsidR="00B15FA4" w:rsidRPr="00974329" w:rsidRDefault="00B15FA4" w:rsidP="002169CB">
      <w:pPr>
        <w:spacing w:after="0" w:line="360" w:lineRule="auto"/>
        <w:ind w:firstLine="567"/>
        <w:jc w:val="both"/>
        <w:rPr>
          <w:rFonts w:ascii="Times New Roman" w:hAnsi="Times New Roman" w:cs="Times New Roman"/>
          <w:sz w:val="28"/>
          <w:szCs w:val="28"/>
          <w:lang w:val="uk-UA"/>
        </w:rPr>
      </w:pPr>
      <w:r w:rsidRPr="00974329">
        <w:rPr>
          <w:rFonts w:ascii="Times New Roman" w:hAnsi="Times New Roman" w:cs="Times New Roman"/>
          <w:sz w:val="28"/>
          <w:szCs w:val="28"/>
          <w:lang w:val="uk-UA"/>
        </w:rPr>
        <w:t xml:space="preserve">2. Мінімізація ризиків заборгованості: Ефективний облік розрахунків сприяє мінімізації ризиків пов'язаних з </w:t>
      </w:r>
      <w:proofErr w:type="spellStart"/>
      <w:r w:rsidRPr="00974329">
        <w:rPr>
          <w:rFonts w:ascii="Times New Roman" w:hAnsi="Times New Roman" w:cs="Times New Roman"/>
          <w:sz w:val="28"/>
          <w:szCs w:val="28"/>
          <w:lang w:val="uk-UA"/>
        </w:rPr>
        <w:t>неплатежами</w:t>
      </w:r>
      <w:proofErr w:type="spellEnd"/>
      <w:r w:rsidRPr="00974329">
        <w:rPr>
          <w:rFonts w:ascii="Times New Roman" w:hAnsi="Times New Roman" w:cs="Times New Roman"/>
          <w:sz w:val="28"/>
          <w:szCs w:val="28"/>
          <w:lang w:val="uk-UA"/>
        </w:rPr>
        <w:t xml:space="preserve"> та заборгованостями. Він дозволяє </w:t>
      </w:r>
      <w:proofErr w:type="spellStart"/>
      <w:r w:rsidRPr="00974329">
        <w:rPr>
          <w:rFonts w:ascii="Times New Roman" w:hAnsi="Times New Roman" w:cs="Times New Roman"/>
          <w:sz w:val="28"/>
          <w:szCs w:val="28"/>
          <w:lang w:val="uk-UA"/>
        </w:rPr>
        <w:t>оперативно</w:t>
      </w:r>
      <w:proofErr w:type="spellEnd"/>
      <w:r w:rsidRPr="00974329">
        <w:rPr>
          <w:rFonts w:ascii="Times New Roman" w:hAnsi="Times New Roman" w:cs="Times New Roman"/>
          <w:sz w:val="28"/>
          <w:szCs w:val="28"/>
          <w:lang w:val="uk-UA"/>
        </w:rPr>
        <w:t xml:space="preserve"> виявляти заборгованості та вживати необхідні заходи для їх врегулювання, такі як нагадування про платіж, встановлення графіків виплат, розробка угод про реструктуризацію тощо.</w:t>
      </w:r>
    </w:p>
    <w:p w14:paraId="7FCE80E7" w14:textId="77777777" w:rsidR="00B15FA4" w:rsidRPr="00974329" w:rsidRDefault="00B15FA4" w:rsidP="002169CB">
      <w:pPr>
        <w:spacing w:after="0" w:line="360" w:lineRule="auto"/>
        <w:ind w:firstLine="567"/>
        <w:jc w:val="both"/>
        <w:rPr>
          <w:rFonts w:ascii="Times New Roman" w:hAnsi="Times New Roman" w:cs="Times New Roman"/>
          <w:sz w:val="28"/>
          <w:szCs w:val="28"/>
          <w:lang w:val="uk-UA"/>
        </w:rPr>
      </w:pPr>
      <w:r w:rsidRPr="00974329">
        <w:rPr>
          <w:rFonts w:ascii="Times New Roman" w:hAnsi="Times New Roman" w:cs="Times New Roman"/>
          <w:sz w:val="28"/>
          <w:szCs w:val="28"/>
          <w:lang w:val="uk-UA"/>
        </w:rPr>
        <w:t xml:space="preserve">3. Покращення стратегії маркетингу: Облік розрахунків з покупцями та замовниками допомагає збирати інформацію про їх замовлення, попит, переваги </w:t>
      </w:r>
      <w:r w:rsidRPr="00974329">
        <w:rPr>
          <w:rFonts w:ascii="Times New Roman" w:hAnsi="Times New Roman" w:cs="Times New Roman"/>
          <w:sz w:val="28"/>
          <w:szCs w:val="28"/>
          <w:lang w:val="uk-UA"/>
        </w:rPr>
        <w:lastRenderedPageBreak/>
        <w:t xml:space="preserve">та поведінку. Це дає можливість розробляти персоналізовані маркетингові стратегії, пропонувати спеціальні умови та </w:t>
      </w:r>
      <w:proofErr w:type="spellStart"/>
      <w:r w:rsidRPr="00974329">
        <w:rPr>
          <w:rFonts w:ascii="Times New Roman" w:hAnsi="Times New Roman" w:cs="Times New Roman"/>
          <w:sz w:val="28"/>
          <w:szCs w:val="28"/>
          <w:lang w:val="uk-UA"/>
        </w:rPr>
        <w:t>промоакції</w:t>
      </w:r>
      <w:proofErr w:type="spellEnd"/>
      <w:r w:rsidRPr="00974329">
        <w:rPr>
          <w:rFonts w:ascii="Times New Roman" w:hAnsi="Times New Roman" w:cs="Times New Roman"/>
          <w:sz w:val="28"/>
          <w:szCs w:val="28"/>
          <w:lang w:val="uk-UA"/>
        </w:rPr>
        <w:t>, підвищувати лояльність клієнтів та залучати нових.</w:t>
      </w:r>
    </w:p>
    <w:p w14:paraId="30342BE9" w14:textId="77777777" w:rsidR="00B15FA4" w:rsidRPr="00974329" w:rsidRDefault="00B15FA4" w:rsidP="002169CB">
      <w:pPr>
        <w:spacing w:after="0" w:line="360" w:lineRule="auto"/>
        <w:ind w:firstLine="567"/>
        <w:jc w:val="both"/>
        <w:rPr>
          <w:rFonts w:ascii="Times New Roman" w:hAnsi="Times New Roman" w:cs="Times New Roman"/>
          <w:sz w:val="28"/>
          <w:szCs w:val="28"/>
          <w:lang w:val="uk-UA"/>
        </w:rPr>
      </w:pPr>
      <w:r w:rsidRPr="00974329">
        <w:rPr>
          <w:rFonts w:ascii="Times New Roman" w:hAnsi="Times New Roman" w:cs="Times New Roman"/>
          <w:sz w:val="28"/>
          <w:szCs w:val="28"/>
          <w:lang w:val="uk-UA"/>
        </w:rPr>
        <w:t xml:space="preserve">4. Стимулювання ефективності внутрішніх процесів: Облік розрахунків допомагає ідентифікувати можливі проблеми та </w:t>
      </w:r>
      <w:proofErr w:type="spellStart"/>
      <w:r w:rsidRPr="00974329">
        <w:rPr>
          <w:rFonts w:ascii="Times New Roman" w:hAnsi="Times New Roman" w:cs="Times New Roman"/>
          <w:sz w:val="28"/>
          <w:szCs w:val="28"/>
          <w:lang w:val="uk-UA"/>
        </w:rPr>
        <w:t>бутылочніки</w:t>
      </w:r>
      <w:proofErr w:type="spellEnd"/>
      <w:r w:rsidRPr="00974329">
        <w:rPr>
          <w:rFonts w:ascii="Times New Roman" w:hAnsi="Times New Roman" w:cs="Times New Roman"/>
          <w:sz w:val="28"/>
          <w:szCs w:val="28"/>
          <w:lang w:val="uk-UA"/>
        </w:rPr>
        <w:t xml:space="preserve"> внутрішніх фінансових процесів. Він забезпечує точну інформацію про терміни платежів, знижки, комісії та інші фінансові умови, що сприяє ефективному плануванню, бюджетуванню та управлінню ресурсами підприємства.</w:t>
      </w:r>
    </w:p>
    <w:p w14:paraId="5C854536" w14:textId="77777777" w:rsidR="00B15FA4" w:rsidRDefault="00B15FA4" w:rsidP="002169CB">
      <w:pPr>
        <w:spacing w:after="0" w:line="360" w:lineRule="auto"/>
        <w:ind w:firstLine="567"/>
        <w:jc w:val="both"/>
        <w:rPr>
          <w:rFonts w:ascii="Times New Roman" w:hAnsi="Times New Roman" w:cs="Times New Roman"/>
          <w:sz w:val="28"/>
          <w:szCs w:val="28"/>
          <w:lang w:val="uk-UA"/>
        </w:rPr>
      </w:pPr>
      <w:r w:rsidRPr="00974329">
        <w:rPr>
          <w:rFonts w:ascii="Times New Roman" w:hAnsi="Times New Roman" w:cs="Times New Roman"/>
          <w:sz w:val="28"/>
          <w:szCs w:val="28"/>
          <w:lang w:val="uk-UA"/>
        </w:rPr>
        <w:t>Загалом, облік розрахунків з покупцями та замовниками є ключовим елементом фінансового управління, який сприяє збереженню фінансової стійкості, покращенню ефективності та зміцненню взаємовідносин з клієнтами та замовниками.</w:t>
      </w:r>
    </w:p>
    <w:p w14:paraId="7FBD11F6" w14:textId="77777777" w:rsidR="00B15FA4" w:rsidRDefault="00B15FA4" w:rsidP="002169CB">
      <w:pPr>
        <w:spacing w:after="0" w:line="360" w:lineRule="auto"/>
        <w:ind w:firstLine="567"/>
        <w:jc w:val="both"/>
        <w:rPr>
          <w:rFonts w:ascii="Times New Roman" w:hAnsi="Times New Roman" w:cs="Times New Roman"/>
          <w:sz w:val="28"/>
          <w:szCs w:val="28"/>
          <w:lang w:val="uk-UA"/>
        </w:rPr>
      </w:pPr>
    </w:p>
    <w:p w14:paraId="13671969" w14:textId="77777777" w:rsidR="00B15FA4" w:rsidRDefault="00B15FA4" w:rsidP="002169CB">
      <w:pPr>
        <w:spacing w:after="0" w:line="360" w:lineRule="auto"/>
        <w:ind w:firstLine="567"/>
        <w:jc w:val="both"/>
        <w:rPr>
          <w:rFonts w:ascii="Times New Roman" w:hAnsi="Times New Roman" w:cs="Times New Roman"/>
          <w:sz w:val="28"/>
          <w:szCs w:val="28"/>
          <w:lang w:val="uk-UA"/>
        </w:rPr>
      </w:pPr>
    </w:p>
    <w:p w14:paraId="75467B2D" w14:textId="77777777" w:rsidR="00B15FA4" w:rsidRPr="00CD111D" w:rsidRDefault="00B15FA4" w:rsidP="002169CB">
      <w:pPr>
        <w:spacing w:after="0" w:line="360" w:lineRule="auto"/>
        <w:ind w:firstLine="567"/>
        <w:jc w:val="both"/>
        <w:rPr>
          <w:rFonts w:ascii="Times New Roman" w:hAnsi="Times New Roman" w:cs="Times New Roman"/>
          <w:sz w:val="28"/>
          <w:szCs w:val="28"/>
          <w:lang w:val="uk-UA"/>
        </w:rPr>
      </w:pPr>
    </w:p>
    <w:p w14:paraId="1D01E119" w14:textId="77777777" w:rsidR="00707073" w:rsidRDefault="00707073" w:rsidP="002169CB">
      <w:pPr>
        <w:spacing w:after="0" w:line="360" w:lineRule="auto"/>
        <w:jc w:val="both"/>
        <w:rPr>
          <w:rFonts w:ascii="Times New Roman" w:hAnsi="Times New Roman" w:cs="Times New Roman"/>
          <w:color w:val="000000" w:themeColor="text1"/>
          <w:sz w:val="28"/>
          <w:szCs w:val="28"/>
          <w:lang w:val="uk-UA"/>
        </w:rPr>
      </w:pPr>
    </w:p>
    <w:p w14:paraId="7E3526FA" w14:textId="77777777" w:rsidR="001F05C1" w:rsidRDefault="001F05C1" w:rsidP="002169CB">
      <w:pPr>
        <w:spacing w:after="0" w:line="360" w:lineRule="auto"/>
        <w:jc w:val="both"/>
        <w:rPr>
          <w:rFonts w:ascii="Times New Roman" w:hAnsi="Times New Roman" w:cs="Times New Roman"/>
          <w:color w:val="000000" w:themeColor="text1"/>
          <w:sz w:val="28"/>
          <w:szCs w:val="28"/>
          <w:lang w:val="uk-UA"/>
        </w:rPr>
      </w:pPr>
    </w:p>
    <w:p w14:paraId="2AEC70E0" w14:textId="77777777" w:rsidR="001F05C1" w:rsidRDefault="001F05C1" w:rsidP="002169CB">
      <w:pPr>
        <w:spacing w:after="0" w:line="360" w:lineRule="auto"/>
        <w:jc w:val="both"/>
        <w:rPr>
          <w:rFonts w:ascii="Times New Roman" w:hAnsi="Times New Roman" w:cs="Times New Roman"/>
          <w:color w:val="000000" w:themeColor="text1"/>
          <w:sz w:val="28"/>
          <w:szCs w:val="28"/>
          <w:lang w:val="uk-UA"/>
        </w:rPr>
      </w:pPr>
    </w:p>
    <w:p w14:paraId="2C7EF453" w14:textId="77777777" w:rsidR="001F05C1" w:rsidRDefault="001F05C1" w:rsidP="002169CB">
      <w:pPr>
        <w:spacing w:after="0" w:line="360" w:lineRule="auto"/>
        <w:jc w:val="both"/>
        <w:rPr>
          <w:rFonts w:ascii="Times New Roman" w:hAnsi="Times New Roman" w:cs="Times New Roman"/>
          <w:color w:val="000000" w:themeColor="text1"/>
          <w:sz w:val="28"/>
          <w:szCs w:val="28"/>
          <w:lang w:val="uk-UA"/>
        </w:rPr>
      </w:pPr>
    </w:p>
    <w:p w14:paraId="678EB786" w14:textId="77777777" w:rsidR="001F05C1" w:rsidRDefault="001F05C1" w:rsidP="002169CB">
      <w:pPr>
        <w:spacing w:after="0" w:line="360" w:lineRule="auto"/>
        <w:jc w:val="both"/>
        <w:rPr>
          <w:rFonts w:ascii="Times New Roman" w:hAnsi="Times New Roman" w:cs="Times New Roman"/>
          <w:color w:val="000000" w:themeColor="text1"/>
          <w:sz w:val="28"/>
          <w:szCs w:val="28"/>
          <w:lang w:val="uk-UA"/>
        </w:rPr>
      </w:pPr>
    </w:p>
    <w:p w14:paraId="12C414C1" w14:textId="77777777" w:rsidR="001F05C1" w:rsidRDefault="001F05C1" w:rsidP="002169CB">
      <w:pPr>
        <w:spacing w:after="0" w:line="360" w:lineRule="auto"/>
        <w:jc w:val="both"/>
        <w:rPr>
          <w:rFonts w:ascii="Times New Roman" w:hAnsi="Times New Roman" w:cs="Times New Roman"/>
          <w:color w:val="000000" w:themeColor="text1"/>
          <w:sz w:val="28"/>
          <w:szCs w:val="28"/>
          <w:lang w:val="uk-UA"/>
        </w:rPr>
      </w:pPr>
    </w:p>
    <w:p w14:paraId="111E0ED5" w14:textId="77777777" w:rsidR="001F05C1" w:rsidRDefault="001F05C1" w:rsidP="002169CB">
      <w:pPr>
        <w:spacing w:after="0" w:line="360" w:lineRule="auto"/>
        <w:jc w:val="both"/>
        <w:rPr>
          <w:rFonts w:ascii="Times New Roman" w:hAnsi="Times New Roman" w:cs="Times New Roman"/>
          <w:color w:val="000000" w:themeColor="text1"/>
          <w:sz w:val="28"/>
          <w:szCs w:val="28"/>
          <w:lang w:val="uk-UA"/>
        </w:rPr>
      </w:pPr>
    </w:p>
    <w:p w14:paraId="2F07CD3D" w14:textId="77777777" w:rsidR="001F05C1" w:rsidRDefault="001F05C1" w:rsidP="002169CB">
      <w:pPr>
        <w:spacing w:after="0" w:line="360" w:lineRule="auto"/>
        <w:jc w:val="both"/>
        <w:rPr>
          <w:rFonts w:ascii="Times New Roman" w:hAnsi="Times New Roman" w:cs="Times New Roman"/>
          <w:color w:val="000000" w:themeColor="text1"/>
          <w:sz w:val="28"/>
          <w:szCs w:val="28"/>
          <w:lang w:val="uk-UA"/>
        </w:rPr>
      </w:pPr>
    </w:p>
    <w:p w14:paraId="54BED4A2" w14:textId="77777777" w:rsidR="001F05C1" w:rsidRDefault="001F05C1" w:rsidP="002169CB">
      <w:pPr>
        <w:spacing w:after="0" w:line="360" w:lineRule="auto"/>
        <w:jc w:val="both"/>
        <w:rPr>
          <w:rFonts w:ascii="Times New Roman" w:hAnsi="Times New Roman" w:cs="Times New Roman"/>
          <w:color w:val="000000" w:themeColor="text1"/>
          <w:sz w:val="28"/>
          <w:szCs w:val="28"/>
          <w:lang w:val="uk-UA"/>
        </w:rPr>
      </w:pPr>
    </w:p>
    <w:p w14:paraId="13C7BFF3" w14:textId="77777777" w:rsidR="001F05C1" w:rsidRDefault="001F05C1" w:rsidP="002169CB">
      <w:pPr>
        <w:spacing w:after="0" w:line="360" w:lineRule="auto"/>
        <w:jc w:val="both"/>
        <w:rPr>
          <w:rFonts w:ascii="Times New Roman" w:hAnsi="Times New Roman" w:cs="Times New Roman"/>
          <w:color w:val="000000" w:themeColor="text1"/>
          <w:sz w:val="28"/>
          <w:szCs w:val="28"/>
          <w:lang w:val="uk-UA"/>
        </w:rPr>
      </w:pPr>
    </w:p>
    <w:p w14:paraId="47245DEA" w14:textId="77777777" w:rsidR="001F05C1" w:rsidRDefault="001F05C1" w:rsidP="002169CB">
      <w:pPr>
        <w:spacing w:after="0" w:line="360" w:lineRule="auto"/>
        <w:jc w:val="both"/>
        <w:rPr>
          <w:rFonts w:ascii="Times New Roman" w:hAnsi="Times New Roman" w:cs="Times New Roman"/>
          <w:color w:val="000000" w:themeColor="text1"/>
          <w:sz w:val="28"/>
          <w:szCs w:val="28"/>
          <w:lang w:val="uk-UA"/>
        </w:rPr>
      </w:pPr>
    </w:p>
    <w:p w14:paraId="4BF0824F" w14:textId="77777777" w:rsidR="001F05C1" w:rsidRPr="00A653F0" w:rsidRDefault="001F05C1" w:rsidP="002169CB">
      <w:pPr>
        <w:pageBreakBefore/>
        <w:spacing w:after="0" w:line="360" w:lineRule="auto"/>
        <w:jc w:val="center"/>
        <w:outlineLvl w:val="0"/>
        <w:rPr>
          <w:rFonts w:ascii="Times New Roman" w:hAnsi="Times New Roman" w:cs="Times New Roman"/>
          <w:caps/>
          <w:sz w:val="28"/>
          <w:szCs w:val="28"/>
        </w:rPr>
      </w:pPr>
      <w:bookmarkStart w:id="51" w:name="_Toc135881037"/>
      <w:bookmarkStart w:id="52" w:name="_Toc135881403"/>
      <w:bookmarkStart w:id="53" w:name="_Toc136472509"/>
      <w:r w:rsidRPr="00A653F0">
        <w:rPr>
          <w:rFonts w:ascii="Times New Roman" w:hAnsi="Times New Roman" w:cs="Times New Roman"/>
          <w:caps/>
          <w:sz w:val="28"/>
          <w:szCs w:val="28"/>
        </w:rPr>
        <w:lastRenderedPageBreak/>
        <w:t>СПИСОК ВИКОРИСТАНОЇ ЛІТЕРАТУРИ</w:t>
      </w:r>
      <w:bookmarkEnd w:id="51"/>
      <w:bookmarkEnd w:id="52"/>
      <w:bookmarkEnd w:id="53"/>
    </w:p>
    <w:p w14:paraId="7D0CF5FA"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color w:val="000000" w:themeColor="text1"/>
          <w:sz w:val="28"/>
          <w:szCs w:val="28"/>
        </w:rPr>
        <w:t>Zakon.help | Інформаційно-консультаційна платформа</w:t>
      </w:r>
      <w:r w:rsidRPr="004D2905">
        <w:rPr>
          <w:rFonts w:ascii="Times New Roman" w:hAnsi="Times New Roman" w:cs="Times New Roman"/>
          <w:color w:val="000000" w:themeColor="text1"/>
          <w:sz w:val="28"/>
          <w:szCs w:val="28"/>
          <w:lang w:val="uk-UA"/>
        </w:rPr>
        <w:t xml:space="preserve"> </w:t>
      </w:r>
      <w:r w:rsidRPr="004D2905">
        <w:rPr>
          <w:rFonts w:ascii="Times New Roman" w:hAnsi="Times New Roman" w:cs="Times New Roman"/>
          <w:color w:val="000000" w:themeColor="text1"/>
          <w:sz w:val="28"/>
          <w:szCs w:val="28"/>
        </w:rPr>
        <w:t>[Електронний ресурс].</w:t>
      </w:r>
      <w:r w:rsidRPr="004D2905">
        <w:rPr>
          <w:rFonts w:ascii="Times New Roman" w:hAnsi="Times New Roman" w:cs="Times New Roman"/>
          <w:sz w:val="28"/>
          <w:szCs w:val="28"/>
        </w:rPr>
        <w:t xml:space="preserve"> </w:t>
      </w:r>
      <w:r w:rsidRPr="004D2905">
        <w:rPr>
          <w:rFonts w:ascii="Times New Roman" w:hAnsi="Times New Roman" w:cs="Times New Roman"/>
          <w:sz w:val="28"/>
          <w:szCs w:val="28"/>
          <w:lang w:val="uk-UA"/>
        </w:rPr>
        <w:t xml:space="preserve"> </w:t>
      </w:r>
      <w:r w:rsidRPr="004D2905">
        <w:rPr>
          <w:rFonts w:ascii="Times New Roman" w:hAnsi="Times New Roman" w:cs="Times New Roman"/>
          <w:color w:val="000000" w:themeColor="text1"/>
          <w:sz w:val="28"/>
          <w:szCs w:val="28"/>
          <w:lang w:val="uk-UA"/>
        </w:rPr>
        <w:t>https://zakon.help/psbo/page1</w:t>
      </w:r>
    </w:p>
    <w:p w14:paraId="75458057" w14:textId="77777777" w:rsidR="00A37A2B" w:rsidRPr="005E75B3"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E75B3">
        <w:rPr>
          <w:rFonts w:ascii="Times New Roman" w:hAnsi="Times New Roman" w:cs="Times New Roman"/>
          <w:color w:val="000000" w:themeColor="text1"/>
          <w:sz w:val="28"/>
          <w:szCs w:val="28"/>
        </w:rPr>
        <w:t>Бiлик, М.Д. Упpaвлiння дeбiтopcькoю зaбopгoвaнicтю. Фiнaнcи Укpaїни. - 2017. Вип. 12. C. 24-36</w:t>
      </w:r>
    </w:p>
    <w:p w14:paraId="06597894"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Бабіч В.В., Гарасимович I.A. Основи методичних засад облікової політики та їх нормативно-правове забезпечення// ДВНЗ “Київський національний економічний університет імені Вадима Гетьмана,,.-2017.-№1.-С.56-60.</w:t>
      </w:r>
    </w:p>
    <w:p w14:paraId="317379B1"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Владика О. Є. Шляхи вдосконалення обліку розрахунків з постачальниками та підрядниками [Електронний ресурс] / О. Є. Владика // Молодий вчений. - 2016. - № 12.1. - С. 677-681. - Режим доступу: http://nbuv.gov.ua/UJRN/molv_2016_12</w:t>
      </w:r>
    </w:p>
    <w:p w14:paraId="3610506C"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Вовк М.О. Формування елементів облікової політики підприємства щодо звітних сегментів / М.О. Вовк // Глобальні та національні проблеми економіки. – 2015. – Випуск 3. – С. 831-834.</w:t>
      </w:r>
    </w:p>
    <w:p w14:paraId="2AE9FFE6"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Господарський процесуальний кодекс: Кодекс України вiд 06.11.1991 № 1798-XII.</w:t>
      </w:r>
    </w:p>
    <w:p w14:paraId="6E0AEB06" w14:textId="77777777" w:rsidR="00A37A2B" w:rsidRPr="005E75B3"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proofErr w:type="spellStart"/>
      <w:r w:rsidRPr="005E75B3">
        <w:rPr>
          <w:rFonts w:ascii="Times New Roman" w:hAnsi="Times New Roman" w:cs="Times New Roman"/>
          <w:color w:val="000000" w:themeColor="text1"/>
          <w:sz w:val="28"/>
          <w:szCs w:val="28"/>
          <w:lang w:val="uk-UA"/>
        </w:rPr>
        <w:t>Гуцаленко</w:t>
      </w:r>
      <w:proofErr w:type="spellEnd"/>
      <w:r w:rsidRPr="005E75B3">
        <w:rPr>
          <w:rFonts w:ascii="Times New Roman" w:hAnsi="Times New Roman" w:cs="Times New Roman"/>
          <w:color w:val="000000" w:themeColor="text1"/>
          <w:sz w:val="28"/>
          <w:szCs w:val="28"/>
          <w:lang w:val="uk-UA"/>
        </w:rPr>
        <w:t xml:space="preserve"> Л.B. Контроль дебіторської заборгованості: організація і</w:t>
      </w:r>
      <w:r>
        <w:rPr>
          <w:rFonts w:ascii="Times New Roman" w:hAnsi="Times New Roman" w:cs="Times New Roman"/>
          <w:color w:val="000000" w:themeColor="text1"/>
          <w:sz w:val="28"/>
          <w:szCs w:val="28"/>
          <w:lang w:val="uk-UA"/>
        </w:rPr>
        <w:t xml:space="preserve"> </w:t>
      </w:r>
      <w:r w:rsidRPr="005E75B3">
        <w:rPr>
          <w:rFonts w:ascii="Times New Roman" w:hAnsi="Times New Roman" w:cs="Times New Roman"/>
          <w:color w:val="000000" w:themeColor="text1"/>
          <w:sz w:val="28"/>
          <w:szCs w:val="28"/>
          <w:lang w:val="uk-UA"/>
        </w:rPr>
        <w:t xml:space="preserve">методика здійснення / Л. В. </w:t>
      </w:r>
      <w:proofErr w:type="spellStart"/>
      <w:r w:rsidRPr="005E75B3">
        <w:rPr>
          <w:rFonts w:ascii="Times New Roman" w:hAnsi="Times New Roman" w:cs="Times New Roman"/>
          <w:color w:val="000000" w:themeColor="text1"/>
          <w:sz w:val="28"/>
          <w:szCs w:val="28"/>
          <w:lang w:val="uk-UA"/>
        </w:rPr>
        <w:t>Гуцаленко</w:t>
      </w:r>
      <w:proofErr w:type="spellEnd"/>
      <w:r w:rsidRPr="005E75B3">
        <w:rPr>
          <w:rFonts w:ascii="Times New Roman" w:hAnsi="Times New Roman" w:cs="Times New Roman"/>
          <w:color w:val="000000" w:themeColor="text1"/>
          <w:sz w:val="28"/>
          <w:szCs w:val="28"/>
          <w:lang w:val="uk-UA"/>
        </w:rPr>
        <w:t>, І. С. Слободянюк // Економічні науки. – Серія «Облік і фінанси». – Випуск 8 (29). – Ч. 2. 2018 46-48 с.</w:t>
      </w:r>
    </w:p>
    <w:p w14:paraId="33E74888"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Дідоренко, Тетяна. Бухгалтерський баланс як складова інформаційного забезпечення процесу прийняття економічних рішень [Текст] / Тетяна Дідоренко // Прикладна економіка - від теорії до практики : матеріали Міжнар. наук.-практ. конф. [м. Тернопіль, 20 жовт. 2016 р.] / редкол. : Б. О. Язлюк, П. Р. Пуцентейло, Р. Ф. Бруханський [та ін.]; відп. за вип. П. Р. Пуцентейло. - Тернопіль : Вектор, 2016. - С. 108-109.</w:t>
      </w:r>
    </w:p>
    <w:p w14:paraId="4AD64CEB" w14:textId="77777777" w:rsidR="00A37A2B" w:rsidRPr="005E75B3"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E75B3">
        <w:rPr>
          <w:rFonts w:ascii="Times New Roman" w:hAnsi="Times New Roman" w:cs="Times New Roman"/>
          <w:color w:val="000000" w:themeColor="text1"/>
          <w:sz w:val="28"/>
          <w:szCs w:val="28"/>
        </w:rPr>
        <w:t>Добровольська О.В. Сучасна система організації контролю за дебіторською заборгованістю підприємств/ О. В. Добровольська // Вісник Запорізького національного університету. - 2016. - № 1. 21-36 с</w:t>
      </w:r>
    </w:p>
    <w:p w14:paraId="1A51A01A"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lastRenderedPageBreak/>
        <w:t>Дутова Н. В. Особливості бухгалтерського та податкового обліку факторингових операцій у постачальників [Електронний ресурс] / Н. В. Дутова, М. Д. Михайлова // Економіка і організація управління. - 2017. - Вип. 1. - С. 86-94. - Режим доступу: http://nbuv.gov.ua/UJRN/eiou_2017_1_11</w:t>
      </w:r>
    </w:p>
    <w:p w14:paraId="4877B8EC"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Закон України «Про бухгалтерський облік та фінансову звітність в Україні» від 16 липня 1999 року, № 996-ХІУ(із змінами та доповненнями)</w:t>
      </w:r>
    </w:p>
    <w:p w14:paraId="33FE0768" w14:textId="77777777" w:rsidR="00A37A2B" w:rsidRPr="005219B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219B2">
        <w:rPr>
          <w:rFonts w:ascii="Times New Roman" w:hAnsi="Times New Roman" w:cs="Times New Roman"/>
          <w:color w:val="000000" w:themeColor="text1"/>
          <w:sz w:val="28"/>
          <w:szCs w:val="28"/>
          <w:lang w:val="uk-UA"/>
        </w:rPr>
        <w:t>Закон України «Про бухгалтерський облік та фінансову звітність в Україні» від 16.07.99 р. №996-XIV</w:t>
      </w:r>
    </w:p>
    <w:p w14:paraId="336EFA2C"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color w:val="000000" w:themeColor="text1"/>
          <w:sz w:val="28"/>
          <w:szCs w:val="28"/>
        </w:rPr>
        <w:t>Закупівлі - Clarity Project</w:t>
      </w:r>
      <w:r w:rsidRPr="004D2905">
        <w:rPr>
          <w:rFonts w:ascii="Times New Roman" w:hAnsi="Times New Roman" w:cs="Times New Roman"/>
          <w:color w:val="000000" w:themeColor="text1"/>
          <w:sz w:val="28"/>
          <w:szCs w:val="28"/>
          <w:lang w:val="uk-UA"/>
        </w:rPr>
        <w:t xml:space="preserve"> </w:t>
      </w:r>
      <w:r w:rsidRPr="004D2905">
        <w:rPr>
          <w:rFonts w:ascii="Times New Roman" w:hAnsi="Times New Roman" w:cs="Times New Roman"/>
          <w:color w:val="000000" w:themeColor="text1"/>
          <w:sz w:val="28"/>
          <w:szCs w:val="28"/>
        </w:rPr>
        <w:t>[Електронний ресурс].</w:t>
      </w:r>
      <w:r w:rsidRPr="004D2905">
        <w:rPr>
          <w:rFonts w:ascii="Times New Roman" w:hAnsi="Times New Roman" w:cs="Times New Roman"/>
          <w:color w:val="000000" w:themeColor="text1"/>
          <w:sz w:val="28"/>
          <w:szCs w:val="28"/>
          <w:lang w:val="uk-UA"/>
        </w:rPr>
        <w:t xml:space="preserve"> https://clarity-project.info/tenders/?tenderer=3080300519&amp;tenderer_status=contractor</w:t>
      </w:r>
    </w:p>
    <w:p w14:paraId="43803836"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Зміни до Положення про документальне забезпечення записів у бухгалтерському обліку: Наказ Міністерства фінансів України від 07.06.2010 N 372.</w:t>
      </w:r>
    </w:p>
    <w:p w14:paraId="28F93B5F" w14:textId="77777777" w:rsidR="00A37A2B" w:rsidRPr="005E75B3"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E75B3">
        <w:rPr>
          <w:rFonts w:ascii="Times New Roman" w:hAnsi="Times New Roman" w:cs="Times New Roman"/>
          <w:color w:val="000000" w:themeColor="text1"/>
          <w:sz w:val="28"/>
          <w:szCs w:val="28"/>
        </w:rPr>
        <w:t>Івченко Л. В., Ходзицька В. В. Інтерпретація дебіторської заборгованості за національними та міжнародними стандартами бухгалтерського обліку. Фінанси, облік і аудит. 2017. Вип. 1. 5-10 с.</w:t>
      </w:r>
    </w:p>
    <w:p w14:paraId="7C67777C" w14:textId="77777777" w:rsidR="00A37A2B" w:rsidRPr="005219B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219B2">
        <w:rPr>
          <w:rFonts w:ascii="Times New Roman" w:hAnsi="Times New Roman" w:cs="Times New Roman"/>
          <w:color w:val="000000" w:themeColor="text1"/>
          <w:sz w:val="28"/>
          <w:szCs w:val="28"/>
          <w:lang w:val="uk-UA"/>
        </w:rPr>
        <w:t>Інструкція «Про безготівкові розрахунки в Україні в національній валюті» (затверджено постановою НБУ №22 від 21.01.2004 р.)</w:t>
      </w:r>
    </w:p>
    <w:p w14:paraId="285FD74B" w14:textId="77777777" w:rsidR="00A37A2B" w:rsidRPr="005219B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219B2">
        <w:rPr>
          <w:rFonts w:ascii="Times New Roman" w:hAnsi="Times New Roman" w:cs="Times New Roman"/>
          <w:color w:val="000000" w:themeColor="text1"/>
          <w:sz w:val="28"/>
          <w:szCs w:val="28"/>
          <w:lang w:val="uk-UA"/>
        </w:rPr>
        <w:t>Інструкція «Про порядок приймання продукції виробничо-технічного призначення та товарів народного споживання за якістю» № П-6 від 25.04.66р.</w:t>
      </w:r>
    </w:p>
    <w:p w14:paraId="7FD32CD6" w14:textId="77777777" w:rsidR="00A37A2B" w:rsidRPr="005219B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219B2">
        <w:rPr>
          <w:rFonts w:ascii="Times New Roman" w:hAnsi="Times New Roman" w:cs="Times New Roman"/>
          <w:color w:val="000000" w:themeColor="text1"/>
          <w:sz w:val="28"/>
          <w:szCs w:val="28"/>
          <w:lang w:val="uk-UA"/>
        </w:rPr>
        <w:t>Інструкція «Про порядок приймання продукції виробничо-технічного призначення та товарів народного споживання за кількістю» № П-7 від 15.06.65 р.</w:t>
      </w:r>
    </w:p>
    <w:p w14:paraId="636C10B7" w14:textId="77777777" w:rsidR="00A37A2B" w:rsidRPr="005219B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219B2">
        <w:rPr>
          <w:rFonts w:ascii="Times New Roman" w:hAnsi="Times New Roman" w:cs="Times New Roman"/>
          <w:color w:val="000000" w:themeColor="text1"/>
          <w:sz w:val="28"/>
          <w:szCs w:val="28"/>
          <w:lang w:val="uk-UA"/>
        </w:rPr>
        <w:t>Інструкція «Про порядок реєстрації виданих, повернених і використаних довіреностей на одержання цінностей» (затверджено наказом Міністерства Фінансів № 99 від 16.05.96 року)</w:t>
      </w:r>
    </w:p>
    <w:p w14:paraId="43CA29CD"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color w:val="000000" w:themeColor="text1"/>
          <w:sz w:val="28"/>
          <w:szCs w:val="28"/>
        </w:rPr>
        <w:t>Нормативно-правове забезпечення обліку розрахунків з покупцями і замовниками :: Розрахунки з покупцями і замовниками :: Ринкова економіка - UA Economic</w:t>
      </w:r>
      <w:r w:rsidRPr="004D2905">
        <w:rPr>
          <w:rFonts w:ascii="Times New Roman" w:hAnsi="Times New Roman" w:cs="Times New Roman"/>
          <w:color w:val="000000" w:themeColor="text1"/>
          <w:sz w:val="28"/>
          <w:szCs w:val="28"/>
          <w:lang w:val="uk-UA"/>
        </w:rPr>
        <w:t xml:space="preserve"> </w:t>
      </w:r>
      <w:r w:rsidRPr="004D2905">
        <w:rPr>
          <w:rFonts w:ascii="Times New Roman" w:hAnsi="Times New Roman" w:cs="Times New Roman"/>
          <w:color w:val="000000" w:themeColor="text1"/>
          <w:sz w:val="28"/>
          <w:szCs w:val="28"/>
        </w:rPr>
        <w:t>[Електронний ресурс].</w:t>
      </w:r>
      <w:r w:rsidRPr="004D2905">
        <w:rPr>
          <w:rFonts w:ascii="Times New Roman" w:hAnsi="Times New Roman" w:cs="Times New Roman"/>
          <w:color w:val="000000" w:themeColor="text1"/>
          <w:sz w:val="28"/>
          <w:szCs w:val="28"/>
          <w:lang w:val="uk-UA"/>
        </w:rPr>
        <w:t xml:space="preserve"> http://www.uaeconomic.com/ulens-1122-1.html</w:t>
      </w:r>
    </w:p>
    <w:p w14:paraId="3DB277D6"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lastRenderedPageBreak/>
        <w:t>НП(С)БО 1 «Загальні вимоги до фінансової звітності», затверджене Наказом Міністерства Фінансів України № 73 від 07 лют. 2013 р. [Електронний ресурс] / Верховна Рада України. – Режим доступу : http://www.zakon.rada.gov.ua.</w:t>
      </w:r>
    </w:p>
    <w:p w14:paraId="02AC28D5" w14:textId="77777777" w:rsidR="00A37A2B" w:rsidRPr="00DD76A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DD76A2">
        <w:rPr>
          <w:rFonts w:ascii="Times New Roman" w:hAnsi="Times New Roman" w:cs="Times New Roman"/>
          <w:color w:val="000000" w:themeColor="text1"/>
          <w:sz w:val="28"/>
          <w:szCs w:val="28"/>
        </w:rPr>
        <w:t>Облік і аудит: навч. посібник / Н. П. Банера, Л. О. Гелей, С. М. Пилипенко, В. П. Мороз; за заг. ред. д-ра екон. наук, проф. О. І. Скаско. – Львів : Растр-7, 2017. – 504 с.</w:t>
      </w:r>
    </w:p>
    <w:p w14:paraId="21A72FEC"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color w:val="000000" w:themeColor="text1"/>
          <w:sz w:val="28"/>
          <w:szCs w:val="28"/>
        </w:rPr>
        <w:t>Облік розрахунків з покупцями та замовниками | Портал освітньо-інформаційних послуг «Студентська консультація»</w:t>
      </w:r>
      <w:r w:rsidRPr="004D2905">
        <w:rPr>
          <w:rFonts w:ascii="Times New Roman" w:hAnsi="Times New Roman" w:cs="Times New Roman"/>
          <w:color w:val="000000" w:themeColor="text1"/>
          <w:sz w:val="28"/>
          <w:szCs w:val="28"/>
          <w:lang w:val="uk-UA"/>
        </w:rPr>
        <w:t xml:space="preserve"> </w:t>
      </w:r>
      <w:r w:rsidRPr="004D2905">
        <w:rPr>
          <w:rFonts w:ascii="Times New Roman" w:hAnsi="Times New Roman" w:cs="Times New Roman"/>
          <w:sz w:val="28"/>
          <w:szCs w:val="28"/>
        </w:rPr>
        <w:t>[Електронний ресурс].</w:t>
      </w:r>
      <w:r w:rsidRPr="004D2905">
        <w:rPr>
          <w:rFonts w:ascii="Times New Roman" w:hAnsi="Times New Roman" w:cs="Times New Roman"/>
          <w:sz w:val="28"/>
          <w:szCs w:val="28"/>
          <w:lang w:val="uk-UA"/>
        </w:rPr>
        <w:t xml:space="preserve"> http://studcon.org/oblik-rozrahunkiv-z-pokupcyamy-ta-zamovnykamy</w:t>
      </w:r>
    </w:p>
    <w:p w14:paraId="25E64196"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sz w:val="28"/>
          <w:szCs w:val="28"/>
          <w:lang w:val="uk-UA"/>
        </w:rPr>
      </w:pPr>
      <w:r w:rsidRPr="004D2905">
        <w:rPr>
          <w:rFonts w:ascii="Times New Roman" w:hAnsi="Times New Roman" w:cs="Times New Roman"/>
          <w:sz w:val="28"/>
          <w:szCs w:val="28"/>
        </w:rPr>
        <w:t>ОБЛІК РОЗРАХУНКОВИХ ОПЕРАЦІЙ, Економічний зміст та завдання обліку розрахунків - Бухгалтерський облік у бюджетних установах - Навчальні матеріали онлайн</w:t>
      </w:r>
      <w:r w:rsidRPr="004D2905">
        <w:rPr>
          <w:rFonts w:ascii="Times New Roman" w:hAnsi="Times New Roman" w:cs="Times New Roman"/>
          <w:sz w:val="28"/>
          <w:szCs w:val="28"/>
          <w:lang w:val="uk-UA"/>
        </w:rPr>
        <w:t xml:space="preserve"> </w:t>
      </w:r>
      <w:r w:rsidRPr="004D2905">
        <w:rPr>
          <w:rFonts w:ascii="Times New Roman" w:hAnsi="Times New Roman" w:cs="Times New Roman"/>
          <w:sz w:val="28"/>
          <w:szCs w:val="28"/>
        </w:rPr>
        <w:t>[Електронний ресурс].</w:t>
      </w:r>
      <w:r w:rsidRPr="004D2905">
        <w:rPr>
          <w:rFonts w:ascii="Times New Roman" w:hAnsi="Times New Roman" w:cs="Times New Roman"/>
          <w:sz w:val="28"/>
          <w:szCs w:val="28"/>
          <w:lang w:val="uk-UA"/>
        </w:rPr>
        <w:t xml:space="preserve"> https://pidru4niki.com/14891117/buhgalterskiy_oblik_ta_audit/oblik_rozrahunkiv_debitorami</w:t>
      </w:r>
    </w:p>
    <w:p w14:paraId="0D6EE19A"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color w:val="000000" w:themeColor="text1"/>
          <w:sz w:val="28"/>
          <w:szCs w:val="28"/>
        </w:rPr>
        <w:t>Організація контролю розрахунків з покупцями та замовниками - Внутрішньогосподарський контроль - Навчальні матеріали онлайн</w:t>
      </w:r>
      <w:r w:rsidRPr="004D2905">
        <w:rPr>
          <w:rFonts w:ascii="Times New Roman" w:hAnsi="Times New Roman" w:cs="Times New Roman"/>
          <w:color w:val="000000" w:themeColor="text1"/>
          <w:sz w:val="28"/>
          <w:szCs w:val="28"/>
          <w:lang w:val="uk-UA"/>
        </w:rPr>
        <w:t xml:space="preserve"> </w:t>
      </w:r>
      <w:r w:rsidRPr="004D2905">
        <w:rPr>
          <w:rFonts w:ascii="Times New Roman" w:hAnsi="Times New Roman" w:cs="Times New Roman"/>
          <w:color w:val="000000" w:themeColor="text1"/>
          <w:sz w:val="28"/>
          <w:szCs w:val="28"/>
        </w:rPr>
        <w:t>[Електронний ресурс].</w:t>
      </w:r>
      <w:r w:rsidRPr="004D2905">
        <w:rPr>
          <w:rFonts w:ascii="Times New Roman" w:hAnsi="Times New Roman" w:cs="Times New Roman"/>
          <w:color w:val="000000" w:themeColor="text1"/>
          <w:sz w:val="28"/>
          <w:szCs w:val="28"/>
          <w:lang w:val="uk-UA"/>
        </w:rPr>
        <w:t xml:space="preserve"> https://pidru4niki.com/1096050661821/ekonomika/organizatsiya_kontrolyu_rozrahunkiv_pokuptsyami_zamovnikami</w:t>
      </w:r>
    </w:p>
    <w:p w14:paraId="71D176B5"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color w:val="000000" w:themeColor="text1"/>
          <w:sz w:val="28"/>
          <w:szCs w:val="28"/>
        </w:rPr>
        <w:t>ОРГАНІЗАЦІЯ ОБЛІКУ ЗОБОВ'ЯЗАНЬ, Нормативне забезпечення, визнання, класифікація та завдання організації обліку зобов'язань - Організація обліку - Навчальні матеріали онлайн</w:t>
      </w:r>
      <w:r w:rsidRPr="004D2905">
        <w:rPr>
          <w:rFonts w:ascii="Times New Roman" w:hAnsi="Times New Roman" w:cs="Times New Roman"/>
          <w:color w:val="000000" w:themeColor="text1"/>
          <w:sz w:val="28"/>
          <w:szCs w:val="28"/>
          <w:lang w:val="uk-UA"/>
        </w:rPr>
        <w:t xml:space="preserve"> </w:t>
      </w:r>
      <w:r w:rsidRPr="004D2905">
        <w:rPr>
          <w:rFonts w:ascii="Times New Roman" w:hAnsi="Times New Roman" w:cs="Times New Roman"/>
          <w:color w:val="000000" w:themeColor="text1"/>
          <w:sz w:val="28"/>
          <w:szCs w:val="28"/>
        </w:rPr>
        <w:t>[Електронний ресурс].</w:t>
      </w:r>
      <w:r w:rsidRPr="004D2905">
        <w:rPr>
          <w:rFonts w:ascii="Times New Roman" w:hAnsi="Times New Roman" w:cs="Times New Roman"/>
          <w:color w:val="000000" w:themeColor="text1"/>
          <w:sz w:val="28"/>
          <w:szCs w:val="28"/>
          <w:lang w:val="uk-UA"/>
        </w:rPr>
        <w:t xml:space="preserve"> https://pidru4niki.com/1252122864589/buhgalterskiy_oblik_ta_audit/organizatsiya_obliku_zobovyazan</w:t>
      </w:r>
    </w:p>
    <w:p w14:paraId="0BC3EC94"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color w:val="000000" w:themeColor="text1"/>
          <w:sz w:val="28"/>
          <w:szCs w:val="28"/>
        </w:rPr>
        <w:t>Організація обліку розрахунків з покупцями і замовниками - Організація обліку - Навчальні матеріали онлайн</w:t>
      </w:r>
      <w:r w:rsidRPr="004D2905">
        <w:rPr>
          <w:rFonts w:ascii="Times New Roman" w:hAnsi="Times New Roman" w:cs="Times New Roman"/>
          <w:color w:val="000000" w:themeColor="text1"/>
          <w:sz w:val="28"/>
          <w:szCs w:val="28"/>
          <w:lang w:val="uk-UA"/>
        </w:rPr>
        <w:t xml:space="preserve"> </w:t>
      </w:r>
      <w:r w:rsidRPr="004D2905">
        <w:rPr>
          <w:rFonts w:ascii="Times New Roman" w:hAnsi="Times New Roman" w:cs="Times New Roman"/>
          <w:color w:val="000000" w:themeColor="text1"/>
          <w:sz w:val="28"/>
          <w:szCs w:val="28"/>
        </w:rPr>
        <w:t>[Електронний ресурс].</w:t>
      </w:r>
      <w:r w:rsidRPr="004D2905">
        <w:rPr>
          <w:rFonts w:ascii="Times New Roman" w:hAnsi="Times New Roman" w:cs="Times New Roman"/>
          <w:color w:val="000000" w:themeColor="text1"/>
          <w:sz w:val="28"/>
          <w:szCs w:val="28"/>
          <w:lang w:val="uk-UA"/>
        </w:rPr>
        <w:t xml:space="preserve"> https://pidru4niki.com/1708080764587/buhgalterskiy_oblik_ta_audit/organizatsiya_obliku_rozrahunkiv_pokuptsyami_zamovnikami</w:t>
      </w:r>
    </w:p>
    <w:p w14:paraId="76578FC0"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lastRenderedPageBreak/>
        <w:t>План рахунків бухгалтерського обліку активів, капіталу, зобов’язань і господарських операцій підприємств і організацій: наказ Мінфіну України від 30.11.99 р. № 291.</w:t>
      </w:r>
    </w:p>
    <w:p w14:paraId="1832BC7A" w14:textId="77777777" w:rsidR="00A37A2B" w:rsidRPr="005219B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219B2">
        <w:rPr>
          <w:rFonts w:ascii="Times New Roman" w:hAnsi="Times New Roman" w:cs="Times New Roman"/>
          <w:color w:val="000000" w:themeColor="text1"/>
          <w:sz w:val="28"/>
          <w:szCs w:val="28"/>
          <w:lang w:val="uk-UA"/>
        </w:rPr>
        <w:t>План рахунків бухгалтерського обліку активів, капіталу, зобов'язань і господарських операцій підприємств і організацій</w:t>
      </w:r>
    </w:p>
    <w:p w14:paraId="6D755462" w14:textId="77777777" w:rsidR="00A37A2B" w:rsidRPr="005219B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219B2">
        <w:rPr>
          <w:rFonts w:ascii="Times New Roman" w:hAnsi="Times New Roman" w:cs="Times New Roman"/>
          <w:color w:val="000000" w:themeColor="text1"/>
          <w:sz w:val="28"/>
          <w:szCs w:val="28"/>
          <w:lang w:val="uk-UA"/>
        </w:rPr>
        <w:t>Податковий кодекс України</w:t>
      </w:r>
    </w:p>
    <w:p w14:paraId="4933190E"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Податковий кодекс України: Закон України від 02.12.2010 № 2755- VI // [Електронний ресурс]. - Режим доступу: http://zakon1.rada.gov.ua/cgibin/laws/main.cgi?nreg=2755-17.</w:t>
      </w:r>
    </w:p>
    <w:p w14:paraId="485505D4"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Положення (стандарт) бухгалтерського обліку 10 «Дебіторська заборгованість»: Наказ Мінфіну України від 08.10.99 N 237.</w:t>
      </w:r>
    </w:p>
    <w:p w14:paraId="00CD6465"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Положення (стандарт) бухгалтерського обліку 11 «Зобов’язання»: Наказ Мінфіну України від 31.01.2000 р. № 20.</w:t>
      </w:r>
    </w:p>
    <w:p w14:paraId="62912A04"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Положення (стандарт) бухгалтерського обліку 15 - Дохід: Наказ Міністерства фінансів України від 29.11.1999р. №290.</w:t>
      </w:r>
    </w:p>
    <w:p w14:paraId="7605C58D"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Положення (стандарт) бухгалтерського обліку 16 - Витрати: Наказ Міністерства фінансів України від 31.12.1999р. №318.</w:t>
      </w:r>
    </w:p>
    <w:p w14:paraId="56789F51" w14:textId="77777777" w:rsidR="00A37A2B" w:rsidRPr="00DD76A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DD76A2">
        <w:rPr>
          <w:rFonts w:ascii="Times New Roman" w:hAnsi="Times New Roman" w:cs="Times New Roman"/>
          <w:color w:val="000000" w:themeColor="text1"/>
          <w:sz w:val="28"/>
          <w:szCs w:val="28"/>
        </w:rPr>
        <w:t>Положення (стандарт) бухгалтерського обліку 25 "Фінансовий звіт суб'єкта малого підприємництва" (П(С)БО 25) затверджено наказом Мінфіну від 25 лютого 2000 року № 39</w:t>
      </w:r>
    </w:p>
    <w:p w14:paraId="6C84D23F"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Положення (стандарт) бухгалтерського обліку 9 „Запаси: Наказ Міністерства фінансів України від 20.10.1999 р. №246.</w:t>
      </w:r>
    </w:p>
    <w:p w14:paraId="3E82A356" w14:textId="77777777" w:rsidR="00A37A2B" w:rsidRPr="005219B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219B2">
        <w:rPr>
          <w:rFonts w:ascii="Times New Roman" w:hAnsi="Times New Roman" w:cs="Times New Roman"/>
          <w:color w:val="000000" w:themeColor="text1"/>
          <w:sz w:val="28"/>
          <w:szCs w:val="28"/>
          <w:lang w:val="uk-UA"/>
        </w:rPr>
        <w:t>Положення про документальне забезпечення записів у бухгалтерському обліку, затверджено Мінфіном України від 24.05.95 р. № 88</w:t>
      </w:r>
    </w:p>
    <w:p w14:paraId="34C0FC2D" w14:textId="77777777" w:rsidR="00A37A2B" w:rsidRPr="005A6D96"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A6D96">
        <w:rPr>
          <w:rFonts w:ascii="Times New Roman" w:hAnsi="Times New Roman" w:cs="Times New Roman"/>
          <w:color w:val="000000" w:themeColor="text1"/>
          <w:sz w:val="28"/>
          <w:szCs w:val="28"/>
        </w:rPr>
        <w:t>Порядок визнання, оцінки та відображення на рахунках бухгалтерського обліку дебіторської заборгованості підприємства</w:t>
      </w:r>
      <w:r w:rsidRPr="005A6D96">
        <w:rPr>
          <w:rFonts w:ascii="Times New Roman" w:hAnsi="Times New Roman" w:cs="Times New Roman"/>
          <w:color w:val="000000" w:themeColor="text1"/>
          <w:sz w:val="28"/>
          <w:szCs w:val="28"/>
          <w:lang w:val="uk-UA"/>
        </w:rPr>
        <w:t xml:space="preserve"> </w:t>
      </w:r>
      <w:r w:rsidRPr="005A6D96">
        <w:rPr>
          <w:rFonts w:ascii="Times New Roman" w:hAnsi="Times New Roman" w:cs="Times New Roman"/>
          <w:color w:val="000000" w:themeColor="text1"/>
          <w:sz w:val="28"/>
          <w:szCs w:val="28"/>
        </w:rPr>
        <w:t>[Електронний ресурс].</w:t>
      </w:r>
      <w:r w:rsidRPr="005A6D96">
        <w:rPr>
          <w:rFonts w:ascii="Times New Roman" w:hAnsi="Times New Roman" w:cs="Times New Roman"/>
          <w:color w:val="000000" w:themeColor="text1"/>
          <w:sz w:val="28"/>
          <w:szCs w:val="28"/>
          <w:lang w:val="uk-UA"/>
        </w:rPr>
        <w:t xml:space="preserve"> https://studfile.net/preview/4395262/page:2/</w:t>
      </w:r>
    </w:p>
    <w:p w14:paraId="6A970D55" w14:textId="77777777" w:rsidR="00A37A2B" w:rsidRPr="005219B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219B2">
        <w:rPr>
          <w:rFonts w:ascii="Times New Roman" w:hAnsi="Times New Roman" w:cs="Times New Roman"/>
          <w:color w:val="000000" w:themeColor="text1"/>
          <w:sz w:val="28"/>
          <w:szCs w:val="28"/>
          <w:lang w:val="uk-UA"/>
        </w:rPr>
        <w:t>Постанова Кабінету Міністрів «Про результати суцільної інвентаризації дебіторської та кредиторської заборгованості і заходи щодо її скорочення» від 29 квітня 1999р. № 750</w:t>
      </w:r>
    </w:p>
    <w:p w14:paraId="3FE75E8E" w14:textId="77777777" w:rsidR="00A37A2B" w:rsidRPr="005219B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219B2">
        <w:rPr>
          <w:rFonts w:ascii="Times New Roman" w:hAnsi="Times New Roman" w:cs="Times New Roman"/>
          <w:color w:val="000000" w:themeColor="text1"/>
          <w:sz w:val="28"/>
          <w:szCs w:val="28"/>
          <w:lang w:val="uk-UA"/>
        </w:rPr>
        <w:lastRenderedPageBreak/>
        <w:t>Про затвердження Інструкції щодо заповнення форми державного статистичного спостереження N 1-Б "Звіт про фінансові результати" затверджено наказом Держкомстату від 20 липня 2009р. № 271</w:t>
      </w:r>
    </w:p>
    <w:p w14:paraId="2A233DE9" w14:textId="77777777" w:rsidR="00A37A2B" w:rsidRPr="00DD76A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DD76A2">
        <w:rPr>
          <w:rFonts w:ascii="Times New Roman" w:hAnsi="Times New Roman" w:cs="Times New Roman"/>
          <w:color w:val="000000" w:themeColor="text1"/>
          <w:sz w:val="28"/>
          <w:szCs w:val="28"/>
        </w:rPr>
        <w:t>Рахунок 36 (361, 362, 363 ,364) Розрахунки з покупцями, замовниками</w:t>
      </w:r>
      <w:r w:rsidRPr="00DD76A2">
        <w:rPr>
          <w:rFonts w:ascii="Times New Roman" w:hAnsi="Times New Roman" w:cs="Times New Roman"/>
          <w:color w:val="000000" w:themeColor="text1"/>
          <w:sz w:val="28"/>
          <w:szCs w:val="28"/>
          <w:lang w:val="uk-UA"/>
        </w:rPr>
        <w:t xml:space="preserve"> </w:t>
      </w:r>
      <w:r w:rsidRPr="00DD76A2">
        <w:rPr>
          <w:rFonts w:ascii="Times New Roman" w:hAnsi="Times New Roman" w:cs="Times New Roman"/>
          <w:color w:val="000000" w:themeColor="text1"/>
          <w:sz w:val="28"/>
          <w:szCs w:val="28"/>
        </w:rPr>
        <w:t>[Електронний ресурс].</w:t>
      </w:r>
      <w:r w:rsidRPr="00DD76A2">
        <w:rPr>
          <w:rFonts w:ascii="Times New Roman" w:hAnsi="Times New Roman" w:cs="Times New Roman"/>
          <w:color w:val="000000" w:themeColor="text1"/>
          <w:sz w:val="28"/>
          <w:szCs w:val="28"/>
          <w:lang w:val="uk-UA"/>
        </w:rPr>
        <w:t xml:space="preserve"> https://www.buhoblik.org.ua/uchet/zadolzhennosti/396-raxunok-36.html</w:t>
      </w:r>
    </w:p>
    <w:p w14:paraId="250AE2B2" w14:textId="77777777" w:rsidR="00A37A2B" w:rsidRPr="005219B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219B2">
        <w:rPr>
          <w:rFonts w:ascii="Times New Roman" w:hAnsi="Times New Roman" w:cs="Times New Roman"/>
          <w:color w:val="000000" w:themeColor="text1"/>
          <w:sz w:val="28"/>
          <w:szCs w:val="28"/>
          <w:lang w:val="uk-UA"/>
        </w:rPr>
        <w:t>Розробленні первинні документи</w:t>
      </w:r>
    </w:p>
    <w:p w14:paraId="2DA79258"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color w:val="000000" w:themeColor="text1"/>
          <w:sz w:val="28"/>
          <w:szCs w:val="28"/>
        </w:rPr>
        <w:t>ТАГАН ОЛЕКСАНДР ВІКТОРОВИЧ - #3080300519 - Clarity Project</w:t>
      </w:r>
      <w:r w:rsidRPr="004D2905">
        <w:rPr>
          <w:rFonts w:ascii="Times New Roman" w:hAnsi="Times New Roman" w:cs="Times New Roman"/>
          <w:color w:val="000000" w:themeColor="text1"/>
          <w:sz w:val="28"/>
          <w:szCs w:val="28"/>
          <w:lang w:val="uk-UA"/>
        </w:rPr>
        <w:t xml:space="preserve"> </w:t>
      </w:r>
      <w:r w:rsidRPr="004D2905">
        <w:rPr>
          <w:rFonts w:ascii="Times New Roman" w:hAnsi="Times New Roman" w:cs="Times New Roman"/>
          <w:color w:val="000000" w:themeColor="text1"/>
          <w:sz w:val="28"/>
          <w:szCs w:val="28"/>
        </w:rPr>
        <w:t>[Електронний ресурс].</w:t>
      </w:r>
      <w:r w:rsidRPr="004D2905">
        <w:rPr>
          <w:rFonts w:ascii="Times New Roman" w:hAnsi="Times New Roman" w:cs="Times New Roman"/>
          <w:color w:val="000000" w:themeColor="text1"/>
          <w:sz w:val="28"/>
          <w:szCs w:val="28"/>
          <w:lang w:val="uk-UA"/>
        </w:rPr>
        <w:t xml:space="preserve"> https://clarity-project.info/tenderer/3080300519</w:t>
      </w:r>
    </w:p>
    <w:p w14:paraId="10A5FEFB"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color w:val="000000" w:themeColor="text1"/>
          <w:sz w:val="28"/>
          <w:szCs w:val="28"/>
        </w:rPr>
        <w:t>ТАГАН ОЛЕКСАНДР ВІКТОРОВИЧ – YouControl</w:t>
      </w:r>
      <w:r w:rsidRPr="004D2905">
        <w:rPr>
          <w:rFonts w:ascii="Times New Roman" w:hAnsi="Times New Roman" w:cs="Times New Roman"/>
          <w:color w:val="000000" w:themeColor="text1"/>
          <w:sz w:val="28"/>
          <w:szCs w:val="28"/>
          <w:lang w:val="uk-UA"/>
        </w:rPr>
        <w:t xml:space="preserve"> </w:t>
      </w:r>
      <w:r w:rsidRPr="004D2905">
        <w:rPr>
          <w:rFonts w:ascii="Times New Roman" w:hAnsi="Times New Roman" w:cs="Times New Roman"/>
          <w:color w:val="000000" w:themeColor="text1"/>
          <w:sz w:val="28"/>
          <w:szCs w:val="28"/>
        </w:rPr>
        <w:t>[Електронний ресурс].</w:t>
      </w:r>
      <w:r w:rsidRPr="004D2905">
        <w:rPr>
          <w:rFonts w:ascii="Times New Roman" w:hAnsi="Times New Roman" w:cs="Times New Roman"/>
          <w:color w:val="000000" w:themeColor="text1"/>
          <w:sz w:val="28"/>
          <w:szCs w:val="28"/>
          <w:lang w:val="uk-UA"/>
        </w:rPr>
        <w:t xml:space="preserve"> https://youcontrol.com.ua/contractor/?id=27300246</w:t>
      </w:r>
    </w:p>
    <w:p w14:paraId="4B33A1D3"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Фінансовий облік – Сук Л. К. – 4.1. Економічний зміст та організація обліку розрахунків  - Фінансовий облік - Сук Л. К | Підручники</w:t>
      </w:r>
      <w:r w:rsidRPr="004D2905">
        <w:rPr>
          <w:rFonts w:ascii="Times New Roman" w:hAnsi="Times New Roman" w:cs="Times New Roman"/>
          <w:sz w:val="28"/>
          <w:szCs w:val="28"/>
          <w:lang w:val="uk-UA"/>
        </w:rPr>
        <w:t xml:space="preserve"> </w:t>
      </w:r>
      <w:r w:rsidRPr="004D2905">
        <w:rPr>
          <w:rFonts w:ascii="Times New Roman" w:hAnsi="Times New Roman" w:cs="Times New Roman"/>
          <w:sz w:val="28"/>
          <w:szCs w:val="28"/>
        </w:rPr>
        <w:t>[Електронний ресурс].</w:t>
      </w:r>
      <w:r w:rsidRPr="004D2905">
        <w:rPr>
          <w:rFonts w:ascii="Times New Roman" w:hAnsi="Times New Roman" w:cs="Times New Roman"/>
          <w:sz w:val="28"/>
          <w:szCs w:val="28"/>
          <w:lang w:val="uk-UA"/>
        </w:rPr>
        <w:t xml:space="preserve"> https://subj.ukr-lit.com/finansovij-oblik-suk-l-k-4-1-ekonomichnij-zmist-ta-organizaciya-obliku-rozraxunkiv/</w:t>
      </w:r>
    </w:p>
    <w:p w14:paraId="16D3EFCD"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color w:val="000000" w:themeColor="text1"/>
          <w:sz w:val="28"/>
          <w:szCs w:val="28"/>
        </w:rPr>
        <w:t>ФОП ТАГАН ОЛЕКСАНДР ВІКТОРОВИЧ Донецька область на сайті VKURSI.PRO</w:t>
      </w:r>
      <w:r w:rsidRPr="004D2905">
        <w:rPr>
          <w:rFonts w:ascii="Times New Roman" w:hAnsi="Times New Roman" w:cs="Times New Roman"/>
          <w:color w:val="000000" w:themeColor="text1"/>
          <w:sz w:val="28"/>
          <w:szCs w:val="28"/>
          <w:lang w:val="uk-UA"/>
        </w:rPr>
        <w:t xml:space="preserve"> </w:t>
      </w:r>
      <w:r w:rsidRPr="004D2905">
        <w:rPr>
          <w:rFonts w:ascii="Times New Roman" w:hAnsi="Times New Roman" w:cs="Times New Roman"/>
          <w:color w:val="000000" w:themeColor="text1"/>
          <w:sz w:val="28"/>
          <w:szCs w:val="28"/>
        </w:rPr>
        <w:t>[Електронний ресурс].</w:t>
      </w:r>
      <w:r w:rsidRPr="004D2905">
        <w:rPr>
          <w:rFonts w:ascii="Times New Roman" w:hAnsi="Times New Roman" w:cs="Times New Roman"/>
          <w:color w:val="000000" w:themeColor="text1"/>
          <w:sz w:val="28"/>
          <w:szCs w:val="28"/>
          <w:lang w:val="uk-UA"/>
        </w:rPr>
        <w:t xml:space="preserve"> https://vkursi.pro/fop/tahan-oleksandr-viktorovych-4815ec6d-148a-451b-8779-c1f6fc9afe72</w:t>
      </w:r>
    </w:p>
    <w:p w14:paraId="5BA33E46"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color w:val="000000" w:themeColor="text1"/>
          <w:sz w:val="28"/>
          <w:szCs w:val="28"/>
        </w:rPr>
        <w:t>Формування асортименту товарів та організація процесу обслуговування покупців</w:t>
      </w:r>
      <w:r w:rsidRPr="004D2905">
        <w:rPr>
          <w:rFonts w:ascii="Times New Roman" w:hAnsi="Times New Roman" w:cs="Times New Roman"/>
          <w:color w:val="000000" w:themeColor="text1"/>
          <w:sz w:val="28"/>
          <w:szCs w:val="28"/>
          <w:lang w:val="uk-UA"/>
        </w:rPr>
        <w:t xml:space="preserve"> </w:t>
      </w:r>
      <w:r w:rsidRPr="004D2905">
        <w:rPr>
          <w:rFonts w:ascii="Times New Roman" w:hAnsi="Times New Roman" w:cs="Times New Roman"/>
          <w:color w:val="000000" w:themeColor="text1"/>
          <w:sz w:val="28"/>
          <w:szCs w:val="28"/>
        </w:rPr>
        <w:t>[Електронний ресурс].</w:t>
      </w:r>
      <w:r w:rsidRPr="004D2905">
        <w:rPr>
          <w:rFonts w:ascii="Times New Roman" w:hAnsi="Times New Roman" w:cs="Times New Roman"/>
          <w:color w:val="000000" w:themeColor="text1"/>
          <w:sz w:val="28"/>
          <w:szCs w:val="28"/>
          <w:lang w:val="uk-UA"/>
        </w:rPr>
        <w:t xml:space="preserve"> https://studfile.net/preview/8854396/page:7/</w:t>
      </w:r>
    </w:p>
    <w:p w14:paraId="2098E31E" w14:textId="77777777" w:rsidR="00A37A2B" w:rsidRPr="005219B2"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5219B2">
        <w:rPr>
          <w:rFonts w:ascii="Times New Roman" w:hAnsi="Times New Roman" w:cs="Times New Roman"/>
          <w:color w:val="000000" w:themeColor="text1"/>
          <w:sz w:val="28"/>
          <w:szCs w:val="28"/>
          <w:lang w:val="uk-UA"/>
        </w:rPr>
        <w:t>Цивільний кодекс України</w:t>
      </w:r>
    </w:p>
    <w:p w14:paraId="244DA7A7" w14:textId="77777777" w:rsidR="00A37A2B" w:rsidRPr="004D2905" w:rsidRDefault="00A37A2B" w:rsidP="002169CB">
      <w:pPr>
        <w:pStyle w:val="a3"/>
        <w:numPr>
          <w:ilvl w:val="0"/>
          <w:numId w:val="47"/>
        </w:numPr>
        <w:spacing w:after="0" w:line="360" w:lineRule="auto"/>
        <w:ind w:left="0" w:firstLine="426"/>
        <w:contextualSpacing w:val="0"/>
        <w:jc w:val="both"/>
        <w:rPr>
          <w:rFonts w:ascii="Times New Roman" w:hAnsi="Times New Roman" w:cs="Times New Roman"/>
          <w:color w:val="000000" w:themeColor="text1"/>
          <w:sz w:val="28"/>
          <w:szCs w:val="28"/>
          <w:lang w:val="uk-UA"/>
        </w:rPr>
      </w:pPr>
      <w:r w:rsidRPr="004D2905">
        <w:rPr>
          <w:rFonts w:ascii="Times New Roman" w:hAnsi="Times New Roman" w:cs="Times New Roman"/>
          <w:sz w:val="28"/>
          <w:szCs w:val="28"/>
        </w:rPr>
        <w:t>Ярощук, О. В. Проблемні аспекти розвитку вітчизняної аналітичної науки та практики [Текст] / Олексій Вікторович Ярощук // Прикладна економіка - від теорії до практики: матеріали Міжнар. наук.-практ. конф. [м. Тернопіль, 20 жовт. 2016 р.] / редкол.: Б. О. Язлюк, П. Р. Пуцентейло, Р. Ф. Бруханський [та ін.]; відп. за вип. П. Р. Пуцентейло. - Тернопіль : Вектор, 2016. - С. 251-254.</w:t>
      </w:r>
    </w:p>
    <w:p w14:paraId="43AB577E" w14:textId="15C11115" w:rsidR="00A653F0" w:rsidRPr="00A653F0" w:rsidRDefault="00A653F0" w:rsidP="00A653F0">
      <w:pPr>
        <w:pageBreakBefore/>
        <w:spacing w:after="0" w:line="360" w:lineRule="auto"/>
        <w:jc w:val="center"/>
        <w:outlineLvl w:val="0"/>
        <w:rPr>
          <w:rFonts w:ascii="Times New Roman" w:hAnsi="Times New Roman" w:cs="Times New Roman"/>
          <w:caps/>
          <w:sz w:val="28"/>
          <w:szCs w:val="28"/>
          <w:lang w:val="uk-UA"/>
        </w:rPr>
      </w:pPr>
      <w:bookmarkStart w:id="54" w:name="_Toc135881038"/>
      <w:bookmarkStart w:id="55" w:name="_Toc135881404"/>
      <w:bookmarkStart w:id="56" w:name="_Toc136472510"/>
      <w:r>
        <w:rPr>
          <w:rFonts w:ascii="Times New Roman" w:hAnsi="Times New Roman" w:cs="Times New Roman"/>
          <w:caps/>
          <w:sz w:val="28"/>
          <w:szCs w:val="28"/>
          <w:lang w:val="uk-UA"/>
        </w:rPr>
        <w:lastRenderedPageBreak/>
        <w:t>додатки</w:t>
      </w:r>
      <w:bookmarkEnd w:id="54"/>
      <w:bookmarkEnd w:id="55"/>
      <w:bookmarkEnd w:id="56"/>
    </w:p>
    <w:p w14:paraId="2409E850" w14:textId="77777777" w:rsidR="0011797F" w:rsidRDefault="0011797F" w:rsidP="008C5D78">
      <w:pPr>
        <w:spacing w:after="0" w:line="360" w:lineRule="auto"/>
        <w:jc w:val="both"/>
        <w:rPr>
          <w:rFonts w:ascii="Times New Roman" w:hAnsi="Times New Roman" w:cs="Times New Roman"/>
          <w:color w:val="000000" w:themeColor="text1"/>
          <w:sz w:val="28"/>
          <w:szCs w:val="28"/>
          <w:lang w:val="uk-UA"/>
        </w:rPr>
      </w:pPr>
    </w:p>
    <w:p w14:paraId="56B7D936" w14:textId="77777777" w:rsidR="0011797F" w:rsidRDefault="0011797F" w:rsidP="00957D67">
      <w:pPr>
        <w:spacing w:after="0" w:line="360" w:lineRule="auto"/>
        <w:jc w:val="both"/>
        <w:rPr>
          <w:rFonts w:ascii="Times New Roman" w:hAnsi="Times New Roman" w:cs="Times New Roman"/>
          <w:color w:val="000000" w:themeColor="text1"/>
          <w:sz w:val="28"/>
          <w:szCs w:val="28"/>
          <w:lang w:val="uk-UA"/>
        </w:rPr>
      </w:pPr>
    </w:p>
    <w:p w14:paraId="4608886F" w14:textId="77777777" w:rsidR="0011797F" w:rsidRDefault="0011797F" w:rsidP="00957D67">
      <w:pPr>
        <w:spacing w:after="0" w:line="360" w:lineRule="auto"/>
        <w:jc w:val="both"/>
        <w:rPr>
          <w:rFonts w:ascii="Times New Roman" w:hAnsi="Times New Roman" w:cs="Times New Roman"/>
          <w:color w:val="000000" w:themeColor="text1"/>
          <w:sz w:val="28"/>
          <w:szCs w:val="28"/>
          <w:lang w:val="uk-UA"/>
        </w:rPr>
      </w:pPr>
    </w:p>
    <w:p w14:paraId="1776E37C" w14:textId="77777777" w:rsidR="0011797F" w:rsidRDefault="0011797F" w:rsidP="00957D67">
      <w:pPr>
        <w:spacing w:after="0" w:line="360" w:lineRule="auto"/>
        <w:jc w:val="both"/>
        <w:rPr>
          <w:rFonts w:ascii="Times New Roman" w:hAnsi="Times New Roman" w:cs="Times New Roman"/>
          <w:color w:val="000000" w:themeColor="text1"/>
          <w:sz w:val="28"/>
          <w:szCs w:val="28"/>
          <w:lang w:val="uk-UA"/>
        </w:rPr>
      </w:pPr>
    </w:p>
    <w:p w14:paraId="7FE04D8D"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782B32B0"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5DBEEA07"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22F0E968"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49EC13B3"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5B3437D5"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513F60D5"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559D96FA"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729D0ED6"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096C7253"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35322F5B"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43B22357"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12537FF1"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080CB515"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0B80CE82"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0C9139D6"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3CFC1925"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510F6603"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06224918"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71F02A27"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57E6FCA3" w14:textId="77777777" w:rsidR="007C1AD8" w:rsidRDefault="007C1AD8" w:rsidP="00957D67">
      <w:pPr>
        <w:spacing w:after="0" w:line="360" w:lineRule="auto"/>
        <w:jc w:val="both"/>
        <w:rPr>
          <w:rFonts w:ascii="Times New Roman" w:hAnsi="Times New Roman" w:cs="Times New Roman"/>
          <w:color w:val="000000" w:themeColor="text1"/>
          <w:sz w:val="28"/>
          <w:szCs w:val="28"/>
          <w:lang w:val="uk-UA"/>
        </w:rPr>
      </w:pPr>
    </w:p>
    <w:p w14:paraId="212E27E0"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02BC7ACB"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13BF7CFD"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342AB514"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0F4273E9" w14:textId="6C2CE89E" w:rsidR="00083E68" w:rsidRPr="00083E68" w:rsidRDefault="00083E68" w:rsidP="00957D67">
      <w:pPr>
        <w:widowControl w:val="0"/>
        <w:autoSpaceDE w:val="0"/>
        <w:autoSpaceDN w:val="0"/>
        <w:spacing w:before="4" w:after="0" w:line="240" w:lineRule="auto"/>
        <w:rPr>
          <w:rFonts w:ascii="Times New Roman" w:eastAsia="Times New Roman" w:hAnsi="Times New Roman" w:cs="Times New Roman"/>
          <w:kern w:val="0"/>
          <w:sz w:val="17"/>
          <w:lang w:val="en-US"/>
          <w14:ligatures w14:val="none"/>
        </w:rPr>
      </w:pPr>
      <w:r>
        <w:rPr>
          <w:rFonts w:ascii="Times New Roman" w:eastAsia="Times New Roman" w:hAnsi="Times New Roman" w:cs="Times New Roman"/>
          <w:noProof/>
          <w:kern w:val="0"/>
          <w:lang w:val="en-US"/>
        </w:rPr>
        <w:lastRenderedPageBreak/>
        <mc:AlternateContent>
          <mc:Choice Requires="wps">
            <w:drawing>
              <wp:anchor distT="0" distB="0" distL="114300" distR="114300" simplePos="0" relativeHeight="251669504" behindDoc="0" locked="0" layoutInCell="1" allowOverlap="1" wp14:anchorId="11E4F860" wp14:editId="4B5026E1">
                <wp:simplePos x="0" y="0"/>
                <wp:positionH relativeFrom="column">
                  <wp:posOffset>5041265</wp:posOffset>
                </wp:positionH>
                <wp:positionV relativeFrom="paragraph">
                  <wp:posOffset>-466090</wp:posOffset>
                </wp:positionV>
                <wp:extent cx="1134110" cy="397933"/>
                <wp:effectExtent l="0" t="0" r="0" b="2540"/>
                <wp:wrapNone/>
                <wp:docPr id="559574955" name="Поле 3"/>
                <wp:cNvGraphicFramePr/>
                <a:graphic xmlns:a="http://schemas.openxmlformats.org/drawingml/2006/main">
                  <a:graphicData uri="http://schemas.microsoft.com/office/word/2010/wordprocessingShape">
                    <wps:wsp>
                      <wps:cNvSpPr txBox="1"/>
                      <wps:spPr>
                        <a:xfrm>
                          <a:off x="0" y="0"/>
                          <a:ext cx="1134110" cy="397933"/>
                        </a:xfrm>
                        <a:prstGeom prst="rect">
                          <a:avLst/>
                        </a:prstGeom>
                        <a:noFill/>
                        <a:ln w="6350">
                          <a:noFill/>
                        </a:ln>
                      </wps:spPr>
                      <wps:txbx>
                        <w:txbxContent>
                          <w:p w14:paraId="1BFF62BF" w14:textId="209B53B7" w:rsidR="00083E68" w:rsidRPr="00083E68" w:rsidRDefault="00083E68" w:rsidP="00083E68">
                            <w:pPr>
                              <w:jc w:val="center"/>
                              <w:rPr>
                                <w:rFonts w:ascii="Times New Roman" w:hAnsi="Times New Roman" w:cs="Times New Roman"/>
                                <w:b/>
                                <w:bCs/>
                                <w:sz w:val="28"/>
                                <w:szCs w:val="28"/>
                                <w:lang w:val="uk-UA"/>
                              </w:rPr>
                            </w:pPr>
                            <w:r w:rsidRPr="00083E68">
                              <w:rPr>
                                <w:rFonts w:ascii="Times New Roman" w:hAnsi="Times New Roman" w:cs="Times New Roman"/>
                                <w:b/>
                                <w:bCs/>
                                <w:sz w:val="28"/>
                                <w:szCs w:val="28"/>
                                <w:lang w:val="uk-UA"/>
                              </w:rPr>
                              <w:t>Додаток 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E4F860" id="_x0000_t202" coordsize="21600,21600" o:spt="202" path="m,l,21600r21600,l21600,xe">
                <v:stroke joinstyle="miter"/>
                <v:path gradientshapeok="t" o:connecttype="rect"/>
              </v:shapetype>
              <v:shape id="Поле 3" o:spid="_x0000_s1026" type="#_x0000_t202" style="position:absolute;margin-left:396.95pt;margin-top:-36.7pt;width:89.3pt;height:31.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" filled="f" stroked="f" strokeweight=".5pt">
                <v:textbox>
                  <w:txbxContent>
                    <w:p w14:paraId="1BFF62BF" w14:textId="209B53B7" w:rsidR="00083E68" w:rsidRPr="00083E68" w:rsidRDefault="00083E68" w:rsidP="00083E68">
                      <w:pPr>
                        <w:jc w:val="center"/>
                        <w:rPr>
                          <w:rFonts w:ascii="Times New Roman" w:hAnsi="Times New Roman" w:cs="Times New Roman"/>
                          <w:b/>
                          <w:bCs/>
                          <w:sz w:val="28"/>
                          <w:szCs w:val="28"/>
                          <w:lang w:val="uk-UA"/>
                        </w:rPr>
                      </w:pPr>
                      <w:r w:rsidRPr="00083E68">
                        <w:rPr>
                          <w:rFonts w:ascii="Times New Roman" w:hAnsi="Times New Roman" w:cs="Times New Roman"/>
                          <w:b/>
                          <w:bCs/>
                          <w:sz w:val="28"/>
                          <w:szCs w:val="28"/>
                          <w:lang w:val="uk-UA"/>
                        </w:rPr>
                        <w:t>Додаток А</w:t>
                      </w:r>
                    </w:p>
                  </w:txbxContent>
                </v:textbox>
              </v:shape>
            </w:pict>
          </mc:Fallback>
        </mc:AlternateContent>
      </w:r>
      <w:r w:rsidRPr="00083E68">
        <w:rPr>
          <w:rFonts w:ascii="Times New Roman" w:eastAsia="Times New Roman" w:hAnsi="Times New Roman" w:cs="Times New Roman"/>
          <w:noProof/>
          <w:kern w:val="0"/>
          <w:lang w:val="en-US"/>
          <w14:ligatures w14:val="none"/>
        </w:rPr>
        <w:drawing>
          <wp:anchor distT="0" distB="0" distL="0" distR="0" simplePos="0" relativeHeight="251664384" behindDoc="0" locked="0" layoutInCell="1" allowOverlap="1" wp14:anchorId="4011FCCE" wp14:editId="0D1C37B7">
            <wp:simplePos x="0" y="0"/>
            <wp:positionH relativeFrom="page">
              <wp:posOffset>0</wp:posOffset>
            </wp:positionH>
            <wp:positionV relativeFrom="paragraph">
              <wp:posOffset>-1015365</wp:posOffset>
            </wp:positionV>
            <wp:extent cx="7556500" cy="10693400"/>
            <wp:effectExtent l="0" t="0" r="6350" b="0"/>
            <wp:wrapNone/>
            <wp:docPr id="1" name="image1.jpeg" descr="Зображення, що містить текст, Шрифт, папір,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Зображення, що містить текст, Шрифт, папір, знімок екрана&#10;&#10;Автоматично згенерований опис"/>
                    <pic:cNvPicPr/>
                  </pic:nvPicPr>
                  <pic:blipFill>
                    <a:blip r:embed="rId22" cstate="print"/>
                    <a:stretch>
                      <a:fillRect/>
                    </a:stretch>
                  </pic:blipFill>
                  <pic:spPr>
                    <a:xfrm>
                      <a:off x="0" y="0"/>
                      <a:ext cx="7556500" cy="10693400"/>
                    </a:xfrm>
                    <a:prstGeom prst="rect">
                      <a:avLst/>
                    </a:prstGeom>
                  </pic:spPr>
                </pic:pic>
              </a:graphicData>
            </a:graphic>
          </wp:anchor>
        </w:drawing>
      </w:r>
    </w:p>
    <w:p w14:paraId="03655D2F" w14:textId="77777777" w:rsidR="00083E68" w:rsidRPr="00083E68" w:rsidRDefault="00083E68" w:rsidP="00957D67">
      <w:pPr>
        <w:widowControl w:val="0"/>
        <w:autoSpaceDE w:val="0"/>
        <w:autoSpaceDN w:val="0"/>
        <w:spacing w:after="0" w:line="240" w:lineRule="auto"/>
        <w:rPr>
          <w:rFonts w:ascii="Times New Roman" w:eastAsia="Times New Roman" w:hAnsi="Times New Roman" w:cs="Times New Roman"/>
          <w:kern w:val="0"/>
          <w:sz w:val="17"/>
          <w:lang w:val="en-US"/>
          <w14:ligatures w14:val="none"/>
        </w:rPr>
        <w:sectPr w:rsidR="00083E68" w:rsidRPr="00083E68" w:rsidSect="00877A90">
          <w:headerReference w:type="default" r:id="rId23"/>
          <w:pgSz w:w="11900" w:h="16840"/>
          <w:pgMar w:top="1134" w:right="567" w:bottom="1134" w:left="1701" w:header="720" w:footer="720" w:gutter="0"/>
          <w:cols w:space="720"/>
          <w:titlePg/>
          <w:docGrid w:linePitch="299"/>
        </w:sectPr>
      </w:pPr>
    </w:p>
    <w:p w14:paraId="62B475A4" w14:textId="7FC32DC4" w:rsidR="00083E68" w:rsidRPr="00083E68" w:rsidRDefault="00083E68" w:rsidP="00957D67">
      <w:pPr>
        <w:widowControl w:val="0"/>
        <w:autoSpaceDE w:val="0"/>
        <w:autoSpaceDN w:val="0"/>
        <w:spacing w:before="4" w:after="0" w:line="240" w:lineRule="auto"/>
        <w:rPr>
          <w:rFonts w:ascii="Times New Roman" w:eastAsia="Times New Roman" w:hAnsi="Times New Roman" w:cs="Times New Roman"/>
          <w:kern w:val="0"/>
          <w:sz w:val="17"/>
          <w:lang w:val="en-US"/>
          <w14:ligatures w14:val="none"/>
        </w:rPr>
      </w:pPr>
      <w:r>
        <w:rPr>
          <w:rFonts w:ascii="Times New Roman" w:eastAsia="Times New Roman" w:hAnsi="Times New Roman" w:cs="Times New Roman"/>
          <w:noProof/>
          <w:kern w:val="0"/>
          <w:lang w:val="en-US"/>
        </w:rPr>
        <w:lastRenderedPageBreak/>
        <mc:AlternateContent>
          <mc:Choice Requires="wps">
            <w:drawing>
              <wp:anchor distT="0" distB="0" distL="114300" distR="114300" simplePos="0" relativeHeight="251668480" behindDoc="0" locked="0" layoutInCell="1" allowOverlap="1" wp14:anchorId="7DBFBFD2" wp14:editId="556FCEBB">
                <wp:simplePos x="0" y="0"/>
                <wp:positionH relativeFrom="column">
                  <wp:posOffset>4765887</wp:posOffset>
                </wp:positionH>
                <wp:positionV relativeFrom="paragraph">
                  <wp:posOffset>-576792</wp:posOffset>
                </wp:positionV>
                <wp:extent cx="1710267" cy="524933"/>
                <wp:effectExtent l="0" t="0" r="0" b="0"/>
                <wp:wrapNone/>
                <wp:docPr id="619380941" name="Поле 3"/>
                <wp:cNvGraphicFramePr/>
                <a:graphic xmlns:a="http://schemas.openxmlformats.org/drawingml/2006/main">
                  <a:graphicData uri="http://schemas.microsoft.com/office/word/2010/wordprocessingShape">
                    <wps:wsp>
                      <wps:cNvSpPr txBox="1"/>
                      <wps:spPr>
                        <a:xfrm>
                          <a:off x="0" y="0"/>
                          <a:ext cx="1710267" cy="524933"/>
                        </a:xfrm>
                        <a:prstGeom prst="rect">
                          <a:avLst/>
                        </a:prstGeom>
                        <a:noFill/>
                        <a:ln w="6350">
                          <a:noFill/>
                        </a:ln>
                      </wps:spPr>
                      <wps:txbx>
                        <w:txbxContent>
                          <w:p w14:paraId="49348AF1" w14:textId="2423FC11" w:rsidR="00083E68" w:rsidRPr="00083E68" w:rsidRDefault="00083E68" w:rsidP="00083E68">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Продовження додатку </w:t>
                            </w:r>
                            <w:r w:rsidRPr="00083E68">
                              <w:rPr>
                                <w:rFonts w:ascii="Times New Roman" w:hAnsi="Times New Roman" w:cs="Times New Roman"/>
                                <w:b/>
                                <w:bCs/>
                                <w:sz w:val="28"/>
                                <w:szCs w:val="28"/>
                                <w:lang w:val="uk-UA"/>
                              </w:rPr>
                              <w:t xml:space="preserve"> 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FBFD2" id="_x0000_s1027" type="#_x0000_t202" style="position:absolute;margin-left:375.25pt;margin-top:-45.4pt;width:134.65pt;height:4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" filled="f" stroked="f" strokeweight=".5pt">
                <v:textbox>
                  <w:txbxContent>
                    <w:p w14:paraId="49348AF1" w14:textId="2423FC11" w:rsidR="00083E68" w:rsidRPr="00083E68" w:rsidRDefault="00083E68" w:rsidP="00083E68">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Продовження додатку </w:t>
                      </w:r>
                      <w:r w:rsidRPr="00083E68">
                        <w:rPr>
                          <w:rFonts w:ascii="Times New Roman" w:hAnsi="Times New Roman" w:cs="Times New Roman"/>
                          <w:b/>
                          <w:bCs/>
                          <w:sz w:val="28"/>
                          <w:szCs w:val="28"/>
                          <w:lang w:val="uk-UA"/>
                        </w:rPr>
                        <w:t xml:space="preserve"> А</w:t>
                      </w:r>
                    </w:p>
                  </w:txbxContent>
                </v:textbox>
              </v:shape>
            </w:pict>
          </mc:Fallback>
        </mc:AlternateContent>
      </w:r>
      <w:r w:rsidRPr="00083E68">
        <w:rPr>
          <w:rFonts w:ascii="Times New Roman" w:eastAsia="Times New Roman" w:hAnsi="Times New Roman" w:cs="Times New Roman"/>
          <w:noProof/>
          <w:kern w:val="0"/>
          <w:lang w:val="en-US"/>
          <w14:ligatures w14:val="none"/>
        </w:rPr>
        <w:drawing>
          <wp:anchor distT="0" distB="0" distL="0" distR="0" simplePos="0" relativeHeight="251665408" behindDoc="0" locked="0" layoutInCell="1" allowOverlap="1" wp14:anchorId="0E9228E5" wp14:editId="1837A2A0">
            <wp:simplePos x="0" y="0"/>
            <wp:positionH relativeFrom="page">
              <wp:posOffset>0</wp:posOffset>
            </wp:positionH>
            <wp:positionV relativeFrom="paragraph">
              <wp:posOffset>-1015365</wp:posOffset>
            </wp:positionV>
            <wp:extent cx="7556500" cy="10693400"/>
            <wp:effectExtent l="0" t="0" r="6350" b="0"/>
            <wp:wrapNone/>
            <wp:docPr id="3" name="image2.jpeg" descr="Зображення, що містить текст, лист, Шрифт, папі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Зображення, що містить текст, лист, Шрифт, папір&#10;&#10;Автоматично згенерований опис"/>
                    <pic:cNvPicPr/>
                  </pic:nvPicPr>
                  <pic:blipFill>
                    <a:blip r:embed="rId24" cstate="print"/>
                    <a:stretch>
                      <a:fillRect/>
                    </a:stretch>
                  </pic:blipFill>
                  <pic:spPr>
                    <a:xfrm>
                      <a:off x="0" y="0"/>
                      <a:ext cx="7556500" cy="10693400"/>
                    </a:xfrm>
                    <a:prstGeom prst="rect">
                      <a:avLst/>
                    </a:prstGeom>
                  </pic:spPr>
                </pic:pic>
              </a:graphicData>
            </a:graphic>
          </wp:anchor>
        </w:drawing>
      </w:r>
    </w:p>
    <w:p w14:paraId="65718F76"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5099A1D8"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30E2BE9A"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05B6D957"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52BC8558"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2554574A"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2FA56EF3"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789E3B89"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695F001C"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7C94306C"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5C12A1E8"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51DA3917"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3BCD1234"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45402F7B"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4A6A4C50"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6AFE6F9A"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3E0C5F48"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497850F5"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27C69FA5"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09E75237"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0A49B038"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47FA1C93"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61271123"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32C94E79"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6FD43ADE"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3BE3385B"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16F5CF81"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6F265689"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2CD2BB55"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2B698592"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6B188C10" w14:textId="24A1F956" w:rsidR="00EE7745" w:rsidRPr="00EE7745" w:rsidRDefault="00EE7745" w:rsidP="00957D67">
      <w:pPr>
        <w:spacing w:after="0" w:line="240" w:lineRule="auto"/>
        <w:jc w:val="right"/>
        <w:rPr>
          <w:rFonts w:ascii="Times New Roman" w:eastAsia="Times New Roman" w:hAnsi="Times New Roman" w:cs="Times New Roman"/>
          <w:b/>
          <w:bCs/>
          <w:kern w:val="0"/>
          <w:sz w:val="28"/>
          <w:szCs w:val="28"/>
          <w:lang w:val="uk-UA" w:eastAsia="uk-UA"/>
          <w14:ligatures w14:val="none"/>
        </w:rPr>
      </w:pPr>
      <w:r w:rsidRPr="00EE7745">
        <w:rPr>
          <w:rFonts w:ascii="Times New Roman" w:eastAsia="Times New Roman" w:hAnsi="Times New Roman" w:cs="Times New Roman"/>
          <w:b/>
          <w:bCs/>
          <w:kern w:val="0"/>
          <w:sz w:val="28"/>
          <w:szCs w:val="28"/>
          <w:lang w:val="uk-UA" w:eastAsia="uk-UA"/>
          <w14:ligatures w14:val="none"/>
        </w:rPr>
        <w:t>Д</w:t>
      </w:r>
      <w:r>
        <w:rPr>
          <w:rFonts w:ascii="Times New Roman" w:eastAsia="Times New Roman" w:hAnsi="Times New Roman" w:cs="Times New Roman"/>
          <w:b/>
          <w:bCs/>
          <w:kern w:val="0"/>
          <w:sz w:val="28"/>
          <w:szCs w:val="28"/>
          <w:lang w:val="uk-UA" w:eastAsia="uk-UA"/>
          <w14:ligatures w14:val="none"/>
        </w:rPr>
        <w:t>одаток</w:t>
      </w:r>
      <w:r w:rsidRPr="00EE7745">
        <w:rPr>
          <w:rFonts w:ascii="Times New Roman" w:eastAsia="Times New Roman" w:hAnsi="Times New Roman" w:cs="Times New Roman"/>
          <w:b/>
          <w:bCs/>
          <w:kern w:val="0"/>
          <w:sz w:val="28"/>
          <w:szCs w:val="28"/>
          <w:lang w:val="uk-UA" w:eastAsia="uk-UA"/>
          <w14:ligatures w14:val="none"/>
        </w:rPr>
        <w:t xml:space="preserve"> Б</w:t>
      </w:r>
    </w:p>
    <w:p w14:paraId="27C21F7A" w14:textId="77777777" w:rsidR="00EE7745" w:rsidRPr="00EE7745" w:rsidRDefault="00EE7745" w:rsidP="00957D67">
      <w:pPr>
        <w:spacing w:after="0" w:line="240" w:lineRule="auto"/>
        <w:jc w:val="right"/>
        <w:rPr>
          <w:rFonts w:ascii="Times New Roman" w:eastAsia="Times New Roman" w:hAnsi="Times New Roman" w:cs="Times New Roman"/>
          <w:kern w:val="0"/>
          <w:sz w:val="20"/>
          <w:szCs w:val="20"/>
          <w:lang w:val="en-US" w:eastAsia="uk-UA"/>
          <w14:ligatures w14:val="none"/>
        </w:rPr>
      </w:pPr>
    </w:p>
    <w:tbl>
      <w:tblPr>
        <w:tblW w:w="0" w:type="auto"/>
        <w:tblLayout w:type="fixed"/>
        <w:tblCellMar>
          <w:left w:w="56" w:type="dxa"/>
          <w:right w:w="56" w:type="dxa"/>
        </w:tblCellMar>
        <w:tblLook w:val="0000" w:firstRow="0" w:lastRow="0" w:firstColumn="0" w:lastColumn="0" w:noHBand="0" w:noVBand="0"/>
      </w:tblPr>
      <w:tblGrid>
        <w:gridCol w:w="4876"/>
        <w:gridCol w:w="709"/>
        <w:gridCol w:w="141"/>
        <w:gridCol w:w="567"/>
        <w:gridCol w:w="1701"/>
        <w:gridCol w:w="1418"/>
        <w:gridCol w:w="850"/>
      </w:tblGrid>
      <w:tr w:rsidR="00EE7745" w:rsidRPr="00EE7745" w14:paraId="65F80BFB" w14:textId="77777777" w:rsidTr="0075485F">
        <w:tc>
          <w:tcPr>
            <w:tcW w:w="4876" w:type="dxa"/>
            <w:tcBorders>
              <w:top w:val="single" w:sz="4" w:space="0" w:color="auto"/>
              <w:left w:val="single" w:sz="4" w:space="0" w:color="auto"/>
              <w:right w:val="single" w:sz="4" w:space="0" w:color="auto"/>
            </w:tcBorders>
          </w:tcPr>
          <w:p w14:paraId="5D3E40E5"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u w:val="single"/>
                <w:lang w:val="uk-UA" w:eastAsia="uk-UA"/>
                <w14:ligatures w14:val="none"/>
              </w:rPr>
            </w:pPr>
            <w:bookmarkStart w:id="57" w:name="DeletedSectionBreakLast"/>
            <w:r w:rsidRPr="00EE7745">
              <w:rPr>
                <w:rFonts w:ascii="Times New Roman" w:eastAsia="Times New Roman" w:hAnsi="Times New Roman" w:cs="Times New Roman"/>
                <w:b/>
                <w:noProof/>
                <w:snapToGrid w:val="0"/>
                <w:kern w:val="0"/>
                <w:sz w:val="24"/>
                <w:szCs w:val="20"/>
                <w:lang w:val="ru-RU" w:eastAsia="uk-UA"/>
                <w14:ligatures w14:val="none"/>
              </w:rPr>
              <w:t xml:space="preserve"> Постачальник </w:t>
            </w:r>
            <w:r w:rsidRPr="00EE7745">
              <w:rPr>
                <w:rFonts w:ascii="Times New Roman" w:eastAsia="Times New Roman" w:hAnsi="Times New Roman" w:cs="Times New Roman"/>
                <w:bCs/>
                <w:noProof/>
                <w:snapToGrid w:val="0"/>
                <w:kern w:val="0"/>
                <w:sz w:val="24"/>
                <w:szCs w:val="20"/>
                <w:u w:val="single"/>
                <w:lang w:val="uk-UA" w:eastAsia="uk-UA"/>
                <w14:ligatures w14:val="none"/>
              </w:rPr>
              <w:t>ФОП Таган О. В.</w:t>
            </w:r>
          </w:p>
        </w:tc>
        <w:tc>
          <w:tcPr>
            <w:tcW w:w="5386" w:type="dxa"/>
            <w:gridSpan w:val="6"/>
            <w:tcBorders>
              <w:left w:val="nil"/>
            </w:tcBorders>
          </w:tcPr>
          <w:p w14:paraId="384C6629" w14:textId="77777777" w:rsidR="00EE7745" w:rsidRPr="00EE7745" w:rsidRDefault="00EE7745" w:rsidP="00957D67">
            <w:pPr>
              <w:keepNext/>
              <w:widowControl w:val="0"/>
              <w:spacing w:after="0" w:line="240" w:lineRule="auto"/>
              <w:jc w:val="center"/>
              <w:rPr>
                <w:rFonts w:ascii="Times New Roman" w:eastAsia="Times New Roman" w:hAnsi="Times New Roman" w:cs="Times New Roman"/>
                <w:caps/>
                <w:noProof/>
                <w:snapToGrid w:val="0"/>
                <w:kern w:val="0"/>
                <w:sz w:val="32"/>
                <w:szCs w:val="20"/>
                <w:lang w:val="ru-RU" w:eastAsia="uk-UA"/>
                <w14:ligatures w14:val="none"/>
              </w:rPr>
            </w:pPr>
            <w:r w:rsidRPr="00EE7745">
              <w:rPr>
                <w:rFonts w:ascii="Times New Roman" w:eastAsia="Times New Roman" w:hAnsi="Times New Roman" w:cs="Times New Roman"/>
                <w:caps/>
                <w:noProof/>
                <w:kern w:val="0"/>
                <w:sz w:val="32"/>
                <w:szCs w:val="20"/>
                <w:lang w:val="ru-RU" w:eastAsia="uk-UA"/>
                <w14:ligatures w14:val="none"/>
              </w:rPr>
              <w:t>Накладна</w:t>
            </w:r>
          </w:p>
        </w:tc>
      </w:tr>
      <w:tr w:rsidR="00EE7745" w:rsidRPr="00EE7745" w14:paraId="4BF13952" w14:textId="77777777" w:rsidTr="0075485F">
        <w:tc>
          <w:tcPr>
            <w:tcW w:w="4876" w:type="dxa"/>
            <w:tcBorders>
              <w:left w:val="single" w:sz="4" w:space="0" w:color="auto"/>
              <w:right w:val="single" w:sz="4" w:space="0" w:color="auto"/>
            </w:tcBorders>
          </w:tcPr>
          <w:p w14:paraId="77F09B42"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ru-RU" w:eastAsia="uk-UA"/>
                <w14:ligatures w14:val="none"/>
              </w:rPr>
            </w:pPr>
            <w:r w:rsidRPr="00EE7745">
              <w:rPr>
                <w:rFonts w:ascii="Times New Roman" w:eastAsia="Times New Roman" w:hAnsi="Times New Roman" w:cs="Times New Roman"/>
                <w:b/>
                <w:noProof/>
                <w:snapToGrid w:val="0"/>
                <w:kern w:val="0"/>
                <w:sz w:val="24"/>
                <w:szCs w:val="20"/>
                <w:lang w:val="ru-RU" w:eastAsia="uk-UA"/>
                <w14:ligatures w14:val="none"/>
              </w:rPr>
              <w:t xml:space="preserve"> Адреса </w:t>
            </w:r>
            <w:r w:rsidRPr="00EE7745">
              <w:rPr>
                <w:rFonts w:ascii="Times New Roman" w:eastAsia="Times New Roman" w:hAnsi="Times New Roman" w:cs="Times New Roman"/>
                <w:bCs/>
                <w:noProof/>
                <w:snapToGrid w:val="0"/>
                <w:kern w:val="0"/>
                <w:sz w:val="24"/>
                <w:szCs w:val="20"/>
                <w:u w:val="single"/>
                <w:lang w:eastAsia="uk-UA"/>
                <w14:ligatures w14:val="none"/>
              </w:rPr>
              <w:t>8430</w:t>
            </w:r>
            <w:r w:rsidRPr="00EE7745">
              <w:rPr>
                <w:rFonts w:ascii="Times New Roman" w:eastAsia="Times New Roman" w:hAnsi="Times New Roman" w:cs="Times New Roman"/>
                <w:bCs/>
                <w:noProof/>
                <w:snapToGrid w:val="0"/>
                <w:kern w:val="0"/>
                <w:sz w:val="24"/>
                <w:szCs w:val="20"/>
                <w:u w:val="single"/>
                <w:lang w:val="uk-UA" w:eastAsia="uk-UA"/>
                <w14:ligatures w14:val="none"/>
              </w:rPr>
              <w:t>7</w:t>
            </w:r>
            <w:r w:rsidRPr="00EE7745">
              <w:rPr>
                <w:rFonts w:ascii="Times New Roman" w:eastAsia="Times New Roman" w:hAnsi="Times New Roman" w:cs="Times New Roman"/>
                <w:bCs/>
                <w:noProof/>
                <w:snapToGrid w:val="0"/>
                <w:kern w:val="0"/>
                <w:sz w:val="24"/>
                <w:szCs w:val="20"/>
                <w:u w:val="single"/>
                <w:lang w:eastAsia="uk-UA"/>
                <w14:ligatures w14:val="none"/>
              </w:rPr>
              <w:t>, Донецька обл., місто Краматорськ, вулиця Двірцева, будинок 21, квартира 7.</w:t>
            </w:r>
          </w:p>
        </w:tc>
        <w:tc>
          <w:tcPr>
            <w:tcW w:w="5386" w:type="dxa"/>
            <w:gridSpan w:val="6"/>
            <w:tcBorders>
              <w:left w:val="nil"/>
            </w:tcBorders>
          </w:tcPr>
          <w:p w14:paraId="64813593" w14:textId="77777777" w:rsidR="00EE7745" w:rsidRPr="00EE7745" w:rsidRDefault="00EE7745" w:rsidP="00957D67">
            <w:pPr>
              <w:keepNext/>
              <w:widowControl w:val="0"/>
              <w:spacing w:after="0" w:line="240" w:lineRule="auto"/>
              <w:jc w:val="center"/>
              <w:rPr>
                <w:rFonts w:ascii="Times New Roman" w:eastAsia="Times New Roman" w:hAnsi="Times New Roman" w:cs="Times New Roman"/>
                <w:caps/>
                <w:noProof/>
                <w:snapToGrid w:val="0"/>
                <w:kern w:val="0"/>
                <w:sz w:val="24"/>
                <w:szCs w:val="20"/>
                <w:lang w:val="uk-UA" w:eastAsia="uk-UA"/>
                <w14:ligatures w14:val="none"/>
              </w:rPr>
            </w:pPr>
          </w:p>
        </w:tc>
      </w:tr>
      <w:tr w:rsidR="00EE7745" w:rsidRPr="00EE7745" w14:paraId="7E2E5AE0" w14:textId="77777777" w:rsidTr="0075485F">
        <w:tc>
          <w:tcPr>
            <w:tcW w:w="4876" w:type="dxa"/>
            <w:tcBorders>
              <w:left w:val="single" w:sz="4" w:space="0" w:color="auto"/>
              <w:right w:val="single" w:sz="4" w:space="0" w:color="auto"/>
            </w:tcBorders>
          </w:tcPr>
          <w:p w14:paraId="0030CE5E"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en-US" w:eastAsia="uk-UA"/>
                <w14:ligatures w14:val="none"/>
              </w:rPr>
            </w:pPr>
            <w:r w:rsidRPr="00EE7745">
              <w:rPr>
                <w:rFonts w:ascii="Times New Roman" w:eastAsia="Times New Roman" w:hAnsi="Times New Roman" w:cs="Times New Roman"/>
                <w:b/>
                <w:noProof/>
                <w:snapToGrid w:val="0"/>
                <w:kern w:val="0"/>
                <w:sz w:val="24"/>
                <w:szCs w:val="20"/>
                <w:lang w:val="ru-RU" w:eastAsia="uk-UA"/>
                <w14:ligatures w14:val="none"/>
              </w:rPr>
              <w:t xml:space="preserve"> Р/рахунок </w:t>
            </w:r>
            <w:r w:rsidRPr="00EE7745">
              <w:rPr>
                <w:rFonts w:ascii="Times New Roman" w:eastAsia="Times New Roman" w:hAnsi="Times New Roman" w:cs="Times New Roman"/>
                <w:bCs/>
                <w:noProof/>
                <w:snapToGrid w:val="0"/>
                <w:kern w:val="0"/>
                <w:sz w:val="24"/>
                <w:szCs w:val="20"/>
                <w:u w:val="single"/>
                <w:lang w:val="en-US" w:eastAsia="uk-UA"/>
                <w14:ligatures w14:val="none"/>
              </w:rPr>
              <w:t>UA293355480000026009053616284</w:t>
            </w:r>
          </w:p>
        </w:tc>
        <w:tc>
          <w:tcPr>
            <w:tcW w:w="709" w:type="dxa"/>
            <w:tcBorders>
              <w:left w:val="nil"/>
            </w:tcBorders>
          </w:tcPr>
          <w:p w14:paraId="6B699BE0" w14:textId="77777777" w:rsidR="00EE7745" w:rsidRPr="00EE7745" w:rsidRDefault="00EE7745" w:rsidP="00957D67">
            <w:pPr>
              <w:widowControl w:val="0"/>
              <w:spacing w:after="0" w:line="240" w:lineRule="auto"/>
              <w:rPr>
                <w:rFonts w:ascii="Times New Roman" w:eastAsia="Times New Roman" w:hAnsi="Times New Roman" w:cs="Times New Roman"/>
                <w:noProof/>
                <w:snapToGrid w:val="0"/>
                <w:kern w:val="0"/>
                <w:sz w:val="32"/>
                <w:szCs w:val="20"/>
                <w:lang w:val="ru-RU" w:eastAsia="uk-UA"/>
                <w14:ligatures w14:val="none"/>
              </w:rPr>
            </w:pPr>
            <w:r w:rsidRPr="00EE7745">
              <w:rPr>
                <w:rFonts w:ascii="Times New Roman" w:eastAsia="Times New Roman" w:hAnsi="Times New Roman" w:cs="Times New Roman"/>
                <w:noProof/>
                <w:kern w:val="0"/>
                <w:sz w:val="32"/>
                <w:szCs w:val="20"/>
                <w:lang w:val="ru-RU" w:eastAsia="uk-UA"/>
                <w14:ligatures w14:val="none"/>
              </w:rPr>
              <w:t xml:space="preserve">N </w:t>
            </w:r>
          </w:p>
        </w:tc>
        <w:tc>
          <w:tcPr>
            <w:tcW w:w="708" w:type="dxa"/>
            <w:gridSpan w:val="2"/>
            <w:tcBorders>
              <w:left w:val="nil"/>
            </w:tcBorders>
          </w:tcPr>
          <w:p w14:paraId="4D8DD544"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ru-RU" w:eastAsia="uk-UA"/>
                <w14:ligatures w14:val="none"/>
              </w:rPr>
            </w:pPr>
          </w:p>
        </w:tc>
        <w:tc>
          <w:tcPr>
            <w:tcW w:w="1701" w:type="dxa"/>
            <w:tcBorders>
              <w:top w:val="single" w:sz="4" w:space="0" w:color="auto"/>
              <w:left w:val="single" w:sz="4" w:space="0" w:color="auto"/>
              <w:bottom w:val="single" w:sz="4" w:space="0" w:color="auto"/>
              <w:right w:val="single" w:sz="4" w:space="0" w:color="auto"/>
            </w:tcBorders>
          </w:tcPr>
          <w:p w14:paraId="553B615A"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uk-UA" w:eastAsia="uk-UA"/>
                <w14:ligatures w14:val="none"/>
              </w:rPr>
            </w:pPr>
            <w:r w:rsidRPr="00EE7745">
              <w:rPr>
                <w:rFonts w:ascii="Times New Roman" w:eastAsia="Times New Roman" w:hAnsi="Times New Roman" w:cs="Times New Roman"/>
                <w:b/>
                <w:noProof/>
                <w:snapToGrid w:val="0"/>
                <w:kern w:val="0"/>
                <w:sz w:val="24"/>
                <w:szCs w:val="20"/>
                <w:lang w:val="uk-UA" w:eastAsia="uk-UA"/>
                <w14:ligatures w14:val="none"/>
              </w:rPr>
              <w:t>257892</w:t>
            </w:r>
          </w:p>
        </w:tc>
        <w:tc>
          <w:tcPr>
            <w:tcW w:w="2268" w:type="dxa"/>
            <w:gridSpan w:val="2"/>
            <w:tcBorders>
              <w:left w:val="nil"/>
            </w:tcBorders>
          </w:tcPr>
          <w:p w14:paraId="621296C1"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ru-RU" w:eastAsia="uk-UA"/>
                <w14:ligatures w14:val="none"/>
              </w:rPr>
            </w:pPr>
          </w:p>
        </w:tc>
      </w:tr>
      <w:tr w:rsidR="00EE7745" w:rsidRPr="00EE7745" w14:paraId="557F0D69" w14:textId="77777777" w:rsidTr="0075485F">
        <w:tc>
          <w:tcPr>
            <w:tcW w:w="4876" w:type="dxa"/>
            <w:tcBorders>
              <w:left w:val="single" w:sz="4" w:space="0" w:color="auto"/>
              <w:right w:val="single" w:sz="4" w:space="0" w:color="auto"/>
            </w:tcBorders>
          </w:tcPr>
          <w:p w14:paraId="536151BD"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ru-RU" w:eastAsia="uk-UA"/>
                <w14:ligatures w14:val="none"/>
              </w:rPr>
            </w:pPr>
            <w:r w:rsidRPr="00EE7745">
              <w:rPr>
                <w:rFonts w:ascii="Times New Roman" w:eastAsia="Times New Roman" w:hAnsi="Times New Roman" w:cs="Times New Roman"/>
                <w:b/>
                <w:noProof/>
                <w:snapToGrid w:val="0"/>
                <w:kern w:val="0"/>
                <w:sz w:val="24"/>
                <w:szCs w:val="20"/>
                <w:lang w:val="ru-RU" w:eastAsia="uk-UA"/>
                <w14:ligatures w14:val="none"/>
              </w:rPr>
              <w:t xml:space="preserve"> в </w:t>
            </w:r>
            <w:r w:rsidRPr="00EE7745">
              <w:rPr>
                <w:rFonts w:ascii="Times New Roman" w:eastAsia="Times New Roman" w:hAnsi="Times New Roman" w:cs="Times New Roman"/>
                <w:bCs/>
                <w:noProof/>
                <w:snapToGrid w:val="0"/>
                <w:kern w:val="0"/>
                <w:sz w:val="24"/>
                <w:szCs w:val="20"/>
                <w:u w:val="single"/>
                <w:lang w:val="uk-UA" w:eastAsia="uk-UA"/>
                <w14:ligatures w14:val="none"/>
              </w:rPr>
              <w:t>Приват Банк м. Краматорська</w:t>
            </w:r>
          </w:p>
        </w:tc>
        <w:tc>
          <w:tcPr>
            <w:tcW w:w="5386" w:type="dxa"/>
            <w:gridSpan w:val="6"/>
            <w:tcBorders>
              <w:left w:val="nil"/>
            </w:tcBorders>
          </w:tcPr>
          <w:p w14:paraId="57899DFE" w14:textId="77777777" w:rsidR="00EE7745" w:rsidRPr="00EE7745" w:rsidRDefault="00EE7745" w:rsidP="00957D67">
            <w:pPr>
              <w:widowControl w:val="0"/>
              <w:spacing w:after="0" w:line="240" w:lineRule="auto"/>
              <w:jc w:val="center"/>
              <w:rPr>
                <w:rFonts w:ascii="Times New Roman" w:eastAsia="Times New Roman" w:hAnsi="Times New Roman" w:cs="Times New Roman"/>
                <w:b/>
                <w:noProof/>
                <w:snapToGrid w:val="0"/>
                <w:kern w:val="0"/>
                <w:sz w:val="24"/>
                <w:szCs w:val="20"/>
                <w:lang w:val="ru-RU" w:eastAsia="uk-UA"/>
                <w14:ligatures w14:val="none"/>
              </w:rPr>
            </w:pPr>
          </w:p>
        </w:tc>
      </w:tr>
      <w:tr w:rsidR="00EE7745" w:rsidRPr="00EE7745" w14:paraId="1D580F2A" w14:textId="77777777" w:rsidTr="0075485F">
        <w:tc>
          <w:tcPr>
            <w:tcW w:w="4876" w:type="dxa"/>
            <w:tcBorders>
              <w:left w:val="single" w:sz="4" w:space="0" w:color="auto"/>
              <w:right w:val="single" w:sz="4" w:space="0" w:color="auto"/>
            </w:tcBorders>
          </w:tcPr>
          <w:p w14:paraId="063263D1"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ru-RU" w:eastAsia="uk-UA"/>
                <w14:ligatures w14:val="none"/>
              </w:rPr>
            </w:pPr>
            <w:r w:rsidRPr="00EE7745">
              <w:rPr>
                <w:rFonts w:ascii="Times New Roman" w:eastAsia="Times New Roman" w:hAnsi="Times New Roman" w:cs="Times New Roman"/>
                <w:b/>
                <w:noProof/>
                <w:snapToGrid w:val="0"/>
                <w:kern w:val="0"/>
                <w:sz w:val="24"/>
                <w:szCs w:val="20"/>
                <w:lang w:val="ru-RU" w:eastAsia="uk-UA"/>
                <w14:ligatures w14:val="none"/>
              </w:rPr>
              <w:t xml:space="preserve"> МФО_</w:t>
            </w:r>
            <w:r w:rsidRPr="00EE7745">
              <w:rPr>
                <w:rFonts w:ascii="Times New Roman" w:eastAsia="Times New Roman" w:hAnsi="Times New Roman" w:cs="Times New Roman"/>
                <w:bCs/>
                <w:noProof/>
                <w:snapToGrid w:val="0"/>
                <w:kern w:val="0"/>
                <w:sz w:val="24"/>
                <w:szCs w:val="20"/>
                <w:u w:val="single"/>
                <w:lang w:val="uk-UA" w:eastAsia="uk-UA"/>
                <w14:ligatures w14:val="none"/>
              </w:rPr>
              <w:t>335548</w:t>
            </w:r>
            <w:r w:rsidRPr="00EE7745">
              <w:rPr>
                <w:rFonts w:ascii="Times New Roman" w:eastAsia="Times New Roman" w:hAnsi="Times New Roman" w:cs="Times New Roman"/>
                <w:bCs/>
                <w:noProof/>
                <w:snapToGrid w:val="0"/>
                <w:kern w:val="0"/>
                <w:sz w:val="24"/>
                <w:szCs w:val="20"/>
                <w:lang w:val="ru-RU" w:eastAsia="uk-UA"/>
                <w14:ligatures w14:val="none"/>
              </w:rPr>
              <w:t>____________</w:t>
            </w:r>
          </w:p>
        </w:tc>
        <w:tc>
          <w:tcPr>
            <w:tcW w:w="850" w:type="dxa"/>
            <w:gridSpan w:val="2"/>
            <w:tcBorders>
              <w:left w:val="nil"/>
            </w:tcBorders>
          </w:tcPr>
          <w:p w14:paraId="562C0744"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ru-RU" w:eastAsia="uk-UA"/>
                <w14:ligatures w14:val="none"/>
              </w:rPr>
            </w:pPr>
            <w:r w:rsidRPr="00EE7745">
              <w:rPr>
                <w:rFonts w:ascii="Times New Roman" w:eastAsia="Times New Roman" w:hAnsi="Times New Roman" w:cs="Times New Roman"/>
                <w:b/>
                <w:noProof/>
                <w:snapToGrid w:val="0"/>
                <w:kern w:val="0"/>
                <w:sz w:val="24"/>
                <w:szCs w:val="20"/>
                <w:lang w:val="ru-RU" w:eastAsia="uk-UA"/>
                <w14:ligatures w14:val="none"/>
              </w:rPr>
              <w:t>від</w:t>
            </w:r>
          </w:p>
        </w:tc>
        <w:tc>
          <w:tcPr>
            <w:tcW w:w="3686" w:type="dxa"/>
            <w:gridSpan w:val="3"/>
            <w:tcBorders>
              <w:top w:val="single" w:sz="4" w:space="0" w:color="auto"/>
              <w:left w:val="single" w:sz="4" w:space="0" w:color="auto"/>
              <w:bottom w:val="single" w:sz="4" w:space="0" w:color="auto"/>
              <w:right w:val="single" w:sz="4" w:space="0" w:color="auto"/>
            </w:tcBorders>
          </w:tcPr>
          <w:p w14:paraId="721F9A56"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ru-RU" w:eastAsia="uk-UA"/>
                <w14:ligatures w14:val="none"/>
              </w:rPr>
            </w:pPr>
            <w:r w:rsidRPr="00EE7745">
              <w:rPr>
                <w:rFonts w:ascii="Times New Roman" w:eastAsia="Times New Roman" w:hAnsi="Times New Roman" w:cs="Times New Roman"/>
                <w:b/>
                <w:noProof/>
                <w:snapToGrid w:val="0"/>
                <w:kern w:val="0"/>
                <w:sz w:val="24"/>
                <w:szCs w:val="20"/>
                <w:lang w:val="ru-RU" w:eastAsia="uk-UA"/>
                <w14:ligatures w14:val="none"/>
              </w:rPr>
              <w:t xml:space="preserve"> "</w:t>
            </w:r>
            <w:r w:rsidRPr="00EE7745">
              <w:rPr>
                <w:rFonts w:ascii="Times New Roman" w:eastAsia="Times New Roman" w:hAnsi="Times New Roman" w:cs="Times New Roman"/>
                <w:b/>
                <w:noProof/>
                <w:snapToGrid w:val="0"/>
                <w:kern w:val="0"/>
                <w:sz w:val="24"/>
                <w:szCs w:val="20"/>
                <w:lang w:val="uk-UA" w:eastAsia="uk-UA"/>
                <w14:ligatures w14:val="none"/>
              </w:rPr>
              <w:t>29</w:t>
            </w:r>
            <w:r w:rsidRPr="00EE7745">
              <w:rPr>
                <w:rFonts w:ascii="Times New Roman" w:eastAsia="Times New Roman" w:hAnsi="Times New Roman" w:cs="Times New Roman"/>
                <w:b/>
                <w:noProof/>
                <w:snapToGrid w:val="0"/>
                <w:kern w:val="0"/>
                <w:sz w:val="24"/>
                <w:szCs w:val="20"/>
                <w:lang w:val="ru-RU" w:eastAsia="uk-UA"/>
                <w14:ligatures w14:val="none"/>
              </w:rPr>
              <w:t>"</w:t>
            </w:r>
            <w:r w:rsidRPr="00EE7745">
              <w:rPr>
                <w:rFonts w:ascii="Times New Roman" w:eastAsia="Times New Roman" w:hAnsi="Times New Roman" w:cs="Times New Roman"/>
                <w:b/>
                <w:noProof/>
                <w:snapToGrid w:val="0"/>
                <w:kern w:val="0"/>
                <w:sz w:val="24"/>
                <w:szCs w:val="20"/>
                <w:lang w:val="uk-UA" w:eastAsia="uk-UA"/>
                <w14:ligatures w14:val="none"/>
              </w:rPr>
              <w:t xml:space="preserve">   березня   2021</w:t>
            </w:r>
            <w:r w:rsidRPr="00EE7745">
              <w:rPr>
                <w:rFonts w:ascii="Times New Roman" w:eastAsia="Times New Roman" w:hAnsi="Times New Roman" w:cs="Times New Roman"/>
                <w:b/>
                <w:noProof/>
                <w:snapToGrid w:val="0"/>
                <w:kern w:val="0"/>
                <w:sz w:val="24"/>
                <w:szCs w:val="20"/>
                <w:lang w:val="ru-RU" w:eastAsia="uk-UA"/>
                <w14:ligatures w14:val="none"/>
              </w:rPr>
              <w:t xml:space="preserve"> р.</w:t>
            </w:r>
          </w:p>
        </w:tc>
        <w:tc>
          <w:tcPr>
            <w:tcW w:w="850" w:type="dxa"/>
            <w:tcBorders>
              <w:left w:val="nil"/>
            </w:tcBorders>
          </w:tcPr>
          <w:p w14:paraId="4170BEE4"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ru-RU" w:eastAsia="uk-UA"/>
                <w14:ligatures w14:val="none"/>
              </w:rPr>
            </w:pPr>
          </w:p>
        </w:tc>
      </w:tr>
      <w:tr w:rsidR="00EE7745" w:rsidRPr="00EE7745" w14:paraId="460ED51B" w14:textId="77777777" w:rsidTr="0075485F">
        <w:tc>
          <w:tcPr>
            <w:tcW w:w="4876" w:type="dxa"/>
            <w:tcBorders>
              <w:left w:val="single" w:sz="4" w:space="0" w:color="auto"/>
              <w:right w:val="single" w:sz="4" w:space="0" w:color="auto"/>
            </w:tcBorders>
          </w:tcPr>
          <w:p w14:paraId="564A8C08"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ru-RU" w:eastAsia="uk-UA"/>
                <w14:ligatures w14:val="none"/>
              </w:rPr>
            </w:pPr>
            <w:r w:rsidRPr="00EE7745">
              <w:rPr>
                <w:rFonts w:ascii="Times New Roman" w:eastAsia="Times New Roman" w:hAnsi="Times New Roman" w:cs="Times New Roman"/>
                <w:b/>
                <w:noProof/>
                <w:snapToGrid w:val="0"/>
                <w:kern w:val="0"/>
                <w:sz w:val="24"/>
                <w:szCs w:val="20"/>
                <w:lang w:val="ru-RU" w:eastAsia="uk-UA"/>
                <w14:ligatures w14:val="none"/>
              </w:rPr>
              <w:t xml:space="preserve"> ЄДРПОУ </w:t>
            </w:r>
            <w:r w:rsidRPr="00EE7745">
              <w:rPr>
                <w:rFonts w:ascii="Times New Roman" w:eastAsia="Times New Roman" w:hAnsi="Times New Roman" w:cs="Times New Roman"/>
                <w:bCs/>
                <w:noProof/>
                <w:snapToGrid w:val="0"/>
                <w:kern w:val="0"/>
                <w:sz w:val="24"/>
                <w:szCs w:val="20"/>
                <w:u w:val="single"/>
                <w:lang w:val="uk-UA" w:eastAsia="uk-UA"/>
                <w14:ligatures w14:val="none"/>
              </w:rPr>
              <w:t>3080300519</w:t>
            </w:r>
          </w:p>
        </w:tc>
        <w:tc>
          <w:tcPr>
            <w:tcW w:w="5386" w:type="dxa"/>
            <w:gridSpan w:val="6"/>
            <w:tcBorders>
              <w:left w:val="nil"/>
            </w:tcBorders>
          </w:tcPr>
          <w:p w14:paraId="04EAFD94"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ru-RU" w:eastAsia="uk-UA"/>
                <w14:ligatures w14:val="none"/>
              </w:rPr>
            </w:pPr>
          </w:p>
        </w:tc>
      </w:tr>
      <w:tr w:rsidR="00EE7745" w:rsidRPr="00EE7745" w14:paraId="39CB0C37" w14:textId="77777777" w:rsidTr="0075485F">
        <w:tc>
          <w:tcPr>
            <w:tcW w:w="4876" w:type="dxa"/>
            <w:tcBorders>
              <w:left w:val="single" w:sz="4" w:space="0" w:color="auto"/>
              <w:bottom w:val="single" w:sz="4" w:space="0" w:color="auto"/>
              <w:right w:val="single" w:sz="4" w:space="0" w:color="auto"/>
            </w:tcBorders>
          </w:tcPr>
          <w:p w14:paraId="42124B71" w14:textId="77777777" w:rsidR="00EE7745" w:rsidRPr="00EE7745" w:rsidRDefault="00EE7745" w:rsidP="00957D67">
            <w:pPr>
              <w:widowControl w:val="0"/>
              <w:spacing w:after="0" w:line="240" w:lineRule="auto"/>
              <w:rPr>
                <w:rFonts w:ascii="Times New Roman" w:eastAsia="Times New Roman" w:hAnsi="Times New Roman" w:cs="Times New Roman"/>
                <w:bCs/>
                <w:noProof/>
                <w:snapToGrid w:val="0"/>
                <w:kern w:val="0"/>
                <w:sz w:val="24"/>
                <w:szCs w:val="20"/>
                <w:u w:val="single"/>
                <w:lang w:val="uk-UA" w:eastAsia="uk-UA"/>
                <w14:ligatures w14:val="none"/>
              </w:rPr>
            </w:pPr>
            <w:r w:rsidRPr="00EE7745">
              <w:rPr>
                <w:rFonts w:ascii="Times New Roman" w:eastAsia="Times New Roman" w:hAnsi="Times New Roman" w:cs="Times New Roman"/>
                <w:b/>
                <w:noProof/>
                <w:snapToGrid w:val="0"/>
                <w:kern w:val="0"/>
                <w:sz w:val="24"/>
                <w:szCs w:val="20"/>
                <w:lang w:val="ru-RU" w:eastAsia="uk-UA"/>
                <w14:ligatures w14:val="none"/>
              </w:rPr>
              <w:t xml:space="preserve"> Тел./ф. </w:t>
            </w:r>
            <w:r w:rsidRPr="00EE7745">
              <w:rPr>
                <w:rFonts w:ascii="Times New Roman" w:eastAsia="Times New Roman" w:hAnsi="Times New Roman" w:cs="Times New Roman"/>
                <w:bCs/>
                <w:noProof/>
                <w:snapToGrid w:val="0"/>
                <w:kern w:val="0"/>
                <w:sz w:val="24"/>
                <w:szCs w:val="20"/>
                <w:u w:val="single"/>
                <w:lang w:val="uk-UA" w:eastAsia="uk-UA"/>
                <w14:ligatures w14:val="none"/>
              </w:rPr>
              <w:t>0997224049</w:t>
            </w:r>
          </w:p>
        </w:tc>
        <w:tc>
          <w:tcPr>
            <w:tcW w:w="5386" w:type="dxa"/>
            <w:gridSpan w:val="6"/>
            <w:tcBorders>
              <w:left w:val="nil"/>
            </w:tcBorders>
          </w:tcPr>
          <w:p w14:paraId="52E517B3" w14:textId="77777777" w:rsidR="00EE7745" w:rsidRPr="00EE7745" w:rsidRDefault="00EE7745" w:rsidP="00957D67">
            <w:pPr>
              <w:widowControl w:val="0"/>
              <w:spacing w:after="0" w:line="240" w:lineRule="auto"/>
              <w:rPr>
                <w:rFonts w:ascii="Times New Roman" w:eastAsia="Times New Roman" w:hAnsi="Times New Roman" w:cs="Times New Roman"/>
                <w:b/>
                <w:noProof/>
                <w:snapToGrid w:val="0"/>
                <w:kern w:val="0"/>
                <w:sz w:val="24"/>
                <w:szCs w:val="20"/>
                <w:lang w:val="ru-RU" w:eastAsia="uk-UA"/>
                <w14:ligatures w14:val="none"/>
              </w:rPr>
            </w:pPr>
          </w:p>
        </w:tc>
      </w:tr>
    </w:tbl>
    <w:p w14:paraId="3DA059D2" w14:textId="77777777" w:rsidR="00EE7745" w:rsidRPr="00EE7745" w:rsidRDefault="00EE7745" w:rsidP="00957D67">
      <w:pPr>
        <w:spacing w:after="0" w:line="240" w:lineRule="auto"/>
        <w:rPr>
          <w:rFonts w:ascii="Times New Roman" w:eastAsia="Times New Roman" w:hAnsi="Times New Roman" w:cs="Times New Roman"/>
          <w:noProof/>
          <w:kern w:val="0"/>
          <w:sz w:val="20"/>
          <w:szCs w:val="20"/>
          <w:lang w:val="ru-RU" w:eastAsia="uk-UA"/>
          <w14:ligatures w14:val="none"/>
        </w:rPr>
      </w:pPr>
    </w:p>
    <w:tbl>
      <w:tblPr>
        <w:tblW w:w="9935" w:type="dxa"/>
        <w:tblLayout w:type="fixed"/>
        <w:tblLook w:val="0000" w:firstRow="0" w:lastRow="0" w:firstColumn="0" w:lastColumn="0" w:noHBand="0" w:noVBand="0"/>
      </w:tblPr>
      <w:tblGrid>
        <w:gridCol w:w="1742"/>
        <w:gridCol w:w="8193"/>
      </w:tblGrid>
      <w:tr w:rsidR="00EE7745" w:rsidRPr="00EE7745" w14:paraId="3A70D858" w14:textId="77777777" w:rsidTr="0075485F">
        <w:trPr>
          <w:trHeight w:val="1127"/>
        </w:trPr>
        <w:tc>
          <w:tcPr>
            <w:tcW w:w="1742" w:type="dxa"/>
          </w:tcPr>
          <w:p w14:paraId="4BA29DD6"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ru-RU" w:eastAsia="uk-UA"/>
                <w14:ligatures w14:val="none"/>
              </w:rPr>
            </w:pPr>
            <w:r w:rsidRPr="00EE7745">
              <w:rPr>
                <w:rFonts w:ascii="Times New Roman" w:eastAsia="Times New Roman" w:hAnsi="Times New Roman" w:cs="Times New Roman"/>
                <w:b/>
                <w:noProof/>
                <w:kern w:val="0"/>
                <w:sz w:val="24"/>
                <w:szCs w:val="20"/>
                <w:lang w:val="ru-RU" w:eastAsia="uk-UA"/>
                <w14:ligatures w14:val="none"/>
              </w:rPr>
              <w:t>Одержувач</w:t>
            </w:r>
            <w:r w:rsidRPr="00EE7745">
              <w:rPr>
                <w:rFonts w:ascii="Times New Roman" w:eastAsia="Times New Roman" w:hAnsi="Times New Roman" w:cs="Times New Roman"/>
                <w:noProof/>
                <w:kern w:val="0"/>
                <w:sz w:val="24"/>
                <w:szCs w:val="20"/>
                <w:lang w:val="ru-RU" w:eastAsia="uk-UA"/>
                <w14:ligatures w14:val="none"/>
              </w:rPr>
              <w:t xml:space="preserve"> </w:t>
            </w:r>
          </w:p>
        </w:tc>
        <w:tc>
          <w:tcPr>
            <w:tcW w:w="8193" w:type="dxa"/>
            <w:tcBorders>
              <w:bottom w:val="single" w:sz="4" w:space="0" w:color="auto"/>
            </w:tcBorders>
          </w:tcPr>
          <w:p w14:paraId="388DFEB3"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ru-RU" w:eastAsia="uk-UA"/>
                <w14:ligatures w14:val="none"/>
              </w:rPr>
            </w:pPr>
            <w:r w:rsidRPr="00EE7745">
              <w:rPr>
                <w:rFonts w:ascii="Times New Roman" w:eastAsia="Times New Roman" w:hAnsi="Times New Roman" w:cs="Times New Roman"/>
                <w:noProof/>
                <w:kern w:val="0"/>
                <w:sz w:val="24"/>
                <w:szCs w:val="20"/>
                <w:lang w:val="uk-UA" w:eastAsia="uk-UA"/>
                <w14:ligatures w14:val="none"/>
              </w:rPr>
              <w:t>КОМУНАЛЬНЕ ПІДПРИЄМСТВО «ДІЛЬНИЦЯ ПО РЕМОНТУ, УТРИМАННЮ АВТОШЛЯХІВ ТА СПОРУДЖЕНЬ НА НИХ», 84307, Донецька обл., місто Краматорськ, вулиця Конрада Гампера, 5</w:t>
            </w:r>
            <w:r w:rsidRPr="00EE7745">
              <w:rPr>
                <w:rFonts w:ascii="Times New Roman" w:eastAsia="Times New Roman" w:hAnsi="Times New Roman" w:cs="Times New Roman"/>
                <w:noProof/>
                <w:kern w:val="0"/>
                <w:sz w:val="24"/>
                <w:szCs w:val="20"/>
                <w:lang w:val="ru-RU" w:eastAsia="uk-UA"/>
                <w14:ligatures w14:val="none"/>
              </w:rPr>
              <w:t>,</w:t>
            </w:r>
            <w:r w:rsidRPr="00EE7745">
              <w:rPr>
                <w:rFonts w:ascii="Times New Roman" w:eastAsia="Times New Roman" w:hAnsi="Times New Roman" w:cs="Times New Roman"/>
                <w:noProof/>
                <w:kern w:val="0"/>
                <w:sz w:val="24"/>
                <w:szCs w:val="20"/>
                <w:lang w:val="uk-UA" w:eastAsia="uk-UA"/>
                <w14:ligatures w14:val="none"/>
              </w:rPr>
              <w:t xml:space="preserve"> р/р UA</w:t>
            </w:r>
            <w:r w:rsidRPr="00EE7745">
              <w:rPr>
                <w:rFonts w:ascii="Times New Roman" w:eastAsia="Times New Roman" w:hAnsi="Times New Roman" w:cs="Times New Roman"/>
                <w:noProof/>
                <w:kern w:val="0"/>
                <w:sz w:val="24"/>
                <w:szCs w:val="20"/>
                <w:lang w:val="ru-RU" w:eastAsia="uk-UA"/>
                <w14:ligatures w14:val="none"/>
              </w:rPr>
              <w:t>503355480000026000060110459</w:t>
            </w:r>
          </w:p>
        </w:tc>
      </w:tr>
      <w:tr w:rsidR="00EE7745" w:rsidRPr="00EE7745" w14:paraId="3D928228" w14:textId="77777777" w:rsidTr="0075485F">
        <w:trPr>
          <w:trHeight w:val="229"/>
        </w:trPr>
        <w:tc>
          <w:tcPr>
            <w:tcW w:w="1742" w:type="dxa"/>
          </w:tcPr>
          <w:p w14:paraId="16286E1B" w14:textId="77777777" w:rsidR="00EE7745" w:rsidRPr="00EE7745" w:rsidRDefault="00EE7745" w:rsidP="00957D67">
            <w:pPr>
              <w:spacing w:after="0" w:line="240" w:lineRule="auto"/>
              <w:rPr>
                <w:rFonts w:ascii="Times New Roman" w:eastAsia="Times New Roman" w:hAnsi="Times New Roman" w:cs="Times New Roman"/>
                <w:noProof/>
                <w:kern w:val="0"/>
                <w:sz w:val="20"/>
                <w:szCs w:val="20"/>
                <w:lang w:val="ru-RU" w:eastAsia="uk-UA"/>
                <w14:ligatures w14:val="none"/>
              </w:rPr>
            </w:pPr>
          </w:p>
        </w:tc>
        <w:tc>
          <w:tcPr>
            <w:tcW w:w="8193" w:type="dxa"/>
          </w:tcPr>
          <w:p w14:paraId="2814B5E3" w14:textId="77777777" w:rsidR="00EE7745" w:rsidRPr="00EE7745" w:rsidRDefault="00EE7745" w:rsidP="00957D67">
            <w:pPr>
              <w:spacing w:after="0" w:line="240" w:lineRule="auto"/>
              <w:jc w:val="center"/>
              <w:rPr>
                <w:rFonts w:ascii="Times New Roman" w:eastAsia="Times New Roman" w:hAnsi="Times New Roman" w:cs="Times New Roman"/>
                <w:noProof/>
                <w:kern w:val="0"/>
                <w:sz w:val="20"/>
                <w:szCs w:val="20"/>
                <w:lang w:val="ru-RU" w:eastAsia="uk-UA"/>
                <w14:ligatures w14:val="none"/>
              </w:rPr>
            </w:pPr>
            <w:r w:rsidRPr="00EE7745">
              <w:rPr>
                <w:rFonts w:ascii="Times New Roman" w:eastAsia="Times New Roman" w:hAnsi="Times New Roman" w:cs="Times New Roman"/>
                <w:noProof/>
                <w:kern w:val="0"/>
                <w:sz w:val="18"/>
                <w:szCs w:val="20"/>
                <w:lang w:val="ru-RU" w:eastAsia="uk-UA"/>
                <w14:ligatures w14:val="none"/>
              </w:rPr>
              <w:t>назва, адреса, банківські реквізити</w:t>
            </w:r>
          </w:p>
        </w:tc>
      </w:tr>
      <w:tr w:rsidR="00EE7745" w:rsidRPr="00EE7745" w14:paraId="08D36940" w14:textId="77777777" w:rsidTr="0075485F">
        <w:trPr>
          <w:trHeight w:val="1144"/>
        </w:trPr>
        <w:tc>
          <w:tcPr>
            <w:tcW w:w="1742" w:type="dxa"/>
          </w:tcPr>
          <w:p w14:paraId="38981751" w14:textId="77777777" w:rsidR="00EE7745" w:rsidRPr="00EE7745" w:rsidRDefault="00EE7745" w:rsidP="00957D67">
            <w:pPr>
              <w:keepNext/>
              <w:spacing w:after="0" w:line="240" w:lineRule="auto"/>
              <w:rPr>
                <w:rFonts w:ascii="Times New Roman" w:eastAsia="Times New Roman" w:hAnsi="Times New Roman" w:cs="Times New Roman"/>
                <w:b/>
                <w:noProof/>
                <w:kern w:val="0"/>
                <w:sz w:val="24"/>
                <w:szCs w:val="20"/>
                <w:lang w:val="uk-UA" w:eastAsia="uk-UA"/>
                <w14:ligatures w14:val="none"/>
              </w:rPr>
            </w:pPr>
            <w:r w:rsidRPr="00EE7745">
              <w:rPr>
                <w:rFonts w:ascii="Times New Roman" w:eastAsia="Times New Roman" w:hAnsi="Times New Roman" w:cs="Times New Roman"/>
                <w:b/>
                <w:noProof/>
                <w:kern w:val="0"/>
                <w:sz w:val="24"/>
                <w:szCs w:val="20"/>
                <w:lang w:val="uk-UA" w:eastAsia="uk-UA"/>
                <w14:ligatures w14:val="none"/>
              </w:rPr>
              <w:t>Платник</w:t>
            </w:r>
          </w:p>
        </w:tc>
        <w:tc>
          <w:tcPr>
            <w:tcW w:w="8193" w:type="dxa"/>
            <w:tcBorders>
              <w:bottom w:val="single" w:sz="4" w:space="0" w:color="auto"/>
            </w:tcBorders>
          </w:tcPr>
          <w:p w14:paraId="3DC34FA6"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ru-RU" w:eastAsia="uk-UA"/>
                <w14:ligatures w14:val="none"/>
              </w:rPr>
            </w:pPr>
            <w:r w:rsidRPr="00EE7745">
              <w:rPr>
                <w:rFonts w:ascii="Times New Roman" w:eastAsia="Times New Roman" w:hAnsi="Times New Roman" w:cs="Times New Roman"/>
                <w:noProof/>
                <w:kern w:val="0"/>
                <w:sz w:val="24"/>
                <w:szCs w:val="20"/>
                <w:lang w:val="uk-UA" w:eastAsia="uk-UA"/>
                <w14:ligatures w14:val="none"/>
              </w:rPr>
              <w:t>КОМУНАЛЬНЕ ПІДПРИЄМСТВО «ДІЛЬНИЦЯ ПО РЕМОНТУ, УТРИМАННЮ АВТОШЛЯХІВ ТА СПОРУДЖЕНЬ НА НИХ», 84307, Донецька обл., місто Краматорськ, вулиця Конрада Гампера, 5</w:t>
            </w:r>
            <w:r w:rsidRPr="00EE7745">
              <w:rPr>
                <w:rFonts w:ascii="Times New Roman" w:eastAsia="Times New Roman" w:hAnsi="Times New Roman" w:cs="Times New Roman"/>
                <w:noProof/>
                <w:kern w:val="0"/>
                <w:sz w:val="24"/>
                <w:szCs w:val="20"/>
                <w:lang w:val="ru-RU" w:eastAsia="uk-UA"/>
                <w14:ligatures w14:val="none"/>
              </w:rPr>
              <w:t>,</w:t>
            </w:r>
            <w:r w:rsidRPr="00EE7745">
              <w:rPr>
                <w:rFonts w:ascii="Times New Roman" w:eastAsia="Times New Roman" w:hAnsi="Times New Roman" w:cs="Times New Roman"/>
                <w:noProof/>
                <w:kern w:val="0"/>
                <w:sz w:val="24"/>
                <w:szCs w:val="20"/>
                <w:lang w:val="uk-UA" w:eastAsia="uk-UA"/>
                <w14:ligatures w14:val="none"/>
              </w:rPr>
              <w:t xml:space="preserve"> р/р UA</w:t>
            </w:r>
            <w:r w:rsidRPr="00EE7745">
              <w:rPr>
                <w:rFonts w:ascii="Times New Roman" w:eastAsia="Times New Roman" w:hAnsi="Times New Roman" w:cs="Times New Roman"/>
                <w:noProof/>
                <w:kern w:val="0"/>
                <w:sz w:val="24"/>
                <w:szCs w:val="20"/>
                <w:lang w:val="ru-RU" w:eastAsia="uk-UA"/>
                <w14:ligatures w14:val="none"/>
              </w:rPr>
              <w:t>503355480000026000060110459</w:t>
            </w:r>
          </w:p>
        </w:tc>
      </w:tr>
      <w:tr w:rsidR="00EE7745" w:rsidRPr="00EE7745" w14:paraId="3591FAC8" w14:textId="77777777" w:rsidTr="0075485F">
        <w:trPr>
          <w:trHeight w:val="229"/>
        </w:trPr>
        <w:tc>
          <w:tcPr>
            <w:tcW w:w="1742" w:type="dxa"/>
          </w:tcPr>
          <w:p w14:paraId="31797CD7" w14:textId="77777777" w:rsidR="00EE7745" w:rsidRPr="00EE7745" w:rsidRDefault="00EE7745" w:rsidP="00957D67">
            <w:pPr>
              <w:spacing w:after="0" w:line="240" w:lineRule="auto"/>
              <w:rPr>
                <w:rFonts w:ascii="Times New Roman" w:eastAsia="Times New Roman" w:hAnsi="Times New Roman" w:cs="Times New Roman"/>
                <w:noProof/>
                <w:kern w:val="0"/>
                <w:sz w:val="20"/>
                <w:szCs w:val="20"/>
                <w:lang w:val="ru-RU" w:eastAsia="uk-UA"/>
                <w14:ligatures w14:val="none"/>
              </w:rPr>
            </w:pPr>
          </w:p>
        </w:tc>
        <w:tc>
          <w:tcPr>
            <w:tcW w:w="8193" w:type="dxa"/>
          </w:tcPr>
          <w:p w14:paraId="1CB70D9D" w14:textId="77777777" w:rsidR="00EE7745" w:rsidRPr="00EE7745" w:rsidRDefault="00EE7745" w:rsidP="00957D67">
            <w:pPr>
              <w:spacing w:after="0" w:line="240" w:lineRule="auto"/>
              <w:jc w:val="center"/>
              <w:rPr>
                <w:rFonts w:ascii="Times New Roman" w:eastAsia="Times New Roman" w:hAnsi="Times New Roman" w:cs="Times New Roman"/>
                <w:noProof/>
                <w:kern w:val="0"/>
                <w:sz w:val="20"/>
                <w:szCs w:val="20"/>
                <w:lang w:val="ru-RU" w:eastAsia="uk-UA"/>
                <w14:ligatures w14:val="none"/>
              </w:rPr>
            </w:pPr>
            <w:r w:rsidRPr="00EE7745">
              <w:rPr>
                <w:rFonts w:ascii="Times New Roman" w:eastAsia="Times New Roman" w:hAnsi="Times New Roman" w:cs="Times New Roman"/>
                <w:noProof/>
                <w:kern w:val="0"/>
                <w:sz w:val="18"/>
                <w:szCs w:val="20"/>
                <w:lang w:val="ru-RU" w:eastAsia="uk-UA"/>
                <w14:ligatures w14:val="none"/>
              </w:rPr>
              <w:t>назва, адреса, банківські реквізити</w:t>
            </w:r>
          </w:p>
        </w:tc>
      </w:tr>
      <w:tr w:rsidR="00EE7745" w:rsidRPr="00EE7745" w14:paraId="0128B8D5" w14:textId="77777777" w:rsidTr="0075485F">
        <w:trPr>
          <w:trHeight w:val="281"/>
        </w:trPr>
        <w:tc>
          <w:tcPr>
            <w:tcW w:w="1742" w:type="dxa"/>
          </w:tcPr>
          <w:p w14:paraId="3C4E8DB8" w14:textId="77777777" w:rsidR="00EE7745" w:rsidRPr="00EE7745" w:rsidRDefault="00EE7745" w:rsidP="00957D67">
            <w:pPr>
              <w:spacing w:after="0" w:line="240" w:lineRule="auto"/>
              <w:rPr>
                <w:rFonts w:ascii="Times New Roman" w:eastAsia="Times New Roman" w:hAnsi="Times New Roman" w:cs="Times New Roman"/>
                <w:noProof/>
                <w:kern w:val="0"/>
                <w:sz w:val="20"/>
                <w:szCs w:val="20"/>
                <w:lang w:val="ru-RU" w:eastAsia="uk-UA"/>
                <w14:ligatures w14:val="none"/>
              </w:rPr>
            </w:pPr>
            <w:r w:rsidRPr="00EE7745">
              <w:rPr>
                <w:rFonts w:ascii="Times New Roman" w:eastAsia="Times New Roman" w:hAnsi="Times New Roman" w:cs="Times New Roman"/>
                <w:b/>
                <w:noProof/>
                <w:kern w:val="0"/>
                <w:sz w:val="24"/>
                <w:szCs w:val="20"/>
                <w:lang w:val="ru-RU" w:eastAsia="uk-UA"/>
                <w14:ligatures w14:val="none"/>
              </w:rPr>
              <w:t>Підстава</w:t>
            </w:r>
          </w:p>
        </w:tc>
        <w:tc>
          <w:tcPr>
            <w:tcW w:w="8193" w:type="dxa"/>
            <w:tcBorders>
              <w:bottom w:val="single" w:sz="4" w:space="0" w:color="auto"/>
            </w:tcBorders>
          </w:tcPr>
          <w:p w14:paraId="2C9F9520" w14:textId="77777777" w:rsidR="00EE7745" w:rsidRPr="00EE7745" w:rsidRDefault="00EE7745" w:rsidP="00957D67">
            <w:pPr>
              <w:spacing w:after="0" w:line="240" w:lineRule="auto"/>
              <w:rPr>
                <w:rFonts w:ascii="Times New Roman" w:eastAsia="Times New Roman" w:hAnsi="Times New Roman" w:cs="Times New Roman"/>
                <w:bCs/>
                <w:noProof/>
                <w:kern w:val="0"/>
                <w:sz w:val="24"/>
                <w:szCs w:val="20"/>
                <w:lang w:val="ru-RU" w:eastAsia="uk-UA"/>
                <w14:ligatures w14:val="none"/>
              </w:rPr>
            </w:pPr>
            <w:r w:rsidRPr="00EE7745">
              <w:rPr>
                <w:rFonts w:ascii="Times New Roman" w:eastAsia="Times New Roman" w:hAnsi="Times New Roman" w:cs="Times New Roman"/>
                <w:bCs/>
                <w:noProof/>
                <w:snapToGrid w:val="0"/>
                <w:kern w:val="0"/>
                <w:sz w:val="24"/>
                <w:szCs w:val="20"/>
                <w:lang w:val="uk-UA" w:eastAsia="uk-UA"/>
                <w14:ligatures w14:val="none"/>
              </w:rPr>
              <w:t>Договір №29032021</w:t>
            </w:r>
          </w:p>
        </w:tc>
      </w:tr>
      <w:tr w:rsidR="00EE7745" w:rsidRPr="00EE7745" w14:paraId="06DA1A87" w14:textId="77777777" w:rsidTr="0075485F">
        <w:trPr>
          <w:trHeight w:val="229"/>
        </w:trPr>
        <w:tc>
          <w:tcPr>
            <w:tcW w:w="1742" w:type="dxa"/>
          </w:tcPr>
          <w:p w14:paraId="12476C71" w14:textId="77777777" w:rsidR="00EE7745" w:rsidRPr="00EE7745" w:rsidRDefault="00EE7745" w:rsidP="00957D67">
            <w:pPr>
              <w:spacing w:after="0" w:line="240" w:lineRule="auto"/>
              <w:rPr>
                <w:rFonts w:ascii="Times New Roman" w:eastAsia="Times New Roman" w:hAnsi="Times New Roman" w:cs="Times New Roman"/>
                <w:noProof/>
                <w:kern w:val="0"/>
                <w:sz w:val="20"/>
                <w:szCs w:val="20"/>
                <w:lang w:val="ru-RU" w:eastAsia="uk-UA"/>
                <w14:ligatures w14:val="none"/>
              </w:rPr>
            </w:pPr>
          </w:p>
        </w:tc>
        <w:tc>
          <w:tcPr>
            <w:tcW w:w="8193" w:type="dxa"/>
          </w:tcPr>
          <w:p w14:paraId="5917F335" w14:textId="77777777" w:rsidR="00EE7745" w:rsidRPr="00EE7745" w:rsidRDefault="00EE7745" w:rsidP="00957D67">
            <w:pPr>
              <w:spacing w:after="0" w:line="240" w:lineRule="auto"/>
              <w:jc w:val="center"/>
              <w:rPr>
                <w:rFonts w:ascii="Times New Roman" w:eastAsia="Times New Roman" w:hAnsi="Times New Roman" w:cs="Times New Roman"/>
                <w:noProof/>
                <w:kern w:val="0"/>
                <w:sz w:val="20"/>
                <w:szCs w:val="20"/>
                <w:lang w:val="ru-RU" w:eastAsia="uk-UA"/>
                <w14:ligatures w14:val="none"/>
              </w:rPr>
            </w:pPr>
            <w:r w:rsidRPr="00EE7745">
              <w:rPr>
                <w:rFonts w:ascii="Times New Roman" w:eastAsia="Times New Roman" w:hAnsi="Times New Roman" w:cs="Times New Roman"/>
                <w:noProof/>
                <w:kern w:val="0"/>
                <w:sz w:val="18"/>
                <w:szCs w:val="20"/>
                <w:lang w:val="ru-RU" w:eastAsia="uk-UA"/>
                <w14:ligatures w14:val="none"/>
              </w:rPr>
              <w:t>N договору, наряду тощо</w:t>
            </w:r>
          </w:p>
        </w:tc>
      </w:tr>
      <w:tr w:rsidR="00EE7745" w:rsidRPr="00EE7745" w14:paraId="5C406002" w14:textId="77777777" w:rsidTr="0075485F">
        <w:trPr>
          <w:trHeight w:val="281"/>
        </w:trPr>
        <w:tc>
          <w:tcPr>
            <w:tcW w:w="1742" w:type="dxa"/>
          </w:tcPr>
          <w:p w14:paraId="783855CD"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ru-RU" w:eastAsia="uk-UA"/>
                <w14:ligatures w14:val="none"/>
              </w:rPr>
            </w:pPr>
            <w:r w:rsidRPr="00EE7745">
              <w:rPr>
                <w:rFonts w:ascii="Times New Roman" w:eastAsia="Times New Roman" w:hAnsi="Times New Roman" w:cs="Times New Roman"/>
                <w:b/>
                <w:noProof/>
                <w:kern w:val="0"/>
                <w:sz w:val="24"/>
                <w:szCs w:val="20"/>
                <w:lang w:val="ru-RU" w:eastAsia="uk-UA"/>
                <w14:ligatures w14:val="none"/>
              </w:rPr>
              <w:t>Через кого</w:t>
            </w:r>
            <w:r w:rsidRPr="00EE7745">
              <w:rPr>
                <w:rFonts w:ascii="Times New Roman" w:eastAsia="Times New Roman" w:hAnsi="Times New Roman" w:cs="Times New Roman"/>
                <w:noProof/>
                <w:kern w:val="0"/>
                <w:sz w:val="24"/>
                <w:szCs w:val="20"/>
                <w:lang w:val="ru-RU" w:eastAsia="uk-UA"/>
                <w14:ligatures w14:val="none"/>
              </w:rPr>
              <w:t xml:space="preserve"> </w:t>
            </w:r>
          </w:p>
        </w:tc>
        <w:tc>
          <w:tcPr>
            <w:tcW w:w="8193" w:type="dxa"/>
            <w:tcBorders>
              <w:bottom w:val="single" w:sz="4" w:space="0" w:color="auto"/>
            </w:tcBorders>
          </w:tcPr>
          <w:p w14:paraId="2440927C"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uk-UA" w:eastAsia="uk-UA"/>
                <w14:ligatures w14:val="none"/>
              </w:rPr>
            </w:pPr>
            <w:r w:rsidRPr="00EE7745">
              <w:rPr>
                <w:rFonts w:ascii="Times New Roman" w:eastAsia="Times New Roman" w:hAnsi="Times New Roman" w:cs="Times New Roman"/>
                <w:noProof/>
                <w:kern w:val="0"/>
                <w:sz w:val="24"/>
                <w:szCs w:val="20"/>
                <w:u w:val="single"/>
                <w:lang w:val="ru-RU" w:eastAsia="uk-UA"/>
                <w14:ligatures w14:val="none"/>
              </w:rPr>
              <w:t>Григоренко М. М</w:t>
            </w:r>
            <w:r w:rsidRPr="00EE7745">
              <w:rPr>
                <w:rFonts w:ascii="Times New Roman" w:eastAsia="Times New Roman" w:hAnsi="Times New Roman" w:cs="Times New Roman"/>
                <w:noProof/>
                <w:kern w:val="0"/>
                <w:sz w:val="24"/>
                <w:szCs w:val="20"/>
                <w:lang w:val="uk-UA" w:eastAsia="uk-UA"/>
                <w14:ligatures w14:val="none"/>
              </w:rPr>
              <w:t>, № 129023, 29.03.2021</w:t>
            </w:r>
          </w:p>
        </w:tc>
      </w:tr>
      <w:tr w:rsidR="00EE7745" w:rsidRPr="00EE7745" w14:paraId="0201ECB8" w14:textId="77777777" w:rsidTr="0075485F">
        <w:trPr>
          <w:trHeight w:val="229"/>
        </w:trPr>
        <w:tc>
          <w:tcPr>
            <w:tcW w:w="1742" w:type="dxa"/>
          </w:tcPr>
          <w:p w14:paraId="2CB01913" w14:textId="77777777" w:rsidR="00EE7745" w:rsidRPr="00EE7745" w:rsidRDefault="00EE7745" w:rsidP="00957D67">
            <w:pPr>
              <w:spacing w:after="0" w:line="240" w:lineRule="auto"/>
              <w:rPr>
                <w:rFonts w:ascii="Times New Roman" w:eastAsia="Times New Roman" w:hAnsi="Times New Roman" w:cs="Times New Roman"/>
                <w:noProof/>
                <w:kern w:val="0"/>
                <w:sz w:val="20"/>
                <w:szCs w:val="20"/>
                <w:lang w:val="ru-RU" w:eastAsia="uk-UA"/>
                <w14:ligatures w14:val="none"/>
              </w:rPr>
            </w:pPr>
          </w:p>
        </w:tc>
        <w:tc>
          <w:tcPr>
            <w:tcW w:w="8193" w:type="dxa"/>
          </w:tcPr>
          <w:p w14:paraId="7ABEBA67" w14:textId="77777777" w:rsidR="00EE7745" w:rsidRPr="00EE7745" w:rsidRDefault="00EE7745" w:rsidP="00957D67">
            <w:pPr>
              <w:spacing w:after="0" w:line="240" w:lineRule="auto"/>
              <w:jc w:val="center"/>
              <w:rPr>
                <w:rFonts w:ascii="Times New Roman" w:eastAsia="Times New Roman" w:hAnsi="Times New Roman" w:cs="Times New Roman"/>
                <w:noProof/>
                <w:kern w:val="0"/>
                <w:sz w:val="20"/>
                <w:szCs w:val="20"/>
                <w:lang w:val="ru-RU" w:eastAsia="uk-UA"/>
                <w14:ligatures w14:val="none"/>
              </w:rPr>
            </w:pPr>
            <w:r w:rsidRPr="00EE7745">
              <w:rPr>
                <w:rFonts w:ascii="Times New Roman" w:eastAsia="Times New Roman" w:hAnsi="Times New Roman" w:cs="Times New Roman"/>
                <w:noProof/>
                <w:kern w:val="0"/>
                <w:sz w:val="18"/>
                <w:szCs w:val="20"/>
                <w:lang w:val="ru-RU" w:eastAsia="uk-UA"/>
                <w14:ligatures w14:val="none"/>
              </w:rPr>
              <w:t>ініціали, прізвище, N та дата видачі довіреності</w:t>
            </w:r>
          </w:p>
        </w:tc>
      </w:tr>
    </w:tbl>
    <w:p w14:paraId="1EE30685" w14:textId="77777777" w:rsidR="00EE7745" w:rsidRPr="00EE7745" w:rsidRDefault="00EE7745" w:rsidP="00957D67">
      <w:pPr>
        <w:spacing w:after="0" w:line="240" w:lineRule="auto"/>
        <w:rPr>
          <w:rFonts w:ascii="Times New Roman" w:eastAsia="Times New Roman" w:hAnsi="Times New Roman" w:cs="Times New Roman"/>
          <w:noProof/>
          <w:kern w:val="0"/>
          <w:szCs w:val="20"/>
          <w:lang w:val="ru-RU" w:eastAsia="uk-UA"/>
          <w14:ligatures w14:val="none"/>
        </w:rPr>
      </w:pPr>
    </w:p>
    <w:tbl>
      <w:tblPr>
        <w:tblW w:w="9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3958"/>
        <w:gridCol w:w="1229"/>
        <w:gridCol w:w="1227"/>
        <w:gridCol w:w="1366"/>
        <w:gridCol w:w="1500"/>
      </w:tblGrid>
      <w:tr w:rsidR="00EE7745" w:rsidRPr="00EE7745" w14:paraId="7956D31A" w14:textId="77777777" w:rsidTr="0075485F">
        <w:trPr>
          <w:trHeight w:val="649"/>
        </w:trPr>
        <w:tc>
          <w:tcPr>
            <w:tcW w:w="545" w:type="dxa"/>
            <w:tcBorders>
              <w:left w:val="nil"/>
            </w:tcBorders>
            <w:vAlign w:val="center"/>
          </w:tcPr>
          <w:p w14:paraId="067DCE3A" w14:textId="77777777" w:rsidR="00EE7745" w:rsidRPr="00EE7745" w:rsidRDefault="00EE7745" w:rsidP="00957D67">
            <w:pPr>
              <w:spacing w:after="0" w:line="240" w:lineRule="auto"/>
              <w:jc w:val="center"/>
              <w:rPr>
                <w:rFonts w:ascii="Times New Roman" w:eastAsia="Times New Roman" w:hAnsi="Times New Roman" w:cs="Times New Roman"/>
                <w:b/>
                <w:noProof/>
                <w:kern w:val="0"/>
                <w:sz w:val="24"/>
                <w:szCs w:val="20"/>
                <w:lang w:val="ru-RU" w:eastAsia="uk-UA"/>
                <w14:ligatures w14:val="none"/>
              </w:rPr>
            </w:pPr>
            <w:r w:rsidRPr="00EE7745">
              <w:rPr>
                <w:rFonts w:ascii="Times New Roman" w:eastAsia="Times New Roman" w:hAnsi="Times New Roman" w:cs="Times New Roman"/>
                <w:b/>
                <w:noProof/>
                <w:kern w:val="0"/>
                <w:sz w:val="24"/>
                <w:szCs w:val="20"/>
                <w:lang w:val="ru-RU" w:eastAsia="uk-UA"/>
                <w14:ligatures w14:val="none"/>
              </w:rPr>
              <w:t>N</w:t>
            </w:r>
          </w:p>
        </w:tc>
        <w:tc>
          <w:tcPr>
            <w:tcW w:w="3958" w:type="dxa"/>
            <w:vAlign w:val="center"/>
          </w:tcPr>
          <w:p w14:paraId="235D2A24" w14:textId="77777777" w:rsidR="00EE7745" w:rsidRPr="00EE7745" w:rsidRDefault="00EE7745" w:rsidP="00957D67">
            <w:pPr>
              <w:spacing w:after="0" w:line="240" w:lineRule="auto"/>
              <w:jc w:val="center"/>
              <w:rPr>
                <w:rFonts w:ascii="Times New Roman" w:eastAsia="Times New Roman" w:hAnsi="Times New Roman" w:cs="Times New Roman"/>
                <w:b/>
                <w:noProof/>
                <w:kern w:val="0"/>
                <w:sz w:val="24"/>
                <w:szCs w:val="20"/>
                <w:lang w:val="ru-RU" w:eastAsia="uk-UA"/>
                <w14:ligatures w14:val="none"/>
              </w:rPr>
            </w:pPr>
            <w:r w:rsidRPr="00EE7745">
              <w:rPr>
                <w:rFonts w:ascii="Times New Roman" w:eastAsia="Times New Roman" w:hAnsi="Times New Roman" w:cs="Times New Roman"/>
                <w:b/>
                <w:noProof/>
                <w:kern w:val="0"/>
                <w:sz w:val="24"/>
                <w:szCs w:val="20"/>
                <w:lang w:val="ru-RU" w:eastAsia="uk-UA"/>
                <w14:ligatures w14:val="none"/>
              </w:rPr>
              <w:t>Найменування товару</w:t>
            </w:r>
          </w:p>
        </w:tc>
        <w:tc>
          <w:tcPr>
            <w:tcW w:w="1228" w:type="dxa"/>
            <w:vAlign w:val="center"/>
          </w:tcPr>
          <w:p w14:paraId="48265ADA" w14:textId="77777777" w:rsidR="00EE7745" w:rsidRPr="00EE7745" w:rsidRDefault="00EE7745" w:rsidP="00957D67">
            <w:pPr>
              <w:spacing w:after="0" w:line="240" w:lineRule="auto"/>
              <w:jc w:val="center"/>
              <w:rPr>
                <w:rFonts w:ascii="Times New Roman" w:eastAsia="Times New Roman" w:hAnsi="Times New Roman" w:cs="Times New Roman"/>
                <w:b/>
                <w:noProof/>
                <w:kern w:val="0"/>
                <w:sz w:val="24"/>
                <w:szCs w:val="20"/>
                <w:lang w:val="ru-RU" w:eastAsia="uk-UA"/>
                <w14:ligatures w14:val="none"/>
              </w:rPr>
            </w:pPr>
            <w:r w:rsidRPr="00EE7745">
              <w:rPr>
                <w:rFonts w:ascii="Times New Roman" w:eastAsia="Times New Roman" w:hAnsi="Times New Roman" w:cs="Times New Roman"/>
                <w:b/>
                <w:noProof/>
                <w:kern w:val="0"/>
                <w:sz w:val="24"/>
                <w:szCs w:val="20"/>
                <w:lang w:val="ru-RU" w:eastAsia="uk-UA"/>
                <w14:ligatures w14:val="none"/>
              </w:rPr>
              <w:t>Одиниця виміру</w:t>
            </w:r>
          </w:p>
        </w:tc>
        <w:tc>
          <w:tcPr>
            <w:tcW w:w="1227" w:type="dxa"/>
            <w:vAlign w:val="center"/>
          </w:tcPr>
          <w:p w14:paraId="02784ABF" w14:textId="77777777" w:rsidR="00EE7745" w:rsidRPr="00EE7745" w:rsidRDefault="00EE7745" w:rsidP="00957D67">
            <w:pPr>
              <w:spacing w:after="0" w:line="240" w:lineRule="auto"/>
              <w:jc w:val="center"/>
              <w:rPr>
                <w:rFonts w:ascii="Times New Roman" w:eastAsia="Times New Roman" w:hAnsi="Times New Roman" w:cs="Times New Roman"/>
                <w:b/>
                <w:noProof/>
                <w:kern w:val="0"/>
                <w:sz w:val="24"/>
                <w:szCs w:val="20"/>
                <w:lang w:val="ru-RU" w:eastAsia="uk-UA"/>
                <w14:ligatures w14:val="none"/>
              </w:rPr>
            </w:pPr>
            <w:r w:rsidRPr="00EE7745">
              <w:rPr>
                <w:rFonts w:ascii="Times New Roman" w:eastAsia="Times New Roman" w:hAnsi="Times New Roman" w:cs="Times New Roman"/>
                <w:b/>
                <w:noProof/>
                <w:kern w:val="0"/>
                <w:sz w:val="24"/>
                <w:szCs w:val="20"/>
                <w:lang w:val="ru-RU" w:eastAsia="uk-UA"/>
                <w14:ligatures w14:val="none"/>
              </w:rPr>
              <w:t>Кількість</w:t>
            </w:r>
          </w:p>
        </w:tc>
        <w:tc>
          <w:tcPr>
            <w:tcW w:w="1365" w:type="dxa"/>
            <w:vAlign w:val="center"/>
          </w:tcPr>
          <w:p w14:paraId="5BD823ED" w14:textId="77777777" w:rsidR="00EE7745" w:rsidRPr="00EE7745" w:rsidRDefault="00EE7745" w:rsidP="00957D67">
            <w:pPr>
              <w:spacing w:after="0" w:line="240" w:lineRule="auto"/>
              <w:jc w:val="center"/>
              <w:rPr>
                <w:rFonts w:ascii="Times New Roman" w:eastAsia="Times New Roman" w:hAnsi="Times New Roman" w:cs="Times New Roman"/>
                <w:b/>
                <w:noProof/>
                <w:kern w:val="0"/>
                <w:sz w:val="24"/>
                <w:szCs w:val="20"/>
                <w:lang w:val="ru-RU" w:eastAsia="uk-UA"/>
                <w14:ligatures w14:val="none"/>
              </w:rPr>
            </w:pPr>
            <w:r w:rsidRPr="00EE7745">
              <w:rPr>
                <w:rFonts w:ascii="Times New Roman" w:eastAsia="Times New Roman" w:hAnsi="Times New Roman" w:cs="Times New Roman"/>
                <w:b/>
                <w:noProof/>
                <w:kern w:val="0"/>
                <w:sz w:val="24"/>
                <w:szCs w:val="20"/>
                <w:lang w:val="ru-RU" w:eastAsia="uk-UA"/>
                <w14:ligatures w14:val="none"/>
              </w:rPr>
              <w:t>Ціна</w:t>
            </w:r>
          </w:p>
        </w:tc>
        <w:tc>
          <w:tcPr>
            <w:tcW w:w="1500" w:type="dxa"/>
            <w:tcBorders>
              <w:right w:val="nil"/>
            </w:tcBorders>
            <w:vAlign w:val="center"/>
          </w:tcPr>
          <w:p w14:paraId="0DE73131" w14:textId="77777777" w:rsidR="00EE7745" w:rsidRPr="00EE7745" w:rsidRDefault="00EE7745" w:rsidP="00957D67">
            <w:pPr>
              <w:spacing w:after="0" w:line="240" w:lineRule="auto"/>
              <w:jc w:val="center"/>
              <w:rPr>
                <w:rFonts w:ascii="Times New Roman" w:eastAsia="Times New Roman" w:hAnsi="Times New Roman" w:cs="Times New Roman"/>
                <w:b/>
                <w:noProof/>
                <w:kern w:val="0"/>
                <w:sz w:val="24"/>
                <w:szCs w:val="20"/>
                <w:lang w:val="ru-RU" w:eastAsia="uk-UA"/>
                <w14:ligatures w14:val="none"/>
              </w:rPr>
            </w:pPr>
            <w:r w:rsidRPr="00EE7745">
              <w:rPr>
                <w:rFonts w:ascii="Times New Roman" w:eastAsia="Times New Roman" w:hAnsi="Times New Roman" w:cs="Times New Roman"/>
                <w:b/>
                <w:noProof/>
                <w:kern w:val="0"/>
                <w:sz w:val="24"/>
                <w:szCs w:val="20"/>
                <w:lang w:val="ru-RU" w:eastAsia="uk-UA"/>
                <w14:ligatures w14:val="none"/>
              </w:rPr>
              <w:t>Сума</w:t>
            </w:r>
          </w:p>
        </w:tc>
      </w:tr>
      <w:tr w:rsidR="00EE7745" w:rsidRPr="00EE7745" w14:paraId="2A7A7B72" w14:textId="77777777" w:rsidTr="0075485F">
        <w:trPr>
          <w:trHeight w:val="395"/>
        </w:trPr>
        <w:tc>
          <w:tcPr>
            <w:tcW w:w="545" w:type="dxa"/>
            <w:tcBorders>
              <w:left w:val="nil"/>
              <w:bottom w:val="nil"/>
            </w:tcBorders>
          </w:tcPr>
          <w:p w14:paraId="12ED9664"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uk-UA" w:eastAsia="uk-UA"/>
                <w14:ligatures w14:val="none"/>
              </w:rPr>
            </w:pPr>
            <w:r w:rsidRPr="00EE7745">
              <w:rPr>
                <w:rFonts w:ascii="Times New Roman" w:eastAsia="Times New Roman" w:hAnsi="Times New Roman" w:cs="Times New Roman"/>
                <w:noProof/>
                <w:kern w:val="0"/>
                <w:sz w:val="24"/>
                <w:szCs w:val="20"/>
                <w:lang w:val="uk-UA" w:eastAsia="uk-UA"/>
                <w14:ligatures w14:val="none"/>
              </w:rPr>
              <w:t>1</w:t>
            </w:r>
          </w:p>
        </w:tc>
        <w:tc>
          <w:tcPr>
            <w:tcW w:w="3958" w:type="dxa"/>
            <w:tcBorders>
              <w:bottom w:val="nil"/>
            </w:tcBorders>
          </w:tcPr>
          <w:p w14:paraId="3FAF3D3D"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uk-UA" w:eastAsia="uk-UA"/>
                <w14:ligatures w14:val="none"/>
              </w:rPr>
            </w:pPr>
            <w:r w:rsidRPr="00EE7745">
              <w:rPr>
                <w:rFonts w:ascii="Times New Roman" w:eastAsia="Times New Roman" w:hAnsi="Times New Roman" w:cs="Times New Roman"/>
                <w:noProof/>
                <w:kern w:val="0"/>
                <w:sz w:val="24"/>
                <w:szCs w:val="20"/>
                <w:lang w:val="uk-UA" w:eastAsia="uk-UA"/>
                <w14:ligatures w14:val="none"/>
              </w:rPr>
              <w:t>Плитка тротуарна, кольорова, вібропресована, товщина – 60мм (конфігурація та колір за заявою)</w:t>
            </w:r>
          </w:p>
        </w:tc>
        <w:tc>
          <w:tcPr>
            <w:tcW w:w="1228" w:type="dxa"/>
            <w:tcBorders>
              <w:bottom w:val="nil"/>
            </w:tcBorders>
            <w:vAlign w:val="center"/>
          </w:tcPr>
          <w:p w14:paraId="40CD2EDE" w14:textId="77777777" w:rsidR="00EE7745" w:rsidRPr="00EE7745" w:rsidRDefault="00EE7745" w:rsidP="00957D67">
            <w:pPr>
              <w:spacing w:after="0" w:line="240" w:lineRule="auto"/>
              <w:jc w:val="center"/>
              <w:rPr>
                <w:rFonts w:ascii="Times New Roman" w:eastAsia="Times New Roman" w:hAnsi="Times New Roman" w:cs="Times New Roman"/>
                <w:noProof/>
                <w:kern w:val="0"/>
                <w:sz w:val="24"/>
                <w:szCs w:val="20"/>
                <w:lang w:val="uk-UA" w:eastAsia="uk-UA"/>
                <w14:ligatures w14:val="none"/>
              </w:rPr>
            </w:pPr>
            <w:r w:rsidRPr="00EE7745">
              <w:rPr>
                <w:rFonts w:ascii="Times New Roman" w:eastAsia="Times New Roman" w:hAnsi="Times New Roman" w:cs="Times New Roman"/>
                <w:noProof/>
                <w:kern w:val="0"/>
                <w:sz w:val="24"/>
                <w:szCs w:val="20"/>
                <w:lang w:val="uk-UA" w:eastAsia="uk-UA"/>
                <w14:ligatures w14:val="none"/>
              </w:rPr>
              <w:t>м²</w:t>
            </w:r>
          </w:p>
        </w:tc>
        <w:tc>
          <w:tcPr>
            <w:tcW w:w="1227" w:type="dxa"/>
            <w:tcBorders>
              <w:bottom w:val="nil"/>
            </w:tcBorders>
            <w:vAlign w:val="center"/>
          </w:tcPr>
          <w:p w14:paraId="1A8BCF18" w14:textId="77777777" w:rsidR="00EE7745" w:rsidRPr="00EE7745" w:rsidRDefault="00EE7745" w:rsidP="00957D67">
            <w:pPr>
              <w:spacing w:after="0" w:line="240" w:lineRule="auto"/>
              <w:jc w:val="center"/>
              <w:rPr>
                <w:rFonts w:ascii="Times New Roman" w:eastAsia="Times New Roman" w:hAnsi="Times New Roman" w:cs="Times New Roman"/>
                <w:noProof/>
                <w:kern w:val="0"/>
                <w:sz w:val="24"/>
                <w:szCs w:val="20"/>
                <w:lang w:val="uk-UA" w:eastAsia="uk-UA"/>
                <w14:ligatures w14:val="none"/>
              </w:rPr>
            </w:pPr>
            <w:r w:rsidRPr="00EE7745">
              <w:rPr>
                <w:rFonts w:ascii="Times New Roman" w:eastAsia="Times New Roman" w:hAnsi="Times New Roman" w:cs="Times New Roman"/>
                <w:noProof/>
                <w:kern w:val="0"/>
                <w:sz w:val="24"/>
                <w:szCs w:val="20"/>
                <w:lang w:val="uk-UA" w:eastAsia="uk-UA"/>
                <w14:ligatures w14:val="none"/>
              </w:rPr>
              <w:t>100</w:t>
            </w:r>
          </w:p>
        </w:tc>
        <w:tc>
          <w:tcPr>
            <w:tcW w:w="1365" w:type="dxa"/>
            <w:tcBorders>
              <w:bottom w:val="nil"/>
            </w:tcBorders>
            <w:vAlign w:val="center"/>
          </w:tcPr>
          <w:p w14:paraId="00949A66" w14:textId="77777777" w:rsidR="00EE7745" w:rsidRPr="00EE7745" w:rsidRDefault="00EE7745" w:rsidP="00957D67">
            <w:pPr>
              <w:spacing w:after="0" w:line="240" w:lineRule="auto"/>
              <w:jc w:val="center"/>
              <w:rPr>
                <w:rFonts w:ascii="Times New Roman" w:eastAsia="Times New Roman" w:hAnsi="Times New Roman" w:cs="Times New Roman"/>
                <w:noProof/>
                <w:kern w:val="0"/>
                <w:sz w:val="24"/>
                <w:szCs w:val="20"/>
                <w:lang w:val="uk-UA" w:eastAsia="uk-UA"/>
                <w14:ligatures w14:val="none"/>
              </w:rPr>
            </w:pPr>
            <w:r w:rsidRPr="00EE7745">
              <w:rPr>
                <w:rFonts w:ascii="Times New Roman" w:eastAsia="Times New Roman" w:hAnsi="Times New Roman" w:cs="Times New Roman"/>
                <w:noProof/>
                <w:kern w:val="0"/>
                <w:sz w:val="24"/>
                <w:szCs w:val="20"/>
                <w:lang w:val="uk-UA" w:eastAsia="uk-UA"/>
                <w14:ligatures w14:val="none"/>
              </w:rPr>
              <w:t>320,00</w:t>
            </w:r>
          </w:p>
        </w:tc>
        <w:tc>
          <w:tcPr>
            <w:tcW w:w="1500" w:type="dxa"/>
            <w:tcBorders>
              <w:bottom w:val="nil"/>
              <w:right w:val="nil"/>
            </w:tcBorders>
            <w:vAlign w:val="center"/>
          </w:tcPr>
          <w:p w14:paraId="5FF3E3E4" w14:textId="77777777" w:rsidR="00EE7745" w:rsidRPr="00EE7745" w:rsidRDefault="00EE7745" w:rsidP="00957D67">
            <w:pPr>
              <w:spacing w:after="0" w:line="240" w:lineRule="auto"/>
              <w:jc w:val="center"/>
              <w:rPr>
                <w:rFonts w:ascii="Times New Roman" w:eastAsia="Times New Roman" w:hAnsi="Times New Roman" w:cs="Times New Roman"/>
                <w:noProof/>
                <w:kern w:val="0"/>
                <w:sz w:val="24"/>
                <w:szCs w:val="20"/>
                <w:lang w:val="uk-UA" w:eastAsia="uk-UA"/>
                <w14:ligatures w14:val="none"/>
              </w:rPr>
            </w:pPr>
            <w:r w:rsidRPr="00EE7745">
              <w:rPr>
                <w:rFonts w:ascii="Times New Roman" w:eastAsia="Times New Roman" w:hAnsi="Times New Roman" w:cs="Times New Roman"/>
                <w:noProof/>
                <w:kern w:val="0"/>
                <w:sz w:val="24"/>
                <w:szCs w:val="20"/>
                <w:lang w:val="uk-UA" w:eastAsia="uk-UA"/>
                <w14:ligatures w14:val="none"/>
              </w:rPr>
              <w:t>32000,00</w:t>
            </w:r>
          </w:p>
        </w:tc>
      </w:tr>
      <w:tr w:rsidR="00EE7745" w:rsidRPr="00EE7745" w14:paraId="0F7688B4" w14:textId="77777777" w:rsidTr="0075485F">
        <w:trPr>
          <w:trHeight w:val="396"/>
        </w:trPr>
        <w:tc>
          <w:tcPr>
            <w:tcW w:w="545" w:type="dxa"/>
            <w:tcBorders>
              <w:top w:val="single" w:sz="4" w:space="0" w:color="auto"/>
              <w:left w:val="nil"/>
              <w:bottom w:val="single" w:sz="4" w:space="0" w:color="auto"/>
              <w:right w:val="single" w:sz="4" w:space="0" w:color="auto"/>
            </w:tcBorders>
          </w:tcPr>
          <w:p w14:paraId="37DE8CA5"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ru-RU" w:eastAsia="uk-UA"/>
                <w14:ligatures w14:val="none"/>
              </w:rPr>
            </w:pPr>
          </w:p>
        </w:tc>
        <w:tc>
          <w:tcPr>
            <w:tcW w:w="3958" w:type="dxa"/>
            <w:tcBorders>
              <w:top w:val="single" w:sz="4" w:space="0" w:color="auto"/>
              <w:left w:val="single" w:sz="4" w:space="0" w:color="auto"/>
              <w:bottom w:val="single" w:sz="4" w:space="0" w:color="auto"/>
              <w:right w:val="single" w:sz="4" w:space="0" w:color="auto"/>
            </w:tcBorders>
          </w:tcPr>
          <w:p w14:paraId="6FC673AD"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ru-RU" w:eastAsia="uk-UA"/>
                <w14:ligatures w14:val="none"/>
              </w:rPr>
            </w:pPr>
          </w:p>
        </w:tc>
        <w:tc>
          <w:tcPr>
            <w:tcW w:w="1228" w:type="dxa"/>
            <w:tcBorders>
              <w:top w:val="single" w:sz="4" w:space="0" w:color="auto"/>
              <w:left w:val="single" w:sz="4" w:space="0" w:color="auto"/>
              <w:bottom w:val="single" w:sz="4" w:space="0" w:color="auto"/>
              <w:right w:val="single" w:sz="4" w:space="0" w:color="auto"/>
            </w:tcBorders>
          </w:tcPr>
          <w:p w14:paraId="2B50969B"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ru-RU" w:eastAsia="uk-UA"/>
                <w14:ligatures w14:val="none"/>
              </w:rPr>
            </w:pPr>
          </w:p>
        </w:tc>
        <w:tc>
          <w:tcPr>
            <w:tcW w:w="1227" w:type="dxa"/>
            <w:tcBorders>
              <w:top w:val="single" w:sz="4" w:space="0" w:color="auto"/>
              <w:left w:val="single" w:sz="4" w:space="0" w:color="auto"/>
              <w:bottom w:val="single" w:sz="4" w:space="0" w:color="auto"/>
              <w:right w:val="single" w:sz="4" w:space="0" w:color="auto"/>
            </w:tcBorders>
          </w:tcPr>
          <w:p w14:paraId="4DAE7B5E"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ru-RU" w:eastAsia="uk-UA"/>
                <w14:ligatures w14:val="none"/>
              </w:rPr>
            </w:pPr>
          </w:p>
        </w:tc>
        <w:tc>
          <w:tcPr>
            <w:tcW w:w="1365" w:type="dxa"/>
            <w:tcBorders>
              <w:top w:val="single" w:sz="4" w:space="0" w:color="auto"/>
              <w:left w:val="single" w:sz="4" w:space="0" w:color="auto"/>
              <w:bottom w:val="single" w:sz="4" w:space="0" w:color="auto"/>
              <w:right w:val="single" w:sz="4" w:space="0" w:color="auto"/>
            </w:tcBorders>
          </w:tcPr>
          <w:p w14:paraId="39BFB4CB"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ru-RU" w:eastAsia="uk-UA"/>
                <w14:ligatures w14:val="none"/>
              </w:rPr>
            </w:pPr>
          </w:p>
        </w:tc>
        <w:tc>
          <w:tcPr>
            <w:tcW w:w="1500" w:type="dxa"/>
            <w:tcBorders>
              <w:top w:val="single" w:sz="4" w:space="0" w:color="auto"/>
              <w:left w:val="single" w:sz="4" w:space="0" w:color="auto"/>
              <w:bottom w:val="single" w:sz="4" w:space="0" w:color="auto"/>
              <w:right w:val="nil"/>
            </w:tcBorders>
          </w:tcPr>
          <w:p w14:paraId="0A879BF4" w14:textId="77777777" w:rsidR="00EE7745" w:rsidRPr="00EE7745" w:rsidRDefault="00EE7745" w:rsidP="00957D67">
            <w:pPr>
              <w:spacing w:after="0" w:line="240" w:lineRule="auto"/>
              <w:rPr>
                <w:rFonts w:ascii="Times New Roman" w:eastAsia="Times New Roman" w:hAnsi="Times New Roman" w:cs="Times New Roman"/>
                <w:noProof/>
                <w:kern w:val="0"/>
                <w:sz w:val="24"/>
                <w:szCs w:val="20"/>
                <w:lang w:val="ru-RU" w:eastAsia="uk-UA"/>
                <w14:ligatures w14:val="none"/>
              </w:rPr>
            </w:pPr>
          </w:p>
        </w:tc>
      </w:tr>
      <w:tr w:rsidR="00EE7745" w:rsidRPr="00EE7745" w14:paraId="1EBE8BFA" w14:textId="77777777" w:rsidTr="00754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64"/>
        </w:trPr>
        <w:tc>
          <w:tcPr>
            <w:tcW w:w="5732" w:type="dxa"/>
            <w:gridSpan w:val="3"/>
          </w:tcPr>
          <w:p w14:paraId="5167298C" w14:textId="77777777" w:rsidR="00EE7745" w:rsidRPr="00EE7745" w:rsidRDefault="00EE7745" w:rsidP="00957D67">
            <w:pPr>
              <w:widowControl w:val="0"/>
              <w:spacing w:before="40" w:after="0" w:line="240" w:lineRule="auto"/>
              <w:rPr>
                <w:rFonts w:ascii="Times New Roman" w:eastAsia="Times New Roman" w:hAnsi="Times New Roman" w:cs="Times New Roman"/>
                <w:bCs/>
                <w:noProof/>
                <w:kern w:val="0"/>
                <w:sz w:val="24"/>
                <w:szCs w:val="20"/>
                <w:lang w:val="uk-UA" w:eastAsia="uk-UA"/>
                <w14:ligatures w14:val="none"/>
              </w:rPr>
            </w:pPr>
            <w:r w:rsidRPr="00EE7745">
              <w:rPr>
                <w:rFonts w:ascii="Times New Roman" w:eastAsia="Times New Roman" w:hAnsi="Times New Roman" w:cs="Times New Roman"/>
                <w:b/>
                <w:noProof/>
                <w:kern w:val="0"/>
                <w:sz w:val="24"/>
                <w:szCs w:val="20"/>
                <w:lang w:val="ru-RU" w:eastAsia="uk-UA"/>
                <w14:ligatures w14:val="none"/>
              </w:rPr>
              <w:t>Всього з ПДВ (</w:t>
            </w:r>
            <w:r w:rsidRPr="00EE7745">
              <w:rPr>
                <w:rFonts w:ascii="Times New Roman" w:eastAsia="Times New Roman" w:hAnsi="Times New Roman" w:cs="Times New Roman"/>
                <w:b/>
                <w:i/>
                <w:noProof/>
                <w:kern w:val="0"/>
                <w:sz w:val="24"/>
                <w:szCs w:val="20"/>
                <w:lang w:val="ru-RU" w:eastAsia="uk-UA"/>
                <w14:ligatures w14:val="none"/>
              </w:rPr>
              <w:t>прописом</w:t>
            </w:r>
            <w:r w:rsidRPr="00EE7745">
              <w:rPr>
                <w:rFonts w:ascii="Times New Roman" w:eastAsia="Times New Roman" w:hAnsi="Times New Roman" w:cs="Times New Roman"/>
                <w:b/>
                <w:noProof/>
                <w:kern w:val="0"/>
                <w:sz w:val="24"/>
                <w:szCs w:val="20"/>
                <w:lang w:val="ru-RU" w:eastAsia="uk-UA"/>
                <w14:ligatures w14:val="none"/>
              </w:rPr>
              <w:t xml:space="preserve">) </w:t>
            </w:r>
            <w:r w:rsidRPr="00EE7745">
              <w:rPr>
                <w:rFonts w:ascii="Times New Roman" w:eastAsia="Times New Roman" w:hAnsi="Times New Roman" w:cs="Times New Roman"/>
                <w:bCs/>
                <w:noProof/>
                <w:kern w:val="0"/>
                <w:sz w:val="24"/>
                <w:szCs w:val="20"/>
                <w:lang w:val="uk-UA" w:eastAsia="uk-UA"/>
                <w14:ligatures w14:val="none"/>
              </w:rPr>
              <w:t xml:space="preserve">тридцять дві тисячі гривень </w:t>
            </w:r>
          </w:p>
        </w:tc>
        <w:tc>
          <w:tcPr>
            <w:tcW w:w="2593" w:type="dxa"/>
            <w:gridSpan w:val="2"/>
            <w:tcBorders>
              <w:top w:val="single" w:sz="6" w:space="0" w:color="auto"/>
              <w:left w:val="single" w:sz="6" w:space="0" w:color="auto"/>
              <w:bottom w:val="single" w:sz="6" w:space="0" w:color="auto"/>
              <w:right w:val="single" w:sz="6" w:space="0" w:color="auto"/>
            </w:tcBorders>
          </w:tcPr>
          <w:p w14:paraId="7DB1B69F" w14:textId="77777777" w:rsidR="00EE7745" w:rsidRPr="00EE7745" w:rsidRDefault="00EE7745" w:rsidP="00957D67">
            <w:pPr>
              <w:widowControl w:val="0"/>
              <w:spacing w:before="40" w:after="0" w:line="240" w:lineRule="auto"/>
              <w:rPr>
                <w:rFonts w:ascii="Times New Roman" w:eastAsia="Times New Roman" w:hAnsi="Times New Roman" w:cs="Times New Roman"/>
                <w:b/>
                <w:noProof/>
                <w:kern w:val="0"/>
                <w:sz w:val="24"/>
                <w:szCs w:val="20"/>
                <w:lang w:val="ru-RU" w:eastAsia="uk-UA"/>
                <w14:ligatures w14:val="none"/>
              </w:rPr>
            </w:pPr>
            <w:r w:rsidRPr="00EE7745">
              <w:rPr>
                <w:rFonts w:ascii="Times New Roman" w:eastAsia="Times New Roman" w:hAnsi="Times New Roman" w:cs="Times New Roman"/>
                <w:b/>
                <w:noProof/>
                <w:kern w:val="0"/>
                <w:sz w:val="24"/>
                <w:szCs w:val="20"/>
                <w:lang w:val="ru-RU" w:eastAsia="uk-UA"/>
                <w14:ligatures w14:val="none"/>
              </w:rPr>
              <w:t>Разом</w:t>
            </w:r>
          </w:p>
        </w:tc>
        <w:tc>
          <w:tcPr>
            <w:tcW w:w="1500" w:type="dxa"/>
            <w:tcBorders>
              <w:top w:val="single" w:sz="6" w:space="0" w:color="auto"/>
              <w:left w:val="single" w:sz="6" w:space="0" w:color="auto"/>
              <w:bottom w:val="single" w:sz="6" w:space="0" w:color="auto"/>
            </w:tcBorders>
          </w:tcPr>
          <w:p w14:paraId="25B7FF01" w14:textId="77777777" w:rsidR="00EE7745" w:rsidRPr="00EE7745" w:rsidRDefault="00EE7745" w:rsidP="00957D67">
            <w:pPr>
              <w:widowControl w:val="0"/>
              <w:spacing w:before="40" w:after="0" w:line="240" w:lineRule="auto"/>
              <w:rPr>
                <w:rFonts w:ascii="Times New Roman" w:eastAsia="Times New Roman" w:hAnsi="Times New Roman" w:cs="Times New Roman"/>
                <w:b/>
                <w:noProof/>
                <w:kern w:val="0"/>
                <w:sz w:val="24"/>
                <w:szCs w:val="20"/>
                <w:lang w:val="ru-RU" w:eastAsia="uk-UA"/>
                <w14:ligatures w14:val="none"/>
              </w:rPr>
            </w:pPr>
          </w:p>
        </w:tc>
      </w:tr>
      <w:tr w:rsidR="00EE7745" w:rsidRPr="00EE7745" w14:paraId="475CABE9" w14:textId="77777777" w:rsidTr="00754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64"/>
        </w:trPr>
        <w:tc>
          <w:tcPr>
            <w:tcW w:w="5732" w:type="dxa"/>
            <w:gridSpan w:val="3"/>
          </w:tcPr>
          <w:p w14:paraId="0F0CBBA8" w14:textId="77777777" w:rsidR="00EE7745" w:rsidRPr="00EE7745" w:rsidRDefault="00EE7745" w:rsidP="00957D67">
            <w:pPr>
              <w:widowControl w:val="0"/>
              <w:spacing w:before="40" w:after="0" w:line="240" w:lineRule="auto"/>
              <w:rPr>
                <w:rFonts w:ascii="Times New Roman" w:eastAsia="Times New Roman" w:hAnsi="Times New Roman" w:cs="Times New Roman"/>
                <w:bCs/>
                <w:noProof/>
                <w:kern w:val="0"/>
                <w:sz w:val="24"/>
                <w:szCs w:val="20"/>
                <w:lang w:val="uk-UA" w:eastAsia="uk-UA"/>
                <w14:ligatures w14:val="none"/>
              </w:rPr>
            </w:pPr>
            <w:r w:rsidRPr="00EE7745">
              <w:rPr>
                <w:rFonts w:ascii="Times New Roman" w:eastAsia="Times New Roman" w:hAnsi="Times New Roman" w:cs="Times New Roman"/>
                <w:bCs/>
                <w:noProof/>
                <w:kern w:val="0"/>
                <w:sz w:val="24"/>
                <w:szCs w:val="20"/>
                <w:lang w:val="uk-UA" w:eastAsia="uk-UA"/>
                <w14:ligatures w14:val="none"/>
              </w:rPr>
              <w:t>00 копійок</w:t>
            </w:r>
          </w:p>
        </w:tc>
        <w:tc>
          <w:tcPr>
            <w:tcW w:w="2593" w:type="dxa"/>
            <w:gridSpan w:val="2"/>
            <w:tcBorders>
              <w:top w:val="single" w:sz="6" w:space="0" w:color="auto"/>
              <w:left w:val="single" w:sz="6" w:space="0" w:color="auto"/>
              <w:bottom w:val="single" w:sz="6" w:space="0" w:color="auto"/>
              <w:right w:val="single" w:sz="6" w:space="0" w:color="auto"/>
            </w:tcBorders>
          </w:tcPr>
          <w:p w14:paraId="7687DA98" w14:textId="77777777" w:rsidR="00EE7745" w:rsidRPr="00EE7745" w:rsidRDefault="00EE7745" w:rsidP="00957D67">
            <w:pPr>
              <w:widowControl w:val="0"/>
              <w:spacing w:before="40" w:after="0" w:line="240" w:lineRule="auto"/>
              <w:rPr>
                <w:rFonts w:ascii="Times New Roman" w:eastAsia="Times New Roman" w:hAnsi="Times New Roman" w:cs="Times New Roman"/>
                <w:b/>
                <w:noProof/>
                <w:kern w:val="0"/>
                <w:sz w:val="24"/>
                <w:szCs w:val="20"/>
                <w:lang w:val="ru-RU" w:eastAsia="uk-UA"/>
                <w14:ligatures w14:val="none"/>
              </w:rPr>
            </w:pPr>
            <w:r w:rsidRPr="00EE7745">
              <w:rPr>
                <w:rFonts w:ascii="Times New Roman" w:eastAsia="Times New Roman" w:hAnsi="Times New Roman" w:cs="Times New Roman"/>
                <w:b/>
                <w:noProof/>
                <w:kern w:val="0"/>
                <w:sz w:val="24"/>
                <w:szCs w:val="20"/>
                <w:lang w:val="ru-RU" w:eastAsia="uk-UA"/>
                <w14:ligatures w14:val="none"/>
              </w:rPr>
              <w:t>ПДВ 20%</w:t>
            </w:r>
          </w:p>
        </w:tc>
        <w:tc>
          <w:tcPr>
            <w:tcW w:w="1500" w:type="dxa"/>
            <w:tcBorders>
              <w:top w:val="single" w:sz="6" w:space="0" w:color="auto"/>
              <w:left w:val="single" w:sz="6" w:space="0" w:color="auto"/>
              <w:bottom w:val="single" w:sz="6" w:space="0" w:color="auto"/>
            </w:tcBorders>
          </w:tcPr>
          <w:p w14:paraId="54D9ECC2" w14:textId="77777777" w:rsidR="00EE7745" w:rsidRPr="00EE7745" w:rsidRDefault="00EE7745" w:rsidP="00957D67">
            <w:pPr>
              <w:widowControl w:val="0"/>
              <w:spacing w:before="40" w:after="0" w:line="240" w:lineRule="auto"/>
              <w:rPr>
                <w:rFonts w:ascii="Times New Roman" w:eastAsia="Times New Roman" w:hAnsi="Times New Roman" w:cs="Times New Roman"/>
                <w:b/>
                <w:noProof/>
                <w:kern w:val="0"/>
                <w:sz w:val="24"/>
                <w:szCs w:val="20"/>
                <w:lang w:val="ru-RU" w:eastAsia="uk-UA"/>
                <w14:ligatures w14:val="none"/>
              </w:rPr>
            </w:pPr>
          </w:p>
        </w:tc>
      </w:tr>
      <w:tr w:rsidR="00EE7745" w:rsidRPr="00EE7745" w14:paraId="337AB18A" w14:textId="77777777" w:rsidTr="00754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85"/>
        </w:trPr>
        <w:tc>
          <w:tcPr>
            <w:tcW w:w="5732" w:type="dxa"/>
            <w:gridSpan w:val="3"/>
          </w:tcPr>
          <w:p w14:paraId="493BF6E4" w14:textId="77777777" w:rsidR="00EE7745" w:rsidRPr="00EE7745" w:rsidRDefault="00EE7745" w:rsidP="00957D67">
            <w:pPr>
              <w:widowControl w:val="0"/>
              <w:spacing w:before="40" w:after="0" w:line="240" w:lineRule="auto"/>
              <w:rPr>
                <w:rFonts w:ascii="Times New Roman" w:eastAsia="Times New Roman" w:hAnsi="Times New Roman" w:cs="Times New Roman"/>
                <w:b/>
                <w:noProof/>
                <w:kern w:val="0"/>
                <w:sz w:val="24"/>
                <w:szCs w:val="20"/>
                <w:lang w:val="ru-RU" w:eastAsia="uk-UA"/>
                <w14:ligatures w14:val="none"/>
              </w:rPr>
            </w:pPr>
          </w:p>
        </w:tc>
        <w:tc>
          <w:tcPr>
            <w:tcW w:w="2593" w:type="dxa"/>
            <w:gridSpan w:val="2"/>
            <w:tcBorders>
              <w:top w:val="single" w:sz="6" w:space="0" w:color="auto"/>
              <w:left w:val="single" w:sz="6" w:space="0" w:color="auto"/>
              <w:bottom w:val="single" w:sz="6" w:space="0" w:color="auto"/>
              <w:right w:val="single" w:sz="6" w:space="0" w:color="auto"/>
            </w:tcBorders>
          </w:tcPr>
          <w:p w14:paraId="1C7B5C3A" w14:textId="77777777" w:rsidR="00EE7745" w:rsidRPr="00EE7745" w:rsidRDefault="00EE7745" w:rsidP="00957D67">
            <w:pPr>
              <w:keepNext/>
              <w:widowControl w:val="0"/>
              <w:spacing w:before="40" w:after="0" w:line="240" w:lineRule="auto"/>
              <w:rPr>
                <w:rFonts w:ascii="Times New Roman" w:eastAsia="Times New Roman" w:hAnsi="Times New Roman" w:cs="Times New Roman"/>
                <w:b/>
                <w:noProof/>
                <w:kern w:val="0"/>
                <w:sz w:val="24"/>
                <w:szCs w:val="20"/>
                <w:lang w:val="uk-UA" w:eastAsia="uk-UA"/>
                <w14:ligatures w14:val="none"/>
              </w:rPr>
            </w:pPr>
            <w:r w:rsidRPr="00EE7745">
              <w:rPr>
                <w:rFonts w:ascii="Times New Roman" w:eastAsia="Times New Roman" w:hAnsi="Times New Roman" w:cs="Times New Roman"/>
                <w:b/>
                <w:noProof/>
                <w:kern w:val="0"/>
                <w:sz w:val="24"/>
                <w:szCs w:val="20"/>
                <w:lang w:val="uk-UA" w:eastAsia="uk-UA"/>
                <w14:ligatures w14:val="none"/>
              </w:rPr>
              <w:t>Всього з ПДВ</w:t>
            </w:r>
          </w:p>
        </w:tc>
        <w:tc>
          <w:tcPr>
            <w:tcW w:w="1500" w:type="dxa"/>
            <w:tcBorders>
              <w:top w:val="single" w:sz="6" w:space="0" w:color="auto"/>
              <w:left w:val="single" w:sz="6" w:space="0" w:color="auto"/>
              <w:bottom w:val="single" w:sz="6" w:space="0" w:color="auto"/>
            </w:tcBorders>
          </w:tcPr>
          <w:p w14:paraId="438DD6EA" w14:textId="77777777" w:rsidR="00EE7745" w:rsidRPr="00EE7745" w:rsidRDefault="00EE7745" w:rsidP="00957D67">
            <w:pPr>
              <w:widowControl w:val="0"/>
              <w:spacing w:before="40" w:after="0" w:line="240" w:lineRule="auto"/>
              <w:rPr>
                <w:rFonts w:ascii="Times New Roman" w:eastAsia="Times New Roman" w:hAnsi="Times New Roman" w:cs="Times New Roman"/>
                <w:b/>
                <w:noProof/>
                <w:kern w:val="0"/>
                <w:sz w:val="24"/>
                <w:szCs w:val="20"/>
                <w:lang w:val="uk-UA" w:eastAsia="uk-UA"/>
                <w14:ligatures w14:val="none"/>
              </w:rPr>
            </w:pPr>
            <w:r w:rsidRPr="00EE7745">
              <w:rPr>
                <w:rFonts w:ascii="Times New Roman" w:eastAsia="Times New Roman" w:hAnsi="Times New Roman" w:cs="Times New Roman"/>
                <w:b/>
                <w:noProof/>
                <w:kern w:val="0"/>
                <w:sz w:val="24"/>
                <w:szCs w:val="20"/>
                <w:lang w:val="uk-UA" w:eastAsia="uk-UA"/>
                <w14:ligatures w14:val="none"/>
              </w:rPr>
              <w:t>32000,00</w:t>
            </w:r>
          </w:p>
        </w:tc>
      </w:tr>
    </w:tbl>
    <w:p w14:paraId="04F9CF82" w14:textId="77777777" w:rsidR="00EE7745" w:rsidRPr="00EE7745" w:rsidRDefault="00EE7745" w:rsidP="00957D67">
      <w:pPr>
        <w:keepNext/>
        <w:spacing w:after="0" w:line="240" w:lineRule="auto"/>
        <w:rPr>
          <w:rFonts w:ascii="Times New Roman" w:eastAsia="Times New Roman" w:hAnsi="Times New Roman" w:cs="Times New Roman"/>
          <w:b/>
          <w:noProof/>
          <w:kern w:val="0"/>
          <w:szCs w:val="20"/>
          <w:lang w:val="uk-UA" w:eastAsia="uk-UA"/>
          <w14:ligatures w14:val="none"/>
        </w:rPr>
      </w:pPr>
    </w:p>
    <w:p w14:paraId="7E9A4F91" w14:textId="77777777" w:rsidR="00EE7745" w:rsidRPr="00EE7745" w:rsidRDefault="00EE7745" w:rsidP="00957D67">
      <w:pPr>
        <w:keepNext/>
        <w:spacing w:after="0" w:line="240" w:lineRule="auto"/>
        <w:rPr>
          <w:rFonts w:ascii="Times New Roman" w:eastAsia="Times New Roman" w:hAnsi="Times New Roman" w:cs="Times New Roman"/>
          <w:b/>
          <w:noProof/>
          <w:kern w:val="0"/>
          <w:szCs w:val="20"/>
          <w:lang w:val="uk-UA" w:eastAsia="uk-UA"/>
          <w14:ligatures w14:val="none"/>
        </w:rPr>
      </w:pPr>
      <w:r w:rsidRPr="00EE7745">
        <w:rPr>
          <w:rFonts w:ascii="Times New Roman" w:eastAsia="Times New Roman" w:hAnsi="Times New Roman" w:cs="Times New Roman"/>
          <w:b/>
          <w:noProof/>
          <w:kern w:val="0"/>
          <w:szCs w:val="20"/>
          <w:lang w:val="uk-UA" w:eastAsia="uk-UA"/>
          <w14:ligatures w14:val="none"/>
        </w:rPr>
        <w:t xml:space="preserve"> </w:t>
      </w:r>
    </w:p>
    <w:p w14:paraId="00EB675D" w14:textId="77777777" w:rsidR="00EE7745" w:rsidRPr="00EE7745" w:rsidRDefault="00EE7745" w:rsidP="00957D67">
      <w:pPr>
        <w:spacing w:after="0" w:line="240" w:lineRule="auto"/>
        <w:rPr>
          <w:rFonts w:ascii="Times New Roman" w:eastAsia="Times New Roman" w:hAnsi="Times New Roman" w:cs="Times New Roman"/>
          <w:b/>
          <w:kern w:val="0"/>
          <w:sz w:val="24"/>
          <w:szCs w:val="20"/>
          <w:lang w:val="uk-UA" w:eastAsia="uk-UA"/>
          <w14:ligatures w14:val="none"/>
        </w:rPr>
      </w:pPr>
      <w:r w:rsidRPr="00EE7745">
        <w:rPr>
          <w:rFonts w:ascii="Times New Roman" w:eastAsia="Times New Roman" w:hAnsi="Times New Roman" w:cs="Times New Roman"/>
          <w:b/>
          <w:kern w:val="0"/>
          <w:sz w:val="24"/>
          <w:szCs w:val="20"/>
          <w:lang w:val="uk-UA" w:eastAsia="uk-UA"/>
          <w14:ligatures w14:val="none"/>
        </w:rPr>
        <w:t xml:space="preserve">Місце складання </w:t>
      </w:r>
      <w:r w:rsidRPr="00EE7745">
        <w:rPr>
          <w:rFonts w:ascii="Times New Roman" w:eastAsia="Times New Roman" w:hAnsi="Times New Roman" w:cs="Times New Roman"/>
          <w:bCs/>
          <w:kern w:val="0"/>
          <w:sz w:val="24"/>
          <w:szCs w:val="20"/>
          <w:u w:val="single"/>
          <w:lang w:val="uk-UA" w:eastAsia="uk-UA"/>
          <w14:ligatures w14:val="none"/>
        </w:rPr>
        <w:t>___м. Краматорськ___</w:t>
      </w:r>
    </w:p>
    <w:p w14:paraId="61E90DA9" w14:textId="77777777" w:rsidR="00EE7745" w:rsidRPr="00EE7745" w:rsidRDefault="00EE7745" w:rsidP="00957D67">
      <w:pPr>
        <w:keepNext/>
        <w:spacing w:after="0" w:line="240" w:lineRule="auto"/>
        <w:rPr>
          <w:rFonts w:ascii="Times New Roman" w:eastAsia="Times New Roman" w:hAnsi="Times New Roman" w:cs="Times New Roman"/>
          <w:b/>
          <w:noProof/>
          <w:kern w:val="0"/>
          <w:sz w:val="24"/>
          <w:szCs w:val="20"/>
          <w:lang w:val="uk-UA" w:eastAsia="uk-UA"/>
          <w14:ligatures w14:val="none"/>
        </w:rPr>
      </w:pPr>
    </w:p>
    <w:p w14:paraId="44BDF30C" w14:textId="77777777" w:rsidR="00EE7745" w:rsidRPr="00EE7745" w:rsidRDefault="00EE7745" w:rsidP="00957D67">
      <w:pPr>
        <w:keepNext/>
        <w:spacing w:after="0" w:line="240" w:lineRule="auto"/>
        <w:rPr>
          <w:rFonts w:ascii="Times New Roman" w:eastAsia="Times New Roman" w:hAnsi="Times New Roman" w:cs="Times New Roman"/>
          <w:b/>
          <w:noProof/>
          <w:kern w:val="0"/>
          <w:sz w:val="24"/>
          <w:szCs w:val="20"/>
          <w:lang w:val="uk-UA" w:eastAsia="uk-UA"/>
          <w14:ligatures w14:val="none"/>
        </w:rPr>
      </w:pPr>
      <w:r w:rsidRPr="00EE7745">
        <w:rPr>
          <w:rFonts w:ascii="Times New Roman" w:eastAsia="Times New Roman" w:hAnsi="Times New Roman" w:cs="Times New Roman"/>
          <w:b/>
          <w:noProof/>
          <w:kern w:val="0"/>
          <w:sz w:val="24"/>
          <w:szCs w:val="20"/>
          <w:lang w:val="uk-UA" w:eastAsia="uk-UA"/>
          <w14:ligatures w14:val="none"/>
        </w:rPr>
        <w:t>Відвантажи</w:t>
      </w:r>
      <w:r w:rsidRPr="00EE7745">
        <w:rPr>
          <w:rFonts w:ascii="Times New Roman" w:eastAsia="Times New Roman" w:hAnsi="Times New Roman" w:cs="Times New Roman"/>
          <w:b/>
          <w:noProof/>
          <w:color w:val="010000"/>
          <w:kern w:val="0"/>
          <w:sz w:val="24"/>
          <w:szCs w:val="20"/>
          <w:lang w:val="uk-UA" w:eastAsia="uk-UA"/>
          <w14:ligatures w14:val="none"/>
        </w:rPr>
        <w:t>в(л</w:t>
      </w:r>
      <w:r w:rsidRPr="00EE7745">
        <w:rPr>
          <w:rFonts w:ascii="Times New Roman" w:eastAsia="Times New Roman" w:hAnsi="Times New Roman" w:cs="Times New Roman"/>
          <w:b/>
          <w:noProof/>
          <w:kern w:val="0"/>
          <w:sz w:val="24"/>
          <w:szCs w:val="20"/>
          <w:lang w:val="uk-UA" w:eastAsia="uk-UA"/>
          <w14:ligatures w14:val="none"/>
        </w:rPr>
        <w:t xml:space="preserve">а): </w:t>
      </w:r>
      <w:r w:rsidRPr="00EE7745">
        <w:rPr>
          <w:rFonts w:ascii="Times New Roman" w:eastAsia="Times New Roman" w:hAnsi="Times New Roman" w:cs="Times New Roman"/>
          <w:bCs/>
          <w:noProof/>
          <w:kern w:val="0"/>
          <w:sz w:val="24"/>
          <w:szCs w:val="20"/>
          <w:u w:val="single"/>
          <w:lang w:val="uk-UA" w:eastAsia="uk-UA"/>
          <w14:ligatures w14:val="none"/>
        </w:rPr>
        <w:t>__</w:t>
      </w:r>
      <w:bookmarkStart w:id="58" w:name="_Hlk135867144"/>
      <w:r w:rsidRPr="00EE7745">
        <w:rPr>
          <w:rFonts w:ascii="Times New Roman" w:eastAsia="Times New Roman" w:hAnsi="Times New Roman" w:cs="Times New Roman"/>
          <w:bCs/>
          <w:noProof/>
          <w:kern w:val="0"/>
          <w:sz w:val="24"/>
          <w:szCs w:val="20"/>
          <w:u w:val="single"/>
          <w:lang w:val="ru-RU" w:eastAsia="uk-UA"/>
          <w14:ligatures w14:val="none"/>
        </w:rPr>
        <w:t xml:space="preserve">Мельниченко К. </w:t>
      </w:r>
      <w:r w:rsidRPr="00EE7745">
        <w:rPr>
          <w:rFonts w:ascii="Times New Roman" w:eastAsia="Times New Roman" w:hAnsi="Times New Roman" w:cs="Times New Roman"/>
          <w:bCs/>
          <w:noProof/>
          <w:kern w:val="0"/>
          <w:sz w:val="24"/>
          <w:szCs w:val="20"/>
          <w:u w:val="single"/>
          <w:lang w:val="uk-UA" w:eastAsia="uk-UA"/>
          <w14:ligatures w14:val="none"/>
        </w:rPr>
        <w:t>І._</w:t>
      </w:r>
      <w:r w:rsidRPr="00EE7745">
        <w:rPr>
          <w:rFonts w:ascii="Times New Roman" w:eastAsia="Times New Roman" w:hAnsi="Times New Roman" w:cs="Times New Roman"/>
          <w:b/>
          <w:noProof/>
          <w:kern w:val="0"/>
          <w:sz w:val="24"/>
          <w:szCs w:val="20"/>
          <w:lang w:val="uk-UA" w:eastAsia="uk-UA"/>
          <w14:ligatures w14:val="none"/>
        </w:rPr>
        <w:t xml:space="preserve">          </w:t>
      </w:r>
      <w:bookmarkEnd w:id="58"/>
      <w:r w:rsidRPr="00EE7745">
        <w:rPr>
          <w:rFonts w:ascii="Times New Roman" w:eastAsia="Times New Roman" w:hAnsi="Times New Roman" w:cs="Times New Roman"/>
          <w:b/>
          <w:noProof/>
          <w:kern w:val="0"/>
          <w:sz w:val="24"/>
          <w:szCs w:val="20"/>
          <w:lang w:val="uk-UA" w:eastAsia="uk-UA"/>
          <w14:ligatures w14:val="none"/>
        </w:rPr>
        <w:t>Отрима</w:t>
      </w:r>
      <w:r w:rsidRPr="00EE7745">
        <w:rPr>
          <w:rFonts w:ascii="Times New Roman" w:eastAsia="Times New Roman" w:hAnsi="Times New Roman" w:cs="Times New Roman"/>
          <w:b/>
          <w:noProof/>
          <w:color w:val="010000"/>
          <w:kern w:val="0"/>
          <w:sz w:val="24"/>
          <w:szCs w:val="20"/>
          <w:lang w:val="uk-UA" w:eastAsia="uk-UA"/>
          <w14:ligatures w14:val="none"/>
        </w:rPr>
        <w:t>в(л</w:t>
      </w:r>
      <w:r w:rsidRPr="00EE7745">
        <w:rPr>
          <w:rFonts w:ascii="Times New Roman" w:eastAsia="Times New Roman" w:hAnsi="Times New Roman" w:cs="Times New Roman"/>
          <w:b/>
          <w:noProof/>
          <w:kern w:val="0"/>
          <w:sz w:val="24"/>
          <w:szCs w:val="20"/>
          <w:lang w:val="uk-UA" w:eastAsia="uk-UA"/>
          <w14:ligatures w14:val="none"/>
        </w:rPr>
        <w:t xml:space="preserve">а): </w:t>
      </w:r>
      <w:r w:rsidRPr="00EE7745">
        <w:rPr>
          <w:rFonts w:ascii="Times New Roman" w:eastAsia="Times New Roman" w:hAnsi="Times New Roman" w:cs="Times New Roman"/>
          <w:bCs/>
          <w:noProof/>
          <w:kern w:val="0"/>
          <w:sz w:val="24"/>
          <w:szCs w:val="20"/>
          <w:u w:val="single"/>
          <w:lang w:val="uk-UA" w:eastAsia="uk-UA"/>
          <w14:ligatures w14:val="none"/>
        </w:rPr>
        <w:t>Григоренко М. М.</w:t>
      </w:r>
    </w:p>
    <w:bookmarkEnd w:id="57"/>
    <w:p w14:paraId="4621F2D1" w14:textId="77777777" w:rsidR="00EE7745" w:rsidRPr="00EE7745" w:rsidRDefault="00EE7745" w:rsidP="00957D67">
      <w:pPr>
        <w:spacing w:after="0" w:line="240" w:lineRule="auto"/>
        <w:rPr>
          <w:rFonts w:ascii="Times New Roman" w:eastAsia="Times New Roman" w:hAnsi="Times New Roman" w:cs="Times New Roman"/>
          <w:noProof/>
          <w:kern w:val="0"/>
          <w:sz w:val="20"/>
          <w:szCs w:val="20"/>
          <w:lang w:val="ru-RU" w:eastAsia="uk-UA"/>
          <w14:ligatures w14:val="none"/>
        </w:rPr>
      </w:pPr>
    </w:p>
    <w:p w14:paraId="1F6D2581" w14:textId="77777777" w:rsidR="00EE7745" w:rsidRPr="00EE7745" w:rsidRDefault="00EE7745" w:rsidP="00957D67">
      <w:pPr>
        <w:spacing w:after="0" w:line="240" w:lineRule="auto"/>
        <w:rPr>
          <w:rFonts w:ascii="Times New Roman" w:eastAsia="Times New Roman" w:hAnsi="Times New Roman" w:cs="Times New Roman"/>
          <w:noProof/>
          <w:kern w:val="0"/>
          <w:sz w:val="20"/>
          <w:szCs w:val="20"/>
          <w:lang w:val="ru-RU" w:eastAsia="uk-UA"/>
          <w14:ligatures w14:val="none"/>
        </w:rPr>
      </w:pPr>
    </w:p>
    <w:p w14:paraId="0A35F5C7" w14:textId="77777777" w:rsidR="00A2788B" w:rsidRPr="00EE7745" w:rsidRDefault="00A2788B" w:rsidP="00957D67">
      <w:pPr>
        <w:spacing w:after="0" w:line="360" w:lineRule="auto"/>
        <w:jc w:val="both"/>
        <w:rPr>
          <w:rFonts w:ascii="Times New Roman" w:hAnsi="Times New Roman" w:cs="Times New Roman"/>
          <w:color w:val="000000" w:themeColor="text1"/>
          <w:sz w:val="28"/>
          <w:szCs w:val="28"/>
          <w:lang w:val="ru-RU"/>
        </w:rPr>
      </w:pPr>
    </w:p>
    <w:p w14:paraId="53228E8F"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6FC3F7C9"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4C05D32E"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4A17A3CB" w14:textId="619C12E2" w:rsidR="00E733E2" w:rsidRPr="00E733E2" w:rsidRDefault="00E733E2" w:rsidP="00957D67">
      <w:pPr>
        <w:spacing w:after="200" w:line="276" w:lineRule="auto"/>
        <w:jc w:val="right"/>
        <w:rPr>
          <w:rFonts w:ascii="Times New Roman" w:eastAsia="Calibri" w:hAnsi="Times New Roman" w:cs="Times New Roman"/>
          <w:b/>
          <w:bCs/>
          <w:kern w:val="0"/>
          <w:sz w:val="28"/>
          <w:szCs w:val="28"/>
          <w:lang w:val="uk-UA"/>
          <w14:ligatures w14:val="none"/>
        </w:rPr>
      </w:pPr>
      <w:r w:rsidRPr="00E733E2">
        <w:rPr>
          <w:rFonts w:ascii="Times New Roman" w:eastAsia="Calibri" w:hAnsi="Times New Roman" w:cs="Times New Roman"/>
          <w:b/>
          <w:bCs/>
          <w:kern w:val="0"/>
          <w:sz w:val="28"/>
          <w:szCs w:val="28"/>
          <w:lang w:val="uk-UA"/>
          <w14:ligatures w14:val="none"/>
        </w:rPr>
        <w:t>Д</w:t>
      </w:r>
      <w:r>
        <w:rPr>
          <w:rFonts w:ascii="Times New Roman" w:eastAsia="Calibri" w:hAnsi="Times New Roman" w:cs="Times New Roman"/>
          <w:b/>
          <w:bCs/>
          <w:kern w:val="0"/>
          <w:sz w:val="28"/>
          <w:szCs w:val="28"/>
          <w:lang w:val="uk-UA"/>
          <w14:ligatures w14:val="none"/>
        </w:rPr>
        <w:t>одаток</w:t>
      </w:r>
      <w:r w:rsidRPr="00E733E2">
        <w:rPr>
          <w:rFonts w:ascii="Times New Roman" w:eastAsia="Calibri" w:hAnsi="Times New Roman" w:cs="Times New Roman"/>
          <w:b/>
          <w:bCs/>
          <w:kern w:val="0"/>
          <w:sz w:val="28"/>
          <w:szCs w:val="28"/>
          <w:lang w:val="uk-UA"/>
          <w14:ligatures w14:val="none"/>
        </w:rPr>
        <w:t xml:space="preserve"> В</w:t>
      </w:r>
    </w:p>
    <w:tbl>
      <w:tblPr>
        <w:tblW w:w="9478" w:type="dxa"/>
        <w:tblInd w:w="93" w:type="dxa"/>
        <w:tblLook w:val="04A0" w:firstRow="1" w:lastRow="0" w:firstColumn="1" w:lastColumn="0" w:noHBand="0" w:noVBand="1"/>
      </w:tblPr>
      <w:tblGrid>
        <w:gridCol w:w="573"/>
        <w:gridCol w:w="654"/>
        <w:gridCol w:w="588"/>
        <w:gridCol w:w="642"/>
        <w:gridCol w:w="1125"/>
        <w:gridCol w:w="335"/>
        <w:gridCol w:w="1128"/>
        <w:gridCol w:w="1143"/>
        <w:gridCol w:w="1605"/>
        <w:gridCol w:w="1685"/>
      </w:tblGrid>
      <w:tr w:rsidR="00E733E2" w:rsidRPr="00E733E2" w14:paraId="6D966A8C" w14:textId="77777777" w:rsidTr="0075485F">
        <w:trPr>
          <w:trHeight w:val="285"/>
        </w:trPr>
        <w:tc>
          <w:tcPr>
            <w:tcW w:w="1815" w:type="dxa"/>
            <w:gridSpan w:val="3"/>
            <w:tcBorders>
              <w:top w:val="nil"/>
              <w:left w:val="nil"/>
              <w:bottom w:val="nil"/>
              <w:right w:val="nil"/>
            </w:tcBorders>
            <w:shd w:val="clear" w:color="auto" w:fill="auto"/>
            <w:noWrap/>
            <w:vAlign w:val="bottom"/>
            <w:hideMark/>
          </w:tcPr>
          <w:p w14:paraId="07F38FD8" w14:textId="77777777" w:rsidR="00E733E2" w:rsidRPr="00E733E2" w:rsidRDefault="00E733E2" w:rsidP="00957D67">
            <w:pPr>
              <w:spacing w:after="0" w:line="240" w:lineRule="auto"/>
              <w:jc w:val="right"/>
              <w:rPr>
                <w:rFonts w:ascii="Arial" w:eastAsia="Times New Roman" w:hAnsi="Arial" w:cs="Arial"/>
                <w:b/>
                <w:bCs/>
                <w:color w:val="000000"/>
                <w:kern w:val="0"/>
                <w:sz w:val="20"/>
                <w:szCs w:val="20"/>
                <w:lang w:val="ru-RU" w:eastAsia="ru-RU"/>
                <w14:ligatures w14:val="none"/>
              </w:rPr>
            </w:pPr>
            <w:proofErr w:type="spellStart"/>
            <w:r w:rsidRPr="00E733E2">
              <w:rPr>
                <w:rFonts w:ascii="Arial" w:eastAsia="Times New Roman" w:hAnsi="Arial" w:cs="Arial"/>
                <w:b/>
                <w:bCs/>
                <w:color w:val="000000"/>
                <w:kern w:val="0"/>
                <w:sz w:val="20"/>
                <w:szCs w:val="20"/>
                <w:lang w:val="ru-RU" w:eastAsia="ru-RU"/>
                <w14:ligatures w14:val="none"/>
              </w:rPr>
              <w:t>Постачальник</w:t>
            </w:r>
            <w:proofErr w:type="spellEnd"/>
          </w:p>
        </w:tc>
        <w:tc>
          <w:tcPr>
            <w:tcW w:w="7663" w:type="dxa"/>
            <w:gridSpan w:val="7"/>
            <w:tcBorders>
              <w:top w:val="nil"/>
              <w:left w:val="nil"/>
              <w:bottom w:val="nil"/>
              <w:right w:val="nil"/>
            </w:tcBorders>
            <w:shd w:val="clear" w:color="auto" w:fill="auto"/>
            <w:noWrap/>
            <w:vAlign w:val="bottom"/>
            <w:hideMark/>
          </w:tcPr>
          <w:p w14:paraId="25E216EE" w14:textId="77777777" w:rsidR="00E733E2" w:rsidRPr="00E733E2" w:rsidRDefault="00E733E2" w:rsidP="00957D67">
            <w:pPr>
              <w:spacing w:after="0" w:line="240" w:lineRule="auto"/>
              <w:rPr>
                <w:rFonts w:ascii="Arial" w:eastAsia="Times New Roman" w:hAnsi="Arial" w:cs="Arial"/>
                <w:color w:val="000000"/>
                <w:kern w:val="0"/>
                <w:sz w:val="20"/>
                <w:szCs w:val="20"/>
                <w:u w:val="single"/>
                <w:lang w:val="uk-UA" w:eastAsia="ru-RU"/>
                <w14:ligatures w14:val="none"/>
              </w:rPr>
            </w:pPr>
            <w:r w:rsidRPr="00E733E2">
              <w:rPr>
                <w:rFonts w:ascii="Arial" w:eastAsia="Times New Roman" w:hAnsi="Arial" w:cs="Arial"/>
                <w:color w:val="000000"/>
                <w:kern w:val="0"/>
                <w:sz w:val="20"/>
                <w:szCs w:val="20"/>
                <w:u w:val="single"/>
                <w:lang w:val="ru-RU" w:eastAsia="ru-RU"/>
                <w14:ligatures w14:val="none"/>
              </w:rPr>
              <w:t>ФОП Таган О. В</w:t>
            </w:r>
            <w:r w:rsidRPr="00E733E2">
              <w:rPr>
                <w:rFonts w:ascii="Arial" w:eastAsia="Times New Roman" w:hAnsi="Arial" w:cs="Arial"/>
                <w:color w:val="000000"/>
                <w:kern w:val="0"/>
                <w:sz w:val="20"/>
                <w:szCs w:val="20"/>
                <w:u w:val="single"/>
                <w:lang w:val="uk-UA" w:eastAsia="ru-RU"/>
                <w14:ligatures w14:val="none"/>
              </w:rPr>
              <w:t>.</w:t>
            </w:r>
          </w:p>
        </w:tc>
      </w:tr>
      <w:tr w:rsidR="00E733E2" w:rsidRPr="00E733E2" w14:paraId="07DD647C" w14:textId="77777777" w:rsidTr="0075485F">
        <w:trPr>
          <w:trHeight w:val="285"/>
        </w:trPr>
        <w:tc>
          <w:tcPr>
            <w:tcW w:w="1227" w:type="dxa"/>
            <w:gridSpan w:val="2"/>
            <w:tcBorders>
              <w:top w:val="nil"/>
              <w:left w:val="nil"/>
              <w:bottom w:val="nil"/>
              <w:right w:val="nil"/>
            </w:tcBorders>
            <w:shd w:val="clear" w:color="auto" w:fill="auto"/>
            <w:noWrap/>
            <w:vAlign w:val="bottom"/>
            <w:hideMark/>
          </w:tcPr>
          <w:p w14:paraId="3E825EA4"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588" w:type="dxa"/>
            <w:tcBorders>
              <w:top w:val="nil"/>
              <w:left w:val="nil"/>
              <w:bottom w:val="nil"/>
              <w:right w:val="nil"/>
            </w:tcBorders>
            <w:shd w:val="clear" w:color="auto" w:fill="auto"/>
            <w:noWrap/>
            <w:vAlign w:val="bottom"/>
            <w:hideMark/>
          </w:tcPr>
          <w:p w14:paraId="2A759511"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7663" w:type="dxa"/>
            <w:gridSpan w:val="7"/>
            <w:tcBorders>
              <w:top w:val="nil"/>
              <w:left w:val="nil"/>
              <w:bottom w:val="nil"/>
              <w:right w:val="nil"/>
            </w:tcBorders>
            <w:shd w:val="clear" w:color="auto" w:fill="auto"/>
            <w:noWrap/>
            <w:vAlign w:val="bottom"/>
            <w:hideMark/>
          </w:tcPr>
          <w:p w14:paraId="7BE47EB2" w14:textId="77777777" w:rsidR="00E733E2" w:rsidRPr="00E733E2" w:rsidRDefault="00E733E2" w:rsidP="00957D67">
            <w:pPr>
              <w:spacing w:after="0" w:line="240" w:lineRule="auto"/>
              <w:rPr>
                <w:rFonts w:ascii="Arial" w:eastAsia="Times New Roman" w:hAnsi="Arial" w:cs="Arial"/>
                <w:color w:val="000000"/>
                <w:kern w:val="0"/>
                <w:sz w:val="20"/>
                <w:szCs w:val="20"/>
                <w:u w:val="single"/>
                <w:lang w:val="uk-UA" w:eastAsia="ru-RU"/>
                <w14:ligatures w14:val="none"/>
              </w:rPr>
            </w:pPr>
            <w:r w:rsidRPr="00E733E2">
              <w:rPr>
                <w:rFonts w:ascii="Arial" w:eastAsia="Times New Roman" w:hAnsi="Arial" w:cs="Arial"/>
                <w:color w:val="000000"/>
                <w:kern w:val="0"/>
                <w:sz w:val="20"/>
                <w:szCs w:val="20"/>
                <w:lang w:val="ru-RU" w:eastAsia="ru-RU"/>
                <w14:ligatures w14:val="none"/>
              </w:rPr>
              <w:t>ЄДРПОУ</w:t>
            </w:r>
            <w:r w:rsidRPr="00E733E2">
              <w:rPr>
                <w:rFonts w:ascii="Arial" w:eastAsia="Times New Roman" w:hAnsi="Arial" w:cs="Arial"/>
                <w:color w:val="000000"/>
                <w:kern w:val="0"/>
                <w:sz w:val="20"/>
                <w:szCs w:val="20"/>
                <w:lang w:val="uk-UA" w:eastAsia="ru-RU"/>
                <w14:ligatures w14:val="none"/>
              </w:rPr>
              <w:t xml:space="preserve"> </w:t>
            </w:r>
            <w:r w:rsidRPr="00E733E2">
              <w:rPr>
                <w:rFonts w:ascii="Arial" w:eastAsia="Times New Roman" w:hAnsi="Arial" w:cs="Arial"/>
                <w:color w:val="000000"/>
                <w:kern w:val="0"/>
                <w:sz w:val="20"/>
                <w:szCs w:val="20"/>
                <w:u w:val="single"/>
                <w:lang w:val="uk-UA" w:eastAsia="ru-RU"/>
                <w14:ligatures w14:val="none"/>
              </w:rPr>
              <w:t>3080300519</w:t>
            </w:r>
          </w:p>
        </w:tc>
      </w:tr>
      <w:tr w:rsidR="00E733E2" w:rsidRPr="00E733E2" w14:paraId="4AC1314C" w14:textId="77777777" w:rsidTr="0075485F">
        <w:trPr>
          <w:trHeight w:val="285"/>
        </w:trPr>
        <w:tc>
          <w:tcPr>
            <w:tcW w:w="1227" w:type="dxa"/>
            <w:gridSpan w:val="2"/>
            <w:tcBorders>
              <w:top w:val="nil"/>
              <w:left w:val="nil"/>
              <w:bottom w:val="nil"/>
              <w:right w:val="nil"/>
            </w:tcBorders>
            <w:shd w:val="clear" w:color="auto" w:fill="auto"/>
            <w:noWrap/>
            <w:vAlign w:val="bottom"/>
            <w:hideMark/>
          </w:tcPr>
          <w:p w14:paraId="5364993A"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588" w:type="dxa"/>
            <w:tcBorders>
              <w:top w:val="nil"/>
              <w:left w:val="nil"/>
              <w:bottom w:val="nil"/>
              <w:right w:val="nil"/>
            </w:tcBorders>
            <w:shd w:val="clear" w:color="auto" w:fill="auto"/>
            <w:noWrap/>
            <w:vAlign w:val="bottom"/>
            <w:hideMark/>
          </w:tcPr>
          <w:p w14:paraId="5557180A"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7663" w:type="dxa"/>
            <w:gridSpan w:val="7"/>
            <w:tcBorders>
              <w:top w:val="nil"/>
              <w:left w:val="nil"/>
              <w:bottom w:val="nil"/>
              <w:right w:val="nil"/>
            </w:tcBorders>
            <w:shd w:val="clear" w:color="auto" w:fill="auto"/>
            <w:noWrap/>
            <w:vAlign w:val="bottom"/>
            <w:hideMark/>
          </w:tcPr>
          <w:p w14:paraId="09422CE6" w14:textId="77777777" w:rsidR="00E733E2" w:rsidRPr="00E733E2" w:rsidRDefault="00E733E2" w:rsidP="00957D67">
            <w:pPr>
              <w:spacing w:after="0" w:line="240" w:lineRule="auto"/>
              <w:rPr>
                <w:rFonts w:ascii="Arial" w:eastAsia="Times New Roman" w:hAnsi="Arial" w:cs="Arial"/>
                <w:color w:val="000000"/>
                <w:kern w:val="0"/>
                <w:sz w:val="20"/>
                <w:szCs w:val="20"/>
                <w:u w:val="single"/>
                <w:lang w:val="uk-UA" w:eastAsia="ru-RU"/>
                <w14:ligatures w14:val="none"/>
              </w:rPr>
            </w:pPr>
            <w:r w:rsidRPr="00E733E2">
              <w:rPr>
                <w:rFonts w:ascii="Arial" w:eastAsia="Times New Roman" w:hAnsi="Arial" w:cs="Arial"/>
                <w:color w:val="000000"/>
                <w:kern w:val="0"/>
                <w:sz w:val="20"/>
                <w:szCs w:val="20"/>
                <w:lang w:val="ru-RU" w:eastAsia="ru-RU"/>
                <w14:ligatures w14:val="none"/>
              </w:rPr>
              <w:t>Р/р</w:t>
            </w:r>
            <w:r w:rsidRPr="00E733E2">
              <w:rPr>
                <w:rFonts w:ascii="Arial" w:eastAsia="Times New Roman" w:hAnsi="Arial" w:cs="Arial"/>
                <w:color w:val="000000"/>
                <w:kern w:val="0"/>
                <w:sz w:val="20"/>
                <w:szCs w:val="20"/>
                <w:lang w:val="uk-UA" w:eastAsia="ru-RU"/>
                <w14:ligatures w14:val="none"/>
              </w:rPr>
              <w:t xml:space="preserve">  </w:t>
            </w:r>
            <w:r w:rsidRPr="00E733E2">
              <w:rPr>
                <w:rFonts w:ascii="Arial" w:eastAsia="Times New Roman" w:hAnsi="Arial" w:cs="Arial"/>
                <w:color w:val="000000"/>
                <w:kern w:val="0"/>
                <w:sz w:val="20"/>
                <w:szCs w:val="20"/>
                <w:u w:val="single"/>
                <w:lang w:val="uk-UA" w:eastAsia="ru-RU"/>
                <w14:ligatures w14:val="none"/>
              </w:rPr>
              <w:t>UA293355480000026009053616284</w:t>
            </w:r>
          </w:p>
        </w:tc>
      </w:tr>
      <w:tr w:rsidR="00E733E2" w:rsidRPr="00E733E2" w14:paraId="0FD2659A" w14:textId="77777777" w:rsidTr="0075485F">
        <w:trPr>
          <w:trHeight w:val="285"/>
        </w:trPr>
        <w:tc>
          <w:tcPr>
            <w:tcW w:w="1227" w:type="dxa"/>
            <w:gridSpan w:val="2"/>
            <w:tcBorders>
              <w:top w:val="nil"/>
              <w:left w:val="nil"/>
              <w:bottom w:val="nil"/>
              <w:right w:val="nil"/>
            </w:tcBorders>
            <w:shd w:val="clear" w:color="auto" w:fill="auto"/>
            <w:noWrap/>
            <w:vAlign w:val="bottom"/>
            <w:hideMark/>
          </w:tcPr>
          <w:p w14:paraId="708CFDDC"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588" w:type="dxa"/>
            <w:tcBorders>
              <w:top w:val="nil"/>
              <w:left w:val="nil"/>
              <w:bottom w:val="nil"/>
              <w:right w:val="nil"/>
            </w:tcBorders>
            <w:shd w:val="clear" w:color="auto" w:fill="auto"/>
            <w:noWrap/>
            <w:vAlign w:val="bottom"/>
            <w:hideMark/>
          </w:tcPr>
          <w:p w14:paraId="6BF3C52C"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7663" w:type="dxa"/>
            <w:gridSpan w:val="7"/>
            <w:tcBorders>
              <w:top w:val="nil"/>
              <w:left w:val="nil"/>
              <w:bottom w:val="nil"/>
              <w:right w:val="nil"/>
            </w:tcBorders>
            <w:shd w:val="clear" w:color="auto" w:fill="auto"/>
            <w:noWrap/>
            <w:vAlign w:val="bottom"/>
            <w:hideMark/>
          </w:tcPr>
          <w:p w14:paraId="01E02AB0" w14:textId="77777777" w:rsidR="00E733E2" w:rsidRPr="00E733E2" w:rsidRDefault="00E733E2" w:rsidP="00957D67">
            <w:pPr>
              <w:spacing w:after="0" w:line="240" w:lineRule="auto"/>
              <w:rPr>
                <w:rFonts w:ascii="Arial" w:eastAsia="Times New Roman" w:hAnsi="Arial" w:cs="Arial"/>
                <w:color w:val="000000"/>
                <w:kern w:val="0"/>
                <w:sz w:val="20"/>
                <w:szCs w:val="20"/>
                <w:u w:val="single"/>
                <w:lang w:val="uk-UA" w:eastAsia="ru-RU"/>
                <w14:ligatures w14:val="none"/>
              </w:rPr>
            </w:pPr>
            <w:r w:rsidRPr="00E733E2">
              <w:rPr>
                <w:rFonts w:ascii="Arial" w:eastAsia="Times New Roman" w:hAnsi="Arial" w:cs="Arial"/>
                <w:color w:val="000000"/>
                <w:kern w:val="0"/>
                <w:sz w:val="20"/>
                <w:szCs w:val="20"/>
                <w:lang w:val="ru-RU" w:eastAsia="ru-RU"/>
                <w14:ligatures w14:val="none"/>
              </w:rPr>
              <w:t>В</w:t>
            </w:r>
            <w:r w:rsidRPr="00E733E2">
              <w:rPr>
                <w:rFonts w:ascii="Arial" w:eastAsia="Times New Roman" w:hAnsi="Arial" w:cs="Arial"/>
                <w:color w:val="000000"/>
                <w:kern w:val="0"/>
                <w:sz w:val="20"/>
                <w:szCs w:val="20"/>
                <w:lang w:val="uk-UA" w:eastAsia="ru-RU"/>
                <w14:ligatures w14:val="none"/>
              </w:rPr>
              <w:t xml:space="preserve">   </w:t>
            </w:r>
            <w:r w:rsidRPr="00E733E2">
              <w:rPr>
                <w:rFonts w:ascii="Arial" w:eastAsia="Times New Roman" w:hAnsi="Arial" w:cs="Arial"/>
                <w:color w:val="000000"/>
                <w:kern w:val="0"/>
                <w:sz w:val="20"/>
                <w:szCs w:val="20"/>
                <w:u w:val="single"/>
                <w:lang w:val="uk-UA" w:eastAsia="ru-RU"/>
                <w14:ligatures w14:val="none"/>
              </w:rPr>
              <w:t>Приват Банк м. Краматорська</w:t>
            </w:r>
            <w:r w:rsidRPr="00E733E2">
              <w:rPr>
                <w:rFonts w:ascii="Arial" w:eastAsia="Times New Roman" w:hAnsi="Arial" w:cs="Arial"/>
                <w:color w:val="000000"/>
                <w:kern w:val="0"/>
                <w:sz w:val="20"/>
                <w:szCs w:val="20"/>
                <w:lang w:val="uk-UA" w:eastAsia="ru-RU"/>
                <w14:ligatures w14:val="none"/>
              </w:rPr>
              <w:t xml:space="preserve">   </w:t>
            </w:r>
            <w:r w:rsidRPr="00E733E2">
              <w:rPr>
                <w:rFonts w:ascii="Arial" w:eastAsia="Times New Roman" w:hAnsi="Arial" w:cs="Arial"/>
                <w:color w:val="000000"/>
                <w:kern w:val="0"/>
                <w:sz w:val="20"/>
                <w:szCs w:val="20"/>
                <w:lang w:val="ru-RU" w:eastAsia="ru-RU"/>
                <w14:ligatures w14:val="none"/>
              </w:rPr>
              <w:t>МФО</w:t>
            </w:r>
            <w:r w:rsidRPr="00E733E2">
              <w:rPr>
                <w:rFonts w:ascii="Arial" w:eastAsia="Times New Roman" w:hAnsi="Arial" w:cs="Arial"/>
                <w:color w:val="000000"/>
                <w:kern w:val="0"/>
                <w:sz w:val="20"/>
                <w:szCs w:val="20"/>
                <w:lang w:val="uk-UA" w:eastAsia="ru-RU"/>
                <w14:ligatures w14:val="none"/>
              </w:rPr>
              <w:t xml:space="preserve">  </w:t>
            </w:r>
            <w:r w:rsidRPr="00E733E2">
              <w:rPr>
                <w:rFonts w:ascii="Arial" w:eastAsia="Times New Roman" w:hAnsi="Arial" w:cs="Arial"/>
                <w:color w:val="000000"/>
                <w:kern w:val="0"/>
                <w:sz w:val="20"/>
                <w:szCs w:val="20"/>
                <w:u w:val="single"/>
                <w:lang w:val="uk-UA" w:eastAsia="ru-RU"/>
                <w14:ligatures w14:val="none"/>
              </w:rPr>
              <w:t>335548</w:t>
            </w:r>
          </w:p>
        </w:tc>
      </w:tr>
      <w:tr w:rsidR="00E733E2" w:rsidRPr="00E733E2" w14:paraId="53D0645F" w14:textId="77777777" w:rsidTr="0075485F">
        <w:trPr>
          <w:trHeight w:val="285"/>
        </w:trPr>
        <w:tc>
          <w:tcPr>
            <w:tcW w:w="1227" w:type="dxa"/>
            <w:gridSpan w:val="2"/>
            <w:tcBorders>
              <w:top w:val="nil"/>
              <w:left w:val="nil"/>
              <w:bottom w:val="nil"/>
              <w:right w:val="nil"/>
            </w:tcBorders>
            <w:shd w:val="clear" w:color="auto" w:fill="auto"/>
            <w:noWrap/>
            <w:vAlign w:val="bottom"/>
            <w:hideMark/>
          </w:tcPr>
          <w:p w14:paraId="15907940"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588" w:type="dxa"/>
            <w:tcBorders>
              <w:top w:val="nil"/>
              <w:left w:val="nil"/>
              <w:bottom w:val="nil"/>
              <w:right w:val="nil"/>
            </w:tcBorders>
            <w:shd w:val="clear" w:color="auto" w:fill="auto"/>
            <w:noWrap/>
            <w:vAlign w:val="bottom"/>
            <w:hideMark/>
          </w:tcPr>
          <w:p w14:paraId="62884E7C"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7663" w:type="dxa"/>
            <w:gridSpan w:val="7"/>
            <w:tcBorders>
              <w:top w:val="nil"/>
              <w:left w:val="nil"/>
              <w:bottom w:val="nil"/>
              <w:right w:val="nil"/>
            </w:tcBorders>
            <w:shd w:val="clear" w:color="auto" w:fill="auto"/>
            <w:noWrap/>
            <w:vAlign w:val="bottom"/>
            <w:hideMark/>
          </w:tcPr>
          <w:p w14:paraId="2237DAC4" w14:textId="77777777" w:rsidR="00E733E2" w:rsidRPr="00E733E2" w:rsidRDefault="00E733E2" w:rsidP="00957D67">
            <w:pPr>
              <w:spacing w:after="0" w:line="240" w:lineRule="auto"/>
              <w:rPr>
                <w:rFonts w:ascii="Arial" w:eastAsia="Times New Roman" w:hAnsi="Arial" w:cs="Arial"/>
                <w:color w:val="000000"/>
                <w:kern w:val="0"/>
                <w:sz w:val="20"/>
                <w:szCs w:val="20"/>
                <w:u w:val="single"/>
                <w:lang w:val="uk-UA" w:eastAsia="ru-RU"/>
                <w14:ligatures w14:val="none"/>
              </w:rPr>
            </w:pPr>
            <w:r w:rsidRPr="00E733E2">
              <w:rPr>
                <w:rFonts w:ascii="Arial" w:eastAsia="Times New Roman" w:hAnsi="Arial" w:cs="Arial"/>
                <w:color w:val="000000"/>
                <w:kern w:val="0"/>
                <w:sz w:val="20"/>
                <w:szCs w:val="20"/>
                <w:lang w:val="ru-RU" w:eastAsia="ru-RU"/>
                <w14:ligatures w14:val="none"/>
              </w:rPr>
              <w:t>Адреса</w:t>
            </w:r>
            <w:r w:rsidRPr="00E733E2">
              <w:rPr>
                <w:rFonts w:ascii="Arial" w:eastAsia="Times New Roman" w:hAnsi="Arial" w:cs="Arial"/>
                <w:color w:val="000000"/>
                <w:kern w:val="0"/>
                <w:sz w:val="20"/>
                <w:szCs w:val="20"/>
                <w:lang w:val="uk-UA" w:eastAsia="ru-RU"/>
                <w14:ligatures w14:val="none"/>
              </w:rPr>
              <w:t xml:space="preserve">  </w:t>
            </w:r>
            <w:r w:rsidRPr="00E733E2">
              <w:rPr>
                <w:rFonts w:ascii="Arial" w:eastAsia="Times New Roman" w:hAnsi="Arial" w:cs="Arial"/>
                <w:color w:val="000000"/>
                <w:kern w:val="0"/>
                <w:sz w:val="20"/>
                <w:szCs w:val="20"/>
                <w:u w:val="single"/>
                <w:lang w:val="uk-UA" w:eastAsia="ru-RU"/>
                <w14:ligatures w14:val="none"/>
              </w:rPr>
              <w:t xml:space="preserve">84307, Донецька обл., місто Краматорськ, вулиця </w:t>
            </w:r>
            <w:proofErr w:type="spellStart"/>
            <w:r w:rsidRPr="00E733E2">
              <w:rPr>
                <w:rFonts w:ascii="Arial" w:eastAsia="Times New Roman" w:hAnsi="Arial" w:cs="Arial"/>
                <w:color w:val="000000"/>
                <w:kern w:val="0"/>
                <w:sz w:val="20"/>
                <w:szCs w:val="20"/>
                <w:u w:val="single"/>
                <w:lang w:val="uk-UA" w:eastAsia="ru-RU"/>
                <w14:ligatures w14:val="none"/>
              </w:rPr>
              <w:t>Двірцева</w:t>
            </w:r>
            <w:proofErr w:type="spellEnd"/>
            <w:r w:rsidRPr="00E733E2">
              <w:rPr>
                <w:rFonts w:ascii="Arial" w:eastAsia="Times New Roman" w:hAnsi="Arial" w:cs="Arial"/>
                <w:color w:val="000000"/>
                <w:kern w:val="0"/>
                <w:sz w:val="20"/>
                <w:szCs w:val="20"/>
                <w:u w:val="single"/>
                <w:lang w:val="uk-UA" w:eastAsia="ru-RU"/>
                <w14:ligatures w14:val="none"/>
              </w:rPr>
              <w:t>, будинок 21, квартира 7.</w:t>
            </w:r>
          </w:p>
        </w:tc>
      </w:tr>
      <w:tr w:rsidR="00E733E2" w:rsidRPr="00E733E2" w14:paraId="09823FD7" w14:textId="77777777" w:rsidTr="0075485F">
        <w:trPr>
          <w:trHeight w:val="285"/>
        </w:trPr>
        <w:tc>
          <w:tcPr>
            <w:tcW w:w="1227" w:type="dxa"/>
            <w:gridSpan w:val="2"/>
            <w:tcBorders>
              <w:top w:val="nil"/>
              <w:left w:val="nil"/>
              <w:bottom w:val="nil"/>
              <w:right w:val="nil"/>
            </w:tcBorders>
            <w:shd w:val="clear" w:color="auto" w:fill="auto"/>
            <w:noWrap/>
            <w:vAlign w:val="bottom"/>
            <w:hideMark/>
          </w:tcPr>
          <w:p w14:paraId="7CA7822D"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588" w:type="dxa"/>
            <w:tcBorders>
              <w:top w:val="nil"/>
              <w:left w:val="nil"/>
              <w:bottom w:val="nil"/>
              <w:right w:val="nil"/>
            </w:tcBorders>
            <w:shd w:val="clear" w:color="auto" w:fill="auto"/>
            <w:noWrap/>
            <w:vAlign w:val="bottom"/>
            <w:hideMark/>
          </w:tcPr>
          <w:p w14:paraId="4139E73E"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7663" w:type="dxa"/>
            <w:gridSpan w:val="7"/>
            <w:tcBorders>
              <w:top w:val="nil"/>
              <w:left w:val="nil"/>
              <w:bottom w:val="nil"/>
              <w:right w:val="nil"/>
            </w:tcBorders>
            <w:shd w:val="clear" w:color="auto" w:fill="auto"/>
            <w:noWrap/>
            <w:vAlign w:val="bottom"/>
            <w:hideMark/>
          </w:tcPr>
          <w:p w14:paraId="656908C4" w14:textId="77777777" w:rsidR="00E733E2" w:rsidRPr="00E733E2" w:rsidRDefault="00E733E2" w:rsidP="00957D67">
            <w:pPr>
              <w:spacing w:after="0" w:line="240" w:lineRule="auto"/>
              <w:rPr>
                <w:rFonts w:ascii="Arial" w:eastAsia="Times New Roman" w:hAnsi="Arial" w:cs="Arial"/>
                <w:color w:val="000000"/>
                <w:kern w:val="0"/>
                <w:sz w:val="20"/>
                <w:szCs w:val="20"/>
                <w:u w:val="single"/>
                <w:lang w:val="uk-UA" w:eastAsia="ru-RU"/>
                <w14:ligatures w14:val="none"/>
              </w:rPr>
            </w:pPr>
            <w:r w:rsidRPr="00E733E2">
              <w:rPr>
                <w:rFonts w:ascii="Arial" w:eastAsia="Times New Roman" w:hAnsi="Arial" w:cs="Arial"/>
                <w:color w:val="000000"/>
                <w:kern w:val="0"/>
                <w:sz w:val="20"/>
                <w:szCs w:val="20"/>
                <w:lang w:val="ru-RU" w:eastAsia="ru-RU"/>
                <w14:ligatures w14:val="none"/>
              </w:rPr>
              <w:t>Тел</w:t>
            </w:r>
            <w:r w:rsidRPr="00E733E2">
              <w:rPr>
                <w:rFonts w:ascii="Arial" w:eastAsia="Times New Roman" w:hAnsi="Arial" w:cs="Arial"/>
                <w:color w:val="000000"/>
                <w:kern w:val="0"/>
                <w:sz w:val="20"/>
                <w:szCs w:val="20"/>
                <w:lang w:val="uk-UA" w:eastAsia="ru-RU"/>
                <w14:ligatures w14:val="none"/>
              </w:rPr>
              <w:t xml:space="preserve">  </w:t>
            </w:r>
            <w:r w:rsidRPr="00E733E2">
              <w:rPr>
                <w:rFonts w:ascii="Arial" w:eastAsia="Times New Roman" w:hAnsi="Arial" w:cs="Arial"/>
                <w:color w:val="000000"/>
                <w:kern w:val="0"/>
                <w:sz w:val="20"/>
                <w:szCs w:val="20"/>
                <w:u w:val="single"/>
                <w:lang w:val="uk-UA" w:eastAsia="ru-RU"/>
                <w14:ligatures w14:val="none"/>
              </w:rPr>
              <w:t>0997224049</w:t>
            </w:r>
          </w:p>
        </w:tc>
      </w:tr>
      <w:tr w:rsidR="00E733E2" w:rsidRPr="00E733E2" w14:paraId="37C00ABC" w14:textId="77777777" w:rsidTr="0075485F">
        <w:trPr>
          <w:trHeight w:val="285"/>
        </w:trPr>
        <w:tc>
          <w:tcPr>
            <w:tcW w:w="1227" w:type="dxa"/>
            <w:gridSpan w:val="2"/>
            <w:tcBorders>
              <w:top w:val="nil"/>
              <w:left w:val="nil"/>
              <w:bottom w:val="nil"/>
              <w:right w:val="nil"/>
            </w:tcBorders>
            <w:shd w:val="clear" w:color="auto" w:fill="auto"/>
            <w:noWrap/>
            <w:vAlign w:val="bottom"/>
            <w:hideMark/>
          </w:tcPr>
          <w:p w14:paraId="64D7DF83"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588" w:type="dxa"/>
            <w:tcBorders>
              <w:top w:val="nil"/>
              <w:left w:val="nil"/>
              <w:bottom w:val="nil"/>
              <w:right w:val="nil"/>
            </w:tcBorders>
            <w:shd w:val="clear" w:color="auto" w:fill="auto"/>
            <w:noWrap/>
            <w:vAlign w:val="bottom"/>
            <w:hideMark/>
          </w:tcPr>
          <w:p w14:paraId="48A69E93"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2102" w:type="dxa"/>
            <w:gridSpan w:val="3"/>
            <w:tcBorders>
              <w:top w:val="nil"/>
              <w:left w:val="nil"/>
              <w:bottom w:val="nil"/>
              <w:right w:val="nil"/>
            </w:tcBorders>
            <w:shd w:val="clear" w:color="auto" w:fill="auto"/>
            <w:noWrap/>
            <w:vAlign w:val="bottom"/>
            <w:hideMark/>
          </w:tcPr>
          <w:p w14:paraId="3B1E3C27"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c>
          <w:tcPr>
            <w:tcW w:w="5561" w:type="dxa"/>
            <w:gridSpan w:val="4"/>
            <w:tcBorders>
              <w:top w:val="nil"/>
              <w:left w:val="nil"/>
              <w:bottom w:val="nil"/>
              <w:right w:val="nil"/>
            </w:tcBorders>
            <w:shd w:val="clear" w:color="auto" w:fill="auto"/>
            <w:noWrap/>
            <w:vAlign w:val="bottom"/>
            <w:hideMark/>
          </w:tcPr>
          <w:p w14:paraId="11F67A57" w14:textId="77777777" w:rsidR="00E733E2" w:rsidRPr="00E733E2" w:rsidRDefault="00E733E2" w:rsidP="00957D67">
            <w:pPr>
              <w:spacing w:after="0" w:line="240" w:lineRule="auto"/>
              <w:rPr>
                <w:rFonts w:ascii="Arial" w:eastAsia="Times New Roman" w:hAnsi="Arial" w:cs="Arial"/>
                <w:color w:val="000000"/>
                <w:kern w:val="0"/>
                <w:sz w:val="20"/>
                <w:szCs w:val="20"/>
                <w:lang w:val="ru-RU" w:eastAsia="ru-RU"/>
                <w14:ligatures w14:val="none"/>
              </w:rPr>
            </w:pPr>
          </w:p>
        </w:tc>
      </w:tr>
      <w:tr w:rsidR="00E733E2" w:rsidRPr="00E733E2" w14:paraId="4EE14671" w14:textId="77777777" w:rsidTr="0075485F">
        <w:trPr>
          <w:trHeight w:val="285"/>
        </w:trPr>
        <w:tc>
          <w:tcPr>
            <w:tcW w:w="1815" w:type="dxa"/>
            <w:gridSpan w:val="3"/>
            <w:tcBorders>
              <w:top w:val="nil"/>
              <w:left w:val="nil"/>
              <w:bottom w:val="nil"/>
              <w:right w:val="nil"/>
            </w:tcBorders>
            <w:shd w:val="clear" w:color="auto" w:fill="auto"/>
            <w:noWrap/>
            <w:vAlign w:val="bottom"/>
            <w:hideMark/>
          </w:tcPr>
          <w:p w14:paraId="5D68B1CD" w14:textId="77777777" w:rsidR="00E733E2" w:rsidRPr="00E733E2" w:rsidRDefault="00E733E2" w:rsidP="00957D67">
            <w:pPr>
              <w:spacing w:after="0" w:line="240" w:lineRule="auto"/>
              <w:jc w:val="right"/>
              <w:rPr>
                <w:rFonts w:ascii="Arial" w:eastAsia="Times New Roman" w:hAnsi="Arial" w:cs="Arial"/>
                <w:b/>
                <w:bCs/>
                <w:color w:val="000000"/>
                <w:kern w:val="0"/>
                <w:sz w:val="20"/>
                <w:szCs w:val="20"/>
                <w:lang w:val="ru-RU" w:eastAsia="ru-RU"/>
                <w14:ligatures w14:val="none"/>
              </w:rPr>
            </w:pPr>
            <w:proofErr w:type="spellStart"/>
            <w:r w:rsidRPr="00E733E2">
              <w:rPr>
                <w:rFonts w:ascii="Arial" w:eastAsia="Times New Roman" w:hAnsi="Arial" w:cs="Arial"/>
                <w:b/>
                <w:bCs/>
                <w:color w:val="000000"/>
                <w:kern w:val="0"/>
                <w:sz w:val="20"/>
                <w:szCs w:val="20"/>
                <w:lang w:val="ru-RU" w:eastAsia="ru-RU"/>
                <w14:ligatures w14:val="none"/>
              </w:rPr>
              <w:t>Одержувач</w:t>
            </w:r>
            <w:proofErr w:type="spellEnd"/>
          </w:p>
        </w:tc>
        <w:tc>
          <w:tcPr>
            <w:tcW w:w="7663" w:type="dxa"/>
            <w:gridSpan w:val="7"/>
            <w:tcBorders>
              <w:top w:val="nil"/>
              <w:left w:val="nil"/>
              <w:bottom w:val="nil"/>
              <w:right w:val="nil"/>
            </w:tcBorders>
            <w:shd w:val="clear" w:color="auto" w:fill="auto"/>
            <w:noWrap/>
            <w:vAlign w:val="bottom"/>
            <w:hideMark/>
          </w:tcPr>
          <w:p w14:paraId="1479E7B5" w14:textId="77777777" w:rsidR="00E733E2" w:rsidRPr="00E733E2" w:rsidRDefault="00E733E2" w:rsidP="00957D67">
            <w:pPr>
              <w:spacing w:after="0" w:line="240" w:lineRule="auto"/>
              <w:rPr>
                <w:rFonts w:ascii="Arial" w:eastAsia="Times New Roman" w:hAnsi="Arial" w:cs="Arial"/>
                <w:color w:val="000000"/>
                <w:kern w:val="0"/>
                <w:sz w:val="20"/>
                <w:szCs w:val="20"/>
                <w:u w:val="single"/>
                <w:lang w:eastAsia="ru-RU"/>
                <w14:ligatures w14:val="none"/>
              </w:rPr>
            </w:pPr>
            <w:r w:rsidRPr="00E733E2">
              <w:rPr>
                <w:rFonts w:ascii="Arial" w:eastAsia="Times New Roman" w:hAnsi="Arial" w:cs="Arial"/>
                <w:color w:val="000000"/>
                <w:kern w:val="0"/>
                <w:sz w:val="20"/>
                <w:szCs w:val="20"/>
                <w:u w:val="single"/>
                <w:lang w:val="ru-RU" w:eastAsia="ru-RU"/>
                <w14:ligatures w14:val="none"/>
              </w:rPr>
              <w:t xml:space="preserve">КП </w:t>
            </w:r>
            <w:r w:rsidRPr="00E733E2">
              <w:rPr>
                <w:rFonts w:ascii="Arial" w:eastAsia="Times New Roman" w:hAnsi="Arial" w:cs="Arial"/>
                <w:color w:val="000000"/>
                <w:kern w:val="0"/>
                <w:sz w:val="20"/>
                <w:szCs w:val="20"/>
                <w:u w:val="single"/>
                <w:lang w:val="uk-UA" w:eastAsia="ru-RU"/>
                <w14:ligatures w14:val="none"/>
              </w:rPr>
              <w:t>«</w:t>
            </w:r>
            <w:r w:rsidRPr="00E733E2">
              <w:rPr>
                <w:rFonts w:ascii="Arial" w:eastAsia="Times New Roman" w:hAnsi="Arial" w:cs="Arial"/>
                <w:color w:val="000000"/>
                <w:kern w:val="0"/>
                <w:sz w:val="20"/>
                <w:szCs w:val="20"/>
                <w:u w:val="single"/>
                <w:lang w:val="ru-RU" w:eastAsia="ru-RU"/>
                <w14:ligatures w14:val="none"/>
              </w:rPr>
              <w:t>ДРУАС</w:t>
            </w:r>
            <w:r w:rsidRPr="00E733E2">
              <w:rPr>
                <w:rFonts w:ascii="Arial" w:eastAsia="Times New Roman" w:hAnsi="Arial" w:cs="Arial"/>
                <w:color w:val="000000"/>
                <w:kern w:val="0"/>
                <w:sz w:val="20"/>
                <w:szCs w:val="20"/>
                <w:u w:val="single"/>
                <w:lang w:val="uk-UA" w:eastAsia="ru-RU"/>
                <w14:ligatures w14:val="none"/>
              </w:rPr>
              <w:t xml:space="preserve">», </w:t>
            </w:r>
            <w:r w:rsidRPr="00E733E2">
              <w:rPr>
                <w:rFonts w:ascii="Arial" w:eastAsia="Times New Roman" w:hAnsi="Arial" w:cs="Arial"/>
                <w:color w:val="000000"/>
                <w:kern w:val="0"/>
                <w:sz w:val="20"/>
                <w:szCs w:val="20"/>
                <w:u w:val="single"/>
                <w:lang w:eastAsia="ru-RU"/>
                <w14:ligatures w14:val="none"/>
              </w:rPr>
              <w:t>ЄДРПОУ</w:t>
            </w:r>
          </w:p>
          <w:p w14:paraId="23BAC340" w14:textId="77777777" w:rsidR="00E733E2" w:rsidRPr="00E733E2" w:rsidRDefault="00E733E2" w:rsidP="00957D67">
            <w:pPr>
              <w:spacing w:after="0" w:line="240" w:lineRule="auto"/>
              <w:rPr>
                <w:rFonts w:ascii="Arial" w:eastAsia="Times New Roman" w:hAnsi="Arial" w:cs="Arial"/>
                <w:color w:val="000000"/>
                <w:kern w:val="0"/>
                <w:sz w:val="20"/>
                <w:szCs w:val="20"/>
                <w:u w:val="single"/>
                <w:lang w:val="uk-UA" w:eastAsia="ru-RU"/>
                <w14:ligatures w14:val="none"/>
              </w:rPr>
            </w:pPr>
            <w:r w:rsidRPr="00E733E2">
              <w:rPr>
                <w:rFonts w:ascii="Arial" w:eastAsia="Times New Roman" w:hAnsi="Arial" w:cs="Arial"/>
                <w:color w:val="000000"/>
                <w:kern w:val="0"/>
                <w:sz w:val="20"/>
                <w:szCs w:val="20"/>
                <w:u w:val="single"/>
                <w:lang w:eastAsia="ru-RU"/>
                <w14:ligatures w14:val="none"/>
              </w:rPr>
              <w:t>13489818</w:t>
            </w:r>
          </w:p>
        </w:tc>
      </w:tr>
      <w:tr w:rsidR="00E733E2" w:rsidRPr="00E733E2" w14:paraId="4ECEE85B" w14:textId="77777777" w:rsidTr="0075485F">
        <w:trPr>
          <w:trHeight w:val="285"/>
        </w:trPr>
        <w:tc>
          <w:tcPr>
            <w:tcW w:w="1815" w:type="dxa"/>
            <w:gridSpan w:val="3"/>
            <w:tcBorders>
              <w:top w:val="nil"/>
              <w:left w:val="nil"/>
              <w:bottom w:val="nil"/>
              <w:right w:val="nil"/>
            </w:tcBorders>
            <w:shd w:val="clear" w:color="auto" w:fill="auto"/>
            <w:noWrap/>
            <w:vAlign w:val="bottom"/>
            <w:hideMark/>
          </w:tcPr>
          <w:p w14:paraId="33582EE0" w14:textId="77777777" w:rsidR="00E733E2" w:rsidRPr="00E733E2" w:rsidRDefault="00E733E2" w:rsidP="00957D67">
            <w:pPr>
              <w:spacing w:after="0" w:line="240" w:lineRule="auto"/>
              <w:jc w:val="right"/>
              <w:rPr>
                <w:rFonts w:ascii="Arial" w:eastAsia="Times New Roman" w:hAnsi="Arial" w:cs="Arial"/>
                <w:b/>
                <w:bCs/>
                <w:color w:val="000000"/>
                <w:kern w:val="0"/>
                <w:sz w:val="20"/>
                <w:szCs w:val="20"/>
                <w:lang w:val="ru-RU" w:eastAsia="ru-RU"/>
                <w14:ligatures w14:val="none"/>
              </w:rPr>
            </w:pPr>
            <w:proofErr w:type="spellStart"/>
            <w:r w:rsidRPr="00E733E2">
              <w:rPr>
                <w:rFonts w:ascii="Arial" w:eastAsia="Times New Roman" w:hAnsi="Arial" w:cs="Arial"/>
                <w:b/>
                <w:bCs/>
                <w:color w:val="000000"/>
                <w:kern w:val="0"/>
                <w:sz w:val="20"/>
                <w:szCs w:val="20"/>
                <w:lang w:val="ru-RU" w:eastAsia="ru-RU"/>
                <w14:ligatures w14:val="none"/>
              </w:rPr>
              <w:t>Платник</w:t>
            </w:r>
            <w:proofErr w:type="spellEnd"/>
          </w:p>
        </w:tc>
        <w:tc>
          <w:tcPr>
            <w:tcW w:w="7663" w:type="dxa"/>
            <w:gridSpan w:val="7"/>
            <w:tcBorders>
              <w:top w:val="nil"/>
              <w:left w:val="nil"/>
              <w:bottom w:val="nil"/>
              <w:right w:val="nil"/>
            </w:tcBorders>
            <w:shd w:val="clear" w:color="auto" w:fill="auto"/>
            <w:noWrap/>
            <w:vAlign w:val="bottom"/>
            <w:hideMark/>
          </w:tcPr>
          <w:p w14:paraId="590B0856" w14:textId="77777777" w:rsidR="00E733E2" w:rsidRPr="00E733E2" w:rsidRDefault="00E733E2" w:rsidP="00957D67">
            <w:pPr>
              <w:spacing w:after="0" w:line="240" w:lineRule="auto"/>
              <w:rPr>
                <w:rFonts w:ascii="Arial" w:eastAsia="Times New Roman" w:hAnsi="Arial" w:cs="Arial"/>
                <w:color w:val="000000"/>
                <w:kern w:val="0"/>
                <w:sz w:val="20"/>
                <w:szCs w:val="20"/>
                <w:u w:val="single"/>
                <w:lang w:eastAsia="ru-RU"/>
                <w14:ligatures w14:val="none"/>
              </w:rPr>
            </w:pPr>
            <w:r w:rsidRPr="00E733E2">
              <w:rPr>
                <w:rFonts w:ascii="Arial" w:eastAsia="Times New Roman" w:hAnsi="Arial" w:cs="Arial"/>
                <w:color w:val="000000"/>
                <w:kern w:val="0"/>
                <w:sz w:val="20"/>
                <w:szCs w:val="20"/>
                <w:u w:val="single"/>
                <w:lang w:val="ru-RU" w:eastAsia="ru-RU"/>
                <w14:ligatures w14:val="none"/>
              </w:rPr>
              <w:t xml:space="preserve">КП </w:t>
            </w:r>
            <w:r w:rsidRPr="00E733E2">
              <w:rPr>
                <w:rFonts w:ascii="Arial" w:eastAsia="Times New Roman" w:hAnsi="Arial" w:cs="Arial"/>
                <w:color w:val="000000"/>
                <w:kern w:val="0"/>
                <w:sz w:val="20"/>
                <w:szCs w:val="20"/>
                <w:u w:val="single"/>
                <w:lang w:val="uk-UA" w:eastAsia="ru-RU"/>
                <w14:ligatures w14:val="none"/>
              </w:rPr>
              <w:t>«</w:t>
            </w:r>
            <w:r w:rsidRPr="00E733E2">
              <w:rPr>
                <w:rFonts w:ascii="Arial" w:eastAsia="Times New Roman" w:hAnsi="Arial" w:cs="Arial"/>
                <w:color w:val="000000"/>
                <w:kern w:val="0"/>
                <w:sz w:val="20"/>
                <w:szCs w:val="20"/>
                <w:u w:val="single"/>
                <w:lang w:val="ru-RU" w:eastAsia="ru-RU"/>
                <w14:ligatures w14:val="none"/>
              </w:rPr>
              <w:t>Д</w:t>
            </w:r>
            <w:r w:rsidRPr="00E733E2">
              <w:rPr>
                <w:rFonts w:ascii="Arial" w:eastAsia="Times New Roman" w:hAnsi="Arial" w:cs="Arial"/>
                <w:color w:val="000000"/>
                <w:kern w:val="0"/>
                <w:sz w:val="20"/>
                <w:szCs w:val="20"/>
                <w:u w:val="single"/>
                <w:lang w:val="uk-UA" w:eastAsia="ru-RU"/>
                <w14:ligatures w14:val="none"/>
              </w:rPr>
              <w:t xml:space="preserve">РУАС», </w:t>
            </w:r>
            <w:r w:rsidRPr="00E733E2">
              <w:rPr>
                <w:rFonts w:ascii="Arial" w:eastAsia="Times New Roman" w:hAnsi="Arial" w:cs="Arial"/>
                <w:color w:val="000000"/>
                <w:kern w:val="0"/>
                <w:sz w:val="20"/>
                <w:szCs w:val="20"/>
                <w:u w:val="single"/>
                <w:lang w:eastAsia="ru-RU"/>
                <w14:ligatures w14:val="none"/>
              </w:rPr>
              <w:t>ЄДРПОУ</w:t>
            </w:r>
          </w:p>
          <w:p w14:paraId="174BB797" w14:textId="77777777" w:rsidR="00E733E2" w:rsidRPr="00E733E2" w:rsidRDefault="00E733E2" w:rsidP="00957D67">
            <w:pPr>
              <w:spacing w:after="0" w:line="240" w:lineRule="auto"/>
              <w:rPr>
                <w:rFonts w:ascii="Arial" w:eastAsia="Times New Roman" w:hAnsi="Arial" w:cs="Arial"/>
                <w:color w:val="000000"/>
                <w:kern w:val="0"/>
                <w:sz w:val="20"/>
                <w:szCs w:val="20"/>
                <w:u w:val="single"/>
                <w:lang w:val="uk-UA" w:eastAsia="ru-RU"/>
                <w14:ligatures w14:val="none"/>
              </w:rPr>
            </w:pPr>
            <w:r w:rsidRPr="00E733E2">
              <w:rPr>
                <w:rFonts w:ascii="Arial" w:eastAsia="Times New Roman" w:hAnsi="Arial" w:cs="Arial"/>
                <w:color w:val="000000"/>
                <w:kern w:val="0"/>
                <w:sz w:val="20"/>
                <w:szCs w:val="20"/>
                <w:u w:val="single"/>
                <w:lang w:eastAsia="ru-RU"/>
                <w14:ligatures w14:val="none"/>
              </w:rPr>
              <w:t>13489818</w:t>
            </w:r>
          </w:p>
        </w:tc>
      </w:tr>
      <w:tr w:rsidR="00E733E2" w:rsidRPr="00E733E2" w14:paraId="178C0757" w14:textId="77777777" w:rsidTr="0075485F">
        <w:trPr>
          <w:trHeight w:val="285"/>
        </w:trPr>
        <w:tc>
          <w:tcPr>
            <w:tcW w:w="1227" w:type="dxa"/>
            <w:gridSpan w:val="2"/>
            <w:tcBorders>
              <w:top w:val="nil"/>
              <w:left w:val="nil"/>
              <w:bottom w:val="nil"/>
              <w:right w:val="nil"/>
            </w:tcBorders>
            <w:shd w:val="clear" w:color="auto" w:fill="auto"/>
            <w:noWrap/>
            <w:vAlign w:val="bottom"/>
            <w:hideMark/>
          </w:tcPr>
          <w:p w14:paraId="72B4D65A"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588" w:type="dxa"/>
            <w:tcBorders>
              <w:top w:val="nil"/>
              <w:left w:val="nil"/>
              <w:bottom w:val="nil"/>
              <w:right w:val="nil"/>
            </w:tcBorders>
            <w:shd w:val="clear" w:color="auto" w:fill="auto"/>
            <w:noWrap/>
            <w:vAlign w:val="bottom"/>
            <w:hideMark/>
          </w:tcPr>
          <w:p w14:paraId="1E903F19"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2102" w:type="dxa"/>
            <w:gridSpan w:val="3"/>
            <w:tcBorders>
              <w:top w:val="nil"/>
              <w:left w:val="nil"/>
              <w:bottom w:val="nil"/>
              <w:right w:val="nil"/>
            </w:tcBorders>
            <w:shd w:val="clear" w:color="auto" w:fill="auto"/>
            <w:noWrap/>
            <w:vAlign w:val="bottom"/>
            <w:hideMark/>
          </w:tcPr>
          <w:p w14:paraId="1ED15410"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5561" w:type="dxa"/>
            <w:gridSpan w:val="4"/>
            <w:tcBorders>
              <w:top w:val="nil"/>
              <w:left w:val="nil"/>
              <w:bottom w:val="nil"/>
              <w:right w:val="nil"/>
            </w:tcBorders>
            <w:shd w:val="clear" w:color="auto" w:fill="auto"/>
            <w:noWrap/>
            <w:vAlign w:val="bottom"/>
            <w:hideMark/>
          </w:tcPr>
          <w:p w14:paraId="5F92A335"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r>
      <w:tr w:rsidR="00E733E2" w:rsidRPr="00E733E2" w14:paraId="6E31F456" w14:textId="77777777" w:rsidTr="0075485F">
        <w:trPr>
          <w:trHeight w:val="285"/>
        </w:trPr>
        <w:tc>
          <w:tcPr>
            <w:tcW w:w="1815" w:type="dxa"/>
            <w:gridSpan w:val="3"/>
            <w:tcBorders>
              <w:top w:val="nil"/>
              <w:left w:val="nil"/>
              <w:bottom w:val="nil"/>
              <w:right w:val="nil"/>
            </w:tcBorders>
            <w:shd w:val="clear" w:color="auto" w:fill="auto"/>
            <w:noWrap/>
            <w:vAlign w:val="bottom"/>
            <w:hideMark/>
          </w:tcPr>
          <w:p w14:paraId="72025B56" w14:textId="77777777" w:rsidR="00E733E2" w:rsidRPr="00E733E2" w:rsidRDefault="00E733E2" w:rsidP="00957D67">
            <w:pPr>
              <w:spacing w:after="0" w:line="240" w:lineRule="auto"/>
              <w:jc w:val="right"/>
              <w:rPr>
                <w:rFonts w:ascii="Arial" w:eastAsia="Times New Roman" w:hAnsi="Arial" w:cs="Arial"/>
                <w:b/>
                <w:bCs/>
                <w:color w:val="000000"/>
                <w:kern w:val="0"/>
                <w:sz w:val="20"/>
                <w:szCs w:val="20"/>
                <w:lang w:val="ru-RU" w:eastAsia="ru-RU"/>
                <w14:ligatures w14:val="none"/>
              </w:rPr>
            </w:pPr>
            <w:proofErr w:type="spellStart"/>
            <w:r w:rsidRPr="00E733E2">
              <w:rPr>
                <w:rFonts w:ascii="Arial" w:eastAsia="Times New Roman" w:hAnsi="Arial" w:cs="Arial"/>
                <w:b/>
                <w:bCs/>
                <w:color w:val="000000"/>
                <w:kern w:val="0"/>
                <w:sz w:val="20"/>
                <w:szCs w:val="20"/>
                <w:lang w:val="ru-RU" w:eastAsia="ru-RU"/>
                <w14:ligatures w14:val="none"/>
              </w:rPr>
              <w:t>Замовлення</w:t>
            </w:r>
            <w:proofErr w:type="spellEnd"/>
          </w:p>
        </w:tc>
        <w:tc>
          <w:tcPr>
            <w:tcW w:w="7663" w:type="dxa"/>
            <w:gridSpan w:val="7"/>
            <w:tcBorders>
              <w:top w:val="nil"/>
              <w:left w:val="nil"/>
              <w:bottom w:val="nil"/>
              <w:right w:val="nil"/>
            </w:tcBorders>
            <w:shd w:val="clear" w:color="auto" w:fill="auto"/>
            <w:noWrap/>
            <w:vAlign w:val="bottom"/>
            <w:hideMark/>
          </w:tcPr>
          <w:p w14:paraId="5F76DE10" w14:textId="77777777" w:rsidR="00E733E2" w:rsidRPr="00E733E2" w:rsidRDefault="00E733E2" w:rsidP="00957D67">
            <w:pPr>
              <w:spacing w:after="0" w:line="240" w:lineRule="auto"/>
              <w:rPr>
                <w:rFonts w:ascii="Arial" w:eastAsia="Times New Roman" w:hAnsi="Arial" w:cs="Arial"/>
                <w:color w:val="000000"/>
                <w:kern w:val="0"/>
                <w:sz w:val="20"/>
                <w:szCs w:val="20"/>
                <w:u w:val="single"/>
                <w:lang w:eastAsia="ru-RU"/>
                <w14:ligatures w14:val="none"/>
              </w:rPr>
            </w:pPr>
            <w:r w:rsidRPr="00E733E2">
              <w:rPr>
                <w:rFonts w:ascii="Arial" w:eastAsia="Times New Roman" w:hAnsi="Arial" w:cs="Arial"/>
                <w:color w:val="000000"/>
                <w:kern w:val="0"/>
                <w:sz w:val="20"/>
                <w:szCs w:val="20"/>
                <w:u w:val="single"/>
                <w:lang w:eastAsia="ru-RU"/>
                <w14:ligatures w14:val="none"/>
              </w:rPr>
              <w:t>Плитка тротуарна (44110000-4 Конструкційні матеріали)</w:t>
            </w:r>
          </w:p>
        </w:tc>
      </w:tr>
      <w:tr w:rsidR="00E733E2" w:rsidRPr="00E733E2" w14:paraId="1BA95759" w14:textId="77777777" w:rsidTr="0075485F">
        <w:trPr>
          <w:trHeight w:val="285"/>
        </w:trPr>
        <w:tc>
          <w:tcPr>
            <w:tcW w:w="1815" w:type="dxa"/>
            <w:gridSpan w:val="3"/>
            <w:tcBorders>
              <w:top w:val="nil"/>
              <w:left w:val="nil"/>
              <w:bottom w:val="nil"/>
              <w:right w:val="nil"/>
            </w:tcBorders>
            <w:shd w:val="clear" w:color="auto" w:fill="auto"/>
            <w:noWrap/>
            <w:vAlign w:val="bottom"/>
            <w:hideMark/>
          </w:tcPr>
          <w:p w14:paraId="0D776FFF" w14:textId="77777777" w:rsidR="00E733E2" w:rsidRPr="00E733E2" w:rsidRDefault="00E733E2" w:rsidP="00957D67">
            <w:pPr>
              <w:spacing w:after="0" w:line="240" w:lineRule="auto"/>
              <w:jc w:val="right"/>
              <w:rPr>
                <w:rFonts w:ascii="Arial" w:eastAsia="Times New Roman" w:hAnsi="Arial" w:cs="Arial"/>
                <w:b/>
                <w:bCs/>
                <w:color w:val="000000"/>
                <w:kern w:val="0"/>
                <w:sz w:val="20"/>
                <w:szCs w:val="20"/>
                <w:lang w:val="ru-RU" w:eastAsia="ru-RU"/>
                <w14:ligatures w14:val="none"/>
              </w:rPr>
            </w:pPr>
            <w:proofErr w:type="spellStart"/>
            <w:r w:rsidRPr="00E733E2">
              <w:rPr>
                <w:rFonts w:ascii="Arial" w:eastAsia="Times New Roman" w:hAnsi="Arial" w:cs="Arial"/>
                <w:b/>
                <w:bCs/>
                <w:color w:val="000000"/>
                <w:kern w:val="0"/>
                <w:sz w:val="20"/>
                <w:szCs w:val="20"/>
                <w:lang w:val="ru-RU" w:eastAsia="ru-RU"/>
                <w14:ligatures w14:val="none"/>
              </w:rPr>
              <w:t>Умова</w:t>
            </w:r>
            <w:proofErr w:type="spellEnd"/>
            <w:r w:rsidRPr="00E733E2">
              <w:rPr>
                <w:rFonts w:ascii="Arial" w:eastAsia="Times New Roman" w:hAnsi="Arial" w:cs="Arial"/>
                <w:b/>
                <w:bCs/>
                <w:color w:val="000000"/>
                <w:kern w:val="0"/>
                <w:sz w:val="20"/>
                <w:szCs w:val="20"/>
                <w:lang w:val="ru-RU" w:eastAsia="ru-RU"/>
                <w14:ligatures w14:val="none"/>
              </w:rPr>
              <w:t xml:space="preserve"> продажу</w:t>
            </w:r>
          </w:p>
        </w:tc>
        <w:tc>
          <w:tcPr>
            <w:tcW w:w="7663" w:type="dxa"/>
            <w:gridSpan w:val="7"/>
            <w:tcBorders>
              <w:top w:val="nil"/>
              <w:left w:val="nil"/>
              <w:bottom w:val="nil"/>
              <w:right w:val="nil"/>
            </w:tcBorders>
            <w:shd w:val="clear" w:color="auto" w:fill="auto"/>
            <w:noWrap/>
            <w:vAlign w:val="bottom"/>
            <w:hideMark/>
          </w:tcPr>
          <w:p w14:paraId="3A103AB7" w14:textId="77777777" w:rsidR="00E733E2" w:rsidRPr="00E733E2" w:rsidRDefault="00E733E2" w:rsidP="00957D67">
            <w:pPr>
              <w:spacing w:after="0" w:line="240" w:lineRule="auto"/>
              <w:rPr>
                <w:rFonts w:ascii="Arial" w:eastAsia="Times New Roman" w:hAnsi="Arial" w:cs="Arial"/>
                <w:color w:val="000000"/>
                <w:kern w:val="0"/>
                <w:sz w:val="20"/>
                <w:szCs w:val="20"/>
                <w:u w:val="single"/>
                <w:lang w:val="uk-UA" w:eastAsia="ru-RU"/>
                <w14:ligatures w14:val="none"/>
              </w:rPr>
            </w:pPr>
            <w:r w:rsidRPr="00E733E2">
              <w:rPr>
                <w:rFonts w:ascii="Arial" w:eastAsia="Times New Roman" w:hAnsi="Arial" w:cs="Arial"/>
                <w:color w:val="000000"/>
                <w:kern w:val="0"/>
                <w:sz w:val="20"/>
                <w:szCs w:val="20"/>
                <w:u w:val="single"/>
                <w:lang w:val="uk-UA" w:eastAsia="ru-RU"/>
                <w14:ligatures w14:val="none"/>
              </w:rPr>
              <w:t>Згідно договору № 29032021</w:t>
            </w:r>
          </w:p>
        </w:tc>
      </w:tr>
      <w:tr w:rsidR="00E733E2" w:rsidRPr="00E733E2" w14:paraId="227BC2FF" w14:textId="77777777" w:rsidTr="0075485F">
        <w:trPr>
          <w:trHeight w:val="285"/>
        </w:trPr>
        <w:tc>
          <w:tcPr>
            <w:tcW w:w="1227" w:type="dxa"/>
            <w:gridSpan w:val="2"/>
            <w:tcBorders>
              <w:top w:val="nil"/>
              <w:left w:val="nil"/>
              <w:bottom w:val="nil"/>
              <w:right w:val="nil"/>
            </w:tcBorders>
            <w:shd w:val="clear" w:color="auto" w:fill="auto"/>
            <w:noWrap/>
            <w:vAlign w:val="bottom"/>
            <w:hideMark/>
          </w:tcPr>
          <w:p w14:paraId="4A88B524"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588" w:type="dxa"/>
            <w:tcBorders>
              <w:top w:val="nil"/>
              <w:left w:val="nil"/>
              <w:bottom w:val="nil"/>
              <w:right w:val="nil"/>
            </w:tcBorders>
            <w:shd w:val="clear" w:color="auto" w:fill="auto"/>
            <w:noWrap/>
            <w:vAlign w:val="bottom"/>
            <w:hideMark/>
          </w:tcPr>
          <w:p w14:paraId="799A0EAD"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2102" w:type="dxa"/>
            <w:gridSpan w:val="3"/>
            <w:tcBorders>
              <w:top w:val="nil"/>
              <w:left w:val="nil"/>
              <w:bottom w:val="nil"/>
              <w:right w:val="nil"/>
            </w:tcBorders>
            <w:shd w:val="clear" w:color="auto" w:fill="auto"/>
            <w:noWrap/>
            <w:vAlign w:val="bottom"/>
            <w:hideMark/>
          </w:tcPr>
          <w:p w14:paraId="2631F291" w14:textId="77777777" w:rsidR="00E733E2" w:rsidRPr="00E733E2" w:rsidRDefault="00E733E2" w:rsidP="00957D67">
            <w:pPr>
              <w:spacing w:after="0" w:line="240" w:lineRule="auto"/>
              <w:rPr>
                <w:rFonts w:ascii="Arial" w:eastAsia="Times New Roman" w:hAnsi="Arial" w:cs="Arial"/>
                <w:color w:val="000000"/>
                <w:kern w:val="0"/>
                <w:u w:val="single"/>
                <w:lang w:val="ru-RU" w:eastAsia="ru-RU"/>
                <w14:ligatures w14:val="none"/>
              </w:rPr>
            </w:pPr>
          </w:p>
        </w:tc>
        <w:tc>
          <w:tcPr>
            <w:tcW w:w="1128" w:type="dxa"/>
            <w:tcBorders>
              <w:top w:val="nil"/>
              <w:left w:val="nil"/>
              <w:bottom w:val="nil"/>
              <w:right w:val="nil"/>
            </w:tcBorders>
            <w:shd w:val="clear" w:color="auto" w:fill="auto"/>
            <w:noWrap/>
            <w:vAlign w:val="bottom"/>
            <w:hideMark/>
          </w:tcPr>
          <w:p w14:paraId="653377EB" w14:textId="77777777" w:rsidR="00E733E2" w:rsidRPr="00E733E2" w:rsidRDefault="00E733E2" w:rsidP="00957D67">
            <w:pPr>
              <w:spacing w:after="0" w:line="240" w:lineRule="auto"/>
              <w:rPr>
                <w:rFonts w:ascii="Arial" w:eastAsia="Times New Roman" w:hAnsi="Arial" w:cs="Arial"/>
                <w:color w:val="000000"/>
                <w:kern w:val="0"/>
                <w:u w:val="single"/>
                <w:lang w:val="ru-RU" w:eastAsia="ru-RU"/>
                <w14:ligatures w14:val="none"/>
              </w:rPr>
            </w:pPr>
          </w:p>
        </w:tc>
        <w:tc>
          <w:tcPr>
            <w:tcW w:w="1143" w:type="dxa"/>
            <w:tcBorders>
              <w:top w:val="nil"/>
              <w:left w:val="nil"/>
              <w:bottom w:val="nil"/>
              <w:right w:val="nil"/>
            </w:tcBorders>
            <w:shd w:val="clear" w:color="auto" w:fill="auto"/>
            <w:noWrap/>
            <w:vAlign w:val="bottom"/>
            <w:hideMark/>
          </w:tcPr>
          <w:p w14:paraId="028C6B02" w14:textId="77777777" w:rsidR="00E733E2" w:rsidRPr="00E733E2" w:rsidRDefault="00E733E2" w:rsidP="00957D67">
            <w:pPr>
              <w:spacing w:after="0" w:line="240" w:lineRule="auto"/>
              <w:rPr>
                <w:rFonts w:ascii="Arial" w:eastAsia="Times New Roman" w:hAnsi="Arial" w:cs="Arial"/>
                <w:color w:val="000000"/>
                <w:kern w:val="0"/>
                <w:u w:val="single"/>
                <w:lang w:val="ru-RU" w:eastAsia="ru-RU"/>
                <w14:ligatures w14:val="none"/>
              </w:rPr>
            </w:pPr>
          </w:p>
        </w:tc>
        <w:tc>
          <w:tcPr>
            <w:tcW w:w="1605" w:type="dxa"/>
            <w:tcBorders>
              <w:top w:val="nil"/>
              <w:left w:val="nil"/>
              <w:bottom w:val="nil"/>
              <w:right w:val="nil"/>
            </w:tcBorders>
            <w:shd w:val="clear" w:color="auto" w:fill="auto"/>
            <w:noWrap/>
            <w:vAlign w:val="bottom"/>
            <w:hideMark/>
          </w:tcPr>
          <w:p w14:paraId="5FF1F022" w14:textId="77777777" w:rsidR="00E733E2" w:rsidRPr="00E733E2" w:rsidRDefault="00E733E2" w:rsidP="00957D67">
            <w:pPr>
              <w:spacing w:after="0" w:line="240" w:lineRule="auto"/>
              <w:rPr>
                <w:rFonts w:ascii="Arial" w:eastAsia="Times New Roman" w:hAnsi="Arial" w:cs="Arial"/>
                <w:color w:val="000000"/>
                <w:kern w:val="0"/>
                <w:u w:val="single"/>
                <w:lang w:val="ru-RU" w:eastAsia="ru-RU"/>
                <w14:ligatures w14:val="none"/>
              </w:rPr>
            </w:pPr>
          </w:p>
        </w:tc>
        <w:tc>
          <w:tcPr>
            <w:tcW w:w="1685" w:type="dxa"/>
            <w:tcBorders>
              <w:top w:val="nil"/>
              <w:left w:val="nil"/>
              <w:bottom w:val="nil"/>
              <w:right w:val="nil"/>
            </w:tcBorders>
            <w:shd w:val="clear" w:color="auto" w:fill="auto"/>
            <w:noWrap/>
            <w:vAlign w:val="bottom"/>
            <w:hideMark/>
          </w:tcPr>
          <w:p w14:paraId="5F964256"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r>
      <w:tr w:rsidR="00E733E2" w:rsidRPr="00E733E2" w14:paraId="3E8891FA" w14:textId="77777777" w:rsidTr="0075485F">
        <w:trPr>
          <w:trHeight w:val="360"/>
        </w:trPr>
        <w:tc>
          <w:tcPr>
            <w:tcW w:w="9478" w:type="dxa"/>
            <w:gridSpan w:val="10"/>
            <w:tcBorders>
              <w:top w:val="nil"/>
              <w:left w:val="nil"/>
              <w:bottom w:val="nil"/>
              <w:right w:val="nil"/>
            </w:tcBorders>
            <w:shd w:val="clear" w:color="auto" w:fill="auto"/>
            <w:noWrap/>
            <w:vAlign w:val="bottom"/>
            <w:hideMark/>
          </w:tcPr>
          <w:p w14:paraId="00F47DBE" w14:textId="77777777" w:rsidR="00E733E2" w:rsidRPr="00E733E2" w:rsidRDefault="00E733E2" w:rsidP="00957D67">
            <w:pPr>
              <w:spacing w:after="0" w:line="240" w:lineRule="auto"/>
              <w:jc w:val="center"/>
              <w:rPr>
                <w:rFonts w:ascii="Arial" w:eastAsia="Times New Roman" w:hAnsi="Arial" w:cs="Arial"/>
                <w:b/>
                <w:bCs/>
                <w:color w:val="000000"/>
                <w:kern w:val="0"/>
                <w:sz w:val="24"/>
                <w:szCs w:val="24"/>
                <w:lang w:val="uk-UA" w:eastAsia="ru-RU"/>
                <w14:ligatures w14:val="none"/>
              </w:rPr>
            </w:pPr>
            <w:proofErr w:type="spellStart"/>
            <w:r w:rsidRPr="00E733E2">
              <w:rPr>
                <w:rFonts w:ascii="Arial" w:eastAsia="Times New Roman" w:hAnsi="Arial" w:cs="Arial"/>
                <w:b/>
                <w:bCs/>
                <w:color w:val="000000"/>
                <w:kern w:val="0"/>
                <w:sz w:val="24"/>
                <w:szCs w:val="24"/>
                <w:lang w:val="ru-RU" w:eastAsia="ru-RU"/>
                <w14:ligatures w14:val="none"/>
              </w:rPr>
              <w:t>Рахунок</w:t>
            </w:r>
            <w:proofErr w:type="spellEnd"/>
            <w:r w:rsidRPr="00E733E2">
              <w:rPr>
                <w:rFonts w:ascii="Arial" w:eastAsia="Times New Roman" w:hAnsi="Arial" w:cs="Arial"/>
                <w:b/>
                <w:bCs/>
                <w:color w:val="000000"/>
                <w:kern w:val="0"/>
                <w:sz w:val="24"/>
                <w:szCs w:val="24"/>
                <w:lang w:val="ru-RU" w:eastAsia="ru-RU"/>
                <w14:ligatures w14:val="none"/>
              </w:rPr>
              <w:t>-фактура №</w:t>
            </w:r>
            <w:r w:rsidRPr="00E733E2">
              <w:rPr>
                <w:rFonts w:ascii="Arial" w:eastAsia="Times New Roman" w:hAnsi="Arial" w:cs="Arial"/>
                <w:b/>
                <w:bCs/>
                <w:color w:val="000000"/>
                <w:kern w:val="0"/>
                <w:sz w:val="24"/>
                <w:szCs w:val="24"/>
                <w:lang w:val="uk-UA" w:eastAsia="ru-RU"/>
                <w14:ligatures w14:val="none"/>
              </w:rPr>
              <w:t xml:space="preserve"> 2184421</w:t>
            </w:r>
          </w:p>
        </w:tc>
      </w:tr>
      <w:tr w:rsidR="00E733E2" w:rsidRPr="00E733E2" w14:paraId="110408FB" w14:textId="77777777" w:rsidTr="0075485F">
        <w:trPr>
          <w:trHeight w:val="360"/>
        </w:trPr>
        <w:tc>
          <w:tcPr>
            <w:tcW w:w="9478" w:type="dxa"/>
            <w:gridSpan w:val="10"/>
            <w:tcBorders>
              <w:top w:val="nil"/>
              <w:left w:val="nil"/>
              <w:bottom w:val="nil"/>
              <w:right w:val="nil"/>
            </w:tcBorders>
            <w:shd w:val="clear" w:color="auto" w:fill="auto"/>
            <w:noWrap/>
            <w:vAlign w:val="bottom"/>
            <w:hideMark/>
          </w:tcPr>
          <w:p w14:paraId="18550741" w14:textId="77777777" w:rsidR="00E733E2" w:rsidRPr="00E733E2" w:rsidRDefault="00E733E2" w:rsidP="00957D67">
            <w:pPr>
              <w:spacing w:after="0" w:line="240" w:lineRule="auto"/>
              <w:jc w:val="center"/>
              <w:rPr>
                <w:rFonts w:ascii="Arial" w:eastAsia="Times New Roman" w:hAnsi="Arial" w:cs="Arial"/>
                <w:b/>
                <w:bCs/>
                <w:color w:val="000000"/>
                <w:kern w:val="0"/>
                <w:sz w:val="24"/>
                <w:szCs w:val="24"/>
                <w:lang w:val="ru-RU" w:eastAsia="ru-RU"/>
                <w14:ligatures w14:val="none"/>
              </w:rPr>
            </w:pPr>
            <w:proofErr w:type="spellStart"/>
            <w:r w:rsidRPr="00E733E2">
              <w:rPr>
                <w:rFonts w:ascii="Arial" w:eastAsia="Times New Roman" w:hAnsi="Arial" w:cs="Arial"/>
                <w:b/>
                <w:bCs/>
                <w:color w:val="000000"/>
                <w:kern w:val="0"/>
                <w:sz w:val="24"/>
                <w:szCs w:val="24"/>
                <w:lang w:val="ru-RU" w:eastAsia="ru-RU"/>
                <w14:ligatures w14:val="none"/>
              </w:rPr>
              <w:t>від</w:t>
            </w:r>
            <w:proofErr w:type="spellEnd"/>
            <w:r w:rsidRPr="00E733E2">
              <w:rPr>
                <w:rFonts w:ascii="Arial" w:eastAsia="Times New Roman" w:hAnsi="Arial" w:cs="Arial"/>
                <w:b/>
                <w:bCs/>
                <w:color w:val="000000"/>
                <w:kern w:val="0"/>
                <w:sz w:val="24"/>
                <w:szCs w:val="24"/>
                <w:lang w:val="ru-RU" w:eastAsia="ru-RU"/>
                <w14:ligatures w14:val="none"/>
              </w:rPr>
              <w:t xml:space="preserve"> "</w:t>
            </w:r>
            <w:r w:rsidRPr="00E733E2">
              <w:rPr>
                <w:rFonts w:ascii="Arial" w:eastAsia="Times New Roman" w:hAnsi="Arial" w:cs="Arial"/>
                <w:b/>
                <w:bCs/>
                <w:color w:val="000000"/>
                <w:kern w:val="0"/>
                <w:sz w:val="24"/>
                <w:szCs w:val="24"/>
                <w:lang w:val="uk-UA" w:eastAsia="ru-RU"/>
                <w14:ligatures w14:val="none"/>
              </w:rPr>
              <w:t>29</w:t>
            </w:r>
            <w:r w:rsidRPr="00E733E2">
              <w:rPr>
                <w:rFonts w:ascii="Arial" w:eastAsia="Times New Roman" w:hAnsi="Arial" w:cs="Arial"/>
                <w:b/>
                <w:bCs/>
                <w:color w:val="000000"/>
                <w:kern w:val="0"/>
                <w:sz w:val="24"/>
                <w:szCs w:val="24"/>
                <w:lang w:val="ru-RU" w:eastAsia="ru-RU"/>
                <w14:ligatures w14:val="none"/>
              </w:rPr>
              <w:t>"</w:t>
            </w:r>
            <w:r w:rsidRPr="00E733E2">
              <w:rPr>
                <w:rFonts w:ascii="Arial" w:eastAsia="Times New Roman" w:hAnsi="Arial" w:cs="Arial"/>
                <w:b/>
                <w:bCs/>
                <w:color w:val="000000"/>
                <w:kern w:val="0"/>
                <w:sz w:val="24"/>
                <w:szCs w:val="24"/>
                <w:u w:val="single"/>
                <w:lang w:val="uk-UA" w:eastAsia="ru-RU"/>
                <w14:ligatures w14:val="none"/>
              </w:rPr>
              <w:t xml:space="preserve"> березня  </w:t>
            </w:r>
            <w:r w:rsidRPr="00E733E2">
              <w:rPr>
                <w:rFonts w:ascii="Arial" w:eastAsia="Times New Roman" w:hAnsi="Arial" w:cs="Arial"/>
                <w:b/>
                <w:bCs/>
                <w:color w:val="000000"/>
                <w:kern w:val="0"/>
                <w:sz w:val="24"/>
                <w:szCs w:val="24"/>
                <w:lang w:val="ru-RU" w:eastAsia="ru-RU"/>
                <w14:ligatures w14:val="none"/>
              </w:rPr>
              <w:t>20</w:t>
            </w:r>
            <w:r w:rsidRPr="00E733E2">
              <w:rPr>
                <w:rFonts w:ascii="Arial" w:eastAsia="Times New Roman" w:hAnsi="Arial" w:cs="Arial"/>
                <w:b/>
                <w:bCs/>
                <w:color w:val="000000"/>
                <w:kern w:val="0"/>
                <w:sz w:val="24"/>
                <w:szCs w:val="24"/>
                <w:lang w:val="uk-UA" w:eastAsia="ru-RU"/>
                <w14:ligatures w14:val="none"/>
              </w:rPr>
              <w:t>21</w:t>
            </w:r>
            <w:r w:rsidRPr="00E733E2">
              <w:rPr>
                <w:rFonts w:ascii="Arial" w:eastAsia="Times New Roman" w:hAnsi="Arial" w:cs="Arial"/>
                <w:b/>
                <w:bCs/>
                <w:color w:val="000000"/>
                <w:kern w:val="0"/>
                <w:sz w:val="24"/>
                <w:szCs w:val="24"/>
                <w:lang w:val="ru-RU" w:eastAsia="ru-RU"/>
                <w14:ligatures w14:val="none"/>
              </w:rPr>
              <w:t>р.</w:t>
            </w:r>
          </w:p>
        </w:tc>
      </w:tr>
      <w:tr w:rsidR="00E733E2" w:rsidRPr="00E733E2" w14:paraId="49A91C1E" w14:textId="77777777" w:rsidTr="0075485F">
        <w:trPr>
          <w:trHeight w:val="285"/>
        </w:trPr>
        <w:tc>
          <w:tcPr>
            <w:tcW w:w="573" w:type="dxa"/>
            <w:tcBorders>
              <w:top w:val="nil"/>
              <w:left w:val="nil"/>
              <w:bottom w:val="nil"/>
              <w:right w:val="nil"/>
            </w:tcBorders>
            <w:shd w:val="clear" w:color="auto" w:fill="auto"/>
            <w:noWrap/>
            <w:vAlign w:val="bottom"/>
            <w:hideMark/>
          </w:tcPr>
          <w:p w14:paraId="62D939C8"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884" w:type="dxa"/>
            <w:gridSpan w:val="3"/>
            <w:tcBorders>
              <w:top w:val="nil"/>
              <w:left w:val="nil"/>
              <w:bottom w:val="nil"/>
              <w:right w:val="nil"/>
            </w:tcBorders>
            <w:shd w:val="clear" w:color="auto" w:fill="auto"/>
            <w:noWrap/>
            <w:vAlign w:val="bottom"/>
            <w:hideMark/>
          </w:tcPr>
          <w:p w14:paraId="428A9B20"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125" w:type="dxa"/>
            <w:tcBorders>
              <w:top w:val="nil"/>
              <w:left w:val="nil"/>
              <w:bottom w:val="nil"/>
              <w:right w:val="nil"/>
            </w:tcBorders>
            <w:shd w:val="clear" w:color="auto" w:fill="auto"/>
            <w:noWrap/>
            <w:vAlign w:val="bottom"/>
            <w:hideMark/>
          </w:tcPr>
          <w:p w14:paraId="5A6E02ED"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463" w:type="dxa"/>
            <w:gridSpan w:val="2"/>
            <w:tcBorders>
              <w:top w:val="nil"/>
              <w:left w:val="nil"/>
              <w:bottom w:val="nil"/>
              <w:right w:val="nil"/>
            </w:tcBorders>
            <w:shd w:val="clear" w:color="auto" w:fill="auto"/>
            <w:noWrap/>
            <w:vAlign w:val="bottom"/>
            <w:hideMark/>
          </w:tcPr>
          <w:p w14:paraId="497311F1"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143" w:type="dxa"/>
            <w:tcBorders>
              <w:top w:val="nil"/>
              <w:left w:val="nil"/>
              <w:bottom w:val="nil"/>
              <w:right w:val="nil"/>
            </w:tcBorders>
            <w:shd w:val="clear" w:color="auto" w:fill="auto"/>
            <w:noWrap/>
            <w:vAlign w:val="bottom"/>
            <w:hideMark/>
          </w:tcPr>
          <w:p w14:paraId="5E842E34"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605" w:type="dxa"/>
            <w:tcBorders>
              <w:top w:val="nil"/>
              <w:left w:val="nil"/>
              <w:bottom w:val="nil"/>
              <w:right w:val="nil"/>
            </w:tcBorders>
            <w:shd w:val="clear" w:color="auto" w:fill="auto"/>
            <w:noWrap/>
            <w:vAlign w:val="bottom"/>
            <w:hideMark/>
          </w:tcPr>
          <w:p w14:paraId="0FED7110"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685" w:type="dxa"/>
            <w:tcBorders>
              <w:top w:val="nil"/>
              <w:left w:val="nil"/>
              <w:bottom w:val="nil"/>
              <w:right w:val="nil"/>
            </w:tcBorders>
            <w:shd w:val="clear" w:color="auto" w:fill="auto"/>
            <w:noWrap/>
            <w:vAlign w:val="bottom"/>
            <w:hideMark/>
          </w:tcPr>
          <w:p w14:paraId="23172312"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r>
      <w:tr w:rsidR="00E733E2" w:rsidRPr="00E733E2" w14:paraId="3CA89286" w14:textId="77777777" w:rsidTr="0075485F">
        <w:trPr>
          <w:trHeight w:val="285"/>
        </w:trPr>
        <w:tc>
          <w:tcPr>
            <w:tcW w:w="57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A875AC" w14:textId="77777777" w:rsidR="00E733E2" w:rsidRPr="00E733E2" w:rsidRDefault="00E733E2" w:rsidP="00957D67">
            <w:pPr>
              <w:spacing w:after="0" w:line="240" w:lineRule="auto"/>
              <w:jc w:val="center"/>
              <w:rPr>
                <w:rFonts w:ascii="Arial" w:eastAsia="Times New Roman" w:hAnsi="Arial" w:cs="Arial"/>
                <w:color w:val="000000"/>
                <w:kern w:val="0"/>
                <w:sz w:val="20"/>
                <w:szCs w:val="20"/>
                <w:lang w:val="ru-RU" w:eastAsia="ru-RU"/>
                <w14:ligatures w14:val="none"/>
              </w:rPr>
            </w:pPr>
            <w:r w:rsidRPr="00E733E2">
              <w:rPr>
                <w:rFonts w:ascii="Arial" w:eastAsia="Times New Roman" w:hAnsi="Arial" w:cs="Arial"/>
                <w:color w:val="000000"/>
                <w:kern w:val="0"/>
                <w:sz w:val="20"/>
                <w:szCs w:val="20"/>
                <w:lang w:val="ru-RU" w:eastAsia="ru-RU"/>
                <w14:ligatures w14:val="none"/>
              </w:rPr>
              <w:t>№</w:t>
            </w:r>
          </w:p>
        </w:tc>
        <w:tc>
          <w:tcPr>
            <w:tcW w:w="3009" w:type="dxa"/>
            <w:gridSpan w:val="4"/>
            <w:tcBorders>
              <w:top w:val="single" w:sz="4" w:space="0" w:color="auto"/>
              <w:left w:val="nil"/>
              <w:bottom w:val="single" w:sz="4" w:space="0" w:color="auto"/>
              <w:right w:val="single" w:sz="4" w:space="0" w:color="000000"/>
            </w:tcBorders>
            <w:shd w:val="clear" w:color="000000" w:fill="A5A5A5"/>
            <w:noWrap/>
            <w:vAlign w:val="bottom"/>
            <w:hideMark/>
          </w:tcPr>
          <w:p w14:paraId="14B75254" w14:textId="77777777" w:rsidR="00E733E2" w:rsidRPr="00E733E2" w:rsidRDefault="00E733E2" w:rsidP="00957D67">
            <w:pPr>
              <w:spacing w:after="0" w:line="240" w:lineRule="auto"/>
              <w:jc w:val="center"/>
              <w:rPr>
                <w:rFonts w:ascii="Arial" w:eastAsia="Times New Roman" w:hAnsi="Arial" w:cs="Arial"/>
                <w:color w:val="000000"/>
                <w:kern w:val="0"/>
                <w:sz w:val="20"/>
                <w:szCs w:val="20"/>
                <w:lang w:val="ru-RU" w:eastAsia="ru-RU"/>
                <w14:ligatures w14:val="none"/>
              </w:rPr>
            </w:pPr>
            <w:proofErr w:type="spellStart"/>
            <w:r w:rsidRPr="00E733E2">
              <w:rPr>
                <w:rFonts w:ascii="Arial" w:eastAsia="Times New Roman" w:hAnsi="Arial" w:cs="Arial"/>
                <w:color w:val="000000"/>
                <w:kern w:val="0"/>
                <w:sz w:val="20"/>
                <w:szCs w:val="20"/>
                <w:lang w:val="ru-RU" w:eastAsia="ru-RU"/>
                <w14:ligatures w14:val="none"/>
              </w:rPr>
              <w:t>Найменування</w:t>
            </w:r>
            <w:proofErr w:type="spellEnd"/>
          </w:p>
        </w:tc>
        <w:tc>
          <w:tcPr>
            <w:tcW w:w="1463" w:type="dxa"/>
            <w:gridSpan w:val="2"/>
            <w:tcBorders>
              <w:top w:val="single" w:sz="4" w:space="0" w:color="auto"/>
              <w:left w:val="nil"/>
              <w:bottom w:val="single" w:sz="4" w:space="0" w:color="auto"/>
              <w:right w:val="single" w:sz="4" w:space="0" w:color="auto"/>
            </w:tcBorders>
            <w:shd w:val="clear" w:color="000000" w:fill="A5A5A5"/>
            <w:noWrap/>
            <w:vAlign w:val="bottom"/>
            <w:hideMark/>
          </w:tcPr>
          <w:p w14:paraId="57DE2A52" w14:textId="77777777" w:rsidR="00E733E2" w:rsidRPr="00E733E2" w:rsidRDefault="00E733E2" w:rsidP="00957D67">
            <w:pPr>
              <w:spacing w:after="0" w:line="240" w:lineRule="auto"/>
              <w:jc w:val="center"/>
              <w:rPr>
                <w:rFonts w:ascii="Arial" w:eastAsia="Times New Roman" w:hAnsi="Arial" w:cs="Arial"/>
                <w:color w:val="000000"/>
                <w:kern w:val="0"/>
                <w:sz w:val="20"/>
                <w:szCs w:val="20"/>
                <w:lang w:val="ru-RU" w:eastAsia="ru-RU"/>
                <w14:ligatures w14:val="none"/>
              </w:rPr>
            </w:pPr>
            <w:r w:rsidRPr="00E733E2">
              <w:rPr>
                <w:rFonts w:ascii="Arial" w:eastAsia="Times New Roman" w:hAnsi="Arial" w:cs="Arial"/>
                <w:color w:val="000000"/>
                <w:kern w:val="0"/>
                <w:sz w:val="20"/>
                <w:szCs w:val="20"/>
                <w:lang w:val="ru-RU" w:eastAsia="ru-RU"/>
                <w14:ligatures w14:val="none"/>
              </w:rPr>
              <w:t xml:space="preserve">Од. </w:t>
            </w:r>
            <w:proofErr w:type="spellStart"/>
            <w:r w:rsidRPr="00E733E2">
              <w:rPr>
                <w:rFonts w:ascii="Arial" w:eastAsia="Times New Roman" w:hAnsi="Arial" w:cs="Arial"/>
                <w:color w:val="000000"/>
                <w:kern w:val="0"/>
                <w:sz w:val="20"/>
                <w:szCs w:val="20"/>
                <w:lang w:val="ru-RU" w:eastAsia="ru-RU"/>
                <w14:ligatures w14:val="none"/>
              </w:rPr>
              <w:t>вим</w:t>
            </w:r>
            <w:proofErr w:type="spellEnd"/>
            <w:r w:rsidRPr="00E733E2">
              <w:rPr>
                <w:rFonts w:ascii="Arial" w:eastAsia="Times New Roman" w:hAnsi="Arial" w:cs="Arial"/>
                <w:color w:val="000000"/>
                <w:kern w:val="0"/>
                <w:sz w:val="20"/>
                <w:szCs w:val="20"/>
                <w:lang w:val="ru-RU" w:eastAsia="ru-RU"/>
                <w14:ligatures w14:val="none"/>
              </w:rPr>
              <w:t>.</w:t>
            </w:r>
          </w:p>
        </w:tc>
        <w:tc>
          <w:tcPr>
            <w:tcW w:w="1143" w:type="dxa"/>
            <w:tcBorders>
              <w:top w:val="single" w:sz="4" w:space="0" w:color="auto"/>
              <w:left w:val="nil"/>
              <w:bottom w:val="single" w:sz="4" w:space="0" w:color="auto"/>
              <w:right w:val="single" w:sz="4" w:space="0" w:color="auto"/>
            </w:tcBorders>
            <w:shd w:val="clear" w:color="000000" w:fill="A5A5A5"/>
            <w:noWrap/>
            <w:vAlign w:val="bottom"/>
            <w:hideMark/>
          </w:tcPr>
          <w:p w14:paraId="010A6269" w14:textId="77777777" w:rsidR="00E733E2" w:rsidRPr="00E733E2" w:rsidRDefault="00E733E2" w:rsidP="00957D67">
            <w:pPr>
              <w:spacing w:after="0" w:line="240" w:lineRule="auto"/>
              <w:jc w:val="center"/>
              <w:rPr>
                <w:rFonts w:ascii="Arial" w:eastAsia="Times New Roman" w:hAnsi="Arial" w:cs="Arial"/>
                <w:color w:val="000000"/>
                <w:kern w:val="0"/>
                <w:sz w:val="20"/>
                <w:szCs w:val="20"/>
                <w:lang w:val="ru-RU" w:eastAsia="ru-RU"/>
                <w14:ligatures w14:val="none"/>
              </w:rPr>
            </w:pPr>
            <w:proofErr w:type="spellStart"/>
            <w:r w:rsidRPr="00E733E2">
              <w:rPr>
                <w:rFonts w:ascii="Arial" w:eastAsia="Times New Roman" w:hAnsi="Arial" w:cs="Arial"/>
                <w:color w:val="000000"/>
                <w:kern w:val="0"/>
                <w:sz w:val="20"/>
                <w:szCs w:val="20"/>
                <w:lang w:val="ru-RU" w:eastAsia="ru-RU"/>
                <w14:ligatures w14:val="none"/>
              </w:rPr>
              <w:t>Кількість</w:t>
            </w:r>
            <w:proofErr w:type="spellEnd"/>
          </w:p>
        </w:tc>
        <w:tc>
          <w:tcPr>
            <w:tcW w:w="1605" w:type="dxa"/>
            <w:tcBorders>
              <w:top w:val="single" w:sz="4" w:space="0" w:color="auto"/>
              <w:left w:val="nil"/>
              <w:bottom w:val="single" w:sz="4" w:space="0" w:color="auto"/>
              <w:right w:val="single" w:sz="4" w:space="0" w:color="auto"/>
            </w:tcBorders>
            <w:shd w:val="clear" w:color="000000" w:fill="A5A5A5"/>
            <w:noWrap/>
            <w:vAlign w:val="bottom"/>
            <w:hideMark/>
          </w:tcPr>
          <w:p w14:paraId="066E08BA" w14:textId="77777777" w:rsidR="00E733E2" w:rsidRPr="00E733E2" w:rsidRDefault="00E733E2" w:rsidP="00957D67">
            <w:pPr>
              <w:spacing w:after="0" w:line="240" w:lineRule="auto"/>
              <w:jc w:val="center"/>
              <w:rPr>
                <w:rFonts w:ascii="Arial" w:eastAsia="Times New Roman" w:hAnsi="Arial" w:cs="Arial"/>
                <w:color w:val="000000"/>
                <w:kern w:val="0"/>
                <w:sz w:val="20"/>
                <w:szCs w:val="20"/>
                <w:lang w:val="ru-RU" w:eastAsia="ru-RU"/>
                <w14:ligatures w14:val="none"/>
              </w:rPr>
            </w:pPr>
            <w:proofErr w:type="spellStart"/>
            <w:r w:rsidRPr="00E733E2">
              <w:rPr>
                <w:rFonts w:ascii="Arial" w:eastAsia="Times New Roman" w:hAnsi="Arial" w:cs="Arial"/>
                <w:color w:val="000000"/>
                <w:kern w:val="0"/>
                <w:sz w:val="20"/>
                <w:szCs w:val="20"/>
                <w:lang w:val="ru-RU" w:eastAsia="ru-RU"/>
                <w14:ligatures w14:val="none"/>
              </w:rPr>
              <w:t>Ціна</w:t>
            </w:r>
            <w:proofErr w:type="spellEnd"/>
            <w:r w:rsidRPr="00E733E2">
              <w:rPr>
                <w:rFonts w:ascii="Arial" w:eastAsia="Times New Roman" w:hAnsi="Arial" w:cs="Arial"/>
                <w:color w:val="000000"/>
                <w:kern w:val="0"/>
                <w:sz w:val="20"/>
                <w:szCs w:val="20"/>
                <w:lang w:val="ru-RU" w:eastAsia="ru-RU"/>
                <w14:ligatures w14:val="none"/>
              </w:rPr>
              <w:t xml:space="preserve"> без ПДВ</w:t>
            </w:r>
          </w:p>
        </w:tc>
        <w:tc>
          <w:tcPr>
            <w:tcW w:w="1685" w:type="dxa"/>
            <w:tcBorders>
              <w:top w:val="single" w:sz="4" w:space="0" w:color="auto"/>
              <w:left w:val="nil"/>
              <w:bottom w:val="single" w:sz="4" w:space="0" w:color="auto"/>
              <w:right w:val="single" w:sz="4" w:space="0" w:color="auto"/>
            </w:tcBorders>
            <w:shd w:val="clear" w:color="000000" w:fill="A5A5A5"/>
            <w:noWrap/>
            <w:vAlign w:val="bottom"/>
            <w:hideMark/>
          </w:tcPr>
          <w:p w14:paraId="46516BFD" w14:textId="77777777" w:rsidR="00E733E2" w:rsidRPr="00E733E2" w:rsidRDefault="00E733E2" w:rsidP="00957D67">
            <w:pPr>
              <w:spacing w:after="0" w:line="240" w:lineRule="auto"/>
              <w:jc w:val="center"/>
              <w:rPr>
                <w:rFonts w:ascii="Arial" w:eastAsia="Times New Roman" w:hAnsi="Arial" w:cs="Arial"/>
                <w:color w:val="000000"/>
                <w:kern w:val="0"/>
                <w:sz w:val="20"/>
                <w:szCs w:val="20"/>
                <w:lang w:val="ru-RU" w:eastAsia="ru-RU"/>
                <w14:ligatures w14:val="none"/>
              </w:rPr>
            </w:pPr>
            <w:r w:rsidRPr="00E733E2">
              <w:rPr>
                <w:rFonts w:ascii="Arial" w:eastAsia="Times New Roman" w:hAnsi="Arial" w:cs="Arial"/>
                <w:color w:val="000000"/>
                <w:kern w:val="0"/>
                <w:sz w:val="20"/>
                <w:szCs w:val="20"/>
                <w:lang w:val="ru-RU" w:eastAsia="ru-RU"/>
                <w14:ligatures w14:val="none"/>
              </w:rPr>
              <w:t>Сума без ПДВ</w:t>
            </w:r>
          </w:p>
        </w:tc>
      </w:tr>
      <w:tr w:rsidR="00E733E2" w:rsidRPr="00E733E2" w14:paraId="4D084A49" w14:textId="77777777" w:rsidTr="0075485F">
        <w:trPr>
          <w:trHeight w:val="285"/>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2A09EF74" w14:textId="77777777" w:rsidR="00E733E2" w:rsidRPr="00E733E2" w:rsidRDefault="00E733E2" w:rsidP="00957D67">
            <w:pPr>
              <w:spacing w:after="0" w:line="240" w:lineRule="auto"/>
              <w:jc w:val="right"/>
              <w:rPr>
                <w:rFonts w:ascii="Arial" w:eastAsia="Times New Roman" w:hAnsi="Arial" w:cs="Arial"/>
                <w:color w:val="000000"/>
                <w:kern w:val="0"/>
                <w:lang w:val="ru-RU" w:eastAsia="ru-RU"/>
                <w14:ligatures w14:val="none"/>
              </w:rPr>
            </w:pPr>
            <w:r w:rsidRPr="00E733E2">
              <w:rPr>
                <w:rFonts w:ascii="Arial" w:eastAsia="Times New Roman" w:hAnsi="Arial" w:cs="Arial"/>
                <w:color w:val="000000"/>
                <w:kern w:val="0"/>
                <w:lang w:val="ru-RU" w:eastAsia="ru-RU"/>
                <w14:ligatures w14:val="none"/>
              </w:rPr>
              <w:t>1</w:t>
            </w:r>
          </w:p>
        </w:tc>
        <w:tc>
          <w:tcPr>
            <w:tcW w:w="300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A3407A3"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r w:rsidRPr="00E733E2">
              <w:rPr>
                <w:rFonts w:ascii="Arial" w:eastAsia="Times New Roman" w:hAnsi="Arial" w:cs="Arial"/>
                <w:color w:val="000000"/>
                <w:kern w:val="0"/>
                <w:lang w:val="ru-RU" w:eastAsia="ru-RU"/>
                <w14:ligatures w14:val="none"/>
              </w:rPr>
              <w:t> </w:t>
            </w:r>
            <w:r w:rsidRPr="00E733E2">
              <w:rPr>
                <w:rFonts w:ascii="Arial" w:eastAsia="Times New Roman" w:hAnsi="Arial" w:cs="Arial"/>
                <w:color w:val="000000"/>
                <w:kern w:val="0"/>
                <w:lang w:val="uk-UA" w:eastAsia="ru-RU"/>
                <w14:ligatures w14:val="none"/>
              </w:rPr>
              <w:t xml:space="preserve">Плитка тротуарна, кольорова, </w:t>
            </w:r>
            <w:proofErr w:type="spellStart"/>
            <w:r w:rsidRPr="00E733E2">
              <w:rPr>
                <w:rFonts w:ascii="Arial" w:eastAsia="Times New Roman" w:hAnsi="Arial" w:cs="Arial"/>
                <w:color w:val="000000"/>
                <w:kern w:val="0"/>
                <w:lang w:val="uk-UA" w:eastAsia="ru-RU"/>
                <w14:ligatures w14:val="none"/>
              </w:rPr>
              <w:t>вібропресована</w:t>
            </w:r>
            <w:proofErr w:type="spellEnd"/>
            <w:r w:rsidRPr="00E733E2">
              <w:rPr>
                <w:rFonts w:ascii="Arial" w:eastAsia="Times New Roman" w:hAnsi="Arial" w:cs="Arial"/>
                <w:color w:val="000000"/>
                <w:kern w:val="0"/>
                <w:lang w:val="uk-UA" w:eastAsia="ru-RU"/>
                <w14:ligatures w14:val="none"/>
              </w:rPr>
              <w:t>, товщина – 60мм (конфігурація та колір за заявою)</w:t>
            </w:r>
          </w:p>
        </w:tc>
        <w:tc>
          <w:tcPr>
            <w:tcW w:w="1463" w:type="dxa"/>
            <w:gridSpan w:val="2"/>
            <w:tcBorders>
              <w:top w:val="nil"/>
              <w:left w:val="nil"/>
              <w:bottom w:val="single" w:sz="4" w:space="0" w:color="auto"/>
              <w:right w:val="single" w:sz="4" w:space="0" w:color="auto"/>
            </w:tcBorders>
            <w:shd w:val="clear" w:color="auto" w:fill="auto"/>
            <w:noWrap/>
            <w:vAlign w:val="center"/>
            <w:hideMark/>
          </w:tcPr>
          <w:p w14:paraId="1915D188" w14:textId="77777777" w:rsidR="00E733E2" w:rsidRPr="00E733E2" w:rsidRDefault="00E733E2" w:rsidP="00957D67">
            <w:pPr>
              <w:spacing w:after="0" w:line="240" w:lineRule="auto"/>
              <w:jc w:val="center"/>
              <w:rPr>
                <w:rFonts w:ascii="Arial" w:eastAsia="Times New Roman" w:hAnsi="Arial" w:cs="Arial"/>
                <w:color w:val="000000"/>
                <w:kern w:val="0"/>
                <w:lang w:val="ru-RU" w:eastAsia="ru-RU"/>
                <w14:ligatures w14:val="none"/>
              </w:rPr>
            </w:pPr>
            <w:r w:rsidRPr="00E733E2">
              <w:rPr>
                <w:rFonts w:ascii="Arial" w:eastAsia="Times New Roman" w:hAnsi="Arial" w:cs="Arial"/>
                <w:color w:val="000000"/>
                <w:kern w:val="0"/>
                <w:lang w:val="uk-UA" w:eastAsia="ru-RU"/>
                <w14:ligatures w14:val="none"/>
              </w:rPr>
              <w:t>м²</w:t>
            </w:r>
          </w:p>
        </w:tc>
        <w:tc>
          <w:tcPr>
            <w:tcW w:w="1143" w:type="dxa"/>
            <w:tcBorders>
              <w:top w:val="nil"/>
              <w:left w:val="nil"/>
              <w:bottom w:val="single" w:sz="4" w:space="0" w:color="auto"/>
              <w:right w:val="single" w:sz="4" w:space="0" w:color="auto"/>
            </w:tcBorders>
            <w:shd w:val="clear" w:color="auto" w:fill="auto"/>
            <w:noWrap/>
            <w:vAlign w:val="center"/>
            <w:hideMark/>
          </w:tcPr>
          <w:p w14:paraId="751415A9" w14:textId="77777777" w:rsidR="00E733E2" w:rsidRPr="00E733E2" w:rsidRDefault="00E733E2" w:rsidP="00957D67">
            <w:pPr>
              <w:spacing w:after="0" w:line="240" w:lineRule="auto"/>
              <w:jc w:val="center"/>
              <w:rPr>
                <w:rFonts w:ascii="Arial" w:eastAsia="Times New Roman" w:hAnsi="Arial" w:cs="Arial"/>
                <w:color w:val="000000"/>
                <w:kern w:val="0"/>
                <w:lang w:val="uk-UA" w:eastAsia="ru-RU"/>
                <w14:ligatures w14:val="none"/>
              </w:rPr>
            </w:pPr>
            <w:r w:rsidRPr="00E733E2">
              <w:rPr>
                <w:rFonts w:ascii="Arial" w:eastAsia="Times New Roman" w:hAnsi="Arial" w:cs="Arial"/>
                <w:color w:val="000000"/>
                <w:kern w:val="0"/>
                <w:lang w:val="uk-UA" w:eastAsia="ru-RU"/>
                <w14:ligatures w14:val="none"/>
              </w:rPr>
              <w:t>100</w:t>
            </w:r>
          </w:p>
        </w:tc>
        <w:tc>
          <w:tcPr>
            <w:tcW w:w="1605" w:type="dxa"/>
            <w:tcBorders>
              <w:top w:val="nil"/>
              <w:left w:val="nil"/>
              <w:bottom w:val="single" w:sz="4" w:space="0" w:color="auto"/>
              <w:right w:val="single" w:sz="4" w:space="0" w:color="auto"/>
            </w:tcBorders>
            <w:shd w:val="clear" w:color="auto" w:fill="auto"/>
            <w:noWrap/>
            <w:vAlign w:val="center"/>
            <w:hideMark/>
          </w:tcPr>
          <w:p w14:paraId="1E8FEAA2" w14:textId="77777777" w:rsidR="00E733E2" w:rsidRPr="00E733E2" w:rsidRDefault="00E733E2" w:rsidP="00957D67">
            <w:pPr>
              <w:spacing w:after="0" w:line="240" w:lineRule="auto"/>
              <w:jc w:val="center"/>
              <w:rPr>
                <w:rFonts w:ascii="Arial" w:eastAsia="Times New Roman" w:hAnsi="Arial" w:cs="Arial"/>
                <w:color w:val="000000"/>
                <w:kern w:val="0"/>
                <w:lang w:val="uk-UA" w:eastAsia="ru-RU"/>
                <w14:ligatures w14:val="none"/>
              </w:rPr>
            </w:pPr>
            <w:r w:rsidRPr="00E733E2">
              <w:rPr>
                <w:rFonts w:ascii="Arial" w:eastAsia="Times New Roman" w:hAnsi="Arial" w:cs="Arial"/>
                <w:color w:val="000000"/>
                <w:kern w:val="0"/>
                <w:lang w:val="uk-UA" w:eastAsia="ru-RU"/>
                <w14:ligatures w14:val="none"/>
              </w:rPr>
              <w:t>320,00</w:t>
            </w:r>
          </w:p>
        </w:tc>
        <w:tc>
          <w:tcPr>
            <w:tcW w:w="1685" w:type="dxa"/>
            <w:tcBorders>
              <w:top w:val="nil"/>
              <w:left w:val="nil"/>
              <w:bottom w:val="single" w:sz="4" w:space="0" w:color="auto"/>
              <w:right w:val="single" w:sz="4" w:space="0" w:color="auto"/>
            </w:tcBorders>
            <w:shd w:val="clear" w:color="auto" w:fill="auto"/>
            <w:noWrap/>
            <w:vAlign w:val="center"/>
            <w:hideMark/>
          </w:tcPr>
          <w:p w14:paraId="1229149B" w14:textId="77777777" w:rsidR="00E733E2" w:rsidRPr="00E733E2" w:rsidRDefault="00E733E2" w:rsidP="00957D67">
            <w:pPr>
              <w:spacing w:after="0" w:line="240" w:lineRule="auto"/>
              <w:jc w:val="center"/>
              <w:rPr>
                <w:rFonts w:ascii="Arial" w:eastAsia="Times New Roman" w:hAnsi="Arial" w:cs="Arial"/>
                <w:color w:val="000000"/>
                <w:kern w:val="0"/>
                <w:lang w:val="uk-UA" w:eastAsia="ru-RU"/>
                <w14:ligatures w14:val="none"/>
              </w:rPr>
            </w:pPr>
            <w:r w:rsidRPr="00E733E2">
              <w:rPr>
                <w:rFonts w:ascii="Arial" w:eastAsia="Times New Roman" w:hAnsi="Arial" w:cs="Arial"/>
                <w:color w:val="000000"/>
                <w:kern w:val="0"/>
                <w:lang w:val="uk-UA" w:eastAsia="ru-RU"/>
                <w14:ligatures w14:val="none"/>
              </w:rPr>
              <w:t>32000,00</w:t>
            </w:r>
          </w:p>
        </w:tc>
      </w:tr>
      <w:tr w:rsidR="00E733E2" w:rsidRPr="00E733E2" w14:paraId="297F2BC0" w14:textId="77777777" w:rsidTr="0075485F">
        <w:trPr>
          <w:trHeight w:val="300"/>
        </w:trPr>
        <w:tc>
          <w:tcPr>
            <w:tcW w:w="573" w:type="dxa"/>
            <w:tcBorders>
              <w:top w:val="nil"/>
              <w:left w:val="nil"/>
              <w:bottom w:val="nil"/>
              <w:right w:val="nil"/>
            </w:tcBorders>
            <w:shd w:val="clear" w:color="auto" w:fill="auto"/>
            <w:noWrap/>
            <w:vAlign w:val="bottom"/>
            <w:hideMark/>
          </w:tcPr>
          <w:p w14:paraId="5216B367"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884" w:type="dxa"/>
            <w:gridSpan w:val="3"/>
            <w:tcBorders>
              <w:top w:val="nil"/>
              <w:left w:val="nil"/>
              <w:bottom w:val="nil"/>
              <w:right w:val="nil"/>
            </w:tcBorders>
            <w:shd w:val="clear" w:color="auto" w:fill="auto"/>
            <w:noWrap/>
            <w:vAlign w:val="bottom"/>
            <w:hideMark/>
          </w:tcPr>
          <w:p w14:paraId="4BED4AF0"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125" w:type="dxa"/>
            <w:tcBorders>
              <w:top w:val="nil"/>
              <w:left w:val="nil"/>
              <w:bottom w:val="nil"/>
              <w:right w:val="nil"/>
            </w:tcBorders>
            <w:shd w:val="clear" w:color="auto" w:fill="auto"/>
            <w:noWrap/>
            <w:vAlign w:val="bottom"/>
            <w:hideMark/>
          </w:tcPr>
          <w:p w14:paraId="6960AED4"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463" w:type="dxa"/>
            <w:gridSpan w:val="2"/>
            <w:tcBorders>
              <w:top w:val="nil"/>
              <w:left w:val="nil"/>
              <w:bottom w:val="nil"/>
              <w:right w:val="nil"/>
            </w:tcBorders>
            <w:shd w:val="clear" w:color="auto" w:fill="auto"/>
            <w:noWrap/>
            <w:vAlign w:val="bottom"/>
            <w:hideMark/>
          </w:tcPr>
          <w:p w14:paraId="3D1FEC75"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2748" w:type="dxa"/>
            <w:gridSpan w:val="2"/>
            <w:tcBorders>
              <w:top w:val="nil"/>
              <w:left w:val="nil"/>
              <w:bottom w:val="nil"/>
              <w:right w:val="nil"/>
            </w:tcBorders>
            <w:shd w:val="clear" w:color="auto" w:fill="auto"/>
            <w:noWrap/>
            <w:vAlign w:val="bottom"/>
            <w:hideMark/>
          </w:tcPr>
          <w:p w14:paraId="0CBF1E7F" w14:textId="77777777" w:rsidR="00E733E2" w:rsidRPr="00E733E2" w:rsidRDefault="00E733E2" w:rsidP="00957D67">
            <w:pPr>
              <w:spacing w:after="0" w:line="240" w:lineRule="auto"/>
              <w:jc w:val="right"/>
              <w:rPr>
                <w:rFonts w:ascii="Arial" w:eastAsia="Times New Roman" w:hAnsi="Arial" w:cs="Arial"/>
                <w:b/>
                <w:bCs/>
                <w:color w:val="000000"/>
                <w:kern w:val="0"/>
                <w:lang w:val="ru-RU" w:eastAsia="ru-RU"/>
                <w14:ligatures w14:val="none"/>
              </w:rPr>
            </w:pPr>
            <w:r w:rsidRPr="00E733E2">
              <w:rPr>
                <w:rFonts w:ascii="Arial" w:eastAsia="Times New Roman" w:hAnsi="Arial" w:cs="Arial"/>
                <w:b/>
                <w:bCs/>
                <w:color w:val="000000"/>
                <w:kern w:val="0"/>
                <w:lang w:val="ru-RU" w:eastAsia="ru-RU"/>
                <w14:ligatures w14:val="none"/>
              </w:rPr>
              <w:t>Сума без ПДВ</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14:paraId="1B01A762"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r w:rsidRPr="00E733E2">
              <w:rPr>
                <w:rFonts w:ascii="Arial" w:eastAsia="Times New Roman" w:hAnsi="Arial" w:cs="Arial"/>
                <w:color w:val="000000"/>
                <w:kern w:val="0"/>
                <w:lang w:val="ru-RU" w:eastAsia="ru-RU"/>
                <w14:ligatures w14:val="none"/>
              </w:rPr>
              <w:t> </w:t>
            </w:r>
          </w:p>
        </w:tc>
      </w:tr>
      <w:tr w:rsidR="00E733E2" w:rsidRPr="00E733E2" w14:paraId="50F3FE98" w14:textId="77777777" w:rsidTr="0075485F">
        <w:trPr>
          <w:trHeight w:val="300"/>
        </w:trPr>
        <w:tc>
          <w:tcPr>
            <w:tcW w:w="573" w:type="dxa"/>
            <w:tcBorders>
              <w:top w:val="nil"/>
              <w:left w:val="nil"/>
              <w:bottom w:val="nil"/>
              <w:right w:val="nil"/>
            </w:tcBorders>
            <w:shd w:val="clear" w:color="auto" w:fill="auto"/>
            <w:noWrap/>
            <w:vAlign w:val="bottom"/>
            <w:hideMark/>
          </w:tcPr>
          <w:p w14:paraId="0EBE33BA"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884" w:type="dxa"/>
            <w:gridSpan w:val="3"/>
            <w:tcBorders>
              <w:top w:val="nil"/>
              <w:left w:val="nil"/>
              <w:bottom w:val="nil"/>
              <w:right w:val="nil"/>
            </w:tcBorders>
            <w:shd w:val="clear" w:color="auto" w:fill="auto"/>
            <w:noWrap/>
            <w:vAlign w:val="bottom"/>
            <w:hideMark/>
          </w:tcPr>
          <w:p w14:paraId="31D32B48"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125" w:type="dxa"/>
            <w:tcBorders>
              <w:top w:val="nil"/>
              <w:left w:val="nil"/>
              <w:bottom w:val="nil"/>
              <w:right w:val="nil"/>
            </w:tcBorders>
            <w:shd w:val="clear" w:color="auto" w:fill="auto"/>
            <w:noWrap/>
            <w:vAlign w:val="bottom"/>
            <w:hideMark/>
          </w:tcPr>
          <w:p w14:paraId="0D30324A"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463" w:type="dxa"/>
            <w:gridSpan w:val="2"/>
            <w:tcBorders>
              <w:top w:val="nil"/>
              <w:left w:val="nil"/>
              <w:bottom w:val="nil"/>
              <w:right w:val="nil"/>
            </w:tcBorders>
            <w:shd w:val="clear" w:color="auto" w:fill="auto"/>
            <w:noWrap/>
            <w:vAlign w:val="bottom"/>
            <w:hideMark/>
          </w:tcPr>
          <w:p w14:paraId="0D05FF27"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2748" w:type="dxa"/>
            <w:gridSpan w:val="2"/>
            <w:tcBorders>
              <w:top w:val="nil"/>
              <w:left w:val="nil"/>
              <w:bottom w:val="nil"/>
              <w:right w:val="nil"/>
            </w:tcBorders>
            <w:shd w:val="clear" w:color="auto" w:fill="auto"/>
            <w:noWrap/>
            <w:vAlign w:val="bottom"/>
            <w:hideMark/>
          </w:tcPr>
          <w:p w14:paraId="3A1A2C79" w14:textId="77777777" w:rsidR="00E733E2" w:rsidRPr="00E733E2" w:rsidRDefault="00E733E2" w:rsidP="00957D67">
            <w:pPr>
              <w:spacing w:after="0" w:line="240" w:lineRule="auto"/>
              <w:jc w:val="right"/>
              <w:rPr>
                <w:rFonts w:ascii="Arial" w:eastAsia="Times New Roman" w:hAnsi="Arial" w:cs="Arial"/>
                <w:b/>
                <w:bCs/>
                <w:color w:val="000000"/>
                <w:kern w:val="0"/>
                <w:lang w:val="ru-RU" w:eastAsia="ru-RU"/>
                <w14:ligatures w14:val="none"/>
              </w:rPr>
            </w:pPr>
            <w:r w:rsidRPr="00E733E2">
              <w:rPr>
                <w:rFonts w:ascii="Arial" w:eastAsia="Times New Roman" w:hAnsi="Arial" w:cs="Arial"/>
                <w:b/>
                <w:bCs/>
                <w:color w:val="000000"/>
                <w:kern w:val="0"/>
                <w:lang w:val="ru-RU" w:eastAsia="ru-RU"/>
                <w14:ligatures w14:val="none"/>
              </w:rPr>
              <w:t>ПДВ</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14:paraId="1928E55E"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r w:rsidRPr="00E733E2">
              <w:rPr>
                <w:rFonts w:ascii="Arial" w:eastAsia="Times New Roman" w:hAnsi="Arial" w:cs="Arial"/>
                <w:color w:val="000000"/>
                <w:kern w:val="0"/>
                <w:lang w:val="ru-RU" w:eastAsia="ru-RU"/>
                <w14:ligatures w14:val="none"/>
              </w:rPr>
              <w:t> </w:t>
            </w:r>
          </w:p>
        </w:tc>
      </w:tr>
      <w:tr w:rsidR="00E733E2" w:rsidRPr="00E733E2" w14:paraId="45D639BC" w14:textId="77777777" w:rsidTr="0075485F">
        <w:trPr>
          <w:trHeight w:val="300"/>
        </w:trPr>
        <w:tc>
          <w:tcPr>
            <w:tcW w:w="573" w:type="dxa"/>
            <w:tcBorders>
              <w:top w:val="nil"/>
              <w:left w:val="nil"/>
              <w:bottom w:val="nil"/>
              <w:right w:val="nil"/>
            </w:tcBorders>
            <w:shd w:val="clear" w:color="auto" w:fill="auto"/>
            <w:noWrap/>
            <w:vAlign w:val="bottom"/>
            <w:hideMark/>
          </w:tcPr>
          <w:p w14:paraId="3B7AF6F1"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884" w:type="dxa"/>
            <w:gridSpan w:val="3"/>
            <w:tcBorders>
              <w:top w:val="nil"/>
              <w:left w:val="nil"/>
              <w:bottom w:val="nil"/>
              <w:right w:val="nil"/>
            </w:tcBorders>
            <w:shd w:val="clear" w:color="auto" w:fill="auto"/>
            <w:noWrap/>
            <w:vAlign w:val="bottom"/>
            <w:hideMark/>
          </w:tcPr>
          <w:p w14:paraId="776060B3"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125" w:type="dxa"/>
            <w:tcBorders>
              <w:top w:val="nil"/>
              <w:left w:val="nil"/>
              <w:bottom w:val="nil"/>
              <w:right w:val="nil"/>
            </w:tcBorders>
            <w:shd w:val="clear" w:color="auto" w:fill="auto"/>
            <w:noWrap/>
            <w:vAlign w:val="bottom"/>
            <w:hideMark/>
          </w:tcPr>
          <w:p w14:paraId="476ABB79"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463" w:type="dxa"/>
            <w:gridSpan w:val="2"/>
            <w:tcBorders>
              <w:top w:val="nil"/>
              <w:left w:val="nil"/>
              <w:bottom w:val="nil"/>
              <w:right w:val="nil"/>
            </w:tcBorders>
            <w:shd w:val="clear" w:color="auto" w:fill="auto"/>
            <w:noWrap/>
            <w:vAlign w:val="bottom"/>
            <w:hideMark/>
          </w:tcPr>
          <w:p w14:paraId="64A6E1F4"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2748" w:type="dxa"/>
            <w:gridSpan w:val="2"/>
            <w:tcBorders>
              <w:top w:val="nil"/>
              <w:left w:val="nil"/>
              <w:bottom w:val="nil"/>
              <w:right w:val="nil"/>
            </w:tcBorders>
            <w:shd w:val="clear" w:color="auto" w:fill="auto"/>
            <w:noWrap/>
            <w:vAlign w:val="bottom"/>
            <w:hideMark/>
          </w:tcPr>
          <w:p w14:paraId="7137350A" w14:textId="77777777" w:rsidR="00E733E2" w:rsidRPr="00E733E2" w:rsidRDefault="00E733E2" w:rsidP="00957D67">
            <w:pPr>
              <w:spacing w:after="0" w:line="240" w:lineRule="auto"/>
              <w:jc w:val="right"/>
              <w:rPr>
                <w:rFonts w:ascii="Arial" w:eastAsia="Times New Roman" w:hAnsi="Arial" w:cs="Arial"/>
                <w:b/>
                <w:bCs/>
                <w:color w:val="000000"/>
                <w:kern w:val="0"/>
                <w:lang w:val="ru-RU" w:eastAsia="ru-RU"/>
                <w14:ligatures w14:val="none"/>
              </w:rPr>
            </w:pPr>
            <w:proofErr w:type="spellStart"/>
            <w:r w:rsidRPr="00E733E2">
              <w:rPr>
                <w:rFonts w:ascii="Arial" w:eastAsia="Times New Roman" w:hAnsi="Arial" w:cs="Arial"/>
                <w:b/>
                <w:bCs/>
                <w:color w:val="000000"/>
                <w:kern w:val="0"/>
                <w:lang w:val="ru-RU" w:eastAsia="ru-RU"/>
                <w14:ligatures w14:val="none"/>
              </w:rPr>
              <w:t>Всього</w:t>
            </w:r>
            <w:proofErr w:type="spellEnd"/>
            <w:r w:rsidRPr="00E733E2">
              <w:rPr>
                <w:rFonts w:ascii="Arial" w:eastAsia="Times New Roman" w:hAnsi="Arial" w:cs="Arial"/>
                <w:b/>
                <w:bCs/>
                <w:color w:val="000000"/>
                <w:kern w:val="0"/>
                <w:lang w:val="ru-RU" w:eastAsia="ru-RU"/>
                <w14:ligatures w14:val="none"/>
              </w:rPr>
              <w:t xml:space="preserve"> з ПДВ</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14:paraId="6DFAB3F2" w14:textId="77777777" w:rsidR="00E733E2" w:rsidRPr="00E733E2" w:rsidRDefault="00E733E2" w:rsidP="00957D67">
            <w:pPr>
              <w:spacing w:after="0" w:line="240" w:lineRule="auto"/>
              <w:rPr>
                <w:rFonts w:ascii="Arial" w:eastAsia="Times New Roman" w:hAnsi="Arial" w:cs="Arial"/>
                <w:color w:val="000000"/>
                <w:kern w:val="0"/>
                <w:lang w:val="uk-UA" w:eastAsia="ru-RU"/>
                <w14:ligatures w14:val="none"/>
              </w:rPr>
            </w:pPr>
            <w:r w:rsidRPr="00E733E2">
              <w:rPr>
                <w:rFonts w:ascii="Arial" w:eastAsia="Times New Roman" w:hAnsi="Arial" w:cs="Arial"/>
                <w:color w:val="000000"/>
                <w:kern w:val="0"/>
                <w:lang w:val="ru-RU" w:eastAsia="ru-RU"/>
                <w14:ligatures w14:val="none"/>
              </w:rPr>
              <w:t> </w:t>
            </w:r>
            <w:r w:rsidRPr="00E733E2">
              <w:rPr>
                <w:rFonts w:ascii="Arial" w:eastAsia="Times New Roman" w:hAnsi="Arial" w:cs="Arial"/>
                <w:color w:val="000000"/>
                <w:kern w:val="0"/>
                <w:lang w:val="uk-UA" w:eastAsia="ru-RU"/>
                <w14:ligatures w14:val="none"/>
              </w:rPr>
              <w:t>32000,00</w:t>
            </w:r>
          </w:p>
        </w:tc>
      </w:tr>
      <w:tr w:rsidR="00E733E2" w:rsidRPr="00E733E2" w14:paraId="46F6DD3F" w14:textId="77777777" w:rsidTr="0075485F">
        <w:trPr>
          <w:trHeight w:val="300"/>
        </w:trPr>
        <w:tc>
          <w:tcPr>
            <w:tcW w:w="3582" w:type="dxa"/>
            <w:gridSpan w:val="5"/>
            <w:tcBorders>
              <w:top w:val="nil"/>
              <w:left w:val="nil"/>
              <w:bottom w:val="nil"/>
              <w:right w:val="nil"/>
            </w:tcBorders>
            <w:shd w:val="clear" w:color="auto" w:fill="auto"/>
            <w:noWrap/>
            <w:vAlign w:val="bottom"/>
            <w:hideMark/>
          </w:tcPr>
          <w:p w14:paraId="4671ADA6" w14:textId="77777777" w:rsidR="00E733E2" w:rsidRPr="00E733E2" w:rsidRDefault="00E733E2" w:rsidP="00957D67">
            <w:pPr>
              <w:spacing w:after="0" w:line="240" w:lineRule="auto"/>
              <w:rPr>
                <w:rFonts w:ascii="Arial" w:eastAsia="Times New Roman" w:hAnsi="Arial" w:cs="Arial"/>
                <w:b/>
                <w:bCs/>
                <w:color w:val="000000"/>
                <w:kern w:val="0"/>
                <w:lang w:val="ru-RU" w:eastAsia="ru-RU"/>
                <w14:ligatures w14:val="none"/>
              </w:rPr>
            </w:pPr>
            <w:proofErr w:type="spellStart"/>
            <w:r w:rsidRPr="00E733E2">
              <w:rPr>
                <w:rFonts w:ascii="Arial" w:eastAsia="Times New Roman" w:hAnsi="Arial" w:cs="Arial"/>
                <w:b/>
                <w:bCs/>
                <w:color w:val="000000"/>
                <w:kern w:val="0"/>
                <w:lang w:val="ru-RU" w:eastAsia="ru-RU"/>
                <w14:ligatures w14:val="none"/>
              </w:rPr>
              <w:t>Всього</w:t>
            </w:r>
            <w:proofErr w:type="spellEnd"/>
            <w:r w:rsidRPr="00E733E2">
              <w:rPr>
                <w:rFonts w:ascii="Arial" w:eastAsia="Times New Roman" w:hAnsi="Arial" w:cs="Arial"/>
                <w:b/>
                <w:bCs/>
                <w:color w:val="000000"/>
                <w:kern w:val="0"/>
                <w:lang w:val="ru-RU" w:eastAsia="ru-RU"/>
                <w14:ligatures w14:val="none"/>
              </w:rPr>
              <w:t xml:space="preserve"> на суму</w:t>
            </w:r>
          </w:p>
        </w:tc>
        <w:tc>
          <w:tcPr>
            <w:tcW w:w="1463" w:type="dxa"/>
            <w:gridSpan w:val="2"/>
            <w:tcBorders>
              <w:top w:val="nil"/>
              <w:left w:val="nil"/>
              <w:bottom w:val="nil"/>
              <w:right w:val="nil"/>
            </w:tcBorders>
            <w:shd w:val="clear" w:color="auto" w:fill="auto"/>
            <w:noWrap/>
            <w:vAlign w:val="bottom"/>
            <w:hideMark/>
          </w:tcPr>
          <w:p w14:paraId="121F96AB"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143" w:type="dxa"/>
            <w:tcBorders>
              <w:top w:val="nil"/>
              <w:left w:val="nil"/>
              <w:bottom w:val="nil"/>
              <w:right w:val="nil"/>
            </w:tcBorders>
            <w:shd w:val="clear" w:color="auto" w:fill="auto"/>
            <w:noWrap/>
            <w:vAlign w:val="bottom"/>
            <w:hideMark/>
          </w:tcPr>
          <w:p w14:paraId="60E3DE09"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605" w:type="dxa"/>
            <w:tcBorders>
              <w:top w:val="nil"/>
              <w:left w:val="nil"/>
              <w:bottom w:val="nil"/>
              <w:right w:val="nil"/>
            </w:tcBorders>
            <w:shd w:val="clear" w:color="auto" w:fill="auto"/>
            <w:noWrap/>
            <w:vAlign w:val="bottom"/>
            <w:hideMark/>
          </w:tcPr>
          <w:p w14:paraId="20C9D6CA"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685" w:type="dxa"/>
            <w:tcBorders>
              <w:top w:val="nil"/>
              <w:left w:val="nil"/>
              <w:bottom w:val="nil"/>
              <w:right w:val="nil"/>
            </w:tcBorders>
            <w:shd w:val="clear" w:color="auto" w:fill="auto"/>
            <w:noWrap/>
            <w:vAlign w:val="bottom"/>
            <w:hideMark/>
          </w:tcPr>
          <w:p w14:paraId="7A41BCD9"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r>
      <w:tr w:rsidR="00E733E2" w:rsidRPr="00E733E2" w14:paraId="1F847DDD" w14:textId="77777777" w:rsidTr="0075485F">
        <w:trPr>
          <w:trHeight w:val="285"/>
        </w:trPr>
        <w:tc>
          <w:tcPr>
            <w:tcW w:w="9478" w:type="dxa"/>
            <w:gridSpan w:val="10"/>
            <w:tcBorders>
              <w:top w:val="nil"/>
              <w:left w:val="nil"/>
              <w:bottom w:val="nil"/>
              <w:right w:val="nil"/>
            </w:tcBorders>
            <w:shd w:val="clear" w:color="auto" w:fill="auto"/>
            <w:noWrap/>
            <w:vAlign w:val="bottom"/>
            <w:hideMark/>
          </w:tcPr>
          <w:p w14:paraId="0792A304"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r w:rsidRPr="00E733E2">
              <w:rPr>
                <w:rFonts w:ascii="Arial" w:eastAsia="Times New Roman" w:hAnsi="Arial" w:cs="Arial"/>
                <w:bCs/>
                <w:color w:val="000000"/>
                <w:kern w:val="0"/>
                <w:lang w:val="uk-UA" w:eastAsia="ru-RU"/>
                <w14:ligatures w14:val="none"/>
              </w:rPr>
              <w:t xml:space="preserve">тридцять дві тисячі гривень </w:t>
            </w:r>
            <w:r w:rsidRPr="00E733E2">
              <w:rPr>
                <w:rFonts w:ascii="Arial" w:eastAsia="Times New Roman" w:hAnsi="Arial" w:cs="Arial"/>
                <w:color w:val="000000"/>
                <w:kern w:val="0"/>
                <w:lang w:val="ru-RU" w:eastAsia="ru-RU"/>
                <w14:ligatures w14:val="none"/>
              </w:rPr>
              <w:t>грн_</w:t>
            </w:r>
            <w:r w:rsidRPr="00E733E2">
              <w:rPr>
                <w:rFonts w:ascii="Arial" w:eastAsia="Times New Roman" w:hAnsi="Arial" w:cs="Arial"/>
                <w:color w:val="000000"/>
                <w:kern w:val="0"/>
                <w:u w:val="single"/>
                <w:lang w:val="uk-UA" w:eastAsia="ru-RU"/>
                <w14:ligatures w14:val="none"/>
              </w:rPr>
              <w:t>00</w:t>
            </w:r>
            <w:r w:rsidRPr="00E733E2">
              <w:rPr>
                <w:rFonts w:ascii="Arial" w:eastAsia="Times New Roman" w:hAnsi="Arial" w:cs="Arial"/>
                <w:color w:val="000000"/>
                <w:kern w:val="0"/>
                <w:lang w:val="ru-RU" w:eastAsia="ru-RU"/>
                <w14:ligatures w14:val="none"/>
              </w:rPr>
              <w:t>_коп</w:t>
            </w:r>
          </w:p>
        </w:tc>
      </w:tr>
      <w:tr w:rsidR="00E733E2" w:rsidRPr="00E733E2" w14:paraId="298FBB29" w14:textId="77777777" w:rsidTr="0075485F">
        <w:trPr>
          <w:trHeight w:val="300"/>
        </w:trPr>
        <w:tc>
          <w:tcPr>
            <w:tcW w:w="2457" w:type="dxa"/>
            <w:gridSpan w:val="4"/>
            <w:tcBorders>
              <w:top w:val="nil"/>
              <w:left w:val="nil"/>
              <w:bottom w:val="nil"/>
              <w:right w:val="nil"/>
            </w:tcBorders>
            <w:shd w:val="clear" w:color="auto" w:fill="auto"/>
            <w:noWrap/>
            <w:vAlign w:val="bottom"/>
            <w:hideMark/>
          </w:tcPr>
          <w:p w14:paraId="38DD3D9C" w14:textId="77777777" w:rsidR="00E733E2" w:rsidRPr="00E733E2" w:rsidRDefault="00E733E2" w:rsidP="00957D67">
            <w:pPr>
              <w:spacing w:after="0" w:line="240" w:lineRule="auto"/>
              <w:rPr>
                <w:rFonts w:ascii="Arial" w:eastAsia="Times New Roman" w:hAnsi="Arial" w:cs="Arial"/>
                <w:b/>
                <w:bCs/>
                <w:color w:val="000000"/>
                <w:kern w:val="0"/>
                <w:lang w:val="ru-RU" w:eastAsia="ru-RU"/>
                <w14:ligatures w14:val="none"/>
              </w:rPr>
            </w:pPr>
            <w:r w:rsidRPr="00E733E2">
              <w:rPr>
                <w:rFonts w:ascii="Arial" w:eastAsia="Times New Roman" w:hAnsi="Arial" w:cs="Arial"/>
                <w:b/>
                <w:bCs/>
                <w:color w:val="000000"/>
                <w:kern w:val="0"/>
                <w:lang w:val="ru-RU" w:eastAsia="ru-RU"/>
                <w14:ligatures w14:val="none"/>
              </w:rPr>
              <w:t xml:space="preserve">в </w:t>
            </w:r>
            <w:proofErr w:type="spellStart"/>
            <w:r w:rsidRPr="00E733E2">
              <w:rPr>
                <w:rFonts w:ascii="Arial" w:eastAsia="Times New Roman" w:hAnsi="Arial" w:cs="Arial"/>
                <w:b/>
                <w:bCs/>
                <w:color w:val="000000"/>
                <w:kern w:val="0"/>
                <w:lang w:val="ru-RU" w:eastAsia="ru-RU"/>
                <w14:ligatures w14:val="none"/>
              </w:rPr>
              <w:t>т.р</w:t>
            </w:r>
            <w:proofErr w:type="spellEnd"/>
            <w:r w:rsidRPr="00E733E2">
              <w:rPr>
                <w:rFonts w:ascii="Arial" w:eastAsia="Times New Roman" w:hAnsi="Arial" w:cs="Arial"/>
                <w:b/>
                <w:bCs/>
                <w:color w:val="000000"/>
                <w:kern w:val="0"/>
                <w:lang w:val="ru-RU" w:eastAsia="ru-RU"/>
                <w14:ligatures w14:val="none"/>
              </w:rPr>
              <w:t>. ПДВ</w:t>
            </w:r>
          </w:p>
        </w:tc>
        <w:tc>
          <w:tcPr>
            <w:tcW w:w="1460" w:type="dxa"/>
            <w:gridSpan w:val="2"/>
            <w:tcBorders>
              <w:top w:val="nil"/>
              <w:left w:val="nil"/>
              <w:bottom w:val="nil"/>
              <w:right w:val="nil"/>
            </w:tcBorders>
            <w:shd w:val="clear" w:color="auto" w:fill="auto"/>
            <w:noWrap/>
            <w:vAlign w:val="bottom"/>
            <w:hideMark/>
          </w:tcPr>
          <w:p w14:paraId="1A91579A"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128" w:type="dxa"/>
            <w:tcBorders>
              <w:top w:val="nil"/>
              <w:left w:val="nil"/>
              <w:bottom w:val="nil"/>
              <w:right w:val="nil"/>
            </w:tcBorders>
            <w:shd w:val="clear" w:color="auto" w:fill="auto"/>
            <w:noWrap/>
            <w:vAlign w:val="bottom"/>
            <w:hideMark/>
          </w:tcPr>
          <w:p w14:paraId="54DA5ED3"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143" w:type="dxa"/>
            <w:tcBorders>
              <w:top w:val="nil"/>
              <w:left w:val="nil"/>
              <w:bottom w:val="nil"/>
              <w:right w:val="nil"/>
            </w:tcBorders>
            <w:shd w:val="clear" w:color="auto" w:fill="auto"/>
            <w:noWrap/>
            <w:vAlign w:val="bottom"/>
            <w:hideMark/>
          </w:tcPr>
          <w:p w14:paraId="5874A11D"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605" w:type="dxa"/>
            <w:tcBorders>
              <w:top w:val="nil"/>
              <w:left w:val="nil"/>
              <w:bottom w:val="nil"/>
              <w:right w:val="nil"/>
            </w:tcBorders>
            <w:shd w:val="clear" w:color="auto" w:fill="auto"/>
            <w:noWrap/>
            <w:vAlign w:val="bottom"/>
            <w:hideMark/>
          </w:tcPr>
          <w:p w14:paraId="0D55B4EC"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685" w:type="dxa"/>
            <w:tcBorders>
              <w:top w:val="nil"/>
              <w:left w:val="nil"/>
              <w:bottom w:val="nil"/>
              <w:right w:val="nil"/>
            </w:tcBorders>
            <w:shd w:val="clear" w:color="auto" w:fill="auto"/>
            <w:noWrap/>
            <w:vAlign w:val="bottom"/>
            <w:hideMark/>
          </w:tcPr>
          <w:p w14:paraId="2C0A7DFA"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r>
      <w:tr w:rsidR="00E733E2" w:rsidRPr="00E733E2" w14:paraId="40217CD7" w14:textId="77777777" w:rsidTr="0075485F">
        <w:trPr>
          <w:trHeight w:val="285"/>
        </w:trPr>
        <w:tc>
          <w:tcPr>
            <w:tcW w:w="3917" w:type="dxa"/>
            <w:gridSpan w:val="6"/>
            <w:tcBorders>
              <w:top w:val="nil"/>
              <w:left w:val="nil"/>
              <w:bottom w:val="nil"/>
              <w:right w:val="nil"/>
            </w:tcBorders>
            <w:shd w:val="clear" w:color="auto" w:fill="auto"/>
            <w:noWrap/>
            <w:vAlign w:val="bottom"/>
            <w:hideMark/>
          </w:tcPr>
          <w:p w14:paraId="0A0BD77C" w14:textId="77777777" w:rsidR="00E733E2" w:rsidRPr="00E733E2" w:rsidRDefault="00E733E2" w:rsidP="00957D67">
            <w:pPr>
              <w:spacing w:after="0" w:line="240" w:lineRule="auto"/>
              <w:rPr>
                <w:rFonts w:ascii="Arial" w:eastAsia="Times New Roman" w:hAnsi="Arial" w:cs="Arial"/>
                <w:color w:val="000000"/>
                <w:kern w:val="0"/>
                <w:lang w:val="en-US" w:eastAsia="ru-RU"/>
                <w14:ligatures w14:val="none"/>
              </w:rPr>
            </w:pPr>
          </w:p>
        </w:tc>
        <w:tc>
          <w:tcPr>
            <w:tcW w:w="1128" w:type="dxa"/>
            <w:tcBorders>
              <w:top w:val="nil"/>
              <w:left w:val="nil"/>
              <w:bottom w:val="nil"/>
              <w:right w:val="nil"/>
            </w:tcBorders>
            <w:shd w:val="clear" w:color="auto" w:fill="auto"/>
            <w:noWrap/>
            <w:vAlign w:val="bottom"/>
            <w:hideMark/>
          </w:tcPr>
          <w:p w14:paraId="03565D62"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143" w:type="dxa"/>
            <w:tcBorders>
              <w:top w:val="nil"/>
              <w:left w:val="nil"/>
              <w:bottom w:val="nil"/>
              <w:right w:val="nil"/>
            </w:tcBorders>
            <w:shd w:val="clear" w:color="auto" w:fill="auto"/>
            <w:noWrap/>
            <w:vAlign w:val="bottom"/>
            <w:hideMark/>
          </w:tcPr>
          <w:p w14:paraId="234927F5"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605" w:type="dxa"/>
            <w:tcBorders>
              <w:top w:val="nil"/>
              <w:left w:val="nil"/>
              <w:bottom w:val="nil"/>
              <w:right w:val="nil"/>
            </w:tcBorders>
            <w:shd w:val="clear" w:color="auto" w:fill="auto"/>
            <w:noWrap/>
            <w:vAlign w:val="bottom"/>
            <w:hideMark/>
          </w:tcPr>
          <w:p w14:paraId="488EB40D"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685" w:type="dxa"/>
            <w:tcBorders>
              <w:top w:val="nil"/>
              <w:left w:val="nil"/>
              <w:bottom w:val="nil"/>
              <w:right w:val="nil"/>
            </w:tcBorders>
            <w:shd w:val="clear" w:color="auto" w:fill="auto"/>
            <w:noWrap/>
            <w:vAlign w:val="bottom"/>
            <w:hideMark/>
          </w:tcPr>
          <w:p w14:paraId="259E2C98"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r>
      <w:tr w:rsidR="00E733E2" w:rsidRPr="00E733E2" w14:paraId="0EAAAC3E" w14:textId="77777777" w:rsidTr="0075485F">
        <w:trPr>
          <w:trHeight w:val="285"/>
        </w:trPr>
        <w:tc>
          <w:tcPr>
            <w:tcW w:w="1227" w:type="dxa"/>
            <w:gridSpan w:val="2"/>
            <w:tcBorders>
              <w:top w:val="nil"/>
              <w:left w:val="nil"/>
              <w:bottom w:val="nil"/>
              <w:right w:val="nil"/>
            </w:tcBorders>
            <w:shd w:val="clear" w:color="auto" w:fill="auto"/>
            <w:noWrap/>
            <w:vAlign w:val="bottom"/>
            <w:hideMark/>
          </w:tcPr>
          <w:p w14:paraId="5FBF11BB"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230" w:type="dxa"/>
            <w:gridSpan w:val="2"/>
            <w:tcBorders>
              <w:top w:val="nil"/>
              <w:left w:val="nil"/>
              <w:bottom w:val="nil"/>
              <w:right w:val="nil"/>
            </w:tcBorders>
            <w:shd w:val="clear" w:color="auto" w:fill="auto"/>
            <w:noWrap/>
            <w:vAlign w:val="bottom"/>
            <w:hideMark/>
          </w:tcPr>
          <w:p w14:paraId="401813AB"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460" w:type="dxa"/>
            <w:gridSpan w:val="2"/>
            <w:tcBorders>
              <w:top w:val="nil"/>
              <w:left w:val="nil"/>
              <w:bottom w:val="nil"/>
              <w:right w:val="nil"/>
            </w:tcBorders>
            <w:shd w:val="clear" w:color="auto" w:fill="auto"/>
            <w:noWrap/>
            <w:vAlign w:val="bottom"/>
            <w:hideMark/>
          </w:tcPr>
          <w:p w14:paraId="76B74DB3"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2271" w:type="dxa"/>
            <w:gridSpan w:val="2"/>
            <w:tcBorders>
              <w:top w:val="nil"/>
              <w:left w:val="nil"/>
              <w:bottom w:val="nil"/>
              <w:right w:val="nil"/>
            </w:tcBorders>
            <w:shd w:val="clear" w:color="auto" w:fill="auto"/>
            <w:noWrap/>
            <w:vAlign w:val="bottom"/>
            <w:hideMark/>
          </w:tcPr>
          <w:p w14:paraId="712CD046" w14:textId="77777777" w:rsidR="00E733E2" w:rsidRPr="00E733E2" w:rsidRDefault="00E733E2" w:rsidP="00957D67">
            <w:pPr>
              <w:spacing w:after="0" w:line="240" w:lineRule="auto"/>
              <w:jc w:val="right"/>
              <w:rPr>
                <w:rFonts w:ascii="Arial" w:eastAsia="Times New Roman" w:hAnsi="Arial" w:cs="Arial"/>
                <w:color w:val="000000"/>
                <w:kern w:val="0"/>
                <w:lang w:val="ru-RU" w:eastAsia="ru-RU"/>
                <w14:ligatures w14:val="none"/>
              </w:rPr>
            </w:pPr>
            <w:proofErr w:type="spellStart"/>
            <w:r w:rsidRPr="00E733E2">
              <w:rPr>
                <w:rFonts w:ascii="Arial" w:eastAsia="Times New Roman" w:hAnsi="Arial" w:cs="Arial"/>
                <w:color w:val="000000"/>
                <w:kern w:val="0"/>
                <w:lang w:val="ru-RU" w:eastAsia="ru-RU"/>
                <w14:ligatures w14:val="none"/>
              </w:rPr>
              <w:t>Виписав</w:t>
            </w:r>
            <w:proofErr w:type="spellEnd"/>
            <w:r w:rsidRPr="00E733E2">
              <w:rPr>
                <w:rFonts w:ascii="Arial" w:eastAsia="Times New Roman" w:hAnsi="Arial" w:cs="Arial"/>
                <w:color w:val="000000"/>
                <w:kern w:val="0"/>
                <w:lang w:val="ru-RU" w:eastAsia="ru-RU"/>
                <w14:ligatures w14:val="none"/>
              </w:rPr>
              <w:t>(ла)</w:t>
            </w:r>
          </w:p>
        </w:tc>
        <w:tc>
          <w:tcPr>
            <w:tcW w:w="3290" w:type="dxa"/>
            <w:gridSpan w:val="2"/>
            <w:tcBorders>
              <w:top w:val="nil"/>
              <w:left w:val="nil"/>
              <w:bottom w:val="nil"/>
              <w:right w:val="nil"/>
            </w:tcBorders>
            <w:shd w:val="clear" w:color="auto" w:fill="auto"/>
            <w:noWrap/>
            <w:vAlign w:val="bottom"/>
            <w:hideMark/>
          </w:tcPr>
          <w:p w14:paraId="5F3EFE32" w14:textId="77777777" w:rsidR="00E733E2" w:rsidRPr="00E733E2" w:rsidRDefault="00E733E2" w:rsidP="00957D67">
            <w:pPr>
              <w:spacing w:after="0" w:line="240" w:lineRule="auto"/>
              <w:jc w:val="center"/>
              <w:rPr>
                <w:rFonts w:ascii="Arial" w:eastAsia="Times New Roman" w:hAnsi="Arial" w:cs="Arial"/>
                <w:color w:val="000000"/>
                <w:kern w:val="0"/>
                <w:u w:val="single"/>
                <w:lang w:val="uk-UA" w:eastAsia="ru-RU"/>
                <w14:ligatures w14:val="none"/>
              </w:rPr>
            </w:pPr>
            <w:proofErr w:type="spellStart"/>
            <w:r w:rsidRPr="00E733E2">
              <w:rPr>
                <w:rFonts w:ascii="Arial" w:eastAsia="Times New Roman" w:hAnsi="Arial" w:cs="Arial"/>
                <w:color w:val="000000"/>
                <w:kern w:val="0"/>
                <w:u w:val="single"/>
                <w:lang w:val="uk-UA" w:eastAsia="ru-RU"/>
                <w14:ligatures w14:val="none"/>
              </w:rPr>
              <w:t>Швец</w:t>
            </w:r>
            <w:proofErr w:type="spellEnd"/>
            <w:r w:rsidRPr="00E733E2">
              <w:rPr>
                <w:rFonts w:ascii="Arial" w:eastAsia="Times New Roman" w:hAnsi="Arial" w:cs="Arial"/>
                <w:color w:val="000000"/>
                <w:kern w:val="0"/>
                <w:u w:val="single"/>
                <w:lang w:val="uk-UA" w:eastAsia="ru-RU"/>
                <w14:ligatures w14:val="none"/>
              </w:rPr>
              <w:t xml:space="preserve"> О. В.</w:t>
            </w:r>
          </w:p>
        </w:tc>
      </w:tr>
      <w:tr w:rsidR="00E733E2" w:rsidRPr="00E733E2" w14:paraId="42670103" w14:textId="77777777" w:rsidTr="0075485F">
        <w:trPr>
          <w:trHeight w:val="285"/>
        </w:trPr>
        <w:tc>
          <w:tcPr>
            <w:tcW w:w="1227" w:type="dxa"/>
            <w:gridSpan w:val="2"/>
            <w:tcBorders>
              <w:top w:val="nil"/>
              <w:left w:val="nil"/>
              <w:bottom w:val="nil"/>
              <w:right w:val="nil"/>
            </w:tcBorders>
            <w:shd w:val="clear" w:color="auto" w:fill="auto"/>
            <w:noWrap/>
            <w:vAlign w:val="bottom"/>
            <w:hideMark/>
          </w:tcPr>
          <w:p w14:paraId="449E8577"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230" w:type="dxa"/>
            <w:gridSpan w:val="2"/>
            <w:tcBorders>
              <w:top w:val="nil"/>
              <w:left w:val="nil"/>
              <w:bottom w:val="nil"/>
              <w:right w:val="nil"/>
            </w:tcBorders>
            <w:shd w:val="clear" w:color="auto" w:fill="auto"/>
            <w:noWrap/>
            <w:vAlign w:val="bottom"/>
            <w:hideMark/>
          </w:tcPr>
          <w:p w14:paraId="1072EFE3"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460" w:type="dxa"/>
            <w:gridSpan w:val="2"/>
            <w:tcBorders>
              <w:top w:val="nil"/>
              <w:left w:val="nil"/>
              <w:bottom w:val="nil"/>
              <w:right w:val="nil"/>
            </w:tcBorders>
            <w:shd w:val="clear" w:color="auto" w:fill="auto"/>
            <w:noWrap/>
            <w:vAlign w:val="bottom"/>
            <w:hideMark/>
          </w:tcPr>
          <w:p w14:paraId="2469A026"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128" w:type="dxa"/>
            <w:tcBorders>
              <w:top w:val="nil"/>
              <w:left w:val="nil"/>
              <w:bottom w:val="nil"/>
              <w:right w:val="nil"/>
            </w:tcBorders>
            <w:shd w:val="clear" w:color="auto" w:fill="auto"/>
            <w:noWrap/>
            <w:vAlign w:val="bottom"/>
            <w:hideMark/>
          </w:tcPr>
          <w:p w14:paraId="03318CA1"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143" w:type="dxa"/>
            <w:tcBorders>
              <w:top w:val="nil"/>
              <w:left w:val="nil"/>
              <w:bottom w:val="nil"/>
              <w:right w:val="nil"/>
            </w:tcBorders>
            <w:shd w:val="clear" w:color="auto" w:fill="auto"/>
            <w:noWrap/>
            <w:vAlign w:val="bottom"/>
            <w:hideMark/>
          </w:tcPr>
          <w:p w14:paraId="1EECA028"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c>
          <w:tcPr>
            <w:tcW w:w="1605" w:type="dxa"/>
            <w:tcBorders>
              <w:top w:val="nil"/>
              <w:left w:val="nil"/>
              <w:bottom w:val="nil"/>
              <w:right w:val="nil"/>
            </w:tcBorders>
            <w:shd w:val="clear" w:color="auto" w:fill="auto"/>
            <w:noWrap/>
            <w:vAlign w:val="bottom"/>
            <w:hideMark/>
          </w:tcPr>
          <w:p w14:paraId="76C8E3B0" w14:textId="77777777" w:rsidR="00E733E2" w:rsidRPr="00E733E2" w:rsidRDefault="00E733E2" w:rsidP="00957D67">
            <w:pPr>
              <w:spacing w:after="0" w:line="240" w:lineRule="auto"/>
              <w:rPr>
                <w:rFonts w:ascii="Arial" w:eastAsia="Times New Roman" w:hAnsi="Arial" w:cs="Arial"/>
                <w:color w:val="000000"/>
                <w:kern w:val="0"/>
                <w:u w:val="single"/>
                <w:lang w:val="ru-RU" w:eastAsia="ru-RU"/>
                <w14:ligatures w14:val="none"/>
              </w:rPr>
            </w:pPr>
          </w:p>
        </w:tc>
        <w:tc>
          <w:tcPr>
            <w:tcW w:w="1685" w:type="dxa"/>
            <w:tcBorders>
              <w:top w:val="nil"/>
              <w:left w:val="nil"/>
              <w:bottom w:val="nil"/>
              <w:right w:val="nil"/>
            </w:tcBorders>
            <w:shd w:val="clear" w:color="auto" w:fill="auto"/>
            <w:noWrap/>
            <w:vAlign w:val="bottom"/>
            <w:hideMark/>
          </w:tcPr>
          <w:p w14:paraId="13D3E0E2" w14:textId="77777777" w:rsidR="00E733E2" w:rsidRPr="00E733E2" w:rsidRDefault="00E733E2" w:rsidP="00957D67">
            <w:pPr>
              <w:spacing w:after="0" w:line="240" w:lineRule="auto"/>
              <w:rPr>
                <w:rFonts w:ascii="Arial" w:eastAsia="Times New Roman" w:hAnsi="Arial" w:cs="Arial"/>
                <w:color w:val="000000"/>
                <w:kern w:val="0"/>
                <w:lang w:val="ru-RU" w:eastAsia="ru-RU"/>
                <w14:ligatures w14:val="none"/>
              </w:rPr>
            </w:pPr>
          </w:p>
        </w:tc>
      </w:tr>
      <w:tr w:rsidR="00E733E2" w:rsidRPr="00E733E2" w14:paraId="5717B38D" w14:textId="77777777" w:rsidTr="0075485F">
        <w:trPr>
          <w:trHeight w:val="300"/>
        </w:trPr>
        <w:tc>
          <w:tcPr>
            <w:tcW w:w="9478" w:type="dxa"/>
            <w:gridSpan w:val="10"/>
            <w:tcBorders>
              <w:top w:val="nil"/>
              <w:left w:val="nil"/>
              <w:bottom w:val="nil"/>
              <w:right w:val="nil"/>
            </w:tcBorders>
            <w:shd w:val="clear" w:color="auto" w:fill="auto"/>
            <w:noWrap/>
            <w:vAlign w:val="bottom"/>
            <w:hideMark/>
          </w:tcPr>
          <w:p w14:paraId="049EB1CD" w14:textId="77777777" w:rsidR="00E733E2" w:rsidRPr="00E733E2" w:rsidRDefault="00E733E2" w:rsidP="00957D67">
            <w:pPr>
              <w:spacing w:after="0" w:line="240" w:lineRule="auto"/>
              <w:jc w:val="center"/>
              <w:rPr>
                <w:rFonts w:ascii="Calibri" w:eastAsia="Times New Roman" w:hAnsi="Calibri" w:cs="Times New Roman"/>
                <w:color w:val="0000FF"/>
                <w:kern w:val="0"/>
                <w:u w:val="single"/>
                <w:lang w:val="ru-RU" w:eastAsia="ru-RU"/>
                <w14:ligatures w14:val="none"/>
              </w:rPr>
            </w:pPr>
          </w:p>
        </w:tc>
      </w:tr>
    </w:tbl>
    <w:p w14:paraId="43501D43" w14:textId="77777777" w:rsidR="00E733E2" w:rsidRPr="00E733E2" w:rsidRDefault="00E733E2" w:rsidP="00957D67">
      <w:pPr>
        <w:spacing w:after="200" w:line="276" w:lineRule="auto"/>
        <w:rPr>
          <w:rFonts w:ascii="Calibri" w:eastAsia="Calibri" w:hAnsi="Calibri" w:cs="Times New Roman"/>
          <w:kern w:val="0"/>
          <w:lang w:val="ru-RU"/>
          <w14:ligatures w14:val="none"/>
        </w:rPr>
      </w:pPr>
    </w:p>
    <w:p w14:paraId="16835A9D"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4837F6C7"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2602FD8C"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5BC5A1C0"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47DB1DF0"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3C185C33" w14:textId="77777777" w:rsidR="00A2788B" w:rsidRDefault="00A2788B" w:rsidP="00957D67">
      <w:pPr>
        <w:spacing w:after="0" w:line="360" w:lineRule="auto"/>
        <w:jc w:val="both"/>
        <w:rPr>
          <w:rFonts w:ascii="Times New Roman" w:hAnsi="Times New Roman" w:cs="Times New Roman"/>
          <w:color w:val="000000" w:themeColor="text1"/>
          <w:sz w:val="28"/>
          <w:szCs w:val="28"/>
          <w:lang w:val="uk-UA"/>
        </w:rPr>
      </w:pPr>
    </w:p>
    <w:p w14:paraId="17A256E0" w14:textId="698EF4D9" w:rsidR="0046253A" w:rsidRPr="0046253A" w:rsidRDefault="0046253A" w:rsidP="00957D67">
      <w:pPr>
        <w:widowControl w:val="0"/>
        <w:spacing w:before="120" w:after="0" w:line="240" w:lineRule="auto"/>
        <w:ind w:left="7938"/>
        <w:rPr>
          <w:rFonts w:ascii="Times New Roman" w:eastAsia="Times New Roman" w:hAnsi="Times New Roman" w:cs="Times New Roman"/>
          <w:b/>
          <w:bCs/>
          <w:snapToGrid w:val="0"/>
          <w:kern w:val="0"/>
          <w:sz w:val="28"/>
          <w:szCs w:val="28"/>
          <w:lang w:val="uk-UA" w:eastAsia="ru-RU"/>
          <w14:ligatures w14:val="none"/>
        </w:rPr>
      </w:pPr>
      <w:r w:rsidRPr="0046253A">
        <w:rPr>
          <w:rFonts w:ascii="Times New Roman" w:eastAsia="Times New Roman" w:hAnsi="Times New Roman" w:cs="Times New Roman"/>
          <w:b/>
          <w:bCs/>
          <w:snapToGrid w:val="0"/>
          <w:kern w:val="0"/>
          <w:sz w:val="28"/>
          <w:szCs w:val="28"/>
          <w:lang w:val="uk-UA" w:eastAsia="ru-RU"/>
          <w14:ligatures w14:val="none"/>
        </w:rPr>
        <w:lastRenderedPageBreak/>
        <w:t>Д</w:t>
      </w:r>
      <w:r>
        <w:rPr>
          <w:rFonts w:ascii="Times New Roman" w:eastAsia="Times New Roman" w:hAnsi="Times New Roman" w:cs="Times New Roman"/>
          <w:b/>
          <w:bCs/>
          <w:snapToGrid w:val="0"/>
          <w:kern w:val="0"/>
          <w:sz w:val="28"/>
          <w:szCs w:val="28"/>
          <w:lang w:val="uk-UA" w:eastAsia="ru-RU"/>
          <w14:ligatures w14:val="none"/>
        </w:rPr>
        <w:t>одаток</w:t>
      </w:r>
      <w:r w:rsidRPr="0046253A">
        <w:rPr>
          <w:rFonts w:ascii="Times New Roman" w:eastAsia="Times New Roman" w:hAnsi="Times New Roman" w:cs="Times New Roman"/>
          <w:b/>
          <w:bCs/>
          <w:snapToGrid w:val="0"/>
          <w:kern w:val="0"/>
          <w:sz w:val="28"/>
          <w:szCs w:val="28"/>
          <w:lang w:val="uk-UA" w:eastAsia="ru-RU"/>
          <w14:ligatures w14:val="none"/>
        </w:rPr>
        <w:t xml:space="preserve"> Г</w:t>
      </w:r>
    </w:p>
    <w:p w14:paraId="49EB889F" w14:textId="77777777" w:rsidR="0046253A" w:rsidRPr="0046253A" w:rsidRDefault="0046253A" w:rsidP="00957D67">
      <w:pPr>
        <w:widowControl w:val="0"/>
        <w:spacing w:before="120" w:after="0" w:line="240" w:lineRule="auto"/>
        <w:ind w:left="8080"/>
        <w:rPr>
          <w:rFonts w:ascii="Times New Roman" w:eastAsia="Times New Roman" w:hAnsi="Times New Roman" w:cs="Times New Roman"/>
          <w:snapToGrid w:val="0"/>
          <w:kern w:val="0"/>
          <w:sz w:val="16"/>
          <w:szCs w:val="16"/>
          <w:lang w:val="ru-RU" w:eastAsia="ru-RU"/>
          <w14:ligatures w14:val="none"/>
        </w:rPr>
      </w:pPr>
      <w:proofErr w:type="spellStart"/>
      <w:r w:rsidRPr="0046253A">
        <w:rPr>
          <w:rFonts w:ascii="Times New Roman" w:eastAsia="Times New Roman" w:hAnsi="Times New Roman" w:cs="Times New Roman"/>
          <w:snapToGrid w:val="0"/>
          <w:kern w:val="0"/>
          <w:sz w:val="16"/>
          <w:szCs w:val="16"/>
          <w:lang w:val="ru-RU" w:eastAsia="ru-RU"/>
          <w14:ligatures w14:val="none"/>
        </w:rPr>
        <w:t>Додаток</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1</w:t>
      </w:r>
      <w:r w:rsidRPr="0046253A">
        <w:rPr>
          <w:rFonts w:ascii="Times New Roman" w:eastAsia="Times New Roman" w:hAnsi="Times New Roman" w:cs="Times New Roman"/>
          <w:snapToGrid w:val="0"/>
          <w:kern w:val="0"/>
          <w:sz w:val="16"/>
          <w:szCs w:val="16"/>
          <w:lang w:val="ru-RU" w:eastAsia="ru-RU"/>
          <w14:ligatures w14:val="none"/>
        </w:rPr>
        <w:br/>
        <w:t xml:space="preserve">до </w:t>
      </w:r>
      <w:proofErr w:type="spellStart"/>
      <w:r w:rsidRPr="0046253A">
        <w:rPr>
          <w:rFonts w:ascii="Times New Roman" w:eastAsia="Times New Roman" w:hAnsi="Times New Roman" w:cs="Times New Roman"/>
          <w:snapToGrid w:val="0"/>
          <w:kern w:val="0"/>
          <w:sz w:val="16"/>
          <w:szCs w:val="16"/>
          <w:lang w:val="ru-RU" w:eastAsia="ru-RU"/>
          <w14:ligatures w14:val="none"/>
        </w:rPr>
        <w:t>Інструкції</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про порядок </w:t>
      </w:r>
      <w:proofErr w:type="spellStart"/>
      <w:r w:rsidRPr="0046253A">
        <w:rPr>
          <w:rFonts w:ascii="Times New Roman" w:eastAsia="Times New Roman" w:hAnsi="Times New Roman" w:cs="Times New Roman"/>
          <w:snapToGrid w:val="0"/>
          <w:kern w:val="0"/>
          <w:sz w:val="16"/>
          <w:szCs w:val="16"/>
          <w:lang w:val="ru-RU" w:eastAsia="ru-RU"/>
          <w14:ligatures w14:val="none"/>
        </w:rPr>
        <w:t>реєстрації</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w:t>
      </w:r>
      <w:proofErr w:type="spellStart"/>
      <w:r w:rsidRPr="0046253A">
        <w:rPr>
          <w:rFonts w:ascii="Times New Roman" w:eastAsia="Times New Roman" w:hAnsi="Times New Roman" w:cs="Times New Roman"/>
          <w:snapToGrid w:val="0"/>
          <w:kern w:val="0"/>
          <w:sz w:val="16"/>
          <w:szCs w:val="16"/>
          <w:lang w:val="ru-RU" w:eastAsia="ru-RU"/>
          <w14:ligatures w14:val="none"/>
        </w:rPr>
        <w:t>виданих</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w:t>
      </w:r>
      <w:proofErr w:type="spellStart"/>
      <w:r w:rsidRPr="0046253A">
        <w:rPr>
          <w:rFonts w:ascii="Times New Roman" w:eastAsia="Times New Roman" w:hAnsi="Times New Roman" w:cs="Times New Roman"/>
          <w:snapToGrid w:val="0"/>
          <w:kern w:val="0"/>
          <w:sz w:val="16"/>
          <w:szCs w:val="16"/>
          <w:lang w:val="ru-RU" w:eastAsia="ru-RU"/>
          <w14:ligatures w14:val="none"/>
        </w:rPr>
        <w:t>повернених</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і </w:t>
      </w:r>
      <w:proofErr w:type="spellStart"/>
      <w:r w:rsidRPr="0046253A">
        <w:rPr>
          <w:rFonts w:ascii="Times New Roman" w:eastAsia="Times New Roman" w:hAnsi="Times New Roman" w:cs="Times New Roman"/>
          <w:snapToGrid w:val="0"/>
          <w:kern w:val="0"/>
          <w:sz w:val="16"/>
          <w:szCs w:val="16"/>
          <w:lang w:val="ru-RU" w:eastAsia="ru-RU"/>
          <w14:ligatures w14:val="none"/>
        </w:rPr>
        <w:t>використаних</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w:t>
      </w:r>
      <w:proofErr w:type="spellStart"/>
      <w:r w:rsidRPr="0046253A">
        <w:rPr>
          <w:rFonts w:ascii="Times New Roman" w:eastAsia="Times New Roman" w:hAnsi="Times New Roman" w:cs="Times New Roman"/>
          <w:snapToGrid w:val="0"/>
          <w:kern w:val="0"/>
          <w:sz w:val="16"/>
          <w:szCs w:val="16"/>
          <w:lang w:val="ru-RU" w:eastAsia="ru-RU"/>
          <w14:ligatures w14:val="none"/>
        </w:rPr>
        <w:t>довіреностей</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на </w:t>
      </w:r>
      <w:proofErr w:type="spellStart"/>
      <w:r w:rsidRPr="0046253A">
        <w:rPr>
          <w:rFonts w:ascii="Times New Roman" w:eastAsia="Times New Roman" w:hAnsi="Times New Roman" w:cs="Times New Roman"/>
          <w:snapToGrid w:val="0"/>
          <w:kern w:val="0"/>
          <w:sz w:val="16"/>
          <w:szCs w:val="16"/>
          <w:lang w:val="ru-RU" w:eastAsia="ru-RU"/>
          <w14:ligatures w14:val="none"/>
        </w:rPr>
        <w:t>одержання</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w:t>
      </w:r>
      <w:proofErr w:type="spellStart"/>
      <w:r w:rsidRPr="0046253A">
        <w:rPr>
          <w:rFonts w:ascii="Times New Roman" w:eastAsia="Times New Roman" w:hAnsi="Times New Roman" w:cs="Times New Roman"/>
          <w:snapToGrid w:val="0"/>
          <w:kern w:val="0"/>
          <w:sz w:val="16"/>
          <w:szCs w:val="16"/>
          <w:lang w:val="ru-RU" w:eastAsia="ru-RU"/>
          <w14:ligatures w14:val="none"/>
        </w:rPr>
        <w:t>цінностей</w:t>
      </w:r>
      <w:proofErr w:type="spellEnd"/>
    </w:p>
    <w:p w14:paraId="6BE50CE8" w14:textId="77777777" w:rsidR="0046253A" w:rsidRPr="0046253A" w:rsidRDefault="0046253A" w:rsidP="00957D67">
      <w:pPr>
        <w:widowControl w:val="0"/>
        <w:spacing w:before="80" w:after="0" w:line="180" w:lineRule="exact"/>
        <w:ind w:left="7229"/>
        <w:rPr>
          <w:rFonts w:ascii="Times New Roman" w:eastAsia="Times New Roman" w:hAnsi="Times New Roman" w:cs="Times New Roman"/>
          <w:b/>
          <w:bCs/>
          <w:snapToGrid w:val="0"/>
          <w:kern w:val="0"/>
          <w:sz w:val="20"/>
          <w:szCs w:val="20"/>
          <w:lang w:val="ru-RU" w:eastAsia="ru-RU"/>
          <w14:ligatures w14:val="none"/>
        </w:rPr>
      </w:pPr>
      <w:r w:rsidRPr="0046253A">
        <w:rPr>
          <w:rFonts w:ascii="Times New Roman" w:eastAsia="Times New Roman" w:hAnsi="Times New Roman" w:cs="Times New Roman"/>
          <w:b/>
          <w:bCs/>
          <w:snapToGrid w:val="0"/>
          <w:kern w:val="0"/>
          <w:sz w:val="16"/>
          <w:szCs w:val="16"/>
          <w:lang w:val="ru-RU" w:eastAsia="ru-RU"/>
          <w14:ligatures w14:val="none"/>
        </w:rPr>
        <w:t xml:space="preserve">                                  </w:t>
      </w:r>
      <w:proofErr w:type="spellStart"/>
      <w:r w:rsidRPr="0046253A">
        <w:rPr>
          <w:rFonts w:ascii="Times New Roman" w:eastAsia="Times New Roman" w:hAnsi="Times New Roman" w:cs="Times New Roman"/>
          <w:b/>
          <w:bCs/>
          <w:snapToGrid w:val="0"/>
          <w:kern w:val="0"/>
          <w:sz w:val="20"/>
          <w:szCs w:val="20"/>
          <w:lang w:val="ru-RU" w:eastAsia="ru-RU"/>
          <w14:ligatures w14:val="none"/>
        </w:rPr>
        <w:t>Типова</w:t>
      </w:r>
      <w:proofErr w:type="spellEnd"/>
      <w:r w:rsidRPr="0046253A">
        <w:rPr>
          <w:rFonts w:ascii="Times New Roman" w:eastAsia="Times New Roman" w:hAnsi="Times New Roman" w:cs="Times New Roman"/>
          <w:b/>
          <w:bCs/>
          <w:snapToGrid w:val="0"/>
          <w:kern w:val="0"/>
          <w:sz w:val="20"/>
          <w:szCs w:val="20"/>
          <w:lang w:val="ru-RU" w:eastAsia="ru-RU"/>
          <w14:ligatures w14:val="none"/>
        </w:rPr>
        <w:t xml:space="preserve"> форма N М-2 </w:t>
      </w:r>
    </w:p>
    <w:tbl>
      <w:tblPr>
        <w:tblW w:w="0" w:type="auto"/>
        <w:jc w:val="center"/>
        <w:tblLayout w:type="fixed"/>
        <w:tblCellMar>
          <w:left w:w="0" w:type="dxa"/>
          <w:right w:w="0" w:type="dxa"/>
        </w:tblCellMar>
        <w:tblLook w:val="0000" w:firstRow="0" w:lastRow="0" w:firstColumn="0" w:lastColumn="0" w:noHBand="0" w:noVBand="0"/>
      </w:tblPr>
      <w:tblGrid>
        <w:gridCol w:w="5527"/>
        <w:gridCol w:w="4674"/>
      </w:tblGrid>
      <w:tr w:rsidR="0046253A" w:rsidRPr="0046253A" w14:paraId="30660ECB" w14:textId="77777777" w:rsidTr="0075485F">
        <w:trPr>
          <w:cantSplit/>
          <w:trHeight w:val="2881"/>
          <w:jc w:val="center"/>
        </w:trPr>
        <w:tc>
          <w:tcPr>
            <w:tcW w:w="5527" w:type="dxa"/>
            <w:vAlign w:val="center"/>
          </w:tcPr>
          <w:p w14:paraId="4D2D159E" w14:textId="77777777" w:rsidR="0046253A" w:rsidRPr="0046253A" w:rsidRDefault="0046253A" w:rsidP="00957D67">
            <w:pPr>
              <w:widowControl w:val="0"/>
              <w:spacing w:after="0" w:line="220" w:lineRule="exact"/>
              <w:ind w:right="-33"/>
              <w:jc w:val="center"/>
              <w:rPr>
                <w:rFonts w:ascii="Times New Roman" w:eastAsia="Times New Roman" w:hAnsi="Times New Roman" w:cs="Times New Roman"/>
                <w:snapToGrid w:val="0"/>
                <w:kern w:val="0"/>
                <w:sz w:val="24"/>
                <w:szCs w:val="20"/>
                <w:lang w:val="ru-RU" w:eastAsia="ru-RU"/>
                <w14:ligatures w14:val="none"/>
              </w:rPr>
            </w:pPr>
            <w:bookmarkStart w:id="59" w:name="BM112450"/>
            <w:bookmarkEnd w:id="59"/>
            <w:r w:rsidRPr="0046253A">
              <w:rPr>
                <w:rFonts w:ascii="Times New Roman" w:eastAsia="Times New Roman" w:hAnsi="Times New Roman" w:cs="Times New Roman"/>
                <w:snapToGrid w:val="0"/>
                <w:kern w:val="0"/>
                <w:sz w:val="24"/>
                <w:szCs w:val="20"/>
                <w:u w:val="single"/>
                <w:lang w:val="uk-UA" w:eastAsia="ru-RU"/>
                <w14:ligatures w14:val="none"/>
              </w:rPr>
              <w:t xml:space="preserve">КП «ДРУАС» 84307, Донецька обл., м. Краматорськ, вул. Конрада </w:t>
            </w:r>
            <w:proofErr w:type="spellStart"/>
            <w:r w:rsidRPr="0046253A">
              <w:rPr>
                <w:rFonts w:ascii="Times New Roman" w:eastAsia="Times New Roman" w:hAnsi="Times New Roman" w:cs="Times New Roman"/>
                <w:snapToGrid w:val="0"/>
                <w:kern w:val="0"/>
                <w:sz w:val="24"/>
                <w:szCs w:val="20"/>
                <w:u w:val="single"/>
                <w:lang w:val="uk-UA" w:eastAsia="ru-RU"/>
                <w14:ligatures w14:val="none"/>
              </w:rPr>
              <w:t>Гампера</w:t>
            </w:r>
            <w:proofErr w:type="spellEnd"/>
            <w:r w:rsidRPr="0046253A">
              <w:rPr>
                <w:rFonts w:ascii="Times New Roman" w:eastAsia="Times New Roman" w:hAnsi="Times New Roman" w:cs="Times New Roman"/>
                <w:snapToGrid w:val="0"/>
                <w:kern w:val="0"/>
                <w:sz w:val="24"/>
                <w:szCs w:val="20"/>
                <w:u w:val="single"/>
                <w:lang w:val="uk-UA" w:eastAsia="ru-RU"/>
                <w14:ligatures w14:val="none"/>
              </w:rPr>
              <w:t>, 5</w:t>
            </w:r>
            <w:r w:rsidRPr="0046253A">
              <w:rPr>
                <w:rFonts w:ascii="Times New Roman" w:eastAsia="Times New Roman" w:hAnsi="Times New Roman" w:cs="Times New Roman"/>
                <w:snapToGrid w:val="0"/>
                <w:kern w:val="0"/>
                <w:sz w:val="24"/>
                <w:szCs w:val="20"/>
                <w:lang w:val="ru-RU" w:eastAsia="ru-RU"/>
                <w14:ligatures w14:val="none"/>
              </w:rPr>
              <w:br/>
            </w:r>
            <w:proofErr w:type="spellStart"/>
            <w:r w:rsidRPr="0046253A">
              <w:rPr>
                <w:rFonts w:ascii="Times New Roman" w:eastAsia="Times New Roman" w:hAnsi="Times New Roman" w:cs="Times New Roman"/>
                <w:snapToGrid w:val="0"/>
                <w:kern w:val="0"/>
                <w:sz w:val="16"/>
                <w:szCs w:val="16"/>
                <w:lang w:val="ru-RU" w:eastAsia="ru-RU"/>
                <w14:ligatures w14:val="none"/>
              </w:rPr>
              <w:t>підприємство-одержувач</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і </w:t>
            </w:r>
            <w:proofErr w:type="spellStart"/>
            <w:r w:rsidRPr="0046253A">
              <w:rPr>
                <w:rFonts w:ascii="Times New Roman" w:eastAsia="Times New Roman" w:hAnsi="Times New Roman" w:cs="Times New Roman"/>
                <w:snapToGrid w:val="0"/>
                <w:kern w:val="0"/>
                <w:sz w:val="16"/>
                <w:szCs w:val="16"/>
                <w:lang w:val="ru-RU" w:eastAsia="ru-RU"/>
                <w14:ligatures w14:val="none"/>
              </w:rPr>
              <w:t>його</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адреса</w:t>
            </w:r>
          </w:p>
          <w:p w14:paraId="55A3399F" w14:textId="77777777" w:rsidR="0046253A" w:rsidRPr="0046253A" w:rsidRDefault="0046253A" w:rsidP="00957D67">
            <w:pPr>
              <w:widowControl w:val="0"/>
              <w:spacing w:before="100" w:after="0" w:line="240" w:lineRule="auto"/>
              <w:jc w:val="both"/>
              <w:rPr>
                <w:rFonts w:ascii="Times New Roman" w:eastAsia="Times New Roman" w:hAnsi="Times New Roman" w:cs="Times New Roman"/>
                <w:snapToGrid w:val="0"/>
                <w:kern w:val="0"/>
                <w:sz w:val="24"/>
                <w:szCs w:val="20"/>
                <w:lang w:val="ru-RU" w:eastAsia="ru-RU"/>
                <w14:ligatures w14:val="none"/>
              </w:rPr>
            </w:pPr>
            <w:bookmarkStart w:id="60" w:name="BM112451"/>
            <w:bookmarkEnd w:id="60"/>
            <w:proofErr w:type="spellStart"/>
            <w:r w:rsidRPr="0046253A">
              <w:rPr>
                <w:rFonts w:ascii="Times New Roman" w:eastAsia="Times New Roman" w:hAnsi="Times New Roman" w:cs="Times New Roman"/>
                <w:snapToGrid w:val="0"/>
                <w:kern w:val="0"/>
                <w:sz w:val="20"/>
                <w:szCs w:val="20"/>
                <w:lang w:val="ru-RU" w:eastAsia="ru-RU"/>
                <w14:ligatures w14:val="none"/>
              </w:rPr>
              <w:t>ідентифікаційний</w:t>
            </w:r>
            <w:proofErr w:type="spellEnd"/>
            <w:r w:rsidRPr="0046253A">
              <w:rPr>
                <w:rFonts w:ascii="Times New Roman" w:eastAsia="Times New Roman" w:hAnsi="Times New Roman" w:cs="Times New Roman"/>
                <w:snapToGrid w:val="0"/>
                <w:kern w:val="0"/>
                <w:sz w:val="20"/>
                <w:szCs w:val="20"/>
                <w:lang w:val="ru-RU" w:eastAsia="ru-RU"/>
                <w14:ligatures w14:val="none"/>
              </w:rPr>
              <w:br/>
              <w:t>код ЄДРПОУ</w:t>
            </w:r>
            <w:r w:rsidRPr="0046253A">
              <w:rPr>
                <w:rFonts w:ascii="Times New Roman" w:eastAsia="Times New Roman" w:hAnsi="Times New Roman" w:cs="Times New Roman"/>
                <w:snapToGrid w:val="0"/>
                <w:kern w:val="0"/>
                <w:sz w:val="20"/>
                <w:szCs w:val="20"/>
                <w:lang w:val="uk-UA" w:eastAsia="ru-RU"/>
                <w14:ligatures w14:val="none"/>
              </w:rPr>
              <w:t xml:space="preserve">  </w:t>
            </w:r>
            <w:r w:rsidRPr="0046253A">
              <w:rPr>
                <w:rFonts w:ascii="Times New Roman" w:eastAsia="Times New Roman" w:hAnsi="Times New Roman" w:cs="Times New Roman"/>
                <w:snapToGrid w:val="0"/>
                <w:kern w:val="0"/>
                <w:sz w:val="20"/>
                <w:szCs w:val="20"/>
                <w:lang w:val="ru-RU" w:eastAsia="ru-RU"/>
                <w14:ligatures w14:val="none"/>
              </w:rPr>
              <w:t xml:space="preserve">  </w:t>
            </w:r>
            <w:r w:rsidRPr="0046253A">
              <w:rPr>
                <w:rFonts w:ascii="Times New Roman" w:eastAsia="Times New Roman" w:hAnsi="Times New Roman" w:cs="Times New Roman"/>
                <w:snapToGrid w:val="0"/>
                <w:kern w:val="0"/>
                <w:sz w:val="20"/>
                <w:szCs w:val="20"/>
                <w:u w:val="single"/>
                <w:lang w:eastAsia="ru-RU"/>
                <w14:ligatures w14:val="none"/>
              </w:rPr>
              <w:t>13489818</w:t>
            </w:r>
          </w:p>
          <w:p w14:paraId="71E65FD3" w14:textId="77777777" w:rsidR="0046253A" w:rsidRPr="0046253A" w:rsidRDefault="0046253A" w:rsidP="00957D67">
            <w:pPr>
              <w:widowControl w:val="0"/>
              <w:spacing w:after="0" w:line="240" w:lineRule="auto"/>
              <w:ind w:right="-174"/>
              <w:jc w:val="center"/>
              <w:rPr>
                <w:rFonts w:ascii="Times New Roman" w:eastAsia="Times New Roman" w:hAnsi="Times New Roman" w:cs="Times New Roman"/>
                <w:snapToGrid w:val="0"/>
                <w:kern w:val="0"/>
                <w:sz w:val="16"/>
                <w:szCs w:val="16"/>
                <w:lang w:val="ru-RU" w:eastAsia="ru-RU"/>
                <w14:ligatures w14:val="none"/>
              </w:rPr>
            </w:pPr>
            <w:bookmarkStart w:id="61" w:name="BM112452"/>
            <w:bookmarkEnd w:id="61"/>
            <w:r w:rsidRPr="0046253A">
              <w:rPr>
                <w:rFonts w:ascii="Times New Roman" w:eastAsia="Times New Roman" w:hAnsi="Times New Roman" w:cs="Times New Roman"/>
                <w:snapToGrid w:val="0"/>
                <w:kern w:val="0"/>
                <w:sz w:val="24"/>
                <w:szCs w:val="20"/>
                <w:u w:val="single"/>
                <w:lang w:val="uk-UA" w:eastAsia="ru-RU"/>
                <w14:ligatures w14:val="none"/>
              </w:rPr>
              <w:t xml:space="preserve">КП «ДРУАС» 84307, Донецька обл., м. Краматорськ, вул. Конрада </w:t>
            </w:r>
            <w:proofErr w:type="spellStart"/>
            <w:r w:rsidRPr="0046253A">
              <w:rPr>
                <w:rFonts w:ascii="Times New Roman" w:eastAsia="Times New Roman" w:hAnsi="Times New Roman" w:cs="Times New Roman"/>
                <w:snapToGrid w:val="0"/>
                <w:kern w:val="0"/>
                <w:sz w:val="24"/>
                <w:szCs w:val="20"/>
                <w:u w:val="single"/>
                <w:lang w:val="uk-UA" w:eastAsia="ru-RU"/>
                <w14:ligatures w14:val="none"/>
              </w:rPr>
              <w:t>Гампера</w:t>
            </w:r>
            <w:proofErr w:type="spellEnd"/>
            <w:r w:rsidRPr="0046253A">
              <w:rPr>
                <w:rFonts w:ascii="Times New Roman" w:eastAsia="Times New Roman" w:hAnsi="Times New Roman" w:cs="Times New Roman"/>
                <w:snapToGrid w:val="0"/>
                <w:kern w:val="0"/>
                <w:sz w:val="24"/>
                <w:szCs w:val="20"/>
                <w:u w:val="single"/>
                <w:lang w:val="uk-UA" w:eastAsia="ru-RU"/>
                <w14:ligatures w14:val="none"/>
              </w:rPr>
              <w:t>, 5</w:t>
            </w:r>
            <w:r w:rsidRPr="0046253A">
              <w:rPr>
                <w:rFonts w:ascii="Times New Roman" w:eastAsia="Times New Roman" w:hAnsi="Times New Roman" w:cs="Times New Roman"/>
                <w:snapToGrid w:val="0"/>
                <w:kern w:val="0"/>
                <w:sz w:val="24"/>
                <w:szCs w:val="20"/>
                <w:lang w:val="ru-RU" w:eastAsia="ru-RU"/>
                <w14:ligatures w14:val="none"/>
              </w:rPr>
              <w:br/>
            </w:r>
            <w:proofErr w:type="spellStart"/>
            <w:r w:rsidRPr="0046253A">
              <w:rPr>
                <w:rFonts w:ascii="Times New Roman" w:eastAsia="Times New Roman" w:hAnsi="Times New Roman" w:cs="Times New Roman"/>
                <w:snapToGrid w:val="0"/>
                <w:kern w:val="0"/>
                <w:sz w:val="16"/>
                <w:szCs w:val="16"/>
                <w:lang w:val="ru-RU" w:eastAsia="ru-RU"/>
                <w14:ligatures w14:val="none"/>
              </w:rPr>
              <w:t>підприємство-платник</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і </w:t>
            </w:r>
            <w:proofErr w:type="spellStart"/>
            <w:r w:rsidRPr="0046253A">
              <w:rPr>
                <w:rFonts w:ascii="Times New Roman" w:eastAsia="Times New Roman" w:hAnsi="Times New Roman" w:cs="Times New Roman"/>
                <w:snapToGrid w:val="0"/>
                <w:kern w:val="0"/>
                <w:sz w:val="16"/>
                <w:szCs w:val="16"/>
                <w:lang w:val="ru-RU" w:eastAsia="ru-RU"/>
                <w14:ligatures w14:val="none"/>
              </w:rPr>
              <w:t>його</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адреса</w:t>
            </w:r>
          </w:p>
          <w:p w14:paraId="2DF72467" w14:textId="77777777" w:rsidR="0046253A" w:rsidRPr="0046253A" w:rsidRDefault="0046253A" w:rsidP="00957D67">
            <w:pPr>
              <w:widowControl w:val="0"/>
              <w:spacing w:before="100" w:after="100" w:line="240" w:lineRule="auto"/>
              <w:jc w:val="both"/>
              <w:rPr>
                <w:rFonts w:ascii="Times New Roman" w:eastAsia="Times New Roman" w:hAnsi="Times New Roman" w:cs="Times New Roman"/>
                <w:snapToGrid w:val="0"/>
                <w:kern w:val="0"/>
                <w:sz w:val="20"/>
                <w:szCs w:val="20"/>
                <w:u w:val="single"/>
                <w:lang w:val="ru-RU" w:eastAsia="ru-RU"/>
                <w14:ligatures w14:val="none"/>
              </w:rPr>
            </w:pPr>
            <w:bookmarkStart w:id="62" w:name="BM112453"/>
            <w:bookmarkEnd w:id="62"/>
            <w:proofErr w:type="spellStart"/>
            <w:r w:rsidRPr="0046253A">
              <w:rPr>
                <w:rFonts w:ascii="Times New Roman" w:eastAsia="Times New Roman" w:hAnsi="Times New Roman" w:cs="Times New Roman"/>
                <w:snapToGrid w:val="0"/>
                <w:kern w:val="0"/>
                <w:sz w:val="20"/>
                <w:szCs w:val="20"/>
                <w:lang w:val="ru-RU" w:eastAsia="ru-RU"/>
                <w14:ligatures w14:val="none"/>
              </w:rPr>
              <w:t>рахунок</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r w:rsidRPr="0046253A">
              <w:rPr>
                <w:rFonts w:ascii="Times New Roman" w:eastAsia="Times New Roman" w:hAnsi="Times New Roman" w:cs="Times New Roman"/>
                <w:snapToGrid w:val="0"/>
                <w:kern w:val="0"/>
                <w:sz w:val="20"/>
                <w:szCs w:val="20"/>
                <w:u w:val="single"/>
                <w:lang w:val="uk-UA" w:eastAsia="ru-RU"/>
                <w14:ligatures w14:val="none"/>
              </w:rPr>
              <w:t>UA293355480000026009053616284</w:t>
            </w:r>
            <w:r w:rsidRPr="0046253A">
              <w:rPr>
                <w:rFonts w:ascii="Times New Roman" w:eastAsia="Times New Roman" w:hAnsi="Times New Roman" w:cs="Times New Roman"/>
                <w:snapToGrid w:val="0"/>
                <w:kern w:val="0"/>
                <w:sz w:val="20"/>
                <w:szCs w:val="20"/>
                <w:lang w:val="ru-RU" w:eastAsia="ru-RU"/>
                <w14:ligatures w14:val="none"/>
              </w:rPr>
              <w:t xml:space="preserve"> МФО </w:t>
            </w:r>
            <w:r w:rsidRPr="0046253A">
              <w:rPr>
                <w:rFonts w:ascii="Times New Roman" w:eastAsia="Times New Roman" w:hAnsi="Times New Roman" w:cs="Times New Roman"/>
                <w:snapToGrid w:val="0"/>
                <w:kern w:val="0"/>
                <w:sz w:val="20"/>
                <w:szCs w:val="20"/>
                <w:u w:val="single"/>
                <w:lang w:val="uk-UA" w:eastAsia="ru-RU"/>
                <w14:ligatures w14:val="none"/>
              </w:rPr>
              <w:t>335548</w:t>
            </w:r>
          </w:p>
          <w:p w14:paraId="7D3C5BE8" w14:textId="77777777" w:rsidR="0046253A" w:rsidRPr="0046253A" w:rsidRDefault="0046253A" w:rsidP="00957D67">
            <w:pPr>
              <w:widowControl w:val="0"/>
              <w:spacing w:after="0" w:line="220" w:lineRule="exact"/>
              <w:jc w:val="center"/>
              <w:rPr>
                <w:rFonts w:ascii="Times New Roman" w:eastAsia="Times New Roman" w:hAnsi="Times New Roman" w:cs="Times New Roman"/>
                <w:snapToGrid w:val="0"/>
                <w:kern w:val="0"/>
                <w:sz w:val="20"/>
                <w:szCs w:val="20"/>
                <w:lang w:val="ru-RU" w:eastAsia="ru-RU"/>
                <w14:ligatures w14:val="none"/>
              </w:rPr>
            </w:pPr>
            <w:bookmarkStart w:id="63" w:name="BM112454"/>
            <w:bookmarkEnd w:id="63"/>
            <w:r w:rsidRPr="0046253A">
              <w:rPr>
                <w:rFonts w:ascii="Times New Roman" w:eastAsia="Times New Roman" w:hAnsi="Times New Roman" w:cs="Times New Roman"/>
                <w:snapToGrid w:val="0"/>
                <w:kern w:val="0"/>
                <w:sz w:val="24"/>
                <w:szCs w:val="20"/>
                <w:u w:val="single"/>
                <w:lang w:val="uk-UA" w:eastAsia="ru-RU"/>
                <w14:ligatures w14:val="none"/>
              </w:rPr>
              <w:t xml:space="preserve">Приват Банк м. Краматорська   </w:t>
            </w:r>
            <w:r w:rsidRPr="0046253A">
              <w:rPr>
                <w:rFonts w:ascii="Times New Roman" w:eastAsia="Times New Roman" w:hAnsi="Times New Roman" w:cs="Times New Roman"/>
                <w:snapToGrid w:val="0"/>
                <w:kern w:val="0"/>
                <w:sz w:val="24"/>
                <w:szCs w:val="20"/>
                <w:lang w:val="ru-RU" w:eastAsia="ru-RU"/>
                <w14:ligatures w14:val="none"/>
              </w:rPr>
              <w:br/>
            </w:r>
            <w:r w:rsidRPr="0046253A">
              <w:rPr>
                <w:rFonts w:ascii="Times New Roman" w:eastAsia="Times New Roman" w:hAnsi="Times New Roman" w:cs="Times New Roman"/>
                <w:snapToGrid w:val="0"/>
                <w:kern w:val="0"/>
                <w:sz w:val="16"/>
                <w:szCs w:val="16"/>
                <w:lang w:val="ru-RU" w:eastAsia="ru-RU"/>
                <w14:ligatures w14:val="none"/>
              </w:rPr>
              <w:t>(</w:t>
            </w:r>
            <w:proofErr w:type="spellStart"/>
            <w:r w:rsidRPr="0046253A">
              <w:rPr>
                <w:rFonts w:ascii="Times New Roman" w:eastAsia="Times New Roman" w:hAnsi="Times New Roman" w:cs="Times New Roman"/>
                <w:snapToGrid w:val="0"/>
                <w:kern w:val="0"/>
                <w:sz w:val="16"/>
                <w:szCs w:val="16"/>
                <w:lang w:val="ru-RU" w:eastAsia="ru-RU"/>
                <w14:ligatures w14:val="none"/>
              </w:rPr>
              <w:t>найменування</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банку)</w:t>
            </w:r>
          </w:p>
        </w:tc>
        <w:tc>
          <w:tcPr>
            <w:tcW w:w="4674" w:type="dxa"/>
            <w:vAlign w:val="center"/>
          </w:tcPr>
          <w:p w14:paraId="0F9EC0FB" w14:textId="77777777" w:rsidR="0046253A" w:rsidRPr="0046253A" w:rsidRDefault="0046253A" w:rsidP="00957D67">
            <w:pPr>
              <w:widowControl w:val="0"/>
              <w:spacing w:before="100" w:after="100" w:line="240" w:lineRule="auto"/>
              <w:jc w:val="both"/>
              <w:rPr>
                <w:rFonts w:ascii="Times New Roman" w:eastAsia="Times New Roman" w:hAnsi="Times New Roman" w:cs="Times New Roman"/>
                <w:snapToGrid w:val="0"/>
                <w:kern w:val="0"/>
                <w:sz w:val="24"/>
                <w:szCs w:val="20"/>
                <w:lang w:val="ru-RU" w:eastAsia="ru-RU"/>
                <w14:ligatures w14:val="none"/>
              </w:rPr>
            </w:pPr>
            <w:bookmarkStart w:id="64" w:name="BM112455"/>
            <w:bookmarkStart w:id="65" w:name="BM112456"/>
            <w:bookmarkEnd w:id="64"/>
            <w:bookmarkEnd w:id="65"/>
          </w:p>
          <w:p w14:paraId="585E0DA9" w14:textId="77777777" w:rsidR="0046253A" w:rsidRPr="0046253A" w:rsidRDefault="0046253A" w:rsidP="00957D67">
            <w:pPr>
              <w:widowControl w:val="0"/>
              <w:spacing w:before="100" w:after="100" w:line="240" w:lineRule="auto"/>
              <w:jc w:val="both"/>
              <w:rPr>
                <w:rFonts w:ascii="Times New Roman" w:eastAsia="Times New Roman" w:hAnsi="Times New Roman" w:cs="Times New Roman"/>
                <w:snapToGrid w:val="0"/>
                <w:kern w:val="0"/>
                <w:sz w:val="24"/>
                <w:szCs w:val="20"/>
                <w:lang w:val="ru-RU" w:eastAsia="ru-RU"/>
                <w14:ligatures w14:val="none"/>
              </w:rPr>
            </w:pPr>
          </w:p>
          <w:p w14:paraId="2B3EFA3E" w14:textId="77777777" w:rsidR="0046253A" w:rsidRPr="0046253A" w:rsidRDefault="0046253A" w:rsidP="00957D67">
            <w:pPr>
              <w:widowControl w:val="0"/>
              <w:spacing w:before="100" w:after="100" w:line="240" w:lineRule="auto"/>
              <w:jc w:val="both"/>
              <w:rPr>
                <w:rFonts w:ascii="Times New Roman" w:eastAsia="Times New Roman" w:hAnsi="Times New Roman" w:cs="Times New Roman"/>
                <w:snapToGrid w:val="0"/>
                <w:kern w:val="0"/>
                <w:sz w:val="24"/>
                <w:szCs w:val="20"/>
                <w:lang w:val="ru-RU" w:eastAsia="ru-RU"/>
                <w14:ligatures w14:val="none"/>
              </w:rPr>
            </w:pPr>
          </w:p>
          <w:p w14:paraId="2A12DAF1" w14:textId="77777777" w:rsidR="0046253A" w:rsidRPr="0046253A" w:rsidRDefault="0046253A" w:rsidP="00957D67">
            <w:pPr>
              <w:widowControl w:val="0"/>
              <w:spacing w:before="100" w:after="100" w:line="240" w:lineRule="auto"/>
              <w:jc w:val="right"/>
              <w:rPr>
                <w:rFonts w:ascii="Times New Roman" w:eastAsia="Times New Roman" w:hAnsi="Times New Roman" w:cs="Times New Roman"/>
                <w:snapToGrid w:val="0"/>
                <w:kern w:val="0"/>
                <w:sz w:val="20"/>
                <w:szCs w:val="20"/>
                <w:lang w:val="ru-RU" w:eastAsia="ru-RU"/>
                <w14:ligatures w14:val="none"/>
              </w:rPr>
            </w:pPr>
            <w:r w:rsidRPr="0046253A">
              <w:rPr>
                <w:rFonts w:ascii="Times New Roman" w:eastAsia="Times New Roman" w:hAnsi="Times New Roman" w:cs="Times New Roman"/>
                <w:snapToGrid w:val="0"/>
                <w:kern w:val="0"/>
                <w:sz w:val="24"/>
                <w:szCs w:val="20"/>
                <w:lang w:val="ru-RU" w:eastAsia="ru-RU"/>
                <w14:ligatures w14:val="none"/>
              </w:rPr>
              <w:t xml:space="preserve">  </w:t>
            </w:r>
            <w:proofErr w:type="spellStart"/>
            <w:r w:rsidRPr="0046253A">
              <w:rPr>
                <w:rFonts w:ascii="Times New Roman" w:eastAsia="Times New Roman" w:hAnsi="Times New Roman" w:cs="Times New Roman"/>
                <w:snapToGrid w:val="0"/>
                <w:kern w:val="0"/>
                <w:sz w:val="20"/>
                <w:szCs w:val="20"/>
                <w:lang w:val="ru-RU" w:eastAsia="ru-RU"/>
                <w14:ligatures w14:val="none"/>
              </w:rPr>
              <w:t>Довіреність</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proofErr w:type="spellStart"/>
            <w:r w:rsidRPr="0046253A">
              <w:rPr>
                <w:rFonts w:ascii="Times New Roman" w:eastAsia="Times New Roman" w:hAnsi="Times New Roman" w:cs="Times New Roman"/>
                <w:snapToGrid w:val="0"/>
                <w:kern w:val="0"/>
                <w:sz w:val="20"/>
                <w:szCs w:val="20"/>
                <w:lang w:val="ru-RU" w:eastAsia="ru-RU"/>
                <w14:ligatures w14:val="none"/>
              </w:rPr>
              <w:t>дійсна</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r w:rsidRPr="0046253A">
              <w:rPr>
                <w:rFonts w:ascii="Times New Roman" w:eastAsia="Times New Roman" w:hAnsi="Times New Roman" w:cs="Times New Roman"/>
                <w:snapToGrid w:val="0"/>
                <w:kern w:val="0"/>
                <w:sz w:val="20"/>
                <w:szCs w:val="20"/>
                <w:lang w:val="en-US" w:eastAsia="ru-RU"/>
                <w14:ligatures w14:val="none"/>
              </w:rPr>
              <w:br/>
              <w:t xml:space="preserve">  </w:t>
            </w:r>
            <w:r w:rsidRPr="0046253A">
              <w:rPr>
                <w:rFonts w:ascii="Times New Roman" w:eastAsia="Times New Roman" w:hAnsi="Times New Roman" w:cs="Times New Roman"/>
                <w:snapToGrid w:val="0"/>
                <w:kern w:val="0"/>
                <w:sz w:val="20"/>
                <w:szCs w:val="20"/>
                <w:lang w:val="ru-RU" w:eastAsia="ru-RU"/>
                <w14:ligatures w14:val="none"/>
              </w:rPr>
              <w:t xml:space="preserve">до </w:t>
            </w:r>
            <w:r w:rsidRPr="0046253A">
              <w:rPr>
                <w:rFonts w:ascii="Times New Roman" w:eastAsia="Times New Roman" w:hAnsi="Times New Roman" w:cs="Times New Roman"/>
                <w:snapToGrid w:val="0"/>
                <w:kern w:val="0"/>
                <w:sz w:val="20"/>
                <w:szCs w:val="20"/>
                <w:u w:val="single"/>
                <w:lang w:val="uk-UA" w:eastAsia="ru-RU"/>
                <w14:ligatures w14:val="none"/>
              </w:rPr>
              <w:t>31.12.2021</w:t>
            </w:r>
            <w:r w:rsidRPr="0046253A">
              <w:rPr>
                <w:rFonts w:ascii="Times New Roman" w:eastAsia="Times New Roman" w:hAnsi="Times New Roman" w:cs="Times New Roman"/>
                <w:snapToGrid w:val="0"/>
                <w:kern w:val="0"/>
                <w:sz w:val="20"/>
                <w:szCs w:val="20"/>
                <w:lang w:val="ru-RU" w:eastAsia="ru-RU"/>
                <w14:ligatures w14:val="none"/>
              </w:rPr>
              <w:t xml:space="preserve"> р.</w:t>
            </w:r>
          </w:p>
        </w:tc>
      </w:tr>
    </w:tbl>
    <w:p w14:paraId="565240E9" w14:textId="77777777" w:rsidR="0046253A" w:rsidRPr="0046253A" w:rsidRDefault="0046253A" w:rsidP="00957D67">
      <w:pPr>
        <w:spacing w:before="240" w:after="0" w:line="240" w:lineRule="auto"/>
        <w:jc w:val="center"/>
        <w:rPr>
          <w:rFonts w:ascii="Times New Roman" w:eastAsia="Times New Roman" w:hAnsi="Times New Roman" w:cs="Times New Roman"/>
          <w:kern w:val="0"/>
          <w:sz w:val="24"/>
          <w:szCs w:val="24"/>
          <w:lang w:val="ru-RU" w:eastAsia="ru-RU"/>
          <w14:ligatures w14:val="none"/>
        </w:rPr>
      </w:pPr>
      <w:bookmarkStart w:id="66" w:name="BM112460"/>
      <w:bookmarkEnd w:id="66"/>
      <w:r w:rsidRPr="0046253A">
        <w:rPr>
          <w:rFonts w:ascii="Times New Roman" w:eastAsia="Times New Roman" w:hAnsi="Times New Roman" w:cs="Times New Roman"/>
          <w:b/>
          <w:kern w:val="0"/>
          <w:sz w:val="24"/>
          <w:szCs w:val="24"/>
          <w:lang w:val="ru-RU" w:eastAsia="ru-RU"/>
          <w14:ligatures w14:val="none"/>
        </w:rPr>
        <w:t>ДОВІРЕНІСТЬ N</w:t>
      </w:r>
      <w:r w:rsidRPr="0046253A">
        <w:rPr>
          <w:rFonts w:ascii="Times New Roman" w:eastAsia="Times New Roman" w:hAnsi="Times New Roman" w:cs="Times New Roman"/>
          <w:b/>
          <w:kern w:val="0"/>
          <w:sz w:val="24"/>
          <w:szCs w:val="24"/>
          <w:lang w:val="uk-UA" w:eastAsia="ru-RU"/>
          <w14:ligatures w14:val="none"/>
        </w:rPr>
        <w:t>129023</w:t>
      </w:r>
      <w:r w:rsidRPr="0046253A">
        <w:rPr>
          <w:rFonts w:ascii="Times New Roman" w:eastAsia="Times New Roman" w:hAnsi="Times New Roman" w:cs="Times New Roman"/>
          <w:b/>
          <w:kern w:val="0"/>
          <w:sz w:val="24"/>
          <w:szCs w:val="24"/>
          <w:lang w:val="ru-RU" w:eastAsia="ru-RU"/>
          <w14:ligatures w14:val="none"/>
        </w:rPr>
        <w:t xml:space="preserve"> </w:t>
      </w:r>
      <w:bookmarkStart w:id="67" w:name="BM112462"/>
      <w:bookmarkEnd w:id="67"/>
      <w:r w:rsidRPr="0046253A">
        <w:rPr>
          <w:rFonts w:ascii="Times New Roman" w:eastAsia="Times New Roman" w:hAnsi="Times New Roman" w:cs="Times New Roman"/>
          <w:b/>
          <w:kern w:val="0"/>
          <w:sz w:val="24"/>
          <w:szCs w:val="24"/>
          <w:lang w:val="ru-RU" w:eastAsia="ru-RU"/>
          <w14:ligatures w14:val="none"/>
        </w:rPr>
        <w:br/>
      </w:r>
    </w:p>
    <w:p w14:paraId="2C910935" w14:textId="77777777" w:rsidR="0046253A" w:rsidRPr="0046253A" w:rsidRDefault="0046253A" w:rsidP="00957D67">
      <w:pPr>
        <w:widowControl w:val="0"/>
        <w:spacing w:after="0" w:line="220" w:lineRule="exact"/>
        <w:jc w:val="center"/>
        <w:rPr>
          <w:rFonts w:ascii="Times New Roman" w:eastAsia="Times New Roman" w:hAnsi="Times New Roman" w:cs="Times New Roman"/>
          <w:snapToGrid w:val="0"/>
          <w:kern w:val="0"/>
          <w:sz w:val="20"/>
          <w:szCs w:val="20"/>
          <w:lang w:val="ru-RU" w:eastAsia="ru-RU"/>
          <w14:ligatures w14:val="none"/>
        </w:rPr>
      </w:pPr>
      <w:bookmarkStart w:id="68" w:name="BM112464"/>
      <w:bookmarkEnd w:id="68"/>
      <w:r w:rsidRPr="0046253A">
        <w:rPr>
          <w:rFonts w:ascii="Times New Roman" w:eastAsia="Times New Roman" w:hAnsi="Times New Roman" w:cs="Times New Roman"/>
          <w:snapToGrid w:val="0"/>
          <w:kern w:val="0"/>
          <w:sz w:val="20"/>
          <w:szCs w:val="20"/>
          <w:lang w:val="ru-RU" w:eastAsia="ru-RU"/>
          <w14:ligatures w14:val="none"/>
        </w:rPr>
        <w:t xml:space="preserve">Дата </w:t>
      </w:r>
      <w:proofErr w:type="spellStart"/>
      <w:r w:rsidRPr="0046253A">
        <w:rPr>
          <w:rFonts w:ascii="Times New Roman" w:eastAsia="Times New Roman" w:hAnsi="Times New Roman" w:cs="Times New Roman"/>
          <w:snapToGrid w:val="0"/>
          <w:kern w:val="0"/>
          <w:sz w:val="20"/>
          <w:szCs w:val="20"/>
          <w:lang w:val="ru-RU" w:eastAsia="ru-RU"/>
          <w14:ligatures w14:val="none"/>
        </w:rPr>
        <w:t>видачі</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r w:rsidRPr="0046253A">
        <w:rPr>
          <w:rFonts w:ascii="Times New Roman" w:eastAsia="Times New Roman" w:hAnsi="Times New Roman" w:cs="Times New Roman"/>
          <w:snapToGrid w:val="0"/>
          <w:kern w:val="0"/>
          <w:sz w:val="20"/>
          <w:szCs w:val="20"/>
          <w:lang w:val="uk-UA" w:eastAsia="ru-RU"/>
          <w14:ligatures w14:val="none"/>
        </w:rPr>
        <w:t>29 березня</w:t>
      </w:r>
      <w:r w:rsidRPr="0046253A">
        <w:rPr>
          <w:rFonts w:ascii="Times New Roman" w:eastAsia="Times New Roman" w:hAnsi="Times New Roman" w:cs="Times New Roman"/>
          <w:snapToGrid w:val="0"/>
          <w:kern w:val="0"/>
          <w:sz w:val="20"/>
          <w:szCs w:val="20"/>
          <w:lang w:val="ru-RU" w:eastAsia="ru-RU"/>
          <w14:ligatures w14:val="none"/>
        </w:rPr>
        <w:t xml:space="preserve">  </w:t>
      </w:r>
      <w:r w:rsidRPr="0046253A">
        <w:rPr>
          <w:rFonts w:ascii="Times New Roman" w:eastAsia="Times New Roman" w:hAnsi="Times New Roman" w:cs="Times New Roman"/>
          <w:snapToGrid w:val="0"/>
          <w:kern w:val="0"/>
          <w:sz w:val="20"/>
          <w:szCs w:val="20"/>
          <w:lang w:val="uk-UA" w:eastAsia="ru-RU"/>
          <w14:ligatures w14:val="none"/>
        </w:rPr>
        <w:t>2021</w:t>
      </w:r>
      <w:r w:rsidRPr="0046253A">
        <w:rPr>
          <w:rFonts w:ascii="Times New Roman" w:eastAsia="Times New Roman" w:hAnsi="Times New Roman" w:cs="Times New Roman"/>
          <w:snapToGrid w:val="0"/>
          <w:kern w:val="0"/>
          <w:sz w:val="20"/>
          <w:szCs w:val="20"/>
          <w:lang w:val="ru-RU" w:eastAsia="ru-RU"/>
          <w14:ligatures w14:val="none"/>
        </w:rPr>
        <w:t xml:space="preserve"> р. </w:t>
      </w:r>
    </w:p>
    <w:p w14:paraId="531AF292" w14:textId="77777777" w:rsidR="0046253A" w:rsidRPr="0046253A" w:rsidRDefault="0046253A" w:rsidP="00957D67">
      <w:pPr>
        <w:widowControl w:val="0"/>
        <w:spacing w:after="0" w:line="240" w:lineRule="auto"/>
        <w:ind w:firstLine="709"/>
        <w:jc w:val="both"/>
        <w:rPr>
          <w:rFonts w:ascii="Times New Roman" w:eastAsia="Times New Roman" w:hAnsi="Times New Roman" w:cs="Times New Roman"/>
          <w:snapToGrid w:val="0"/>
          <w:kern w:val="0"/>
          <w:sz w:val="20"/>
          <w:szCs w:val="20"/>
          <w:lang w:val="ru-RU" w:eastAsia="ru-RU"/>
          <w14:ligatures w14:val="none"/>
        </w:rPr>
      </w:pPr>
      <w:bookmarkStart w:id="69" w:name="BM112466"/>
      <w:bookmarkEnd w:id="69"/>
    </w:p>
    <w:p w14:paraId="4BD8AD58" w14:textId="77777777" w:rsidR="0046253A" w:rsidRPr="0046253A" w:rsidRDefault="0046253A" w:rsidP="00957D67">
      <w:pPr>
        <w:widowControl w:val="0"/>
        <w:spacing w:after="0" w:line="240" w:lineRule="auto"/>
        <w:ind w:firstLine="284"/>
        <w:jc w:val="both"/>
        <w:rPr>
          <w:rFonts w:ascii="Times New Roman" w:eastAsia="Times New Roman" w:hAnsi="Times New Roman" w:cs="Times New Roman"/>
          <w:snapToGrid w:val="0"/>
          <w:kern w:val="0"/>
          <w:sz w:val="20"/>
          <w:szCs w:val="20"/>
          <w:lang w:val="uk-UA" w:eastAsia="ru-RU"/>
          <w14:ligatures w14:val="none"/>
        </w:rPr>
      </w:pPr>
      <w:r w:rsidRPr="0046253A">
        <w:rPr>
          <w:rFonts w:ascii="Times New Roman" w:eastAsia="Times New Roman" w:hAnsi="Times New Roman" w:cs="Times New Roman"/>
          <w:snapToGrid w:val="0"/>
          <w:kern w:val="0"/>
          <w:sz w:val="20"/>
          <w:szCs w:val="20"/>
          <w:lang w:val="ru-RU" w:eastAsia="ru-RU"/>
          <w14:ligatures w14:val="none"/>
        </w:rPr>
        <w:t xml:space="preserve">Видано </w:t>
      </w:r>
      <w:r w:rsidRPr="0046253A">
        <w:rPr>
          <w:rFonts w:ascii="Times New Roman" w:eastAsia="Times New Roman" w:hAnsi="Times New Roman" w:cs="Times New Roman"/>
          <w:snapToGrid w:val="0"/>
          <w:kern w:val="0"/>
          <w:sz w:val="20"/>
          <w:szCs w:val="20"/>
          <w:lang w:val="uk-UA" w:eastAsia="ru-RU"/>
          <w14:ligatures w14:val="none"/>
        </w:rPr>
        <w:t xml:space="preserve">         </w:t>
      </w:r>
      <w:proofErr w:type="spellStart"/>
      <w:r w:rsidRPr="0046253A">
        <w:rPr>
          <w:rFonts w:ascii="Times New Roman" w:eastAsia="Times New Roman" w:hAnsi="Times New Roman" w:cs="Times New Roman"/>
          <w:snapToGrid w:val="0"/>
          <w:kern w:val="0"/>
          <w:sz w:val="20"/>
          <w:szCs w:val="20"/>
          <w:u w:val="single"/>
          <w:lang w:val="uk-UA" w:eastAsia="ru-RU"/>
          <w14:ligatures w14:val="none"/>
        </w:rPr>
        <w:t>кладовщик</w:t>
      </w:r>
      <w:proofErr w:type="spellEnd"/>
      <w:r w:rsidRPr="0046253A">
        <w:rPr>
          <w:rFonts w:ascii="Times New Roman" w:eastAsia="Times New Roman" w:hAnsi="Times New Roman" w:cs="Times New Roman"/>
          <w:snapToGrid w:val="0"/>
          <w:kern w:val="0"/>
          <w:sz w:val="20"/>
          <w:szCs w:val="20"/>
          <w:u w:val="single"/>
          <w:lang w:val="uk-UA" w:eastAsia="ru-RU"/>
          <w14:ligatures w14:val="none"/>
        </w:rPr>
        <w:t xml:space="preserve"> Григоренко Михайло Миколайович  </w:t>
      </w:r>
      <w:r w:rsidRPr="0046253A">
        <w:rPr>
          <w:rFonts w:ascii="Times New Roman" w:eastAsia="Times New Roman" w:hAnsi="Times New Roman" w:cs="Times New Roman"/>
          <w:snapToGrid w:val="0"/>
          <w:kern w:val="0"/>
          <w:sz w:val="20"/>
          <w:szCs w:val="20"/>
          <w:lang w:val="uk-UA" w:eastAsia="ru-RU"/>
          <w14:ligatures w14:val="none"/>
        </w:rPr>
        <w:t xml:space="preserve">     </w:t>
      </w:r>
    </w:p>
    <w:p w14:paraId="527EEECC" w14:textId="77777777" w:rsidR="0046253A" w:rsidRPr="0046253A" w:rsidRDefault="0046253A" w:rsidP="00957D67">
      <w:pPr>
        <w:widowControl w:val="0"/>
        <w:spacing w:after="0" w:line="240" w:lineRule="auto"/>
        <w:ind w:firstLine="284"/>
        <w:rPr>
          <w:rFonts w:ascii="Times New Roman" w:eastAsia="Times New Roman" w:hAnsi="Times New Roman" w:cs="Times New Roman"/>
          <w:snapToGrid w:val="0"/>
          <w:kern w:val="0"/>
          <w:sz w:val="16"/>
          <w:szCs w:val="16"/>
          <w:lang w:val="ru-RU" w:eastAsia="ru-RU"/>
          <w14:ligatures w14:val="none"/>
        </w:rPr>
      </w:pPr>
      <w:bookmarkStart w:id="70" w:name="BM112468"/>
      <w:bookmarkEnd w:id="70"/>
      <w:r w:rsidRPr="0046253A">
        <w:rPr>
          <w:rFonts w:ascii="Times New Roman" w:eastAsia="Times New Roman" w:hAnsi="Times New Roman" w:cs="Times New Roman"/>
          <w:snapToGrid w:val="0"/>
          <w:kern w:val="0"/>
          <w:sz w:val="16"/>
          <w:szCs w:val="16"/>
          <w:lang w:val="uk-UA" w:eastAsia="ru-RU"/>
          <w14:ligatures w14:val="none"/>
        </w:rPr>
        <w:t xml:space="preserve">                                                </w:t>
      </w:r>
      <w:r w:rsidRPr="0046253A">
        <w:rPr>
          <w:rFonts w:ascii="Times New Roman" w:eastAsia="Times New Roman" w:hAnsi="Times New Roman" w:cs="Times New Roman"/>
          <w:snapToGrid w:val="0"/>
          <w:kern w:val="0"/>
          <w:sz w:val="16"/>
          <w:szCs w:val="16"/>
          <w:lang w:val="ru-RU" w:eastAsia="ru-RU"/>
          <w14:ligatures w14:val="none"/>
        </w:rPr>
        <w:t xml:space="preserve">(посада, </w:t>
      </w:r>
      <w:proofErr w:type="spellStart"/>
      <w:r w:rsidRPr="0046253A">
        <w:rPr>
          <w:rFonts w:ascii="Times New Roman" w:eastAsia="Times New Roman" w:hAnsi="Times New Roman" w:cs="Times New Roman"/>
          <w:snapToGrid w:val="0"/>
          <w:kern w:val="0"/>
          <w:sz w:val="16"/>
          <w:szCs w:val="16"/>
          <w:lang w:val="ru-RU" w:eastAsia="ru-RU"/>
          <w14:ligatures w14:val="none"/>
        </w:rPr>
        <w:t>прізвище</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w:t>
      </w:r>
      <w:proofErr w:type="spellStart"/>
      <w:r w:rsidRPr="0046253A">
        <w:rPr>
          <w:rFonts w:ascii="Times New Roman" w:eastAsia="Times New Roman" w:hAnsi="Times New Roman" w:cs="Times New Roman"/>
          <w:snapToGrid w:val="0"/>
          <w:kern w:val="0"/>
          <w:sz w:val="16"/>
          <w:szCs w:val="16"/>
          <w:lang w:val="ru-RU" w:eastAsia="ru-RU"/>
          <w14:ligatures w14:val="none"/>
        </w:rPr>
        <w:t>ім'я</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по </w:t>
      </w:r>
      <w:proofErr w:type="spellStart"/>
      <w:r w:rsidRPr="0046253A">
        <w:rPr>
          <w:rFonts w:ascii="Times New Roman" w:eastAsia="Times New Roman" w:hAnsi="Times New Roman" w:cs="Times New Roman"/>
          <w:snapToGrid w:val="0"/>
          <w:kern w:val="0"/>
          <w:sz w:val="16"/>
          <w:szCs w:val="16"/>
          <w:lang w:val="ru-RU" w:eastAsia="ru-RU"/>
          <w14:ligatures w14:val="none"/>
        </w:rPr>
        <w:t>батькові</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w:t>
      </w:r>
      <w:bookmarkStart w:id="71" w:name="BM112470"/>
      <w:bookmarkEnd w:id="71"/>
    </w:p>
    <w:p w14:paraId="6A9BDC2D" w14:textId="77777777" w:rsidR="0046253A" w:rsidRPr="0046253A" w:rsidRDefault="0046253A" w:rsidP="00957D67">
      <w:pPr>
        <w:widowControl w:val="0"/>
        <w:spacing w:after="0" w:line="240" w:lineRule="auto"/>
        <w:ind w:firstLine="284"/>
        <w:rPr>
          <w:rFonts w:ascii="Times New Roman" w:eastAsia="Times New Roman" w:hAnsi="Times New Roman" w:cs="Times New Roman"/>
          <w:snapToGrid w:val="0"/>
          <w:kern w:val="0"/>
          <w:sz w:val="16"/>
          <w:szCs w:val="16"/>
          <w:lang w:val="ru-RU" w:eastAsia="ru-RU"/>
          <w14:ligatures w14:val="none"/>
        </w:rPr>
      </w:pPr>
      <w:r w:rsidRPr="0046253A">
        <w:rPr>
          <w:rFonts w:ascii="Times New Roman" w:eastAsia="Times New Roman" w:hAnsi="Times New Roman" w:cs="Times New Roman"/>
          <w:snapToGrid w:val="0"/>
          <w:kern w:val="0"/>
          <w:sz w:val="20"/>
          <w:szCs w:val="20"/>
          <w:lang w:val="ru-RU" w:eastAsia="ru-RU"/>
          <w14:ligatures w14:val="none"/>
        </w:rPr>
        <w:t xml:space="preserve">документ, </w:t>
      </w:r>
      <w:proofErr w:type="spellStart"/>
      <w:r w:rsidRPr="0046253A">
        <w:rPr>
          <w:rFonts w:ascii="Times New Roman" w:eastAsia="Times New Roman" w:hAnsi="Times New Roman" w:cs="Times New Roman"/>
          <w:snapToGrid w:val="0"/>
          <w:kern w:val="0"/>
          <w:sz w:val="20"/>
          <w:szCs w:val="20"/>
          <w:lang w:val="ru-RU" w:eastAsia="ru-RU"/>
          <w14:ligatures w14:val="none"/>
        </w:rPr>
        <w:t>що</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proofErr w:type="spellStart"/>
      <w:r w:rsidRPr="0046253A">
        <w:rPr>
          <w:rFonts w:ascii="Times New Roman" w:eastAsia="Times New Roman" w:hAnsi="Times New Roman" w:cs="Times New Roman"/>
          <w:snapToGrid w:val="0"/>
          <w:kern w:val="0"/>
          <w:sz w:val="20"/>
          <w:szCs w:val="20"/>
          <w:lang w:val="ru-RU" w:eastAsia="ru-RU"/>
          <w14:ligatures w14:val="none"/>
        </w:rPr>
        <w:t>засвідчує</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особу  </w:t>
      </w:r>
      <w:r w:rsidRPr="0046253A">
        <w:rPr>
          <w:rFonts w:ascii="Times New Roman" w:eastAsia="Times New Roman" w:hAnsi="Times New Roman" w:cs="Times New Roman"/>
          <w:snapToGrid w:val="0"/>
          <w:kern w:val="0"/>
          <w:sz w:val="20"/>
          <w:szCs w:val="20"/>
          <w:lang w:val="en-US" w:eastAsia="ru-RU"/>
          <w14:ligatures w14:val="none"/>
        </w:rPr>
        <w:t>ID</w:t>
      </w:r>
      <w:r w:rsidRPr="0046253A">
        <w:rPr>
          <w:rFonts w:ascii="Times New Roman" w:eastAsia="Times New Roman" w:hAnsi="Times New Roman" w:cs="Times New Roman"/>
          <w:snapToGrid w:val="0"/>
          <w:kern w:val="0"/>
          <w:sz w:val="20"/>
          <w:szCs w:val="20"/>
          <w:lang w:val="ru-RU" w:eastAsia="ru-RU"/>
          <w14:ligatures w14:val="none"/>
        </w:rPr>
        <w:t xml:space="preserve"> </w:t>
      </w:r>
      <w:r w:rsidRPr="0046253A">
        <w:rPr>
          <w:rFonts w:ascii="Times New Roman" w:eastAsia="Times New Roman" w:hAnsi="Times New Roman" w:cs="Times New Roman"/>
          <w:snapToGrid w:val="0"/>
          <w:kern w:val="0"/>
          <w:sz w:val="20"/>
          <w:szCs w:val="20"/>
          <w:lang w:val="uk-UA" w:eastAsia="ru-RU"/>
          <w14:ligatures w14:val="none"/>
        </w:rPr>
        <w:t>паспорт</w:t>
      </w:r>
      <w:bookmarkStart w:id="72" w:name="BM112472"/>
      <w:bookmarkEnd w:id="72"/>
      <w:r w:rsidRPr="0046253A">
        <w:rPr>
          <w:rFonts w:ascii="Times New Roman" w:eastAsia="Times New Roman" w:hAnsi="Times New Roman" w:cs="Times New Roman"/>
          <w:snapToGrid w:val="0"/>
          <w:kern w:val="0"/>
          <w:sz w:val="20"/>
          <w:szCs w:val="20"/>
          <w:lang w:val="uk-UA" w:eastAsia="ru-RU"/>
          <w14:ligatures w14:val="none"/>
        </w:rPr>
        <w:t xml:space="preserve"> </w:t>
      </w:r>
      <w:r w:rsidRPr="0046253A">
        <w:rPr>
          <w:rFonts w:ascii="Times New Roman" w:eastAsia="Times New Roman" w:hAnsi="Times New Roman" w:cs="Times New Roman"/>
          <w:snapToGrid w:val="0"/>
          <w:kern w:val="0"/>
          <w:sz w:val="20"/>
          <w:szCs w:val="20"/>
          <w:lang w:val="ru-RU" w:eastAsia="ru-RU"/>
          <w14:ligatures w14:val="none"/>
        </w:rPr>
        <w:t xml:space="preserve">N </w:t>
      </w:r>
      <w:r w:rsidRPr="0046253A">
        <w:rPr>
          <w:rFonts w:ascii="Times New Roman" w:eastAsia="Times New Roman" w:hAnsi="Times New Roman" w:cs="Times New Roman"/>
          <w:snapToGrid w:val="0"/>
          <w:kern w:val="0"/>
          <w:sz w:val="20"/>
          <w:szCs w:val="20"/>
          <w:u w:val="single"/>
          <w:lang w:val="uk-UA" w:eastAsia="ru-RU"/>
          <w14:ligatures w14:val="none"/>
        </w:rPr>
        <w:t>359175491</w:t>
      </w:r>
      <w:r w:rsidRPr="0046253A">
        <w:rPr>
          <w:rFonts w:ascii="Times New Roman" w:eastAsia="Times New Roman" w:hAnsi="Times New Roman" w:cs="Times New Roman"/>
          <w:snapToGrid w:val="0"/>
          <w:kern w:val="0"/>
          <w:sz w:val="20"/>
          <w:szCs w:val="20"/>
          <w:lang w:val="ru-RU" w:eastAsia="ru-RU"/>
          <w14:ligatures w14:val="none"/>
        </w:rPr>
        <w:t xml:space="preserve"> </w:t>
      </w:r>
      <w:proofErr w:type="spellStart"/>
      <w:r w:rsidRPr="0046253A">
        <w:rPr>
          <w:rFonts w:ascii="Times New Roman" w:eastAsia="Times New Roman" w:hAnsi="Times New Roman" w:cs="Times New Roman"/>
          <w:snapToGrid w:val="0"/>
          <w:kern w:val="0"/>
          <w:sz w:val="20"/>
          <w:szCs w:val="20"/>
          <w:lang w:val="ru-RU" w:eastAsia="ru-RU"/>
          <w14:ligatures w14:val="none"/>
        </w:rPr>
        <w:t>від</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r w:rsidRPr="0046253A">
        <w:rPr>
          <w:rFonts w:ascii="Times New Roman" w:eastAsia="Times New Roman" w:hAnsi="Times New Roman" w:cs="Times New Roman"/>
          <w:snapToGrid w:val="0"/>
          <w:kern w:val="0"/>
          <w:sz w:val="20"/>
          <w:szCs w:val="20"/>
          <w:lang w:val="uk-UA" w:eastAsia="ru-RU"/>
          <w14:ligatures w14:val="none"/>
        </w:rPr>
        <w:t>24.08.2015</w:t>
      </w:r>
      <w:r w:rsidRPr="0046253A">
        <w:rPr>
          <w:rFonts w:ascii="Times New Roman" w:eastAsia="Times New Roman" w:hAnsi="Times New Roman" w:cs="Times New Roman"/>
          <w:snapToGrid w:val="0"/>
          <w:kern w:val="0"/>
          <w:sz w:val="20"/>
          <w:szCs w:val="20"/>
          <w:lang w:val="ru-RU" w:eastAsia="ru-RU"/>
          <w14:ligatures w14:val="none"/>
        </w:rPr>
        <w:t xml:space="preserve">  р. </w:t>
      </w:r>
    </w:p>
    <w:p w14:paraId="785AA2E7" w14:textId="77777777" w:rsidR="0046253A" w:rsidRPr="0046253A" w:rsidRDefault="0046253A" w:rsidP="00957D67">
      <w:pPr>
        <w:widowControl w:val="0"/>
        <w:spacing w:before="120" w:after="0" w:line="240" w:lineRule="auto"/>
        <w:ind w:firstLine="284"/>
        <w:jc w:val="both"/>
        <w:rPr>
          <w:rFonts w:ascii="Times New Roman" w:eastAsia="Times New Roman" w:hAnsi="Times New Roman" w:cs="Times New Roman"/>
          <w:snapToGrid w:val="0"/>
          <w:kern w:val="0"/>
          <w:sz w:val="20"/>
          <w:szCs w:val="20"/>
          <w:lang w:val="ru-RU" w:eastAsia="ru-RU"/>
          <w14:ligatures w14:val="none"/>
        </w:rPr>
      </w:pPr>
      <w:bookmarkStart w:id="73" w:name="BM112474"/>
      <w:bookmarkEnd w:id="73"/>
      <w:proofErr w:type="spellStart"/>
      <w:r w:rsidRPr="0046253A">
        <w:rPr>
          <w:rFonts w:ascii="Times New Roman" w:eastAsia="Times New Roman" w:hAnsi="Times New Roman" w:cs="Times New Roman"/>
          <w:snapToGrid w:val="0"/>
          <w:kern w:val="0"/>
          <w:sz w:val="20"/>
          <w:szCs w:val="20"/>
          <w:lang w:val="ru-RU" w:eastAsia="ru-RU"/>
          <w14:ligatures w14:val="none"/>
        </w:rPr>
        <w:t>виданий</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r w:rsidRPr="0046253A">
        <w:rPr>
          <w:rFonts w:ascii="Times New Roman" w:eastAsia="Times New Roman" w:hAnsi="Times New Roman" w:cs="Times New Roman"/>
          <w:snapToGrid w:val="0"/>
          <w:kern w:val="0"/>
          <w:sz w:val="20"/>
          <w:szCs w:val="20"/>
          <w:lang w:val="uk-UA" w:eastAsia="ru-RU"/>
          <w14:ligatures w14:val="none"/>
        </w:rPr>
        <w:t xml:space="preserve">   </w:t>
      </w:r>
      <w:r w:rsidRPr="0046253A">
        <w:rPr>
          <w:rFonts w:ascii="Times New Roman" w:eastAsia="Times New Roman" w:hAnsi="Times New Roman" w:cs="Times New Roman"/>
          <w:snapToGrid w:val="0"/>
          <w:kern w:val="0"/>
          <w:sz w:val="20"/>
          <w:szCs w:val="20"/>
          <w:lang w:val="ru-RU" w:eastAsia="ru-RU"/>
          <w14:ligatures w14:val="none"/>
        </w:rPr>
        <w:t xml:space="preserve"> </w:t>
      </w:r>
      <w:r w:rsidRPr="0046253A">
        <w:rPr>
          <w:rFonts w:ascii="Times New Roman" w:eastAsia="Times New Roman" w:hAnsi="Times New Roman" w:cs="Times New Roman"/>
          <w:snapToGrid w:val="0"/>
          <w:kern w:val="0"/>
          <w:sz w:val="20"/>
          <w:szCs w:val="20"/>
          <w:lang w:val="uk-UA" w:eastAsia="ru-RU"/>
          <w14:ligatures w14:val="none"/>
        </w:rPr>
        <w:t xml:space="preserve">   </w:t>
      </w:r>
      <w:r w:rsidRPr="0046253A">
        <w:rPr>
          <w:rFonts w:ascii="Times New Roman" w:eastAsia="Times New Roman" w:hAnsi="Times New Roman" w:cs="Times New Roman"/>
          <w:snapToGrid w:val="0"/>
          <w:kern w:val="0"/>
          <w:sz w:val="20"/>
          <w:szCs w:val="20"/>
          <w:u w:val="single"/>
          <w:lang w:val="ru-RU" w:eastAsia="ru-RU"/>
          <w14:ligatures w14:val="none"/>
        </w:rPr>
        <w:t>Мельниченко К</w:t>
      </w:r>
      <w:proofErr w:type="spellStart"/>
      <w:r w:rsidRPr="0046253A">
        <w:rPr>
          <w:rFonts w:ascii="Times New Roman" w:eastAsia="Times New Roman" w:hAnsi="Times New Roman" w:cs="Times New Roman"/>
          <w:snapToGrid w:val="0"/>
          <w:kern w:val="0"/>
          <w:sz w:val="20"/>
          <w:szCs w:val="20"/>
          <w:u w:val="single"/>
          <w:lang w:val="uk-UA" w:eastAsia="ru-RU"/>
          <w14:ligatures w14:val="none"/>
        </w:rPr>
        <w:t>онстантин</w:t>
      </w:r>
      <w:proofErr w:type="spellEnd"/>
      <w:r w:rsidRPr="0046253A">
        <w:rPr>
          <w:rFonts w:ascii="Times New Roman" w:eastAsia="Times New Roman" w:hAnsi="Times New Roman" w:cs="Times New Roman"/>
          <w:snapToGrid w:val="0"/>
          <w:kern w:val="0"/>
          <w:sz w:val="20"/>
          <w:szCs w:val="20"/>
          <w:u w:val="single"/>
          <w:lang w:val="ru-RU" w:eastAsia="ru-RU"/>
          <w14:ligatures w14:val="none"/>
        </w:rPr>
        <w:t xml:space="preserve"> І</w:t>
      </w:r>
      <w:proofErr w:type="spellStart"/>
      <w:r w:rsidRPr="0046253A">
        <w:rPr>
          <w:rFonts w:ascii="Times New Roman" w:eastAsia="Times New Roman" w:hAnsi="Times New Roman" w:cs="Times New Roman"/>
          <w:snapToGrid w:val="0"/>
          <w:kern w:val="0"/>
          <w:sz w:val="20"/>
          <w:szCs w:val="20"/>
          <w:u w:val="single"/>
          <w:lang w:val="uk-UA" w:eastAsia="ru-RU"/>
          <w14:ligatures w14:val="none"/>
        </w:rPr>
        <w:t>ванович</w:t>
      </w:r>
      <w:proofErr w:type="spellEnd"/>
      <w:r w:rsidRPr="0046253A">
        <w:rPr>
          <w:rFonts w:ascii="Times New Roman" w:eastAsia="Times New Roman" w:hAnsi="Times New Roman" w:cs="Times New Roman"/>
          <w:snapToGrid w:val="0"/>
          <w:kern w:val="0"/>
          <w:sz w:val="20"/>
          <w:szCs w:val="20"/>
          <w:u w:val="single"/>
          <w:lang w:val="ru-RU" w:eastAsia="ru-RU"/>
          <w14:ligatures w14:val="none"/>
        </w:rPr>
        <w:t>_</w:t>
      </w:r>
      <w:r w:rsidRPr="0046253A">
        <w:rPr>
          <w:rFonts w:ascii="Times New Roman" w:eastAsia="Times New Roman" w:hAnsi="Times New Roman" w:cs="Times New Roman"/>
          <w:snapToGrid w:val="0"/>
          <w:kern w:val="0"/>
          <w:sz w:val="20"/>
          <w:szCs w:val="20"/>
          <w:lang w:val="ru-RU" w:eastAsia="ru-RU"/>
          <w14:ligatures w14:val="none"/>
        </w:rPr>
        <w:t xml:space="preserve">   </w:t>
      </w:r>
      <w:bookmarkStart w:id="74" w:name="BM112476"/>
      <w:bookmarkEnd w:id="74"/>
    </w:p>
    <w:p w14:paraId="48288216" w14:textId="77777777" w:rsidR="0046253A" w:rsidRPr="0046253A" w:rsidRDefault="0046253A" w:rsidP="00957D67">
      <w:pPr>
        <w:widowControl w:val="0"/>
        <w:spacing w:before="120" w:after="0" w:line="240" w:lineRule="auto"/>
        <w:ind w:firstLine="284"/>
        <w:jc w:val="both"/>
        <w:rPr>
          <w:rFonts w:ascii="Times New Roman" w:eastAsia="Times New Roman" w:hAnsi="Times New Roman" w:cs="Times New Roman"/>
          <w:snapToGrid w:val="0"/>
          <w:kern w:val="0"/>
          <w:sz w:val="20"/>
          <w:szCs w:val="20"/>
          <w:lang w:val="ru-RU" w:eastAsia="ru-RU"/>
          <w14:ligatures w14:val="none"/>
        </w:rPr>
      </w:pPr>
      <w:r w:rsidRPr="0046253A">
        <w:rPr>
          <w:rFonts w:ascii="Times New Roman" w:eastAsia="Times New Roman" w:hAnsi="Times New Roman" w:cs="Times New Roman"/>
          <w:snapToGrid w:val="0"/>
          <w:kern w:val="0"/>
          <w:sz w:val="20"/>
          <w:szCs w:val="20"/>
          <w:lang w:val="uk-UA" w:eastAsia="ru-RU"/>
          <w14:ligatures w14:val="none"/>
        </w:rPr>
        <w:t xml:space="preserve">                                   </w:t>
      </w:r>
      <w:r w:rsidRPr="0046253A">
        <w:rPr>
          <w:rFonts w:ascii="Times New Roman" w:eastAsia="Times New Roman" w:hAnsi="Times New Roman" w:cs="Times New Roman"/>
          <w:snapToGrid w:val="0"/>
          <w:kern w:val="0"/>
          <w:sz w:val="16"/>
          <w:szCs w:val="16"/>
          <w:lang w:val="ru-RU" w:eastAsia="ru-RU"/>
          <w14:ligatures w14:val="none"/>
        </w:rPr>
        <w:t xml:space="preserve">   (ким </w:t>
      </w:r>
      <w:proofErr w:type="spellStart"/>
      <w:r w:rsidRPr="0046253A">
        <w:rPr>
          <w:rFonts w:ascii="Times New Roman" w:eastAsia="Times New Roman" w:hAnsi="Times New Roman" w:cs="Times New Roman"/>
          <w:snapToGrid w:val="0"/>
          <w:kern w:val="0"/>
          <w:sz w:val="16"/>
          <w:szCs w:val="16"/>
          <w:lang w:val="ru-RU" w:eastAsia="ru-RU"/>
          <w14:ligatures w14:val="none"/>
        </w:rPr>
        <w:t>виданий</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документ) </w:t>
      </w:r>
    </w:p>
    <w:p w14:paraId="55135DBB" w14:textId="77777777" w:rsidR="0046253A" w:rsidRPr="0046253A" w:rsidRDefault="0046253A" w:rsidP="00957D67">
      <w:pPr>
        <w:widowControl w:val="0"/>
        <w:spacing w:after="0" w:line="240" w:lineRule="auto"/>
        <w:ind w:firstLine="284"/>
        <w:jc w:val="both"/>
        <w:rPr>
          <w:rFonts w:ascii="Times New Roman" w:eastAsia="Times New Roman" w:hAnsi="Times New Roman" w:cs="Times New Roman"/>
          <w:snapToGrid w:val="0"/>
          <w:kern w:val="0"/>
          <w:sz w:val="20"/>
          <w:szCs w:val="20"/>
          <w:lang w:val="uk-UA" w:eastAsia="ru-RU"/>
          <w14:ligatures w14:val="none"/>
        </w:rPr>
      </w:pPr>
      <w:bookmarkStart w:id="75" w:name="BM112478"/>
      <w:bookmarkEnd w:id="75"/>
      <w:r w:rsidRPr="0046253A">
        <w:rPr>
          <w:rFonts w:ascii="Times New Roman" w:eastAsia="Times New Roman" w:hAnsi="Times New Roman" w:cs="Times New Roman"/>
          <w:snapToGrid w:val="0"/>
          <w:kern w:val="0"/>
          <w:sz w:val="20"/>
          <w:szCs w:val="20"/>
          <w:lang w:val="ru-RU" w:eastAsia="ru-RU"/>
          <w14:ligatures w14:val="none"/>
        </w:rPr>
        <w:t xml:space="preserve">на </w:t>
      </w:r>
      <w:proofErr w:type="spellStart"/>
      <w:r w:rsidRPr="0046253A">
        <w:rPr>
          <w:rFonts w:ascii="Times New Roman" w:eastAsia="Times New Roman" w:hAnsi="Times New Roman" w:cs="Times New Roman"/>
          <w:snapToGrid w:val="0"/>
          <w:kern w:val="0"/>
          <w:sz w:val="20"/>
          <w:szCs w:val="20"/>
          <w:lang w:val="ru-RU" w:eastAsia="ru-RU"/>
          <w14:ligatures w14:val="none"/>
        </w:rPr>
        <w:t>отримання</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proofErr w:type="spellStart"/>
      <w:r w:rsidRPr="0046253A">
        <w:rPr>
          <w:rFonts w:ascii="Times New Roman" w:eastAsia="Times New Roman" w:hAnsi="Times New Roman" w:cs="Times New Roman"/>
          <w:snapToGrid w:val="0"/>
          <w:kern w:val="0"/>
          <w:sz w:val="20"/>
          <w:szCs w:val="20"/>
          <w:lang w:val="ru-RU" w:eastAsia="ru-RU"/>
          <w14:ligatures w14:val="none"/>
        </w:rPr>
        <w:t>від</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__</w:t>
      </w:r>
      <w:r w:rsidRPr="0046253A">
        <w:rPr>
          <w:rFonts w:ascii="Times New Roman" w:eastAsia="Times New Roman" w:hAnsi="Times New Roman" w:cs="Times New Roman"/>
          <w:snapToGrid w:val="0"/>
          <w:kern w:val="0"/>
          <w:sz w:val="20"/>
          <w:szCs w:val="20"/>
          <w:lang w:val="uk-UA" w:eastAsia="ru-RU"/>
          <w14:ligatures w14:val="none"/>
        </w:rPr>
        <w:t>_________</w:t>
      </w:r>
      <w:r w:rsidRPr="0046253A">
        <w:rPr>
          <w:rFonts w:ascii="Times New Roman" w:eastAsia="Times New Roman" w:hAnsi="Times New Roman" w:cs="Times New Roman"/>
          <w:snapToGrid w:val="0"/>
          <w:kern w:val="0"/>
          <w:sz w:val="20"/>
          <w:szCs w:val="20"/>
          <w:u w:val="single"/>
          <w:lang w:val="uk-UA" w:eastAsia="ru-RU"/>
          <w14:ligatures w14:val="none"/>
        </w:rPr>
        <w:t>ФОП Таган О.В._______</w:t>
      </w:r>
    </w:p>
    <w:p w14:paraId="62FFC3AC" w14:textId="77777777" w:rsidR="0046253A" w:rsidRPr="0046253A" w:rsidRDefault="0046253A" w:rsidP="00957D67">
      <w:pPr>
        <w:widowControl w:val="0"/>
        <w:spacing w:after="0" w:line="240" w:lineRule="auto"/>
        <w:ind w:firstLine="284"/>
        <w:rPr>
          <w:rFonts w:ascii="Times New Roman" w:eastAsia="Times New Roman" w:hAnsi="Times New Roman" w:cs="Times New Roman"/>
          <w:snapToGrid w:val="0"/>
          <w:kern w:val="0"/>
          <w:sz w:val="16"/>
          <w:szCs w:val="16"/>
          <w:lang w:val="ru-RU" w:eastAsia="ru-RU"/>
          <w14:ligatures w14:val="none"/>
        </w:rPr>
      </w:pPr>
      <w:bookmarkStart w:id="76" w:name="BM112480"/>
      <w:bookmarkEnd w:id="76"/>
      <w:r w:rsidRPr="0046253A">
        <w:rPr>
          <w:rFonts w:ascii="Times New Roman" w:eastAsia="Times New Roman" w:hAnsi="Times New Roman" w:cs="Times New Roman"/>
          <w:snapToGrid w:val="0"/>
          <w:kern w:val="0"/>
          <w:sz w:val="16"/>
          <w:szCs w:val="16"/>
          <w:lang w:val="uk-UA" w:eastAsia="ru-RU"/>
          <w14:ligatures w14:val="none"/>
        </w:rPr>
        <w:t xml:space="preserve">                                     </w:t>
      </w:r>
      <w:r w:rsidRPr="0046253A">
        <w:rPr>
          <w:rFonts w:ascii="Times New Roman" w:eastAsia="Times New Roman" w:hAnsi="Times New Roman" w:cs="Times New Roman"/>
          <w:snapToGrid w:val="0"/>
          <w:kern w:val="0"/>
          <w:sz w:val="16"/>
          <w:szCs w:val="16"/>
          <w:lang w:val="ru-RU" w:eastAsia="ru-RU"/>
          <w14:ligatures w14:val="none"/>
        </w:rPr>
        <w:t xml:space="preserve">        (</w:t>
      </w:r>
      <w:proofErr w:type="spellStart"/>
      <w:r w:rsidRPr="0046253A">
        <w:rPr>
          <w:rFonts w:ascii="Times New Roman" w:eastAsia="Times New Roman" w:hAnsi="Times New Roman" w:cs="Times New Roman"/>
          <w:snapToGrid w:val="0"/>
          <w:kern w:val="0"/>
          <w:sz w:val="16"/>
          <w:szCs w:val="16"/>
          <w:lang w:val="ru-RU" w:eastAsia="ru-RU"/>
          <w14:ligatures w14:val="none"/>
        </w:rPr>
        <w:t>найменування</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w:t>
      </w:r>
      <w:proofErr w:type="spellStart"/>
      <w:r w:rsidRPr="0046253A">
        <w:rPr>
          <w:rFonts w:ascii="Times New Roman" w:eastAsia="Times New Roman" w:hAnsi="Times New Roman" w:cs="Times New Roman"/>
          <w:snapToGrid w:val="0"/>
          <w:kern w:val="0"/>
          <w:sz w:val="16"/>
          <w:szCs w:val="16"/>
          <w:lang w:val="ru-RU" w:eastAsia="ru-RU"/>
          <w14:ligatures w14:val="none"/>
        </w:rPr>
        <w:t>організації</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w:t>
      </w:r>
      <w:proofErr w:type="spellStart"/>
      <w:r w:rsidRPr="0046253A">
        <w:rPr>
          <w:rFonts w:ascii="Times New Roman" w:eastAsia="Times New Roman" w:hAnsi="Times New Roman" w:cs="Times New Roman"/>
          <w:snapToGrid w:val="0"/>
          <w:kern w:val="0"/>
          <w:sz w:val="16"/>
          <w:szCs w:val="16"/>
          <w:lang w:val="ru-RU" w:eastAsia="ru-RU"/>
          <w14:ligatures w14:val="none"/>
        </w:rPr>
        <w:t>постачальника</w:t>
      </w:r>
      <w:proofErr w:type="spellEnd"/>
      <w:r w:rsidRPr="0046253A">
        <w:rPr>
          <w:rFonts w:ascii="Times New Roman" w:eastAsia="Times New Roman" w:hAnsi="Times New Roman" w:cs="Times New Roman"/>
          <w:snapToGrid w:val="0"/>
          <w:kern w:val="0"/>
          <w:sz w:val="16"/>
          <w:szCs w:val="16"/>
          <w:lang w:val="ru-RU" w:eastAsia="ru-RU"/>
          <w14:ligatures w14:val="none"/>
        </w:rPr>
        <w:t>)</w:t>
      </w:r>
      <w:bookmarkStart w:id="77" w:name="BM112482"/>
      <w:bookmarkEnd w:id="77"/>
    </w:p>
    <w:p w14:paraId="0902772D" w14:textId="77777777" w:rsidR="0046253A" w:rsidRPr="0046253A" w:rsidRDefault="0046253A" w:rsidP="00957D67">
      <w:pPr>
        <w:widowControl w:val="0"/>
        <w:spacing w:after="0" w:line="240" w:lineRule="auto"/>
        <w:ind w:firstLine="284"/>
        <w:rPr>
          <w:rFonts w:ascii="Times New Roman" w:eastAsia="Times New Roman" w:hAnsi="Times New Roman" w:cs="Times New Roman"/>
          <w:snapToGrid w:val="0"/>
          <w:kern w:val="0"/>
          <w:sz w:val="16"/>
          <w:szCs w:val="16"/>
          <w:lang w:val="ru-RU" w:eastAsia="ru-RU"/>
          <w14:ligatures w14:val="none"/>
        </w:rPr>
      </w:pPr>
      <w:proofErr w:type="spellStart"/>
      <w:r w:rsidRPr="0046253A">
        <w:rPr>
          <w:rFonts w:ascii="Times New Roman" w:eastAsia="Times New Roman" w:hAnsi="Times New Roman" w:cs="Times New Roman"/>
          <w:snapToGrid w:val="0"/>
          <w:kern w:val="0"/>
          <w:sz w:val="20"/>
          <w:szCs w:val="20"/>
          <w:lang w:val="ru-RU" w:eastAsia="ru-RU"/>
          <w14:ligatures w14:val="none"/>
        </w:rPr>
        <w:t>цінностей</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за </w:t>
      </w:r>
      <w:r w:rsidRPr="0046253A">
        <w:rPr>
          <w:rFonts w:ascii="Times New Roman" w:eastAsia="Times New Roman" w:hAnsi="Times New Roman" w:cs="Times New Roman"/>
          <w:snapToGrid w:val="0"/>
          <w:kern w:val="0"/>
          <w:sz w:val="20"/>
          <w:szCs w:val="20"/>
          <w:u w:val="single"/>
          <w:lang w:val="uk-UA" w:eastAsia="ru-RU"/>
          <w14:ligatures w14:val="none"/>
        </w:rPr>
        <w:t>рахунком-фактурою №2184421, 29.03.2021</w:t>
      </w:r>
      <w:r w:rsidRPr="0046253A">
        <w:rPr>
          <w:rFonts w:ascii="Times New Roman" w:eastAsia="Times New Roman" w:hAnsi="Times New Roman" w:cs="Times New Roman"/>
          <w:snapToGrid w:val="0"/>
          <w:kern w:val="0"/>
          <w:sz w:val="20"/>
          <w:szCs w:val="20"/>
          <w:lang w:val="ru-RU" w:eastAsia="ru-RU"/>
          <w14:ligatures w14:val="none"/>
        </w:rPr>
        <w:t xml:space="preserve"> </w:t>
      </w:r>
    </w:p>
    <w:p w14:paraId="3EA2BD15" w14:textId="77777777" w:rsidR="0046253A" w:rsidRPr="0046253A" w:rsidRDefault="0046253A" w:rsidP="00957D67">
      <w:pPr>
        <w:widowControl w:val="0"/>
        <w:spacing w:after="0" w:line="240" w:lineRule="auto"/>
        <w:ind w:firstLine="284"/>
        <w:rPr>
          <w:rFonts w:ascii="Times New Roman" w:eastAsia="Times New Roman" w:hAnsi="Times New Roman" w:cs="Times New Roman"/>
          <w:snapToGrid w:val="0"/>
          <w:kern w:val="0"/>
          <w:sz w:val="16"/>
          <w:szCs w:val="16"/>
          <w:lang w:val="ru-RU" w:eastAsia="ru-RU"/>
          <w14:ligatures w14:val="none"/>
        </w:rPr>
      </w:pPr>
      <w:bookmarkStart w:id="78" w:name="BM112484"/>
      <w:bookmarkEnd w:id="78"/>
      <w:r w:rsidRPr="0046253A">
        <w:rPr>
          <w:rFonts w:ascii="Times New Roman" w:eastAsia="Times New Roman" w:hAnsi="Times New Roman" w:cs="Times New Roman"/>
          <w:snapToGrid w:val="0"/>
          <w:kern w:val="0"/>
          <w:sz w:val="16"/>
          <w:szCs w:val="16"/>
          <w:lang w:val="uk-UA" w:eastAsia="ru-RU"/>
          <w14:ligatures w14:val="none"/>
        </w:rPr>
        <w:t xml:space="preserve">                                                         </w:t>
      </w:r>
      <w:r w:rsidRPr="0046253A">
        <w:rPr>
          <w:rFonts w:ascii="Times New Roman" w:eastAsia="Times New Roman" w:hAnsi="Times New Roman" w:cs="Times New Roman"/>
          <w:snapToGrid w:val="0"/>
          <w:kern w:val="0"/>
          <w:sz w:val="16"/>
          <w:szCs w:val="16"/>
          <w:lang w:val="ru-RU" w:eastAsia="ru-RU"/>
          <w14:ligatures w14:val="none"/>
        </w:rPr>
        <w:t xml:space="preserve">(N і дата наряду) </w:t>
      </w:r>
      <w:bookmarkStart w:id="79" w:name="BM112486"/>
      <w:bookmarkEnd w:id="79"/>
    </w:p>
    <w:p w14:paraId="043CB044" w14:textId="77777777" w:rsidR="0046253A" w:rsidRPr="0046253A" w:rsidRDefault="0046253A" w:rsidP="00957D67">
      <w:pPr>
        <w:widowControl w:val="0"/>
        <w:spacing w:after="0" w:line="240" w:lineRule="auto"/>
        <w:ind w:firstLine="284"/>
        <w:jc w:val="right"/>
        <w:rPr>
          <w:rFonts w:ascii="Times New Roman" w:eastAsia="Times New Roman" w:hAnsi="Times New Roman" w:cs="Times New Roman"/>
          <w:snapToGrid w:val="0"/>
          <w:kern w:val="0"/>
          <w:sz w:val="16"/>
          <w:szCs w:val="16"/>
          <w:lang w:val="ru-RU" w:eastAsia="ru-RU"/>
          <w14:ligatures w14:val="none"/>
        </w:rPr>
      </w:pPr>
    </w:p>
    <w:p w14:paraId="2742C7D1" w14:textId="77777777" w:rsidR="0046253A" w:rsidRPr="0046253A" w:rsidRDefault="0046253A" w:rsidP="00957D67">
      <w:pPr>
        <w:widowControl w:val="0"/>
        <w:spacing w:after="0" w:line="240" w:lineRule="auto"/>
        <w:ind w:firstLine="284"/>
        <w:jc w:val="right"/>
        <w:rPr>
          <w:rFonts w:ascii="Times New Roman" w:eastAsia="Times New Roman" w:hAnsi="Times New Roman" w:cs="Times New Roman"/>
          <w:snapToGrid w:val="0"/>
          <w:kern w:val="0"/>
          <w:sz w:val="16"/>
          <w:szCs w:val="16"/>
          <w:lang w:val="ru-RU" w:eastAsia="ru-RU"/>
          <w14:ligatures w14:val="none"/>
        </w:rPr>
      </w:pPr>
    </w:p>
    <w:p w14:paraId="47F86FB9" w14:textId="77777777" w:rsidR="0046253A" w:rsidRPr="0046253A" w:rsidRDefault="0046253A" w:rsidP="00957D67">
      <w:pPr>
        <w:widowControl w:val="0"/>
        <w:spacing w:after="0" w:line="240" w:lineRule="auto"/>
        <w:ind w:firstLine="709"/>
        <w:jc w:val="center"/>
        <w:rPr>
          <w:rFonts w:ascii="Times New Roman" w:eastAsia="Times New Roman" w:hAnsi="Times New Roman" w:cs="Times New Roman"/>
          <w:snapToGrid w:val="0"/>
          <w:kern w:val="0"/>
          <w:sz w:val="20"/>
          <w:szCs w:val="20"/>
          <w:lang w:val="ru-RU" w:eastAsia="ru-RU"/>
          <w14:ligatures w14:val="none"/>
        </w:rPr>
      </w:pPr>
      <w:proofErr w:type="spellStart"/>
      <w:r w:rsidRPr="0046253A">
        <w:rPr>
          <w:rFonts w:ascii="Times New Roman" w:eastAsia="Times New Roman" w:hAnsi="Times New Roman" w:cs="Times New Roman"/>
          <w:snapToGrid w:val="0"/>
          <w:kern w:val="0"/>
          <w:sz w:val="20"/>
          <w:szCs w:val="20"/>
          <w:lang w:val="ru-RU" w:eastAsia="ru-RU"/>
          <w14:ligatures w14:val="none"/>
        </w:rPr>
        <w:t>Перелік</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proofErr w:type="spellStart"/>
      <w:r w:rsidRPr="0046253A">
        <w:rPr>
          <w:rFonts w:ascii="Times New Roman" w:eastAsia="Times New Roman" w:hAnsi="Times New Roman" w:cs="Times New Roman"/>
          <w:snapToGrid w:val="0"/>
          <w:kern w:val="0"/>
          <w:sz w:val="20"/>
          <w:szCs w:val="20"/>
          <w:lang w:val="ru-RU" w:eastAsia="ru-RU"/>
          <w14:ligatures w14:val="none"/>
        </w:rPr>
        <w:t>цінностей</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proofErr w:type="spellStart"/>
      <w:r w:rsidRPr="0046253A">
        <w:rPr>
          <w:rFonts w:ascii="Times New Roman" w:eastAsia="Times New Roman" w:hAnsi="Times New Roman" w:cs="Times New Roman"/>
          <w:snapToGrid w:val="0"/>
          <w:kern w:val="0"/>
          <w:sz w:val="20"/>
          <w:szCs w:val="20"/>
          <w:lang w:val="ru-RU" w:eastAsia="ru-RU"/>
          <w14:ligatures w14:val="none"/>
        </w:rPr>
        <w:t>які</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proofErr w:type="spellStart"/>
      <w:r w:rsidRPr="0046253A">
        <w:rPr>
          <w:rFonts w:ascii="Times New Roman" w:eastAsia="Times New Roman" w:hAnsi="Times New Roman" w:cs="Times New Roman"/>
          <w:snapToGrid w:val="0"/>
          <w:kern w:val="0"/>
          <w:sz w:val="20"/>
          <w:szCs w:val="20"/>
          <w:lang w:val="ru-RU" w:eastAsia="ru-RU"/>
          <w14:ligatures w14:val="none"/>
        </w:rPr>
        <w:t>належить</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proofErr w:type="spellStart"/>
      <w:r w:rsidRPr="0046253A">
        <w:rPr>
          <w:rFonts w:ascii="Times New Roman" w:eastAsia="Times New Roman" w:hAnsi="Times New Roman" w:cs="Times New Roman"/>
          <w:snapToGrid w:val="0"/>
          <w:kern w:val="0"/>
          <w:sz w:val="20"/>
          <w:szCs w:val="20"/>
          <w:lang w:val="ru-RU" w:eastAsia="ru-RU"/>
          <w14:ligatures w14:val="none"/>
        </w:rPr>
        <w:t>отримати</w:t>
      </w:r>
      <w:proofErr w:type="spellEnd"/>
      <w:r w:rsidRPr="0046253A">
        <w:rPr>
          <w:rFonts w:ascii="Times New Roman" w:eastAsia="Times New Roman" w:hAnsi="Times New Roman" w:cs="Times New Roman"/>
          <w:snapToGrid w:val="0"/>
          <w:kern w:val="0"/>
          <w:sz w:val="20"/>
          <w:szCs w:val="20"/>
          <w:lang w:val="ru-RU" w:eastAsia="ru-RU"/>
          <w14:ligatures w14:val="none"/>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91"/>
        <w:gridCol w:w="3682"/>
        <w:gridCol w:w="1735"/>
        <w:gridCol w:w="3000"/>
      </w:tblGrid>
      <w:tr w:rsidR="0046253A" w:rsidRPr="0046253A" w14:paraId="5D454740" w14:textId="77777777" w:rsidTr="0075485F">
        <w:trPr>
          <w:trHeight w:val="477"/>
          <w:jc w:val="center"/>
        </w:trPr>
        <w:tc>
          <w:tcPr>
            <w:tcW w:w="620" w:type="pct"/>
            <w:tcBorders>
              <w:bottom w:val="nil"/>
            </w:tcBorders>
            <w:vAlign w:val="center"/>
          </w:tcPr>
          <w:p w14:paraId="20E2DB09" w14:textId="77777777" w:rsidR="0046253A" w:rsidRPr="0046253A" w:rsidRDefault="0046253A" w:rsidP="00957D67">
            <w:pPr>
              <w:widowControl w:val="0"/>
              <w:spacing w:before="100" w:after="100" w:line="240" w:lineRule="auto"/>
              <w:jc w:val="center"/>
              <w:rPr>
                <w:rFonts w:ascii="Times New Roman" w:eastAsia="Times New Roman" w:hAnsi="Times New Roman" w:cs="Times New Roman"/>
                <w:snapToGrid w:val="0"/>
                <w:kern w:val="0"/>
                <w:sz w:val="20"/>
                <w:szCs w:val="20"/>
                <w:lang w:val="ru-RU" w:eastAsia="ru-RU"/>
                <w14:ligatures w14:val="none"/>
              </w:rPr>
            </w:pPr>
            <w:bookmarkStart w:id="80" w:name="BM112488"/>
            <w:bookmarkEnd w:id="80"/>
            <w:r w:rsidRPr="0046253A">
              <w:rPr>
                <w:rFonts w:ascii="Times New Roman" w:eastAsia="Times New Roman" w:hAnsi="Times New Roman" w:cs="Times New Roman"/>
                <w:snapToGrid w:val="0"/>
                <w:kern w:val="0"/>
                <w:sz w:val="20"/>
                <w:szCs w:val="20"/>
                <w:lang w:val="ru-RU" w:eastAsia="ru-RU"/>
                <w14:ligatures w14:val="none"/>
              </w:rPr>
              <w:t xml:space="preserve">NN </w:t>
            </w:r>
            <w:r w:rsidRPr="0046253A">
              <w:rPr>
                <w:rFonts w:ascii="Times New Roman" w:eastAsia="Times New Roman" w:hAnsi="Times New Roman" w:cs="Times New Roman"/>
                <w:snapToGrid w:val="0"/>
                <w:kern w:val="0"/>
                <w:sz w:val="20"/>
                <w:szCs w:val="20"/>
                <w:lang w:val="ru-RU" w:eastAsia="ru-RU"/>
                <w14:ligatures w14:val="none"/>
              </w:rPr>
              <w:br/>
              <w:t>п/п</w:t>
            </w:r>
          </w:p>
        </w:tc>
        <w:tc>
          <w:tcPr>
            <w:tcW w:w="1916" w:type="pct"/>
            <w:tcBorders>
              <w:bottom w:val="nil"/>
            </w:tcBorders>
            <w:vAlign w:val="center"/>
          </w:tcPr>
          <w:p w14:paraId="39F99F0B" w14:textId="77777777" w:rsidR="0046253A" w:rsidRPr="0046253A" w:rsidRDefault="0046253A" w:rsidP="00957D67">
            <w:pPr>
              <w:widowControl w:val="0"/>
              <w:spacing w:before="100" w:after="100" w:line="240" w:lineRule="auto"/>
              <w:jc w:val="center"/>
              <w:rPr>
                <w:rFonts w:ascii="Times New Roman" w:eastAsia="Times New Roman" w:hAnsi="Times New Roman" w:cs="Times New Roman"/>
                <w:snapToGrid w:val="0"/>
                <w:kern w:val="0"/>
                <w:sz w:val="20"/>
                <w:szCs w:val="20"/>
                <w:lang w:val="ru-RU" w:eastAsia="ru-RU"/>
                <w14:ligatures w14:val="none"/>
              </w:rPr>
            </w:pPr>
            <w:bookmarkStart w:id="81" w:name="BM112489"/>
            <w:bookmarkEnd w:id="81"/>
            <w:proofErr w:type="spellStart"/>
            <w:r w:rsidRPr="0046253A">
              <w:rPr>
                <w:rFonts w:ascii="Times New Roman" w:eastAsia="Times New Roman" w:hAnsi="Times New Roman" w:cs="Times New Roman"/>
                <w:snapToGrid w:val="0"/>
                <w:kern w:val="0"/>
                <w:sz w:val="20"/>
                <w:szCs w:val="20"/>
                <w:lang w:val="ru-RU" w:eastAsia="ru-RU"/>
                <w14:ligatures w14:val="none"/>
              </w:rPr>
              <w:t>Найменування</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proofErr w:type="spellStart"/>
            <w:r w:rsidRPr="0046253A">
              <w:rPr>
                <w:rFonts w:ascii="Times New Roman" w:eastAsia="Times New Roman" w:hAnsi="Times New Roman" w:cs="Times New Roman"/>
                <w:snapToGrid w:val="0"/>
                <w:kern w:val="0"/>
                <w:sz w:val="20"/>
                <w:szCs w:val="20"/>
                <w:lang w:val="ru-RU" w:eastAsia="ru-RU"/>
                <w14:ligatures w14:val="none"/>
              </w:rPr>
              <w:t>цінностей</w:t>
            </w:r>
            <w:proofErr w:type="spellEnd"/>
          </w:p>
        </w:tc>
        <w:tc>
          <w:tcPr>
            <w:tcW w:w="903" w:type="pct"/>
            <w:tcBorders>
              <w:bottom w:val="nil"/>
            </w:tcBorders>
            <w:vAlign w:val="center"/>
          </w:tcPr>
          <w:p w14:paraId="38573A5E" w14:textId="77777777" w:rsidR="0046253A" w:rsidRPr="0046253A" w:rsidRDefault="0046253A" w:rsidP="00957D67">
            <w:pPr>
              <w:widowControl w:val="0"/>
              <w:spacing w:before="100" w:after="100" w:line="240" w:lineRule="auto"/>
              <w:jc w:val="center"/>
              <w:rPr>
                <w:rFonts w:ascii="Times New Roman" w:eastAsia="Times New Roman" w:hAnsi="Times New Roman" w:cs="Times New Roman"/>
                <w:snapToGrid w:val="0"/>
                <w:kern w:val="0"/>
                <w:sz w:val="20"/>
                <w:szCs w:val="20"/>
                <w:lang w:val="ru-RU" w:eastAsia="ru-RU"/>
                <w14:ligatures w14:val="none"/>
              </w:rPr>
            </w:pPr>
            <w:bookmarkStart w:id="82" w:name="BM112490"/>
            <w:bookmarkEnd w:id="82"/>
            <w:proofErr w:type="spellStart"/>
            <w:r w:rsidRPr="0046253A">
              <w:rPr>
                <w:rFonts w:ascii="Times New Roman" w:eastAsia="Times New Roman" w:hAnsi="Times New Roman" w:cs="Times New Roman"/>
                <w:snapToGrid w:val="0"/>
                <w:kern w:val="0"/>
                <w:sz w:val="20"/>
                <w:szCs w:val="20"/>
                <w:lang w:val="ru-RU" w:eastAsia="ru-RU"/>
                <w14:ligatures w14:val="none"/>
              </w:rPr>
              <w:t>Одиниця</w:t>
            </w:r>
            <w:proofErr w:type="spellEnd"/>
            <w:r w:rsidRPr="0046253A">
              <w:rPr>
                <w:rFonts w:ascii="Times New Roman" w:eastAsia="Times New Roman" w:hAnsi="Times New Roman" w:cs="Times New Roman"/>
                <w:snapToGrid w:val="0"/>
                <w:kern w:val="0"/>
                <w:sz w:val="20"/>
                <w:szCs w:val="20"/>
                <w:lang w:val="ru-RU" w:eastAsia="ru-RU"/>
                <w14:ligatures w14:val="none"/>
              </w:rPr>
              <w:br/>
            </w:r>
            <w:proofErr w:type="spellStart"/>
            <w:r w:rsidRPr="0046253A">
              <w:rPr>
                <w:rFonts w:ascii="Times New Roman" w:eastAsia="Times New Roman" w:hAnsi="Times New Roman" w:cs="Times New Roman"/>
                <w:snapToGrid w:val="0"/>
                <w:kern w:val="0"/>
                <w:sz w:val="20"/>
                <w:szCs w:val="20"/>
                <w:lang w:val="ru-RU" w:eastAsia="ru-RU"/>
                <w14:ligatures w14:val="none"/>
              </w:rPr>
              <w:t>виміру</w:t>
            </w:r>
            <w:proofErr w:type="spellEnd"/>
          </w:p>
        </w:tc>
        <w:tc>
          <w:tcPr>
            <w:tcW w:w="1561" w:type="pct"/>
            <w:tcBorders>
              <w:bottom w:val="nil"/>
            </w:tcBorders>
            <w:vAlign w:val="center"/>
          </w:tcPr>
          <w:p w14:paraId="05670C08" w14:textId="77777777" w:rsidR="0046253A" w:rsidRPr="0046253A" w:rsidRDefault="0046253A" w:rsidP="00957D67">
            <w:pPr>
              <w:widowControl w:val="0"/>
              <w:spacing w:before="100" w:after="100" w:line="240" w:lineRule="auto"/>
              <w:jc w:val="center"/>
              <w:rPr>
                <w:rFonts w:ascii="Times New Roman" w:eastAsia="Times New Roman" w:hAnsi="Times New Roman" w:cs="Times New Roman"/>
                <w:snapToGrid w:val="0"/>
                <w:kern w:val="0"/>
                <w:sz w:val="20"/>
                <w:szCs w:val="20"/>
                <w:lang w:val="ru-RU" w:eastAsia="ru-RU"/>
                <w14:ligatures w14:val="none"/>
              </w:rPr>
            </w:pPr>
            <w:bookmarkStart w:id="83" w:name="BM112491"/>
            <w:bookmarkEnd w:id="83"/>
            <w:proofErr w:type="spellStart"/>
            <w:r w:rsidRPr="0046253A">
              <w:rPr>
                <w:rFonts w:ascii="Times New Roman" w:eastAsia="Times New Roman" w:hAnsi="Times New Roman" w:cs="Times New Roman"/>
                <w:snapToGrid w:val="0"/>
                <w:kern w:val="0"/>
                <w:sz w:val="20"/>
                <w:szCs w:val="20"/>
                <w:lang w:val="ru-RU" w:eastAsia="ru-RU"/>
                <w14:ligatures w14:val="none"/>
              </w:rPr>
              <w:t>Кількість</w:t>
            </w:r>
            <w:proofErr w:type="spellEnd"/>
            <w:r w:rsidRPr="0046253A">
              <w:rPr>
                <w:rFonts w:ascii="Times New Roman" w:eastAsia="Times New Roman" w:hAnsi="Times New Roman" w:cs="Times New Roman"/>
                <w:snapToGrid w:val="0"/>
                <w:kern w:val="0"/>
                <w:sz w:val="20"/>
                <w:szCs w:val="20"/>
                <w:lang w:val="ru-RU" w:eastAsia="ru-RU"/>
                <w14:ligatures w14:val="none"/>
              </w:rPr>
              <w:br/>
              <w:t>(</w:t>
            </w:r>
            <w:proofErr w:type="spellStart"/>
            <w:r w:rsidRPr="0046253A">
              <w:rPr>
                <w:rFonts w:ascii="Times New Roman" w:eastAsia="Times New Roman" w:hAnsi="Times New Roman" w:cs="Times New Roman"/>
                <w:snapToGrid w:val="0"/>
                <w:kern w:val="0"/>
                <w:sz w:val="20"/>
                <w:szCs w:val="20"/>
                <w:lang w:val="ru-RU" w:eastAsia="ru-RU"/>
                <w14:ligatures w14:val="none"/>
              </w:rPr>
              <w:t>прописом</w:t>
            </w:r>
            <w:proofErr w:type="spellEnd"/>
            <w:r w:rsidRPr="0046253A">
              <w:rPr>
                <w:rFonts w:ascii="Times New Roman" w:eastAsia="Times New Roman" w:hAnsi="Times New Roman" w:cs="Times New Roman"/>
                <w:snapToGrid w:val="0"/>
                <w:kern w:val="0"/>
                <w:sz w:val="20"/>
                <w:szCs w:val="20"/>
                <w:lang w:val="ru-RU" w:eastAsia="ru-RU"/>
                <w14:ligatures w14:val="none"/>
              </w:rPr>
              <w:t>)</w:t>
            </w:r>
          </w:p>
        </w:tc>
      </w:tr>
      <w:tr w:rsidR="0046253A" w:rsidRPr="0046253A" w14:paraId="75CD5EA6" w14:textId="77777777" w:rsidTr="0075485F">
        <w:trPr>
          <w:trHeight w:hRule="exact" w:val="284"/>
          <w:jc w:val="center"/>
        </w:trPr>
        <w:tc>
          <w:tcPr>
            <w:tcW w:w="620" w:type="pct"/>
            <w:tcBorders>
              <w:top w:val="single" w:sz="12" w:space="0" w:color="auto"/>
              <w:left w:val="single" w:sz="12" w:space="0" w:color="auto"/>
              <w:bottom w:val="single" w:sz="12" w:space="0" w:color="auto"/>
            </w:tcBorders>
            <w:shd w:val="pct5" w:color="auto" w:fill="auto"/>
            <w:vAlign w:val="center"/>
          </w:tcPr>
          <w:p w14:paraId="45CB52DE" w14:textId="77777777" w:rsidR="0046253A" w:rsidRPr="0046253A" w:rsidRDefault="0046253A" w:rsidP="00957D67">
            <w:pPr>
              <w:widowControl w:val="0"/>
              <w:spacing w:after="0" w:line="240" w:lineRule="auto"/>
              <w:jc w:val="center"/>
              <w:rPr>
                <w:rFonts w:ascii="Times New Roman" w:eastAsia="Times New Roman" w:hAnsi="Times New Roman" w:cs="Times New Roman"/>
                <w:b/>
                <w:snapToGrid w:val="0"/>
                <w:kern w:val="0"/>
                <w:sz w:val="20"/>
                <w:szCs w:val="20"/>
                <w:lang w:val="ru-RU" w:eastAsia="ru-RU"/>
                <w14:ligatures w14:val="none"/>
              </w:rPr>
            </w:pPr>
            <w:bookmarkStart w:id="84" w:name="BM112492"/>
            <w:bookmarkEnd w:id="84"/>
            <w:r w:rsidRPr="0046253A">
              <w:rPr>
                <w:rFonts w:ascii="Times New Roman" w:eastAsia="Times New Roman" w:hAnsi="Times New Roman" w:cs="Times New Roman"/>
                <w:b/>
                <w:snapToGrid w:val="0"/>
                <w:kern w:val="0"/>
                <w:sz w:val="20"/>
                <w:szCs w:val="20"/>
                <w:lang w:val="ru-RU" w:eastAsia="ru-RU"/>
                <w14:ligatures w14:val="none"/>
              </w:rPr>
              <w:t>1</w:t>
            </w:r>
          </w:p>
        </w:tc>
        <w:tc>
          <w:tcPr>
            <w:tcW w:w="1916" w:type="pct"/>
            <w:tcBorders>
              <w:top w:val="single" w:sz="12" w:space="0" w:color="auto"/>
              <w:bottom w:val="single" w:sz="12" w:space="0" w:color="auto"/>
            </w:tcBorders>
            <w:shd w:val="pct5" w:color="auto" w:fill="auto"/>
            <w:vAlign w:val="center"/>
          </w:tcPr>
          <w:p w14:paraId="2436E8B7" w14:textId="77777777" w:rsidR="0046253A" w:rsidRPr="0046253A" w:rsidRDefault="0046253A" w:rsidP="00957D67">
            <w:pPr>
              <w:widowControl w:val="0"/>
              <w:spacing w:after="0" w:line="240" w:lineRule="auto"/>
              <w:jc w:val="center"/>
              <w:rPr>
                <w:rFonts w:ascii="Times New Roman" w:eastAsia="Times New Roman" w:hAnsi="Times New Roman" w:cs="Times New Roman"/>
                <w:b/>
                <w:snapToGrid w:val="0"/>
                <w:kern w:val="0"/>
                <w:sz w:val="20"/>
                <w:szCs w:val="20"/>
                <w:lang w:val="ru-RU" w:eastAsia="ru-RU"/>
                <w14:ligatures w14:val="none"/>
              </w:rPr>
            </w:pPr>
            <w:bookmarkStart w:id="85" w:name="BM112493"/>
            <w:bookmarkEnd w:id="85"/>
            <w:r w:rsidRPr="0046253A">
              <w:rPr>
                <w:rFonts w:ascii="Times New Roman" w:eastAsia="Times New Roman" w:hAnsi="Times New Roman" w:cs="Times New Roman"/>
                <w:b/>
                <w:snapToGrid w:val="0"/>
                <w:kern w:val="0"/>
                <w:sz w:val="20"/>
                <w:szCs w:val="20"/>
                <w:lang w:val="ru-RU" w:eastAsia="ru-RU"/>
                <w14:ligatures w14:val="none"/>
              </w:rPr>
              <w:t>2</w:t>
            </w:r>
          </w:p>
        </w:tc>
        <w:tc>
          <w:tcPr>
            <w:tcW w:w="903" w:type="pct"/>
            <w:tcBorders>
              <w:top w:val="single" w:sz="12" w:space="0" w:color="auto"/>
              <w:bottom w:val="single" w:sz="12" w:space="0" w:color="auto"/>
            </w:tcBorders>
            <w:shd w:val="pct5" w:color="auto" w:fill="auto"/>
            <w:vAlign w:val="center"/>
          </w:tcPr>
          <w:p w14:paraId="698A74B1" w14:textId="77777777" w:rsidR="0046253A" w:rsidRPr="0046253A" w:rsidRDefault="0046253A" w:rsidP="00957D67">
            <w:pPr>
              <w:widowControl w:val="0"/>
              <w:spacing w:after="0" w:line="240" w:lineRule="auto"/>
              <w:jc w:val="center"/>
              <w:rPr>
                <w:rFonts w:ascii="Times New Roman" w:eastAsia="Times New Roman" w:hAnsi="Times New Roman" w:cs="Times New Roman"/>
                <w:b/>
                <w:snapToGrid w:val="0"/>
                <w:kern w:val="0"/>
                <w:sz w:val="20"/>
                <w:szCs w:val="20"/>
                <w:lang w:val="ru-RU" w:eastAsia="ru-RU"/>
                <w14:ligatures w14:val="none"/>
              </w:rPr>
            </w:pPr>
            <w:bookmarkStart w:id="86" w:name="BM112494"/>
            <w:bookmarkEnd w:id="86"/>
            <w:r w:rsidRPr="0046253A">
              <w:rPr>
                <w:rFonts w:ascii="Times New Roman" w:eastAsia="Times New Roman" w:hAnsi="Times New Roman" w:cs="Times New Roman"/>
                <w:b/>
                <w:snapToGrid w:val="0"/>
                <w:kern w:val="0"/>
                <w:sz w:val="20"/>
                <w:szCs w:val="20"/>
                <w:lang w:val="ru-RU" w:eastAsia="ru-RU"/>
                <w14:ligatures w14:val="none"/>
              </w:rPr>
              <w:t>3</w:t>
            </w:r>
          </w:p>
        </w:tc>
        <w:tc>
          <w:tcPr>
            <w:tcW w:w="1561" w:type="pct"/>
            <w:tcBorders>
              <w:top w:val="single" w:sz="12" w:space="0" w:color="auto"/>
              <w:bottom w:val="single" w:sz="12" w:space="0" w:color="auto"/>
              <w:right w:val="single" w:sz="12" w:space="0" w:color="auto"/>
            </w:tcBorders>
            <w:shd w:val="pct5" w:color="auto" w:fill="auto"/>
            <w:vAlign w:val="center"/>
          </w:tcPr>
          <w:p w14:paraId="7FAB9DB0" w14:textId="77777777" w:rsidR="0046253A" w:rsidRPr="0046253A" w:rsidRDefault="0046253A" w:rsidP="00957D67">
            <w:pPr>
              <w:widowControl w:val="0"/>
              <w:spacing w:after="0" w:line="240" w:lineRule="auto"/>
              <w:jc w:val="center"/>
              <w:rPr>
                <w:rFonts w:ascii="Times New Roman" w:eastAsia="Times New Roman" w:hAnsi="Times New Roman" w:cs="Times New Roman"/>
                <w:b/>
                <w:snapToGrid w:val="0"/>
                <w:kern w:val="0"/>
                <w:sz w:val="20"/>
                <w:szCs w:val="20"/>
                <w:lang w:val="ru-RU" w:eastAsia="ru-RU"/>
                <w14:ligatures w14:val="none"/>
              </w:rPr>
            </w:pPr>
            <w:bookmarkStart w:id="87" w:name="BM112495"/>
            <w:bookmarkEnd w:id="87"/>
            <w:r w:rsidRPr="0046253A">
              <w:rPr>
                <w:rFonts w:ascii="Times New Roman" w:eastAsia="Times New Roman" w:hAnsi="Times New Roman" w:cs="Times New Roman"/>
                <w:b/>
                <w:snapToGrid w:val="0"/>
                <w:kern w:val="0"/>
                <w:sz w:val="20"/>
                <w:szCs w:val="20"/>
                <w:lang w:val="ru-RU" w:eastAsia="ru-RU"/>
                <w14:ligatures w14:val="none"/>
              </w:rPr>
              <w:t>4</w:t>
            </w:r>
          </w:p>
        </w:tc>
      </w:tr>
      <w:tr w:rsidR="0046253A" w:rsidRPr="0046253A" w14:paraId="52354C01" w14:textId="77777777" w:rsidTr="0075485F">
        <w:trPr>
          <w:trHeight w:hRule="exact" w:val="861"/>
          <w:jc w:val="center"/>
        </w:trPr>
        <w:tc>
          <w:tcPr>
            <w:tcW w:w="620" w:type="pct"/>
            <w:tcBorders>
              <w:top w:val="nil"/>
            </w:tcBorders>
            <w:vAlign w:val="center"/>
          </w:tcPr>
          <w:p w14:paraId="62B4EDEE" w14:textId="77777777" w:rsidR="0046253A" w:rsidRPr="0046253A" w:rsidRDefault="0046253A" w:rsidP="00957D67">
            <w:pPr>
              <w:widowControl w:val="0"/>
              <w:spacing w:before="100" w:after="100" w:line="240" w:lineRule="auto"/>
              <w:jc w:val="center"/>
              <w:rPr>
                <w:rFonts w:ascii="Times New Roman" w:eastAsia="Times New Roman" w:hAnsi="Times New Roman" w:cs="Times New Roman"/>
                <w:snapToGrid w:val="0"/>
                <w:kern w:val="0"/>
                <w:sz w:val="20"/>
                <w:szCs w:val="20"/>
                <w:lang w:val="uk-UA" w:eastAsia="ru-RU"/>
                <w14:ligatures w14:val="none"/>
              </w:rPr>
            </w:pPr>
            <w:bookmarkStart w:id="88" w:name="BM112496"/>
            <w:bookmarkEnd w:id="88"/>
            <w:r w:rsidRPr="0046253A">
              <w:rPr>
                <w:rFonts w:ascii="Times New Roman" w:eastAsia="Times New Roman" w:hAnsi="Times New Roman" w:cs="Times New Roman"/>
                <w:snapToGrid w:val="0"/>
                <w:kern w:val="0"/>
                <w:sz w:val="20"/>
                <w:szCs w:val="20"/>
                <w:lang w:val="uk-UA" w:eastAsia="ru-RU"/>
                <w14:ligatures w14:val="none"/>
              </w:rPr>
              <w:t>1</w:t>
            </w:r>
          </w:p>
        </w:tc>
        <w:tc>
          <w:tcPr>
            <w:tcW w:w="1916" w:type="pct"/>
            <w:tcBorders>
              <w:top w:val="nil"/>
            </w:tcBorders>
            <w:vAlign w:val="center"/>
          </w:tcPr>
          <w:p w14:paraId="5218A564" w14:textId="77777777" w:rsidR="0046253A" w:rsidRPr="0046253A" w:rsidRDefault="0046253A" w:rsidP="00957D67">
            <w:pPr>
              <w:widowControl w:val="0"/>
              <w:spacing w:before="100" w:after="100" w:line="240" w:lineRule="auto"/>
              <w:jc w:val="center"/>
              <w:rPr>
                <w:rFonts w:ascii="Times New Roman" w:eastAsia="Times New Roman" w:hAnsi="Times New Roman" w:cs="Times New Roman"/>
                <w:snapToGrid w:val="0"/>
                <w:kern w:val="0"/>
                <w:sz w:val="20"/>
                <w:szCs w:val="20"/>
                <w:lang w:val="ru-RU" w:eastAsia="ru-RU"/>
                <w14:ligatures w14:val="none"/>
              </w:rPr>
            </w:pPr>
            <w:bookmarkStart w:id="89" w:name="BM112497"/>
            <w:bookmarkEnd w:id="89"/>
            <w:r w:rsidRPr="0046253A">
              <w:rPr>
                <w:rFonts w:ascii="Times New Roman" w:eastAsia="Times New Roman" w:hAnsi="Times New Roman" w:cs="Times New Roman"/>
                <w:snapToGrid w:val="0"/>
                <w:kern w:val="0"/>
                <w:sz w:val="20"/>
                <w:szCs w:val="20"/>
                <w:lang w:val="uk-UA" w:eastAsia="ru-RU"/>
                <w14:ligatures w14:val="none"/>
              </w:rPr>
              <w:t xml:space="preserve">Плитка тротуарна, кольорова, </w:t>
            </w:r>
            <w:proofErr w:type="spellStart"/>
            <w:r w:rsidRPr="0046253A">
              <w:rPr>
                <w:rFonts w:ascii="Times New Roman" w:eastAsia="Times New Roman" w:hAnsi="Times New Roman" w:cs="Times New Roman"/>
                <w:snapToGrid w:val="0"/>
                <w:kern w:val="0"/>
                <w:sz w:val="20"/>
                <w:szCs w:val="20"/>
                <w:lang w:val="uk-UA" w:eastAsia="ru-RU"/>
                <w14:ligatures w14:val="none"/>
              </w:rPr>
              <w:t>вібропресована</w:t>
            </w:r>
            <w:proofErr w:type="spellEnd"/>
            <w:r w:rsidRPr="0046253A">
              <w:rPr>
                <w:rFonts w:ascii="Times New Roman" w:eastAsia="Times New Roman" w:hAnsi="Times New Roman" w:cs="Times New Roman"/>
                <w:snapToGrid w:val="0"/>
                <w:kern w:val="0"/>
                <w:sz w:val="20"/>
                <w:szCs w:val="20"/>
                <w:lang w:val="uk-UA" w:eastAsia="ru-RU"/>
                <w14:ligatures w14:val="none"/>
              </w:rPr>
              <w:t>, товщина – 60мм (конфігурація та колір за заявою)</w:t>
            </w:r>
          </w:p>
        </w:tc>
        <w:tc>
          <w:tcPr>
            <w:tcW w:w="903" w:type="pct"/>
            <w:tcBorders>
              <w:top w:val="nil"/>
            </w:tcBorders>
            <w:vAlign w:val="center"/>
          </w:tcPr>
          <w:p w14:paraId="168DD6AE" w14:textId="77777777" w:rsidR="0046253A" w:rsidRPr="0046253A" w:rsidRDefault="0046253A" w:rsidP="00957D67">
            <w:pPr>
              <w:widowControl w:val="0"/>
              <w:spacing w:before="100" w:after="100" w:line="240" w:lineRule="auto"/>
              <w:jc w:val="center"/>
              <w:rPr>
                <w:rFonts w:ascii="Times New Roman" w:eastAsia="Times New Roman" w:hAnsi="Times New Roman" w:cs="Times New Roman"/>
                <w:snapToGrid w:val="0"/>
                <w:kern w:val="0"/>
                <w:sz w:val="20"/>
                <w:szCs w:val="20"/>
                <w:lang w:val="ru-RU" w:eastAsia="ru-RU"/>
                <w14:ligatures w14:val="none"/>
              </w:rPr>
            </w:pPr>
            <w:bookmarkStart w:id="90" w:name="BM112498"/>
            <w:bookmarkEnd w:id="90"/>
            <w:r w:rsidRPr="0046253A">
              <w:rPr>
                <w:rFonts w:ascii="Times New Roman" w:eastAsia="Times New Roman" w:hAnsi="Times New Roman" w:cs="Times New Roman"/>
                <w:noProof/>
                <w:snapToGrid w:val="0"/>
                <w:kern w:val="0"/>
                <w:sz w:val="20"/>
                <w:szCs w:val="20"/>
                <w:lang w:val="uk-UA" w:eastAsia="ru-RU"/>
                <w14:ligatures w14:val="none"/>
              </w:rPr>
              <w:t>м²</w:t>
            </w:r>
          </w:p>
        </w:tc>
        <w:tc>
          <w:tcPr>
            <w:tcW w:w="1561" w:type="pct"/>
            <w:tcBorders>
              <w:top w:val="nil"/>
            </w:tcBorders>
            <w:vAlign w:val="center"/>
          </w:tcPr>
          <w:p w14:paraId="5A719385" w14:textId="77777777" w:rsidR="0046253A" w:rsidRPr="0046253A" w:rsidRDefault="0046253A" w:rsidP="00957D67">
            <w:pPr>
              <w:widowControl w:val="0"/>
              <w:spacing w:before="100" w:after="100" w:line="240" w:lineRule="auto"/>
              <w:jc w:val="center"/>
              <w:rPr>
                <w:rFonts w:ascii="Times New Roman" w:eastAsia="Times New Roman" w:hAnsi="Times New Roman" w:cs="Times New Roman"/>
                <w:snapToGrid w:val="0"/>
                <w:kern w:val="0"/>
                <w:sz w:val="20"/>
                <w:szCs w:val="20"/>
                <w:lang w:val="uk-UA" w:eastAsia="ru-RU"/>
                <w14:ligatures w14:val="none"/>
              </w:rPr>
            </w:pPr>
            <w:bookmarkStart w:id="91" w:name="BM112499"/>
            <w:bookmarkEnd w:id="91"/>
            <w:r w:rsidRPr="0046253A">
              <w:rPr>
                <w:rFonts w:ascii="Times New Roman" w:eastAsia="Times New Roman" w:hAnsi="Times New Roman" w:cs="Times New Roman"/>
                <w:snapToGrid w:val="0"/>
                <w:kern w:val="0"/>
                <w:sz w:val="20"/>
                <w:szCs w:val="20"/>
                <w:lang w:val="uk-UA" w:eastAsia="ru-RU"/>
                <w14:ligatures w14:val="none"/>
              </w:rPr>
              <w:t>Сто</w:t>
            </w:r>
          </w:p>
        </w:tc>
      </w:tr>
    </w:tbl>
    <w:p w14:paraId="61B19169" w14:textId="77777777" w:rsidR="0046253A" w:rsidRPr="0046253A" w:rsidRDefault="0046253A" w:rsidP="00957D67">
      <w:pPr>
        <w:widowControl w:val="0"/>
        <w:spacing w:after="0" w:line="240" w:lineRule="auto"/>
        <w:jc w:val="both"/>
        <w:rPr>
          <w:rFonts w:ascii="Times New Roman" w:eastAsia="Times New Roman" w:hAnsi="Times New Roman" w:cs="Times New Roman"/>
          <w:snapToGrid w:val="0"/>
          <w:kern w:val="0"/>
          <w:sz w:val="20"/>
          <w:szCs w:val="20"/>
          <w:lang w:val="ru-RU" w:eastAsia="ru-RU"/>
          <w14:ligatures w14:val="none"/>
        </w:rPr>
      </w:pPr>
      <w:bookmarkStart w:id="92" w:name="BM112500"/>
      <w:bookmarkStart w:id="93" w:name="BM112536"/>
      <w:bookmarkStart w:id="94" w:name="BM112595"/>
      <w:bookmarkEnd w:id="92"/>
      <w:bookmarkEnd w:id="93"/>
      <w:bookmarkEnd w:id="94"/>
    </w:p>
    <w:tbl>
      <w:tblPr>
        <w:tblW w:w="0" w:type="auto"/>
        <w:tblLayout w:type="fixed"/>
        <w:tblCellMar>
          <w:left w:w="0" w:type="dxa"/>
          <w:right w:w="0" w:type="dxa"/>
        </w:tblCellMar>
        <w:tblLook w:val="0000" w:firstRow="0" w:lastRow="0" w:firstColumn="0" w:lastColumn="0" w:noHBand="0" w:noVBand="0"/>
      </w:tblPr>
      <w:tblGrid>
        <w:gridCol w:w="1701"/>
        <w:gridCol w:w="5670"/>
        <w:gridCol w:w="3119"/>
      </w:tblGrid>
      <w:tr w:rsidR="0046253A" w:rsidRPr="0046253A" w14:paraId="1E377BE3" w14:textId="77777777" w:rsidTr="0075485F">
        <w:tc>
          <w:tcPr>
            <w:tcW w:w="1701" w:type="dxa"/>
            <w:vAlign w:val="center"/>
          </w:tcPr>
          <w:p w14:paraId="74245B2F" w14:textId="77777777" w:rsidR="0046253A" w:rsidRPr="0046253A" w:rsidRDefault="0046253A" w:rsidP="00957D67">
            <w:pPr>
              <w:widowControl w:val="0"/>
              <w:spacing w:after="0" w:line="240" w:lineRule="auto"/>
              <w:ind w:firstLine="709"/>
              <w:jc w:val="both"/>
              <w:rPr>
                <w:rFonts w:ascii="Times New Roman" w:eastAsia="Times New Roman" w:hAnsi="Times New Roman" w:cs="Times New Roman"/>
                <w:snapToGrid w:val="0"/>
                <w:kern w:val="0"/>
                <w:sz w:val="20"/>
                <w:szCs w:val="20"/>
                <w:lang w:val="en-US" w:eastAsia="ru-RU"/>
                <w14:ligatures w14:val="none"/>
              </w:rPr>
            </w:pPr>
            <w:bookmarkStart w:id="95" w:name="BM112597"/>
            <w:bookmarkEnd w:id="95"/>
            <w:proofErr w:type="spellStart"/>
            <w:r w:rsidRPr="0046253A">
              <w:rPr>
                <w:rFonts w:ascii="Times New Roman" w:eastAsia="Times New Roman" w:hAnsi="Times New Roman" w:cs="Times New Roman"/>
                <w:snapToGrid w:val="0"/>
                <w:kern w:val="0"/>
                <w:sz w:val="20"/>
                <w:szCs w:val="20"/>
                <w:lang w:val="ru-RU" w:eastAsia="ru-RU"/>
                <w14:ligatures w14:val="none"/>
              </w:rPr>
              <w:t>Підпис</w:t>
            </w:r>
            <w:proofErr w:type="spellEnd"/>
          </w:p>
        </w:tc>
        <w:bookmarkStart w:id="96" w:name="BM112598"/>
        <w:bookmarkEnd w:id="96"/>
        <w:tc>
          <w:tcPr>
            <w:tcW w:w="5670" w:type="dxa"/>
            <w:vAlign w:val="center"/>
          </w:tcPr>
          <w:p w14:paraId="31CB0573" w14:textId="60591A9E" w:rsidR="0046253A" w:rsidRPr="0046253A" w:rsidRDefault="0046253A" w:rsidP="00957D67">
            <w:pPr>
              <w:widowControl w:val="0"/>
              <w:spacing w:before="100" w:after="100" w:line="240" w:lineRule="auto"/>
              <w:jc w:val="center"/>
              <w:rPr>
                <w:rFonts w:ascii="Times New Roman" w:eastAsia="Times New Roman" w:hAnsi="Times New Roman" w:cs="Times New Roman"/>
                <w:snapToGrid w:val="0"/>
                <w:kern w:val="0"/>
                <w:sz w:val="20"/>
                <w:szCs w:val="20"/>
                <w:lang w:val="ru-RU" w:eastAsia="ru-RU"/>
                <w14:ligatures w14:val="none"/>
              </w:rPr>
            </w:pPr>
            <w:r w:rsidRPr="0046253A">
              <w:rPr>
                <w:rFonts w:ascii="Times New Roman" w:eastAsia="Times New Roman" w:hAnsi="Times New Roman" w:cs="Times New Roman"/>
                <w:noProof/>
                <w:snapToGrid w:val="0"/>
                <w:kern w:val="0"/>
                <w:sz w:val="24"/>
                <w:szCs w:val="20"/>
                <w:lang w:val="ru-RU" w:eastAsia="ru-RU"/>
                <w14:ligatures w14:val="none"/>
              </w:rPr>
              <mc:AlternateContent>
                <mc:Choice Requires="wpi">
                  <w:drawing>
                    <wp:anchor distT="0" distB="0" distL="114300" distR="114300" simplePos="0" relativeHeight="251671552" behindDoc="0" locked="0" layoutInCell="1" allowOverlap="1" wp14:anchorId="50819E4A" wp14:editId="4673B7A5">
                      <wp:simplePos x="0" y="0"/>
                      <wp:positionH relativeFrom="column">
                        <wp:posOffset>967105</wp:posOffset>
                      </wp:positionH>
                      <wp:positionV relativeFrom="paragraph">
                        <wp:posOffset>-133350</wp:posOffset>
                      </wp:positionV>
                      <wp:extent cx="1581785" cy="437515"/>
                      <wp:effectExtent l="60325" t="51435" r="43815" b="53975"/>
                      <wp:wrapNone/>
                      <wp:docPr id="686183822" name="Рукописні дані 4"/>
                      <wp:cNvGraphicFramePr>
                        <a:graphicFrameLocks xmlns:a="http://schemas.openxmlformats.org/drawingml/2006/main"/>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rrowheads="1"/>
                              </w14:cNvContentPartPr>
                            </w14:nvContentPartPr>
                            <w14:xfrm>
                              <a:off x="0" y="0"/>
                              <a:ext cx="1581785" cy="437515"/>
                            </w14:xfrm>
                          </w14:contentPart>
                        </a:graphicData>
                      </a:graphic>
                      <wp14:sizeRelH relativeFrom="page">
                        <wp14:pctWidth>0</wp14:pctWidth>
                      </wp14:sizeRelH>
                      <wp14:sizeRelV relativeFrom="page">
                        <wp14:pctHeight>0</wp14:pctHeight>
                      </wp14:sizeRelV>
                    </wp:anchor>
                  </w:drawing>
                </mc:Choice>
                <mc:Fallback>
                  <w:pict>
                    <v:shapetype w14:anchorId="755A72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4" o:spid="_x0000_s1026" type="#_x0000_t75" style="position:absolute;margin-left:75.45pt;margin-top:-11.25pt;width:125.95pt;height:3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">
                      <v:imagedata r:id="rId26" o:title=""/>
                      <o:lock v:ext="edit" rotation="t" aspectratio="f"/>
                    </v:shape>
                  </w:pict>
                </mc:Fallback>
              </mc:AlternateContent>
            </w:r>
            <w:r w:rsidRPr="0046253A">
              <w:rPr>
                <w:rFonts w:ascii="Times New Roman" w:eastAsia="Times New Roman" w:hAnsi="Times New Roman" w:cs="Times New Roman"/>
                <w:snapToGrid w:val="0"/>
                <w:kern w:val="0"/>
                <w:sz w:val="20"/>
                <w:szCs w:val="20"/>
                <w:lang w:val="ru-RU" w:eastAsia="ru-RU"/>
                <w14:ligatures w14:val="none"/>
              </w:rPr>
              <w:t>______________________________________________________</w:t>
            </w:r>
            <w:r w:rsidRPr="0046253A">
              <w:rPr>
                <w:rFonts w:ascii="Times New Roman" w:eastAsia="Times New Roman" w:hAnsi="Times New Roman" w:cs="Times New Roman"/>
                <w:snapToGrid w:val="0"/>
                <w:kern w:val="0"/>
                <w:sz w:val="20"/>
                <w:szCs w:val="20"/>
                <w:lang w:val="ru-RU" w:eastAsia="ru-RU"/>
                <w14:ligatures w14:val="none"/>
              </w:rPr>
              <w:br/>
            </w:r>
            <w:r w:rsidRPr="0046253A">
              <w:rPr>
                <w:rFonts w:ascii="Times New Roman" w:eastAsia="Times New Roman" w:hAnsi="Times New Roman" w:cs="Times New Roman"/>
                <w:snapToGrid w:val="0"/>
                <w:kern w:val="0"/>
                <w:sz w:val="16"/>
                <w:szCs w:val="16"/>
                <w:lang w:val="ru-RU" w:eastAsia="ru-RU"/>
                <w14:ligatures w14:val="none"/>
              </w:rPr>
              <w:t>(</w:t>
            </w:r>
            <w:proofErr w:type="spellStart"/>
            <w:r w:rsidRPr="0046253A">
              <w:rPr>
                <w:rFonts w:ascii="Times New Roman" w:eastAsia="Times New Roman" w:hAnsi="Times New Roman" w:cs="Times New Roman"/>
                <w:snapToGrid w:val="0"/>
                <w:kern w:val="0"/>
                <w:sz w:val="16"/>
                <w:szCs w:val="16"/>
                <w:lang w:val="ru-RU" w:eastAsia="ru-RU"/>
                <w14:ligatures w14:val="none"/>
              </w:rPr>
              <w:t>зразок</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w:t>
            </w:r>
            <w:proofErr w:type="spellStart"/>
            <w:r w:rsidRPr="0046253A">
              <w:rPr>
                <w:rFonts w:ascii="Times New Roman" w:eastAsia="Times New Roman" w:hAnsi="Times New Roman" w:cs="Times New Roman"/>
                <w:snapToGrid w:val="0"/>
                <w:kern w:val="0"/>
                <w:sz w:val="16"/>
                <w:szCs w:val="16"/>
                <w:lang w:val="ru-RU" w:eastAsia="ru-RU"/>
                <w14:ligatures w14:val="none"/>
              </w:rPr>
              <w:t>підпису</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особи, </w:t>
            </w:r>
            <w:proofErr w:type="spellStart"/>
            <w:r w:rsidRPr="0046253A">
              <w:rPr>
                <w:rFonts w:ascii="Times New Roman" w:eastAsia="Times New Roman" w:hAnsi="Times New Roman" w:cs="Times New Roman"/>
                <w:snapToGrid w:val="0"/>
                <w:kern w:val="0"/>
                <w:sz w:val="16"/>
                <w:szCs w:val="16"/>
                <w:lang w:val="ru-RU" w:eastAsia="ru-RU"/>
                <w14:ligatures w14:val="none"/>
              </w:rPr>
              <w:t>що</w:t>
            </w:r>
            <w:proofErr w:type="spellEnd"/>
            <w:r w:rsidRPr="0046253A">
              <w:rPr>
                <w:rFonts w:ascii="Times New Roman" w:eastAsia="Times New Roman" w:hAnsi="Times New Roman" w:cs="Times New Roman"/>
                <w:snapToGrid w:val="0"/>
                <w:kern w:val="0"/>
                <w:sz w:val="16"/>
                <w:szCs w:val="16"/>
                <w:lang w:val="ru-RU" w:eastAsia="ru-RU"/>
                <w14:ligatures w14:val="none"/>
              </w:rPr>
              <w:t xml:space="preserve"> одержала </w:t>
            </w:r>
            <w:proofErr w:type="spellStart"/>
            <w:r w:rsidRPr="0046253A">
              <w:rPr>
                <w:rFonts w:ascii="Times New Roman" w:eastAsia="Times New Roman" w:hAnsi="Times New Roman" w:cs="Times New Roman"/>
                <w:snapToGrid w:val="0"/>
                <w:kern w:val="0"/>
                <w:sz w:val="16"/>
                <w:szCs w:val="16"/>
                <w:lang w:val="ru-RU" w:eastAsia="ru-RU"/>
                <w14:ligatures w14:val="none"/>
              </w:rPr>
              <w:t>довіреність</w:t>
            </w:r>
            <w:proofErr w:type="spellEnd"/>
            <w:r w:rsidRPr="0046253A">
              <w:rPr>
                <w:rFonts w:ascii="Times New Roman" w:eastAsia="Times New Roman" w:hAnsi="Times New Roman" w:cs="Times New Roman"/>
                <w:snapToGrid w:val="0"/>
                <w:kern w:val="0"/>
                <w:sz w:val="16"/>
                <w:szCs w:val="16"/>
                <w:lang w:val="ru-RU" w:eastAsia="ru-RU"/>
                <w14:ligatures w14:val="none"/>
              </w:rPr>
              <w:t>)</w:t>
            </w:r>
          </w:p>
        </w:tc>
        <w:tc>
          <w:tcPr>
            <w:tcW w:w="3119" w:type="dxa"/>
            <w:vAlign w:val="center"/>
          </w:tcPr>
          <w:p w14:paraId="549CCB7E" w14:textId="77777777" w:rsidR="0046253A" w:rsidRPr="0046253A" w:rsidRDefault="0046253A" w:rsidP="00957D67">
            <w:pPr>
              <w:widowControl w:val="0"/>
              <w:spacing w:before="100" w:after="100" w:line="240" w:lineRule="auto"/>
              <w:jc w:val="both"/>
              <w:rPr>
                <w:rFonts w:ascii="Times New Roman" w:eastAsia="Times New Roman" w:hAnsi="Times New Roman" w:cs="Times New Roman"/>
                <w:snapToGrid w:val="0"/>
                <w:kern w:val="0"/>
                <w:sz w:val="20"/>
                <w:szCs w:val="20"/>
                <w:lang w:val="ru-RU" w:eastAsia="ru-RU"/>
                <w14:ligatures w14:val="none"/>
              </w:rPr>
            </w:pPr>
            <w:bookmarkStart w:id="97" w:name="BM112599"/>
            <w:bookmarkEnd w:id="97"/>
            <w:proofErr w:type="spellStart"/>
            <w:r w:rsidRPr="0046253A">
              <w:rPr>
                <w:rFonts w:ascii="Times New Roman" w:eastAsia="Times New Roman" w:hAnsi="Times New Roman" w:cs="Times New Roman"/>
                <w:snapToGrid w:val="0"/>
                <w:kern w:val="0"/>
                <w:sz w:val="20"/>
                <w:szCs w:val="20"/>
                <w:lang w:val="ru-RU" w:eastAsia="ru-RU"/>
                <w14:ligatures w14:val="none"/>
              </w:rPr>
              <w:t>засвідчую</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p>
        </w:tc>
      </w:tr>
      <w:tr w:rsidR="0046253A" w:rsidRPr="0046253A" w14:paraId="174435C4" w14:textId="77777777" w:rsidTr="0075485F">
        <w:tc>
          <w:tcPr>
            <w:tcW w:w="7371" w:type="dxa"/>
            <w:gridSpan w:val="2"/>
            <w:vAlign w:val="center"/>
          </w:tcPr>
          <w:p w14:paraId="51988882" w14:textId="77777777" w:rsidR="0046253A" w:rsidRPr="0046253A" w:rsidRDefault="0046253A" w:rsidP="00957D67">
            <w:pPr>
              <w:widowControl w:val="0"/>
              <w:spacing w:after="120" w:line="240" w:lineRule="auto"/>
              <w:ind w:firstLine="709"/>
              <w:rPr>
                <w:rFonts w:ascii="Times New Roman" w:eastAsia="Times New Roman" w:hAnsi="Times New Roman" w:cs="Times New Roman"/>
                <w:snapToGrid w:val="0"/>
                <w:kern w:val="0"/>
                <w:sz w:val="20"/>
                <w:szCs w:val="20"/>
                <w:u w:val="single"/>
                <w:lang w:val="uk-UA" w:eastAsia="ru-RU"/>
                <w14:ligatures w14:val="none"/>
              </w:rPr>
            </w:pPr>
            <w:bookmarkStart w:id="98" w:name="BM112600"/>
            <w:bookmarkEnd w:id="98"/>
            <w:proofErr w:type="spellStart"/>
            <w:r w:rsidRPr="0046253A">
              <w:rPr>
                <w:rFonts w:ascii="Times New Roman" w:eastAsia="Times New Roman" w:hAnsi="Times New Roman" w:cs="Times New Roman"/>
                <w:snapToGrid w:val="0"/>
                <w:kern w:val="0"/>
                <w:sz w:val="20"/>
                <w:szCs w:val="20"/>
                <w:lang w:val="ru-RU" w:eastAsia="ru-RU"/>
                <w14:ligatures w14:val="none"/>
              </w:rPr>
              <w:t>Керівник</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w:t>
            </w:r>
            <w:proofErr w:type="spellStart"/>
            <w:r w:rsidRPr="0046253A">
              <w:rPr>
                <w:rFonts w:ascii="Times New Roman" w:eastAsia="Times New Roman" w:hAnsi="Times New Roman" w:cs="Times New Roman"/>
                <w:snapToGrid w:val="0"/>
                <w:kern w:val="0"/>
                <w:sz w:val="20"/>
                <w:szCs w:val="20"/>
                <w:lang w:val="ru-RU" w:eastAsia="ru-RU"/>
                <w14:ligatures w14:val="none"/>
              </w:rPr>
              <w:t>підприємства</w:t>
            </w:r>
            <w:proofErr w:type="spellEnd"/>
            <w:r w:rsidRPr="0046253A">
              <w:rPr>
                <w:rFonts w:ascii="Times New Roman" w:eastAsia="Times New Roman" w:hAnsi="Times New Roman" w:cs="Times New Roman"/>
                <w:snapToGrid w:val="0"/>
                <w:kern w:val="0"/>
                <w:sz w:val="20"/>
                <w:szCs w:val="20"/>
                <w:lang w:val="uk-UA" w:eastAsia="ru-RU"/>
                <w14:ligatures w14:val="none"/>
              </w:rPr>
              <w:t xml:space="preserve">   </w:t>
            </w:r>
            <w:r w:rsidRPr="0046253A">
              <w:rPr>
                <w:rFonts w:ascii="Times New Roman" w:eastAsia="Times New Roman" w:hAnsi="Times New Roman" w:cs="Times New Roman"/>
                <w:snapToGrid w:val="0"/>
                <w:kern w:val="0"/>
                <w:sz w:val="20"/>
                <w:szCs w:val="20"/>
                <w:u w:val="single"/>
                <w:lang w:val="uk-UA" w:eastAsia="ru-RU"/>
                <w14:ligatures w14:val="none"/>
              </w:rPr>
              <w:t>ФОП Таган О. В.</w:t>
            </w:r>
          </w:p>
          <w:p w14:paraId="63B9C348" w14:textId="77777777" w:rsidR="0046253A" w:rsidRPr="0046253A" w:rsidRDefault="0046253A" w:rsidP="00957D67">
            <w:pPr>
              <w:widowControl w:val="0"/>
              <w:spacing w:after="120" w:line="240" w:lineRule="auto"/>
              <w:ind w:firstLine="709"/>
              <w:rPr>
                <w:rFonts w:ascii="Times New Roman" w:eastAsia="Times New Roman" w:hAnsi="Times New Roman" w:cs="Times New Roman"/>
                <w:snapToGrid w:val="0"/>
                <w:kern w:val="0"/>
                <w:sz w:val="20"/>
                <w:szCs w:val="20"/>
                <w:u w:val="single"/>
                <w:lang w:val="uk-UA" w:eastAsia="ru-RU"/>
                <w14:ligatures w14:val="none"/>
              </w:rPr>
            </w:pPr>
            <w:proofErr w:type="spellStart"/>
            <w:r w:rsidRPr="0046253A">
              <w:rPr>
                <w:rFonts w:ascii="Times New Roman" w:eastAsia="Times New Roman" w:hAnsi="Times New Roman" w:cs="Times New Roman"/>
                <w:snapToGrid w:val="0"/>
                <w:kern w:val="0"/>
                <w:sz w:val="20"/>
                <w:szCs w:val="20"/>
                <w:lang w:val="ru-RU" w:eastAsia="ru-RU"/>
                <w14:ligatures w14:val="none"/>
              </w:rPr>
              <w:t>Головний</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бухгалтер</w:t>
            </w:r>
            <w:r w:rsidRPr="0046253A">
              <w:rPr>
                <w:rFonts w:ascii="Times New Roman" w:eastAsia="Times New Roman" w:hAnsi="Times New Roman" w:cs="Times New Roman"/>
                <w:snapToGrid w:val="0"/>
                <w:kern w:val="0"/>
                <w:sz w:val="20"/>
                <w:szCs w:val="20"/>
                <w:lang w:val="uk-UA" w:eastAsia="ru-RU"/>
                <w14:ligatures w14:val="none"/>
              </w:rPr>
              <w:t xml:space="preserve">  </w:t>
            </w:r>
            <w:r w:rsidRPr="0046253A">
              <w:rPr>
                <w:rFonts w:ascii="Times New Roman" w:eastAsia="Times New Roman" w:hAnsi="Times New Roman" w:cs="Times New Roman"/>
                <w:snapToGrid w:val="0"/>
                <w:kern w:val="0"/>
                <w:sz w:val="20"/>
                <w:szCs w:val="20"/>
                <w:u w:val="single"/>
                <w:lang w:val="uk-UA" w:eastAsia="ru-RU"/>
                <w14:ligatures w14:val="none"/>
              </w:rPr>
              <w:t>Гнатенко І. В.</w:t>
            </w:r>
          </w:p>
          <w:p w14:paraId="68859C1D" w14:textId="77777777" w:rsidR="0046253A" w:rsidRPr="0046253A" w:rsidRDefault="0046253A" w:rsidP="00957D67">
            <w:pPr>
              <w:widowControl w:val="0"/>
              <w:spacing w:after="0" w:line="240" w:lineRule="auto"/>
              <w:ind w:firstLine="709"/>
              <w:rPr>
                <w:rFonts w:ascii="Times New Roman" w:eastAsia="Times New Roman" w:hAnsi="Times New Roman" w:cs="Times New Roman"/>
                <w:snapToGrid w:val="0"/>
                <w:kern w:val="0"/>
                <w:sz w:val="20"/>
                <w:szCs w:val="20"/>
                <w:lang w:val="ru-RU" w:eastAsia="ru-RU"/>
                <w14:ligatures w14:val="none"/>
              </w:rPr>
            </w:pPr>
            <w:proofErr w:type="spellStart"/>
            <w:r w:rsidRPr="0046253A">
              <w:rPr>
                <w:rFonts w:ascii="Times New Roman" w:eastAsia="Times New Roman" w:hAnsi="Times New Roman" w:cs="Times New Roman"/>
                <w:snapToGrid w:val="0"/>
                <w:kern w:val="0"/>
                <w:sz w:val="20"/>
                <w:szCs w:val="20"/>
                <w:lang w:val="ru-RU" w:eastAsia="ru-RU"/>
                <w14:ligatures w14:val="none"/>
              </w:rPr>
              <w:t>Місце</w:t>
            </w:r>
            <w:proofErr w:type="spellEnd"/>
            <w:r w:rsidRPr="0046253A">
              <w:rPr>
                <w:rFonts w:ascii="Times New Roman" w:eastAsia="Times New Roman" w:hAnsi="Times New Roman" w:cs="Times New Roman"/>
                <w:snapToGrid w:val="0"/>
                <w:kern w:val="0"/>
                <w:sz w:val="20"/>
                <w:szCs w:val="20"/>
                <w:lang w:val="ru-RU" w:eastAsia="ru-RU"/>
                <w14:ligatures w14:val="none"/>
              </w:rPr>
              <w:t xml:space="preserve"> печатки</w:t>
            </w:r>
          </w:p>
        </w:tc>
        <w:tc>
          <w:tcPr>
            <w:tcW w:w="3119" w:type="dxa"/>
            <w:vAlign w:val="center"/>
          </w:tcPr>
          <w:p w14:paraId="68C2E125" w14:textId="77777777" w:rsidR="0046253A" w:rsidRPr="0046253A" w:rsidRDefault="0046253A" w:rsidP="00957D67">
            <w:pPr>
              <w:widowControl w:val="0"/>
              <w:spacing w:before="100" w:after="100" w:line="240" w:lineRule="auto"/>
              <w:ind w:firstLine="709"/>
              <w:jc w:val="center"/>
              <w:rPr>
                <w:rFonts w:ascii="Times New Roman" w:eastAsia="Times New Roman" w:hAnsi="Times New Roman" w:cs="Times New Roman"/>
                <w:snapToGrid w:val="0"/>
                <w:kern w:val="0"/>
                <w:sz w:val="20"/>
                <w:szCs w:val="20"/>
                <w:lang w:val="ru-RU" w:eastAsia="ru-RU"/>
                <w14:ligatures w14:val="none"/>
              </w:rPr>
            </w:pPr>
            <w:bookmarkStart w:id="99" w:name="BM112603"/>
            <w:bookmarkEnd w:id="99"/>
          </w:p>
        </w:tc>
      </w:tr>
    </w:tbl>
    <w:p w14:paraId="2ECF5434" w14:textId="77777777" w:rsidR="0046253A" w:rsidRPr="0046253A" w:rsidRDefault="0046253A" w:rsidP="00957D67">
      <w:pPr>
        <w:spacing w:after="0" w:line="240" w:lineRule="auto"/>
        <w:rPr>
          <w:rFonts w:ascii="Times New Roman" w:eastAsia="Times New Roman" w:hAnsi="Times New Roman" w:cs="Times New Roman"/>
          <w:snapToGrid w:val="0"/>
          <w:kern w:val="0"/>
          <w:sz w:val="16"/>
          <w:szCs w:val="16"/>
          <w:lang w:val="ru-RU" w:eastAsia="ru-RU"/>
          <w14:ligatures w14:val="none"/>
        </w:rPr>
      </w:pPr>
    </w:p>
    <w:p w14:paraId="7AAA4BB3" w14:textId="77777777" w:rsidR="007C1AD8" w:rsidRPr="0009019C" w:rsidRDefault="007C1AD8" w:rsidP="00957D67">
      <w:pPr>
        <w:spacing w:after="0" w:line="360" w:lineRule="auto"/>
        <w:jc w:val="both"/>
        <w:rPr>
          <w:rFonts w:ascii="Times New Roman" w:hAnsi="Times New Roman" w:cs="Times New Roman"/>
          <w:color w:val="000000" w:themeColor="text1"/>
          <w:sz w:val="28"/>
          <w:szCs w:val="28"/>
          <w:lang w:val="uk-UA"/>
        </w:rPr>
      </w:pPr>
    </w:p>
    <w:sectPr w:rsidR="007C1AD8" w:rsidRPr="0009019C" w:rsidSect="00CD3C98">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6C079" w14:textId="77777777" w:rsidR="00A341FF" w:rsidRDefault="00A341FF" w:rsidP="00D94BC7">
      <w:pPr>
        <w:spacing w:after="0" w:line="240" w:lineRule="auto"/>
      </w:pPr>
      <w:r>
        <w:separator/>
      </w:r>
    </w:p>
  </w:endnote>
  <w:endnote w:type="continuationSeparator" w:id="0">
    <w:p w14:paraId="2C9E3EF5" w14:textId="77777777" w:rsidR="00A341FF" w:rsidRDefault="00A341FF" w:rsidP="00D94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EADF3" w14:textId="77777777" w:rsidR="00A341FF" w:rsidRDefault="00A341FF" w:rsidP="00D94BC7">
      <w:pPr>
        <w:spacing w:after="0" w:line="240" w:lineRule="auto"/>
      </w:pPr>
      <w:r>
        <w:separator/>
      </w:r>
    </w:p>
  </w:footnote>
  <w:footnote w:type="continuationSeparator" w:id="0">
    <w:p w14:paraId="7565ABEE" w14:textId="77777777" w:rsidR="00A341FF" w:rsidRDefault="00A341FF" w:rsidP="00D94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591620"/>
      <w:docPartObj>
        <w:docPartGallery w:val="Page Numbers (Top of Page)"/>
        <w:docPartUnique/>
      </w:docPartObj>
    </w:sdtPr>
    <w:sdtEndPr/>
    <w:sdtContent>
      <w:p w14:paraId="3C289972" w14:textId="2C9FE603" w:rsidR="00877A90" w:rsidRDefault="00877A90">
        <w:pPr>
          <w:pStyle w:val="a8"/>
          <w:jc w:val="right"/>
        </w:pPr>
        <w:r>
          <w:fldChar w:fldCharType="begin"/>
        </w:r>
        <w:r>
          <w:instrText>PAGE   \* MERGEFORMAT</w:instrText>
        </w:r>
        <w:r>
          <w:fldChar w:fldCharType="separate"/>
        </w:r>
        <w:r>
          <w:rPr>
            <w:lang w:val="uk-UA"/>
          </w:rPr>
          <w:t>2</w:t>
        </w:r>
        <w:r>
          <w:fldChar w:fldCharType="end"/>
        </w:r>
      </w:p>
    </w:sdtContent>
  </w:sdt>
  <w:p w14:paraId="6A00FAA3" w14:textId="77777777" w:rsidR="00D94BC7" w:rsidRDefault="00D94BC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4DD"/>
    <w:multiLevelType w:val="hybridMultilevel"/>
    <w:tmpl w:val="5FFCD89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2B63132"/>
    <w:multiLevelType w:val="hybridMultilevel"/>
    <w:tmpl w:val="74AA28A0"/>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 w15:restartNumberingAfterBreak="0">
    <w:nsid w:val="0719795A"/>
    <w:multiLevelType w:val="hybridMultilevel"/>
    <w:tmpl w:val="9F8C29A2"/>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15:restartNumberingAfterBreak="0">
    <w:nsid w:val="092C1544"/>
    <w:multiLevelType w:val="multilevel"/>
    <w:tmpl w:val="1CDC7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66484"/>
    <w:multiLevelType w:val="hybridMultilevel"/>
    <w:tmpl w:val="EE6668F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 w15:restartNumberingAfterBreak="0">
    <w:nsid w:val="09A95249"/>
    <w:multiLevelType w:val="multilevel"/>
    <w:tmpl w:val="0AC20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715FF4"/>
    <w:multiLevelType w:val="multilevel"/>
    <w:tmpl w:val="D91CBE36"/>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D23B3A"/>
    <w:multiLevelType w:val="multilevel"/>
    <w:tmpl w:val="D0BEA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432982"/>
    <w:multiLevelType w:val="multilevel"/>
    <w:tmpl w:val="584E0A90"/>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E01840"/>
    <w:multiLevelType w:val="multilevel"/>
    <w:tmpl w:val="C024A8E2"/>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810D20"/>
    <w:multiLevelType w:val="hybridMultilevel"/>
    <w:tmpl w:val="4AC0FF8A"/>
    <w:lvl w:ilvl="0" w:tplc="20000001">
      <w:start w:val="1"/>
      <w:numFmt w:val="bullet"/>
      <w:lvlText w:val=""/>
      <w:lvlJc w:val="left"/>
      <w:pPr>
        <w:ind w:left="1146" w:hanging="360"/>
      </w:pPr>
      <w:rPr>
        <w:rFonts w:ascii="Symbol" w:hAnsi="Symbol" w:hint="default"/>
      </w:rPr>
    </w:lvl>
    <w:lvl w:ilvl="1" w:tplc="20000003">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1" w15:restartNumberingAfterBreak="0">
    <w:nsid w:val="1E59678A"/>
    <w:multiLevelType w:val="hybridMultilevel"/>
    <w:tmpl w:val="D07CA26A"/>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 w15:restartNumberingAfterBreak="0">
    <w:nsid w:val="1F320A86"/>
    <w:multiLevelType w:val="hybridMultilevel"/>
    <w:tmpl w:val="0F62938A"/>
    <w:lvl w:ilvl="0" w:tplc="20000001">
      <w:start w:val="1"/>
      <w:numFmt w:val="bullet"/>
      <w:lvlText w:val=""/>
      <w:lvlJc w:val="left"/>
      <w:pPr>
        <w:ind w:left="927" w:hanging="360"/>
      </w:pPr>
      <w:rPr>
        <w:rFonts w:ascii="Symbol" w:hAnsi="Symbol" w:hint="default"/>
        <w:sz w:val="28"/>
        <w:szCs w:val="28"/>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3" w15:restartNumberingAfterBreak="0">
    <w:nsid w:val="203F3C75"/>
    <w:multiLevelType w:val="hybridMultilevel"/>
    <w:tmpl w:val="4E5A38D6"/>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243B1B71"/>
    <w:multiLevelType w:val="hybridMultilevel"/>
    <w:tmpl w:val="88047F80"/>
    <w:lvl w:ilvl="0" w:tplc="20000001">
      <w:start w:val="1"/>
      <w:numFmt w:val="bullet"/>
      <w:lvlText w:val=""/>
      <w:lvlJc w:val="left"/>
      <w:pPr>
        <w:ind w:left="1287" w:hanging="360"/>
      </w:pPr>
      <w:rPr>
        <w:rFonts w:ascii="Symbol" w:hAnsi="Symbol" w:hint="default"/>
      </w:rPr>
    </w:lvl>
    <w:lvl w:ilvl="1" w:tplc="EB70B802">
      <w:numFmt w:val="bullet"/>
      <w:lvlText w:val="-"/>
      <w:lvlJc w:val="left"/>
      <w:pPr>
        <w:ind w:left="2007" w:hanging="360"/>
      </w:pPr>
      <w:rPr>
        <w:rFonts w:ascii="Times New Roman" w:eastAsiaTheme="minorHAnsi" w:hAnsi="Times New Roman" w:cs="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 w15:restartNumberingAfterBreak="0">
    <w:nsid w:val="24BA2551"/>
    <w:multiLevelType w:val="multilevel"/>
    <w:tmpl w:val="6EC4C052"/>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2D2FAC"/>
    <w:multiLevelType w:val="hybridMultilevel"/>
    <w:tmpl w:val="1C7E5090"/>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2A5B1F2B"/>
    <w:multiLevelType w:val="hybridMultilevel"/>
    <w:tmpl w:val="FDF403C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2FCA2252"/>
    <w:multiLevelType w:val="hybridMultilevel"/>
    <w:tmpl w:val="B978AB6E"/>
    <w:lvl w:ilvl="0" w:tplc="20000001">
      <w:start w:val="1"/>
      <w:numFmt w:val="bullet"/>
      <w:lvlText w:val=""/>
      <w:lvlJc w:val="left"/>
      <w:pPr>
        <w:ind w:left="1146" w:hanging="360"/>
      </w:pPr>
      <w:rPr>
        <w:rFonts w:ascii="Symbol" w:hAnsi="Symbol" w:hint="default"/>
      </w:rPr>
    </w:lvl>
    <w:lvl w:ilvl="1" w:tplc="20000003">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9" w15:restartNumberingAfterBreak="0">
    <w:nsid w:val="31275226"/>
    <w:multiLevelType w:val="multilevel"/>
    <w:tmpl w:val="AA74A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755927"/>
    <w:multiLevelType w:val="hybridMultilevel"/>
    <w:tmpl w:val="821603E0"/>
    <w:lvl w:ilvl="0" w:tplc="20000001">
      <w:start w:val="1"/>
      <w:numFmt w:val="bullet"/>
      <w:lvlText w:val=""/>
      <w:lvlJc w:val="left"/>
      <w:pPr>
        <w:ind w:left="1287" w:hanging="360"/>
      </w:pPr>
      <w:rPr>
        <w:rFonts w:ascii="Symbol" w:hAnsi="Symbol" w:hint="default"/>
      </w:rPr>
    </w:lvl>
    <w:lvl w:ilvl="1" w:tplc="01E65710">
      <w:numFmt w:val="bullet"/>
      <w:lvlText w:val="•"/>
      <w:lvlJc w:val="left"/>
      <w:pPr>
        <w:ind w:left="2007" w:hanging="360"/>
      </w:pPr>
      <w:rPr>
        <w:rFonts w:ascii="Times New Roman" w:eastAsiaTheme="minorHAnsi" w:hAnsi="Times New Roman" w:cs="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3A634F8"/>
    <w:multiLevelType w:val="multilevel"/>
    <w:tmpl w:val="A4BE9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771255"/>
    <w:multiLevelType w:val="multilevel"/>
    <w:tmpl w:val="632290B8"/>
    <w:lvl w:ilvl="0">
      <w:start w:val="1"/>
      <w:numFmt w:val="bullet"/>
      <w:lvlText w:val=""/>
      <w:lvlJc w:val="left"/>
      <w:pPr>
        <w:tabs>
          <w:tab w:val="num" w:pos="786"/>
        </w:tabs>
        <w:ind w:left="786" w:hanging="360"/>
      </w:pPr>
      <w:rPr>
        <w:rFonts w:ascii="Symbol" w:hAnsi="Symbol" w:hint="default"/>
        <w:sz w:val="28"/>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AA527A"/>
    <w:multiLevelType w:val="multilevel"/>
    <w:tmpl w:val="E124A7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DC4999"/>
    <w:multiLevelType w:val="hybridMultilevel"/>
    <w:tmpl w:val="6BE48B72"/>
    <w:lvl w:ilvl="0" w:tplc="20000001">
      <w:start w:val="1"/>
      <w:numFmt w:val="bullet"/>
      <w:lvlText w:val=""/>
      <w:lvlJc w:val="left"/>
      <w:pPr>
        <w:ind w:left="1287" w:hanging="360"/>
      </w:pPr>
      <w:rPr>
        <w:rFonts w:ascii="Symbol" w:hAnsi="Symbol" w:hint="default"/>
      </w:rPr>
    </w:lvl>
    <w:lvl w:ilvl="1" w:tplc="20000003">
      <w:start w:val="1"/>
      <w:numFmt w:val="bullet"/>
      <w:lvlText w:val="o"/>
      <w:lvlJc w:val="left"/>
      <w:pPr>
        <w:ind w:left="2007" w:hanging="360"/>
      </w:pPr>
      <w:rPr>
        <w:rFonts w:ascii="Courier New" w:hAnsi="Courier New" w:cs="Courier New" w:hint="default"/>
      </w:rPr>
    </w:lvl>
    <w:lvl w:ilvl="2" w:tplc="20000005">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42D95138"/>
    <w:multiLevelType w:val="hybridMultilevel"/>
    <w:tmpl w:val="552CF7EC"/>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3027663"/>
    <w:multiLevelType w:val="hybridMultilevel"/>
    <w:tmpl w:val="6E8456A6"/>
    <w:lvl w:ilvl="0" w:tplc="20000001">
      <w:start w:val="1"/>
      <w:numFmt w:val="bullet"/>
      <w:lvlText w:val=""/>
      <w:lvlJc w:val="left"/>
      <w:pPr>
        <w:ind w:left="1287" w:hanging="360"/>
      </w:pPr>
      <w:rPr>
        <w:rFonts w:ascii="Symbol" w:hAnsi="Symbol" w:hint="default"/>
      </w:rPr>
    </w:lvl>
    <w:lvl w:ilvl="1" w:tplc="A1D0399E">
      <w:start w:val="5"/>
      <w:numFmt w:val="bullet"/>
      <w:lvlText w:val="-"/>
      <w:lvlJc w:val="left"/>
      <w:pPr>
        <w:ind w:left="2019" w:hanging="372"/>
      </w:pPr>
      <w:rPr>
        <w:rFonts w:ascii="Times New Roman" w:eastAsiaTheme="minorHAnsi" w:hAnsi="Times New Roman" w:cs="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7" w15:restartNumberingAfterBreak="0">
    <w:nsid w:val="459E787D"/>
    <w:multiLevelType w:val="multilevel"/>
    <w:tmpl w:val="37ECA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045484"/>
    <w:multiLevelType w:val="multilevel"/>
    <w:tmpl w:val="F1E0AE0C"/>
    <w:lvl w:ilvl="0">
      <w:start w:val="1"/>
      <w:numFmt w:val="bullet"/>
      <w:lvlText w:val=""/>
      <w:lvlJc w:val="left"/>
      <w:pPr>
        <w:tabs>
          <w:tab w:val="num" w:pos="643"/>
        </w:tabs>
        <w:ind w:left="643" w:hanging="360"/>
      </w:pPr>
      <w:rPr>
        <w:rFonts w:ascii="Symbol" w:hAnsi="Symbol" w:hint="default"/>
        <w:sz w:val="28"/>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8621A4"/>
    <w:multiLevelType w:val="hybridMultilevel"/>
    <w:tmpl w:val="A044CF90"/>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15:restartNumberingAfterBreak="0">
    <w:nsid w:val="538C65F3"/>
    <w:multiLevelType w:val="hybridMultilevel"/>
    <w:tmpl w:val="B69CF93A"/>
    <w:lvl w:ilvl="0" w:tplc="20000001">
      <w:start w:val="1"/>
      <w:numFmt w:val="bullet"/>
      <w:lvlText w:val=""/>
      <w:lvlJc w:val="left"/>
      <w:pPr>
        <w:ind w:left="1287" w:hanging="360"/>
      </w:pPr>
      <w:rPr>
        <w:rFonts w:ascii="Symbol" w:hAnsi="Symbol" w:hint="default"/>
      </w:rPr>
    </w:lvl>
    <w:lvl w:ilvl="1" w:tplc="20000003">
      <w:start w:val="1"/>
      <w:numFmt w:val="bullet"/>
      <w:lvlText w:val="o"/>
      <w:lvlJc w:val="left"/>
      <w:pPr>
        <w:ind w:left="2007" w:hanging="360"/>
      </w:pPr>
      <w:rPr>
        <w:rFonts w:ascii="Courier New" w:hAnsi="Courier New" w:cs="Courier New" w:hint="default"/>
      </w:rPr>
    </w:lvl>
    <w:lvl w:ilvl="2" w:tplc="20000005">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1" w15:restartNumberingAfterBreak="0">
    <w:nsid w:val="5711733A"/>
    <w:multiLevelType w:val="hybridMultilevel"/>
    <w:tmpl w:val="8E72207C"/>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2" w15:restartNumberingAfterBreak="0">
    <w:nsid w:val="5A2164CA"/>
    <w:multiLevelType w:val="hybridMultilevel"/>
    <w:tmpl w:val="F07E90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A7336CC"/>
    <w:multiLevelType w:val="hybridMultilevel"/>
    <w:tmpl w:val="C34491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B8D71CC"/>
    <w:multiLevelType w:val="hybridMultilevel"/>
    <w:tmpl w:val="CEE80E76"/>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5" w15:restartNumberingAfterBreak="0">
    <w:nsid w:val="5C3E7F7D"/>
    <w:multiLevelType w:val="multilevel"/>
    <w:tmpl w:val="4ED6D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28723B"/>
    <w:multiLevelType w:val="hybridMultilevel"/>
    <w:tmpl w:val="D098CC14"/>
    <w:lvl w:ilvl="0" w:tplc="20000001">
      <w:start w:val="1"/>
      <w:numFmt w:val="bullet"/>
      <w:lvlText w:val=""/>
      <w:lvlJc w:val="left"/>
      <w:pPr>
        <w:ind w:left="1287" w:hanging="360"/>
      </w:pPr>
      <w:rPr>
        <w:rFonts w:ascii="Symbol" w:hAnsi="Symbol" w:hint="default"/>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7" w15:restartNumberingAfterBreak="0">
    <w:nsid w:val="5E5C34F2"/>
    <w:multiLevelType w:val="multilevel"/>
    <w:tmpl w:val="9E78FD3E"/>
    <w:lvl w:ilvl="0">
      <w:start w:val="1"/>
      <w:numFmt w:val="bullet"/>
      <w:lvlText w:val=""/>
      <w:lvlJc w:val="left"/>
      <w:pPr>
        <w:tabs>
          <w:tab w:val="num" w:pos="720"/>
        </w:tabs>
        <w:ind w:left="720" w:hanging="360"/>
      </w:pPr>
      <w:rPr>
        <w:rFonts w:ascii="Symbol" w:hAnsi="Symbol" w:hint="default"/>
        <w:sz w:val="28"/>
        <w:szCs w:val="40"/>
      </w:rPr>
    </w:lvl>
    <w:lvl w:ilvl="1">
      <w:start w:val="1"/>
      <w:numFmt w:val="decimal"/>
      <w:lvlText w:val="%2."/>
      <w:lvlJc w:val="left"/>
      <w:pPr>
        <w:ind w:left="1464" w:hanging="384"/>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A51B07"/>
    <w:multiLevelType w:val="hybridMultilevel"/>
    <w:tmpl w:val="02B896A6"/>
    <w:lvl w:ilvl="0" w:tplc="20000001">
      <w:start w:val="1"/>
      <w:numFmt w:val="bullet"/>
      <w:lvlText w:val=""/>
      <w:lvlJc w:val="left"/>
      <w:pPr>
        <w:ind w:left="1287" w:hanging="360"/>
      </w:pPr>
      <w:rPr>
        <w:rFonts w:ascii="Symbol" w:hAnsi="Symbol" w:hint="default"/>
      </w:rPr>
    </w:lvl>
    <w:lvl w:ilvl="1" w:tplc="20000003">
      <w:start w:val="1"/>
      <w:numFmt w:val="bullet"/>
      <w:lvlText w:val="o"/>
      <w:lvlJc w:val="left"/>
      <w:pPr>
        <w:ind w:left="2007" w:hanging="360"/>
      </w:pPr>
      <w:rPr>
        <w:rFonts w:ascii="Courier New" w:hAnsi="Courier New" w:cs="Courier New" w:hint="default"/>
      </w:rPr>
    </w:lvl>
    <w:lvl w:ilvl="2" w:tplc="20000005">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9" w15:restartNumberingAfterBreak="0">
    <w:nsid w:val="605B4783"/>
    <w:multiLevelType w:val="multilevel"/>
    <w:tmpl w:val="9092CF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1316618"/>
    <w:multiLevelType w:val="hybridMultilevel"/>
    <w:tmpl w:val="FCF01630"/>
    <w:lvl w:ilvl="0" w:tplc="20000001">
      <w:start w:val="1"/>
      <w:numFmt w:val="bullet"/>
      <w:lvlText w:val=""/>
      <w:lvlJc w:val="left"/>
      <w:pPr>
        <w:ind w:left="1146" w:hanging="360"/>
      </w:pPr>
      <w:rPr>
        <w:rFonts w:ascii="Symbol" w:hAnsi="Symbol"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41" w15:restartNumberingAfterBreak="0">
    <w:nsid w:val="62BD3002"/>
    <w:multiLevelType w:val="multilevel"/>
    <w:tmpl w:val="D402CAC0"/>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3E0477D"/>
    <w:multiLevelType w:val="multilevel"/>
    <w:tmpl w:val="F7DC6B3C"/>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4AB4B49"/>
    <w:multiLevelType w:val="multilevel"/>
    <w:tmpl w:val="31B683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4E45276"/>
    <w:multiLevelType w:val="hybridMultilevel"/>
    <w:tmpl w:val="7FBEFFA0"/>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5" w15:restartNumberingAfterBreak="0">
    <w:nsid w:val="699F3FDB"/>
    <w:multiLevelType w:val="hybridMultilevel"/>
    <w:tmpl w:val="C93EEAE8"/>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6" w15:restartNumberingAfterBreak="0">
    <w:nsid w:val="6A6B501E"/>
    <w:multiLevelType w:val="hybridMultilevel"/>
    <w:tmpl w:val="88D60D7A"/>
    <w:lvl w:ilvl="0" w:tplc="20000001">
      <w:start w:val="1"/>
      <w:numFmt w:val="bullet"/>
      <w:lvlText w:val=""/>
      <w:lvlJc w:val="left"/>
      <w:pPr>
        <w:ind w:left="1146" w:hanging="360"/>
      </w:pPr>
      <w:rPr>
        <w:rFonts w:ascii="Symbol" w:hAnsi="Symbol" w:hint="default"/>
      </w:rPr>
    </w:lvl>
    <w:lvl w:ilvl="1" w:tplc="20000003">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47" w15:restartNumberingAfterBreak="0">
    <w:nsid w:val="78A055A0"/>
    <w:multiLevelType w:val="multilevel"/>
    <w:tmpl w:val="5ABC3F70"/>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8C150F6"/>
    <w:multiLevelType w:val="hybridMultilevel"/>
    <w:tmpl w:val="51B63D46"/>
    <w:lvl w:ilvl="0" w:tplc="2000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9" w15:restartNumberingAfterBreak="0">
    <w:nsid w:val="7D8E74E2"/>
    <w:multiLevelType w:val="hybridMultilevel"/>
    <w:tmpl w:val="B50E9206"/>
    <w:lvl w:ilvl="0" w:tplc="20000001">
      <w:start w:val="1"/>
      <w:numFmt w:val="bullet"/>
      <w:lvlText w:val=""/>
      <w:lvlJc w:val="left"/>
      <w:pPr>
        <w:ind w:left="1287" w:hanging="360"/>
      </w:pPr>
      <w:rPr>
        <w:rFonts w:ascii="Symbol" w:hAnsi="Symbol" w:hint="default"/>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0" w15:restartNumberingAfterBreak="0">
    <w:nsid w:val="7F0C3EB5"/>
    <w:multiLevelType w:val="multilevel"/>
    <w:tmpl w:val="DDE2A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9607768">
    <w:abstractNumId w:val="48"/>
  </w:num>
  <w:num w:numId="2" w16cid:durableId="1005134123">
    <w:abstractNumId w:val="14"/>
  </w:num>
  <w:num w:numId="3" w16cid:durableId="518131022">
    <w:abstractNumId w:val="49"/>
  </w:num>
  <w:num w:numId="4" w16cid:durableId="47925731">
    <w:abstractNumId w:val="45"/>
  </w:num>
  <w:num w:numId="5" w16cid:durableId="1826511775">
    <w:abstractNumId w:val="0"/>
  </w:num>
  <w:num w:numId="6" w16cid:durableId="1492914484">
    <w:abstractNumId w:val="38"/>
  </w:num>
  <w:num w:numId="7" w16cid:durableId="277300122">
    <w:abstractNumId w:val="44"/>
  </w:num>
  <w:num w:numId="8" w16cid:durableId="2016808613">
    <w:abstractNumId w:val="11"/>
  </w:num>
  <w:num w:numId="9" w16cid:durableId="481697149">
    <w:abstractNumId w:val="4"/>
  </w:num>
  <w:num w:numId="10" w16cid:durableId="197472810">
    <w:abstractNumId w:val="30"/>
  </w:num>
  <w:num w:numId="11" w16cid:durableId="2058047892">
    <w:abstractNumId w:val="24"/>
  </w:num>
  <w:num w:numId="12" w16cid:durableId="1648971960">
    <w:abstractNumId w:val="40"/>
  </w:num>
  <w:num w:numId="13" w16cid:durableId="261959106">
    <w:abstractNumId w:val="6"/>
  </w:num>
  <w:num w:numId="14" w16cid:durableId="884492105">
    <w:abstractNumId w:val="43"/>
  </w:num>
  <w:num w:numId="15" w16cid:durableId="1148597789">
    <w:abstractNumId w:val="41"/>
  </w:num>
  <w:num w:numId="16" w16cid:durableId="1289555571">
    <w:abstractNumId w:val="22"/>
  </w:num>
  <w:num w:numId="17" w16cid:durableId="224488719">
    <w:abstractNumId w:val="37"/>
  </w:num>
  <w:num w:numId="18" w16cid:durableId="1616056337">
    <w:abstractNumId w:val="20"/>
  </w:num>
  <w:num w:numId="19" w16cid:durableId="483132275">
    <w:abstractNumId w:val="10"/>
  </w:num>
  <w:num w:numId="20" w16cid:durableId="2114089998">
    <w:abstractNumId w:val="18"/>
  </w:num>
  <w:num w:numId="21" w16cid:durableId="1972516148">
    <w:abstractNumId w:val="46"/>
  </w:num>
  <w:num w:numId="22" w16cid:durableId="1406948551">
    <w:abstractNumId w:val="32"/>
  </w:num>
  <w:num w:numId="23" w16cid:durableId="1923642414">
    <w:abstractNumId w:val="17"/>
  </w:num>
  <w:num w:numId="24" w16cid:durableId="1156608959">
    <w:abstractNumId w:val="12"/>
  </w:num>
  <w:num w:numId="25" w16cid:durableId="1024094371">
    <w:abstractNumId w:val="34"/>
  </w:num>
  <w:num w:numId="26" w16cid:durableId="1735158467">
    <w:abstractNumId w:val="33"/>
  </w:num>
  <w:num w:numId="27" w16cid:durableId="206113370">
    <w:abstractNumId w:val="36"/>
  </w:num>
  <w:num w:numId="28" w16cid:durableId="455875870">
    <w:abstractNumId w:val="2"/>
  </w:num>
  <w:num w:numId="29" w16cid:durableId="1339885565">
    <w:abstractNumId w:val="26"/>
  </w:num>
  <w:num w:numId="30" w16cid:durableId="847139202">
    <w:abstractNumId w:val="16"/>
  </w:num>
  <w:num w:numId="31" w16cid:durableId="853154384">
    <w:abstractNumId w:val="19"/>
  </w:num>
  <w:num w:numId="32" w16cid:durableId="40519260">
    <w:abstractNumId w:val="3"/>
  </w:num>
  <w:num w:numId="33" w16cid:durableId="1860586260">
    <w:abstractNumId w:val="9"/>
  </w:num>
  <w:num w:numId="34" w16cid:durableId="532421208">
    <w:abstractNumId w:val="47"/>
  </w:num>
  <w:num w:numId="35" w16cid:durableId="10299508">
    <w:abstractNumId w:val="8"/>
  </w:num>
  <w:num w:numId="36" w16cid:durableId="620888565">
    <w:abstractNumId w:val="50"/>
  </w:num>
  <w:num w:numId="37" w16cid:durableId="159586236">
    <w:abstractNumId w:val="29"/>
  </w:num>
  <w:num w:numId="38" w16cid:durableId="1057708820">
    <w:abstractNumId w:val="28"/>
  </w:num>
  <w:num w:numId="39" w16cid:durableId="56633504">
    <w:abstractNumId w:val="15"/>
  </w:num>
  <w:num w:numId="40" w16cid:durableId="160707205">
    <w:abstractNumId w:val="21"/>
  </w:num>
  <w:num w:numId="41" w16cid:durableId="989602588">
    <w:abstractNumId w:val="31"/>
  </w:num>
  <w:num w:numId="42" w16cid:durableId="1241017882">
    <w:abstractNumId w:val="39"/>
  </w:num>
  <w:num w:numId="43" w16cid:durableId="1846674749">
    <w:abstractNumId w:val="35"/>
  </w:num>
  <w:num w:numId="44" w16cid:durableId="426731184">
    <w:abstractNumId w:val="23"/>
  </w:num>
  <w:num w:numId="45" w16cid:durableId="2117753750">
    <w:abstractNumId w:val="42"/>
  </w:num>
  <w:num w:numId="46" w16cid:durableId="1318731020">
    <w:abstractNumId w:val="27"/>
  </w:num>
  <w:num w:numId="47" w16cid:durableId="452753871">
    <w:abstractNumId w:val="1"/>
  </w:num>
  <w:num w:numId="48" w16cid:durableId="1838154996">
    <w:abstractNumId w:val="7"/>
  </w:num>
  <w:num w:numId="49" w16cid:durableId="1033652379">
    <w:abstractNumId w:val="5"/>
  </w:num>
  <w:num w:numId="50" w16cid:durableId="1197084817">
    <w:abstractNumId w:val="25"/>
  </w:num>
  <w:num w:numId="51" w16cid:durableId="923492831">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819"/>
    <w:rsid w:val="00002A68"/>
    <w:rsid w:val="00016C0B"/>
    <w:rsid w:val="00022866"/>
    <w:rsid w:val="00022BAD"/>
    <w:rsid w:val="00023379"/>
    <w:rsid w:val="00061788"/>
    <w:rsid w:val="00083E68"/>
    <w:rsid w:val="0008697C"/>
    <w:rsid w:val="0009019C"/>
    <w:rsid w:val="000C2150"/>
    <w:rsid w:val="000C5F51"/>
    <w:rsid w:val="000D12E2"/>
    <w:rsid w:val="000E368D"/>
    <w:rsid w:val="00103A35"/>
    <w:rsid w:val="0010678F"/>
    <w:rsid w:val="001117DF"/>
    <w:rsid w:val="0011797F"/>
    <w:rsid w:val="001332B0"/>
    <w:rsid w:val="00155FD9"/>
    <w:rsid w:val="00164B41"/>
    <w:rsid w:val="00174931"/>
    <w:rsid w:val="001C4B30"/>
    <w:rsid w:val="001D37B9"/>
    <w:rsid w:val="001E7703"/>
    <w:rsid w:val="001F05C1"/>
    <w:rsid w:val="001F1E23"/>
    <w:rsid w:val="001F4C37"/>
    <w:rsid w:val="002169CB"/>
    <w:rsid w:val="00266F7D"/>
    <w:rsid w:val="00272DB5"/>
    <w:rsid w:val="002844AD"/>
    <w:rsid w:val="00287918"/>
    <w:rsid w:val="002B1D2D"/>
    <w:rsid w:val="002B58CF"/>
    <w:rsid w:val="00322623"/>
    <w:rsid w:val="003268B2"/>
    <w:rsid w:val="00375988"/>
    <w:rsid w:val="00384261"/>
    <w:rsid w:val="003977C5"/>
    <w:rsid w:val="003A7988"/>
    <w:rsid w:val="003E51EE"/>
    <w:rsid w:val="0042189D"/>
    <w:rsid w:val="004521E5"/>
    <w:rsid w:val="0045376C"/>
    <w:rsid w:val="004601C1"/>
    <w:rsid w:val="0046253A"/>
    <w:rsid w:val="00473CA4"/>
    <w:rsid w:val="004C3612"/>
    <w:rsid w:val="004D2905"/>
    <w:rsid w:val="004E194C"/>
    <w:rsid w:val="00520DD1"/>
    <w:rsid w:val="005219B2"/>
    <w:rsid w:val="00555E90"/>
    <w:rsid w:val="00556EF0"/>
    <w:rsid w:val="005A6D96"/>
    <w:rsid w:val="005C58F5"/>
    <w:rsid w:val="005D386D"/>
    <w:rsid w:val="005D45E4"/>
    <w:rsid w:val="005E1819"/>
    <w:rsid w:val="005E40AE"/>
    <w:rsid w:val="005E75B3"/>
    <w:rsid w:val="006354B9"/>
    <w:rsid w:val="00673B52"/>
    <w:rsid w:val="00676363"/>
    <w:rsid w:val="00692E2F"/>
    <w:rsid w:val="006A10C7"/>
    <w:rsid w:val="006A2EB8"/>
    <w:rsid w:val="006B205F"/>
    <w:rsid w:val="006D2582"/>
    <w:rsid w:val="006F50BE"/>
    <w:rsid w:val="00707073"/>
    <w:rsid w:val="0073485A"/>
    <w:rsid w:val="007413CA"/>
    <w:rsid w:val="00743418"/>
    <w:rsid w:val="007443BE"/>
    <w:rsid w:val="00755FDC"/>
    <w:rsid w:val="00782C0D"/>
    <w:rsid w:val="00787F74"/>
    <w:rsid w:val="00791D85"/>
    <w:rsid w:val="0079638E"/>
    <w:rsid w:val="007A3F85"/>
    <w:rsid w:val="007B6457"/>
    <w:rsid w:val="007C1AD8"/>
    <w:rsid w:val="007C2C9D"/>
    <w:rsid w:val="007C3E73"/>
    <w:rsid w:val="007D07CA"/>
    <w:rsid w:val="007E0652"/>
    <w:rsid w:val="007F3B1A"/>
    <w:rsid w:val="0080147F"/>
    <w:rsid w:val="008038DE"/>
    <w:rsid w:val="0080469D"/>
    <w:rsid w:val="00812F14"/>
    <w:rsid w:val="00822E21"/>
    <w:rsid w:val="00877A90"/>
    <w:rsid w:val="00894021"/>
    <w:rsid w:val="008B06D5"/>
    <w:rsid w:val="008C171A"/>
    <w:rsid w:val="008C5D78"/>
    <w:rsid w:val="008D16D3"/>
    <w:rsid w:val="008E1DF6"/>
    <w:rsid w:val="008E3A21"/>
    <w:rsid w:val="0091259E"/>
    <w:rsid w:val="00916D82"/>
    <w:rsid w:val="00934DE6"/>
    <w:rsid w:val="00957D67"/>
    <w:rsid w:val="009633AA"/>
    <w:rsid w:val="00987530"/>
    <w:rsid w:val="009C08AD"/>
    <w:rsid w:val="009C19E0"/>
    <w:rsid w:val="009C6477"/>
    <w:rsid w:val="009E3551"/>
    <w:rsid w:val="009E5020"/>
    <w:rsid w:val="009E5834"/>
    <w:rsid w:val="009F702B"/>
    <w:rsid w:val="00A071A9"/>
    <w:rsid w:val="00A21141"/>
    <w:rsid w:val="00A257B0"/>
    <w:rsid w:val="00A2788B"/>
    <w:rsid w:val="00A341BB"/>
    <w:rsid w:val="00A341FF"/>
    <w:rsid w:val="00A37A2B"/>
    <w:rsid w:val="00A653F0"/>
    <w:rsid w:val="00A85C82"/>
    <w:rsid w:val="00AA1FA1"/>
    <w:rsid w:val="00AB5D73"/>
    <w:rsid w:val="00AC3405"/>
    <w:rsid w:val="00AD1448"/>
    <w:rsid w:val="00AD7682"/>
    <w:rsid w:val="00AE4513"/>
    <w:rsid w:val="00B15FA4"/>
    <w:rsid w:val="00B317C9"/>
    <w:rsid w:val="00B5532D"/>
    <w:rsid w:val="00B55677"/>
    <w:rsid w:val="00BA4B18"/>
    <w:rsid w:val="00BB6C1D"/>
    <w:rsid w:val="00BC4679"/>
    <w:rsid w:val="00BD636B"/>
    <w:rsid w:val="00C0749A"/>
    <w:rsid w:val="00C16DA9"/>
    <w:rsid w:val="00C54D9F"/>
    <w:rsid w:val="00CA2BF0"/>
    <w:rsid w:val="00CD2C50"/>
    <w:rsid w:val="00CD60E0"/>
    <w:rsid w:val="00CD6F26"/>
    <w:rsid w:val="00CE2717"/>
    <w:rsid w:val="00CE7055"/>
    <w:rsid w:val="00CF4654"/>
    <w:rsid w:val="00D01F81"/>
    <w:rsid w:val="00D12AC2"/>
    <w:rsid w:val="00D35F88"/>
    <w:rsid w:val="00D50E3A"/>
    <w:rsid w:val="00D705F1"/>
    <w:rsid w:val="00D76ABC"/>
    <w:rsid w:val="00D93E70"/>
    <w:rsid w:val="00D94BC7"/>
    <w:rsid w:val="00DC634C"/>
    <w:rsid w:val="00DD5620"/>
    <w:rsid w:val="00DD65AC"/>
    <w:rsid w:val="00DD76A2"/>
    <w:rsid w:val="00E069B3"/>
    <w:rsid w:val="00E0730B"/>
    <w:rsid w:val="00E1704F"/>
    <w:rsid w:val="00E330DF"/>
    <w:rsid w:val="00E33882"/>
    <w:rsid w:val="00E67D4A"/>
    <w:rsid w:val="00E733E2"/>
    <w:rsid w:val="00E80FB3"/>
    <w:rsid w:val="00E828A4"/>
    <w:rsid w:val="00E97EEF"/>
    <w:rsid w:val="00EB57E7"/>
    <w:rsid w:val="00EE7745"/>
    <w:rsid w:val="00F00667"/>
    <w:rsid w:val="00F06FEF"/>
    <w:rsid w:val="00F16271"/>
    <w:rsid w:val="00F465BE"/>
    <w:rsid w:val="00F47D83"/>
    <w:rsid w:val="00F81C4A"/>
    <w:rsid w:val="00FB5D38"/>
    <w:rsid w:val="00FE1F96"/>
    <w:rsid w:val="00FF2364"/>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01CA4"/>
  <w15:chartTrackingRefBased/>
  <w15:docId w15:val="{9A4A72FC-A0C0-45BC-9732-79107B59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019C"/>
  </w:style>
  <w:style w:type="paragraph" w:styleId="1">
    <w:name w:val="heading 1"/>
    <w:basedOn w:val="a"/>
    <w:next w:val="a"/>
    <w:link w:val="10"/>
    <w:uiPriority w:val="9"/>
    <w:qFormat/>
    <w:rsid w:val="00E97E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55F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0652"/>
    <w:pPr>
      <w:ind w:left="720"/>
      <w:contextualSpacing/>
    </w:pPr>
  </w:style>
  <w:style w:type="character" w:customStyle="1" w:styleId="10">
    <w:name w:val="Заголовок 1 Знак"/>
    <w:basedOn w:val="a0"/>
    <w:link w:val="1"/>
    <w:uiPriority w:val="9"/>
    <w:rsid w:val="00E97EEF"/>
    <w:rPr>
      <w:rFonts w:asciiTheme="majorHAnsi" w:eastAsiaTheme="majorEastAsia" w:hAnsiTheme="majorHAnsi" w:cstheme="majorBidi"/>
      <w:color w:val="2F5496" w:themeColor="accent1" w:themeShade="BF"/>
      <w:sz w:val="32"/>
      <w:szCs w:val="32"/>
    </w:rPr>
  </w:style>
  <w:style w:type="table" w:styleId="a4">
    <w:name w:val="Table Grid"/>
    <w:basedOn w:val="a1"/>
    <w:uiPriority w:val="39"/>
    <w:rsid w:val="00E97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C0749A"/>
    <w:pPr>
      <w:spacing w:before="120" w:after="120"/>
    </w:pPr>
    <w:rPr>
      <w:rFonts w:cstheme="minorHAnsi"/>
      <w:b/>
      <w:bCs/>
      <w:caps/>
      <w:sz w:val="20"/>
      <w:szCs w:val="20"/>
    </w:rPr>
  </w:style>
  <w:style w:type="paragraph" w:styleId="21">
    <w:name w:val="toc 2"/>
    <w:basedOn w:val="a"/>
    <w:next w:val="a"/>
    <w:autoRedefine/>
    <w:uiPriority w:val="39"/>
    <w:unhideWhenUsed/>
    <w:rsid w:val="00E97EEF"/>
    <w:pPr>
      <w:spacing w:after="0"/>
      <w:ind w:left="220"/>
    </w:pPr>
    <w:rPr>
      <w:rFonts w:cstheme="minorHAnsi"/>
      <w:smallCaps/>
      <w:sz w:val="20"/>
      <w:szCs w:val="20"/>
    </w:rPr>
  </w:style>
  <w:style w:type="character" w:styleId="a5">
    <w:name w:val="Hyperlink"/>
    <w:basedOn w:val="a0"/>
    <w:uiPriority w:val="99"/>
    <w:unhideWhenUsed/>
    <w:rsid w:val="00E97EEF"/>
    <w:rPr>
      <w:color w:val="0563C1" w:themeColor="hyperlink"/>
      <w:u w:val="single"/>
    </w:rPr>
  </w:style>
  <w:style w:type="paragraph" w:styleId="a6">
    <w:name w:val="Normal (Web)"/>
    <w:basedOn w:val="a"/>
    <w:uiPriority w:val="99"/>
    <w:unhideWhenUsed/>
    <w:rsid w:val="00E97EE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3">
    <w:name w:val="toc 3"/>
    <w:basedOn w:val="a"/>
    <w:next w:val="a"/>
    <w:autoRedefine/>
    <w:uiPriority w:val="39"/>
    <w:unhideWhenUsed/>
    <w:rsid w:val="00A341BB"/>
    <w:pPr>
      <w:spacing w:after="0"/>
      <w:ind w:left="440"/>
    </w:pPr>
    <w:rPr>
      <w:rFonts w:cstheme="minorHAnsi"/>
      <w:i/>
      <w:iCs/>
      <w:sz w:val="20"/>
      <w:szCs w:val="20"/>
    </w:rPr>
  </w:style>
  <w:style w:type="paragraph" w:styleId="4">
    <w:name w:val="toc 4"/>
    <w:basedOn w:val="a"/>
    <w:next w:val="a"/>
    <w:autoRedefine/>
    <w:uiPriority w:val="39"/>
    <w:unhideWhenUsed/>
    <w:rsid w:val="00A341BB"/>
    <w:pPr>
      <w:spacing w:after="0"/>
      <w:ind w:left="660"/>
    </w:pPr>
    <w:rPr>
      <w:rFonts w:cstheme="minorHAnsi"/>
      <w:sz w:val="18"/>
      <w:szCs w:val="18"/>
    </w:rPr>
  </w:style>
  <w:style w:type="paragraph" w:styleId="5">
    <w:name w:val="toc 5"/>
    <w:basedOn w:val="a"/>
    <w:next w:val="a"/>
    <w:autoRedefine/>
    <w:uiPriority w:val="39"/>
    <w:unhideWhenUsed/>
    <w:rsid w:val="00A341BB"/>
    <w:pPr>
      <w:spacing w:after="0"/>
      <w:ind w:left="880"/>
    </w:pPr>
    <w:rPr>
      <w:rFonts w:cstheme="minorHAnsi"/>
      <w:sz w:val="18"/>
      <w:szCs w:val="18"/>
    </w:rPr>
  </w:style>
  <w:style w:type="paragraph" w:styleId="6">
    <w:name w:val="toc 6"/>
    <w:basedOn w:val="a"/>
    <w:next w:val="a"/>
    <w:autoRedefine/>
    <w:uiPriority w:val="39"/>
    <w:unhideWhenUsed/>
    <w:rsid w:val="00A341BB"/>
    <w:pPr>
      <w:spacing w:after="0"/>
      <w:ind w:left="1100"/>
    </w:pPr>
    <w:rPr>
      <w:rFonts w:cstheme="minorHAnsi"/>
      <w:sz w:val="18"/>
      <w:szCs w:val="18"/>
    </w:rPr>
  </w:style>
  <w:style w:type="paragraph" w:styleId="7">
    <w:name w:val="toc 7"/>
    <w:basedOn w:val="a"/>
    <w:next w:val="a"/>
    <w:autoRedefine/>
    <w:uiPriority w:val="39"/>
    <w:unhideWhenUsed/>
    <w:rsid w:val="00A341BB"/>
    <w:pPr>
      <w:spacing w:after="0"/>
      <w:ind w:left="1320"/>
    </w:pPr>
    <w:rPr>
      <w:rFonts w:cstheme="minorHAnsi"/>
      <w:sz w:val="18"/>
      <w:szCs w:val="18"/>
    </w:rPr>
  </w:style>
  <w:style w:type="paragraph" w:styleId="8">
    <w:name w:val="toc 8"/>
    <w:basedOn w:val="a"/>
    <w:next w:val="a"/>
    <w:autoRedefine/>
    <w:uiPriority w:val="39"/>
    <w:unhideWhenUsed/>
    <w:rsid w:val="00A341BB"/>
    <w:pPr>
      <w:spacing w:after="0"/>
      <w:ind w:left="1540"/>
    </w:pPr>
    <w:rPr>
      <w:rFonts w:cstheme="minorHAnsi"/>
      <w:sz w:val="18"/>
      <w:szCs w:val="18"/>
    </w:rPr>
  </w:style>
  <w:style w:type="paragraph" w:styleId="9">
    <w:name w:val="toc 9"/>
    <w:basedOn w:val="a"/>
    <w:next w:val="a"/>
    <w:autoRedefine/>
    <w:uiPriority w:val="39"/>
    <w:unhideWhenUsed/>
    <w:rsid w:val="00A341BB"/>
    <w:pPr>
      <w:spacing w:after="0"/>
      <w:ind w:left="1760"/>
    </w:pPr>
    <w:rPr>
      <w:rFonts w:cstheme="minorHAnsi"/>
      <w:sz w:val="18"/>
      <w:szCs w:val="18"/>
    </w:rPr>
  </w:style>
  <w:style w:type="character" w:styleId="a7">
    <w:name w:val="Unresolved Mention"/>
    <w:basedOn w:val="a0"/>
    <w:uiPriority w:val="99"/>
    <w:semiHidden/>
    <w:unhideWhenUsed/>
    <w:rsid w:val="00A071A9"/>
    <w:rPr>
      <w:color w:val="605E5C"/>
      <w:shd w:val="clear" w:color="auto" w:fill="E1DFDD"/>
    </w:rPr>
  </w:style>
  <w:style w:type="paragraph" w:styleId="a8">
    <w:name w:val="header"/>
    <w:basedOn w:val="a"/>
    <w:link w:val="a9"/>
    <w:uiPriority w:val="99"/>
    <w:unhideWhenUsed/>
    <w:rsid w:val="00D94BC7"/>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D94BC7"/>
  </w:style>
  <w:style w:type="paragraph" w:styleId="aa">
    <w:name w:val="footer"/>
    <w:basedOn w:val="a"/>
    <w:link w:val="ab"/>
    <w:uiPriority w:val="99"/>
    <w:unhideWhenUsed/>
    <w:rsid w:val="00D94BC7"/>
    <w:pPr>
      <w:tabs>
        <w:tab w:val="center" w:pos="4677"/>
        <w:tab w:val="right" w:pos="9355"/>
      </w:tabs>
      <w:spacing w:after="0" w:line="240" w:lineRule="auto"/>
    </w:pPr>
  </w:style>
  <w:style w:type="character" w:customStyle="1" w:styleId="ab">
    <w:name w:val="Нижній колонтитул Знак"/>
    <w:basedOn w:val="a0"/>
    <w:link w:val="aa"/>
    <w:uiPriority w:val="99"/>
    <w:rsid w:val="00D94BC7"/>
  </w:style>
  <w:style w:type="character" w:customStyle="1" w:styleId="20">
    <w:name w:val="Заголовок 2 Знак"/>
    <w:basedOn w:val="a0"/>
    <w:link w:val="2"/>
    <w:uiPriority w:val="9"/>
    <w:rsid w:val="00155FD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078587">
      <w:bodyDiv w:val="1"/>
      <w:marLeft w:val="0"/>
      <w:marRight w:val="0"/>
      <w:marTop w:val="0"/>
      <w:marBottom w:val="0"/>
      <w:divBdr>
        <w:top w:val="none" w:sz="0" w:space="0" w:color="auto"/>
        <w:left w:val="none" w:sz="0" w:space="0" w:color="auto"/>
        <w:bottom w:val="none" w:sz="0" w:space="0" w:color="auto"/>
        <w:right w:val="none" w:sz="0" w:space="0" w:color="auto"/>
      </w:divBdr>
    </w:div>
    <w:div w:id="884178456">
      <w:bodyDiv w:val="1"/>
      <w:marLeft w:val="0"/>
      <w:marRight w:val="0"/>
      <w:marTop w:val="0"/>
      <w:marBottom w:val="0"/>
      <w:divBdr>
        <w:top w:val="none" w:sz="0" w:space="0" w:color="auto"/>
        <w:left w:val="none" w:sz="0" w:space="0" w:color="auto"/>
        <w:bottom w:val="none" w:sz="0" w:space="0" w:color="auto"/>
        <w:right w:val="none" w:sz="0" w:space="0" w:color="auto"/>
      </w:divBdr>
      <w:divsChild>
        <w:div w:id="443232879">
          <w:marLeft w:val="0"/>
          <w:marRight w:val="0"/>
          <w:marTop w:val="0"/>
          <w:marBottom w:val="0"/>
          <w:divBdr>
            <w:top w:val="none" w:sz="0" w:space="0" w:color="auto"/>
            <w:left w:val="none" w:sz="0" w:space="0" w:color="auto"/>
            <w:bottom w:val="none" w:sz="0" w:space="0" w:color="auto"/>
            <w:right w:val="none" w:sz="0" w:space="0" w:color="auto"/>
          </w:divBdr>
          <w:divsChild>
            <w:div w:id="1401713306">
              <w:marLeft w:val="0"/>
              <w:marRight w:val="0"/>
              <w:marTop w:val="0"/>
              <w:marBottom w:val="0"/>
              <w:divBdr>
                <w:top w:val="none" w:sz="0" w:space="0" w:color="auto"/>
                <w:left w:val="none" w:sz="0" w:space="0" w:color="auto"/>
                <w:bottom w:val="none" w:sz="0" w:space="0" w:color="auto"/>
                <w:right w:val="none" w:sz="0" w:space="0" w:color="auto"/>
              </w:divBdr>
              <w:divsChild>
                <w:div w:id="977340108">
                  <w:marLeft w:val="0"/>
                  <w:marRight w:val="0"/>
                  <w:marTop w:val="0"/>
                  <w:marBottom w:val="0"/>
                  <w:divBdr>
                    <w:top w:val="none" w:sz="0" w:space="0" w:color="auto"/>
                    <w:left w:val="none" w:sz="0" w:space="0" w:color="auto"/>
                    <w:bottom w:val="none" w:sz="0" w:space="0" w:color="auto"/>
                    <w:right w:val="none" w:sz="0" w:space="0" w:color="auto"/>
                  </w:divBdr>
                  <w:divsChild>
                    <w:div w:id="414327298">
                      <w:marLeft w:val="0"/>
                      <w:marRight w:val="0"/>
                      <w:marTop w:val="0"/>
                      <w:marBottom w:val="0"/>
                      <w:divBdr>
                        <w:top w:val="none" w:sz="0" w:space="0" w:color="auto"/>
                        <w:left w:val="none" w:sz="0" w:space="0" w:color="auto"/>
                        <w:bottom w:val="none" w:sz="0" w:space="0" w:color="auto"/>
                        <w:right w:val="none" w:sz="0" w:space="0" w:color="auto"/>
                      </w:divBdr>
                      <w:divsChild>
                        <w:div w:id="1903976344">
                          <w:marLeft w:val="0"/>
                          <w:marRight w:val="0"/>
                          <w:marTop w:val="0"/>
                          <w:marBottom w:val="0"/>
                          <w:divBdr>
                            <w:top w:val="none" w:sz="0" w:space="0" w:color="auto"/>
                            <w:left w:val="none" w:sz="0" w:space="0" w:color="auto"/>
                            <w:bottom w:val="none" w:sz="0" w:space="0" w:color="auto"/>
                            <w:right w:val="none" w:sz="0" w:space="0" w:color="auto"/>
                          </w:divBdr>
                          <w:divsChild>
                            <w:div w:id="430663914">
                              <w:marLeft w:val="0"/>
                              <w:marRight w:val="0"/>
                              <w:marTop w:val="0"/>
                              <w:marBottom w:val="0"/>
                              <w:divBdr>
                                <w:top w:val="none" w:sz="0" w:space="0" w:color="auto"/>
                                <w:left w:val="none" w:sz="0" w:space="0" w:color="auto"/>
                                <w:bottom w:val="none" w:sz="0" w:space="0" w:color="auto"/>
                                <w:right w:val="none" w:sz="0" w:space="0" w:color="auto"/>
                              </w:divBdr>
                            </w:div>
                          </w:divsChild>
                        </w:div>
                        <w:div w:id="458424451">
                          <w:marLeft w:val="0"/>
                          <w:marRight w:val="0"/>
                          <w:marTop w:val="0"/>
                          <w:marBottom w:val="0"/>
                          <w:divBdr>
                            <w:top w:val="none" w:sz="0" w:space="0" w:color="auto"/>
                            <w:left w:val="none" w:sz="0" w:space="0" w:color="auto"/>
                            <w:bottom w:val="none" w:sz="0" w:space="0" w:color="auto"/>
                            <w:right w:val="none" w:sz="0" w:space="0" w:color="auto"/>
                          </w:divBdr>
                          <w:divsChild>
                            <w:div w:id="1854566729">
                              <w:marLeft w:val="0"/>
                              <w:marRight w:val="-16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03178">
          <w:marLeft w:val="0"/>
          <w:marRight w:val="0"/>
          <w:marTop w:val="0"/>
          <w:marBottom w:val="0"/>
          <w:divBdr>
            <w:top w:val="none" w:sz="0" w:space="0" w:color="auto"/>
            <w:left w:val="none" w:sz="0" w:space="0" w:color="auto"/>
            <w:bottom w:val="none" w:sz="0" w:space="0" w:color="auto"/>
            <w:right w:val="none" w:sz="0" w:space="0" w:color="auto"/>
          </w:divBdr>
          <w:divsChild>
            <w:div w:id="222957452">
              <w:marLeft w:val="0"/>
              <w:marRight w:val="0"/>
              <w:marTop w:val="0"/>
              <w:marBottom w:val="0"/>
              <w:divBdr>
                <w:top w:val="none" w:sz="0" w:space="0" w:color="auto"/>
                <w:left w:val="none" w:sz="0" w:space="0" w:color="auto"/>
                <w:bottom w:val="none" w:sz="0" w:space="0" w:color="auto"/>
                <w:right w:val="none" w:sz="0" w:space="0" w:color="auto"/>
              </w:divBdr>
              <w:divsChild>
                <w:div w:id="1742210782">
                  <w:marLeft w:val="0"/>
                  <w:marRight w:val="0"/>
                  <w:marTop w:val="0"/>
                  <w:marBottom w:val="0"/>
                  <w:divBdr>
                    <w:top w:val="none" w:sz="0" w:space="0" w:color="auto"/>
                    <w:left w:val="none" w:sz="0" w:space="0" w:color="auto"/>
                    <w:bottom w:val="none" w:sz="0" w:space="0" w:color="auto"/>
                    <w:right w:val="none" w:sz="0" w:space="0" w:color="auto"/>
                  </w:divBdr>
                  <w:divsChild>
                    <w:div w:id="15369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5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6.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ustomXml" Target="ink/ink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a0f70b9b858629f8/&#1056;&#1072;&#1073;&#1086;&#1095;&#1080;&#1081;%20&#1089;&#1090;&#1086;&#1083;/&#1041;&#1099;&#1089;&#1090;&#1088;&#1099;&#1081;%20&#1076;&#1086;&#1089;&#1090;&#1091;&#108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docs.live.net/a0f70b9b858629f8/&#1056;&#1072;&#1073;&#1086;&#1095;&#1080;&#1081;%20&#1089;&#1090;&#1086;&#1083;/&#1041;&#1099;&#1089;&#1090;&#1088;&#1099;&#1081;%20&#1076;&#1086;&#1089;&#1090;&#1091;&#1087;.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docs.live.net/a0f70b9b858629f8/&#1056;&#1072;&#1073;&#1086;&#1095;&#1080;&#1081;%20&#1089;&#1090;&#1086;&#1083;/&#1041;&#1099;&#1089;&#1090;&#1088;&#1099;&#1081;%20&#1076;&#1086;&#1089;&#1090;&#1091;&#1087;.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d.docs.live.net/a0f70b9b858629f8/&#1056;&#1072;&#1073;&#1086;&#1095;&#1080;&#1081;%20&#1089;&#1090;&#1086;&#1083;/&#1041;&#1099;&#1089;&#1090;&#1088;&#1099;&#1081;%20&#1076;&#1086;&#1089;&#1090;&#1091;&#1087;.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d.docs.live.net/a0f70b9b858629f8/&#1056;&#1072;&#1073;&#1086;&#1095;&#1080;&#1081;%20&#1089;&#1090;&#1086;&#1083;/&#1041;&#1099;&#1089;&#1090;&#1088;&#1099;&#1081;%20&#1076;&#1086;&#1089;&#1090;&#1091;&#1087;.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d.docs.live.net/a0f70b9b858629f8/&#1056;&#1072;&#1073;&#1086;&#1095;&#1080;&#1081;%20&#1089;&#1090;&#1086;&#1083;/&#1041;&#1099;&#1089;&#1090;&#1088;&#1099;&#1081;%20&#1076;&#1086;&#1089;&#1090;&#1091;&#108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mn-cs"/>
              </a:defRPr>
            </a:pPr>
            <a:r>
              <a:rPr lang="ru-RU" sz="1440" b="0" i="0" u="none" strike="noStrike" kern="1200" spc="0" baseline="0">
                <a:solidFill>
                  <a:sysClr val="windowText" lastClr="000000"/>
                </a:solidFill>
                <a:latin typeface="Times New Roman" panose="02020603050405020304" pitchFamily="18" charset="0"/>
              </a:rPr>
              <a:t>Р</a:t>
            </a:r>
            <a:r>
              <a:rPr lang="uk-UA" sz="1440" b="0" i="0" u="none" strike="noStrike" kern="1200" spc="0" baseline="0">
                <a:solidFill>
                  <a:sysClr val="windowText" lastClr="000000"/>
                </a:solidFill>
                <a:latin typeface="Times New Roman" panose="02020603050405020304" pitchFamily="18" charset="0"/>
              </a:rPr>
              <a:t>ізноманіття товарів різних категорій, %</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mn-cs"/>
            </a:defRPr>
          </a:pPr>
          <a:endParaRPr lang="ru-UA"/>
        </a:p>
      </c:txPr>
    </c:title>
    <c:autoTitleDeleted val="0"/>
    <c:plotArea>
      <c:layout/>
      <c:pieChart>
        <c:varyColors val="1"/>
        <c:ser>
          <c:idx val="0"/>
          <c:order val="0"/>
          <c:tx>
            <c:strRef>
              <c:f>'[Быстрый доступ.xlsx]Лист2'!$L$60</c:f>
              <c:strCache>
                <c:ptCount val="1"/>
                <c:pt idx="0">
                  <c:v>%</c:v>
                </c:pt>
              </c:strCache>
            </c:strRef>
          </c:tx>
          <c:spPr>
            <a:ln>
              <a:solidFill>
                <a:schemeClr val="tx1"/>
              </a:solidFill>
            </a:ln>
          </c:spPr>
          <c:dPt>
            <c:idx val="0"/>
            <c:bubble3D val="0"/>
            <c:spPr>
              <a:solidFill>
                <a:srgbClr val="3366FF"/>
              </a:solidFill>
              <a:ln w="19050">
                <a:solidFill>
                  <a:schemeClr val="tx1"/>
                </a:solidFill>
              </a:ln>
              <a:effectLst/>
            </c:spPr>
            <c:extLst>
              <c:ext xmlns:c16="http://schemas.microsoft.com/office/drawing/2014/chart" uri="{C3380CC4-5D6E-409C-BE32-E72D297353CC}">
                <c16:uniqueId val="{00000001-1CBE-4A61-BBC2-24AB237597D5}"/>
              </c:ext>
            </c:extLst>
          </c:dPt>
          <c:dPt>
            <c:idx val="1"/>
            <c:bubble3D val="0"/>
            <c:spPr>
              <a:solidFill>
                <a:srgbClr val="FFC000"/>
              </a:solidFill>
              <a:ln w="19050">
                <a:solidFill>
                  <a:schemeClr val="tx1"/>
                </a:solidFill>
              </a:ln>
              <a:effectLst/>
            </c:spPr>
            <c:extLst>
              <c:ext xmlns:c16="http://schemas.microsoft.com/office/drawing/2014/chart" uri="{C3380CC4-5D6E-409C-BE32-E72D297353CC}">
                <c16:uniqueId val="{00000003-1CBE-4A61-BBC2-24AB237597D5}"/>
              </c:ext>
            </c:extLst>
          </c:dPt>
          <c:dPt>
            <c:idx val="2"/>
            <c:bubble3D val="0"/>
            <c:spPr>
              <a:solidFill>
                <a:schemeClr val="bg2">
                  <a:lumMod val="25000"/>
                </a:schemeClr>
              </a:solidFill>
              <a:ln w="19050">
                <a:solidFill>
                  <a:schemeClr val="tx1"/>
                </a:solidFill>
              </a:ln>
              <a:effectLst/>
            </c:spPr>
            <c:extLst>
              <c:ext xmlns:c16="http://schemas.microsoft.com/office/drawing/2014/chart" uri="{C3380CC4-5D6E-409C-BE32-E72D297353CC}">
                <c16:uniqueId val="{00000005-1CBE-4A61-BBC2-24AB237597D5}"/>
              </c:ext>
            </c:extLst>
          </c:dPt>
          <c:dPt>
            <c:idx val="3"/>
            <c:bubble3D val="0"/>
            <c:spPr>
              <a:solidFill>
                <a:srgbClr val="FF0066"/>
              </a:solidFill>
              <a:ln w="19050">
                <a:solidFill>
                  <a:schemeClr val="tx1"/>
                </a:solidFill>
              </a:ln>
              <a:effectLst/>
            </c:spPr>
            <c:extLst>
              <c:ext xmlns:c16="http://schemas.microsoft.com/office/drawing/2014/chart" uri="{C3380CC4-5D6E-409C-BE32-E72D297353CC}">
                <c16:uniqueId val="{00000007-1CBE-4A61-BBC2-24AB237597D5}"/>
              </c:ext>
            </c:extLst>
          </c:dPt>
          <c:dPt>
            <c:idx val="4"/>
            <c:bubble3D val="0"/>
            <c:spPr>
              <a:solidFill>
                <a:srgbClr val="9933FF"/>
              </a:solidFill>
              <a:ln w="19050">
                <a:solidFill>
                  <a:schemeClr val="tx1"/>
                </a:solidFill>
              </a:ln>
              <a:effectLst/>
            </c:spPr>
            <c:extLst>
              <c:ext xmlns:c16="http://schemas.microsoft.com/office/drawing/2014/chart" uri="{C3380CC4-5D6E-409C-BE32-E72D297353CC}">
                <c16:uniqueId val="{00000009-1CBE-4A61-BBC2-24AB237597D5}"/>
              </c:ext>
            </c:extLst>
          </c:dPt>
          <c:dPt>
            <c:idx val="5"/>
            <c:bubble3D val="0"/>
            <c:spPr>
              <a:solidFill>
                <a:srgbClr val="FFCC99"/>
              </a:solidFill>
              <a:ln w="19050">
                <a:solidFill>
                  <a:schemeClr val="tx1"/>
                </a:solidFill>
              </a:ln>
              <a:effectLst/>
            </c:spPr>
            <c:extLst>
              <c:ext xmlns:c16="http://schemas.microsoft.com/office/drawing/2014/chart" uri="{C3380CC4-5D6E-409C-BE32-E72D297353CC}">
                <c16:uniqueId val="{0000000B-1CBE-4A61-BBC2-24AB237597D5}"/>
              </c:ext>
            </c:extLst>
          </c:dPt>
          <c:dPt>
            <c:idx val="6"/>
            <c:bubble3D val="0"/>
            <c:spPr>
              <a:solidFill>
                <a:srgbClr val="33CCCC"/>
              </a:solidFill>
              <a:ln w="19050">
                <a:solidFill>
                  <a:schemeClr val="tx1"/>
                </a:solidFill>
              </a:ln>
              <a:effectLst/>
            </c:spPr>
            <c:extLst>
              <c:ext xmlns:c16="http://schemas.microsoft.com/office/drawing/2014/chart" uri="{C3380CC4-5D6E-409C-BE32-E72D297353CC}">
                <c16:uniqueId val="{0000000D-1CBE-4A61-BBC2-24AB237597D5}"/>
              </c:ext>
            </c:extLst>
          </c:dPt>
          <c:dPt>
            <c:idx val="7"/>
            <c:bubble3D val="0"/>
            <c:spPr>
              <a:solidFill>
                <a:srgbClr val="CACA26"/>
              </a:solidFill>
              <a:ln w="19050">
                <a:solidFill>
                  <a:schemeClr val="tx1"/>
                </a:solidFill>
              </a:ln>
              <a:effectLst/>
            </c:spPr>
            <c:extLst>
              <c:ext xmlns:c16="http://schemas.microsoft.com/office/drawing/2014/chart" uri="{C3380CC4-5D6E-409C-BE32-E72D297353CC}">
                <c16:uniqueId val="{0000000F-1CBE-4A61-BBC2-24AB237597D5}"/>
              </c:ext>
            </c:extLst>
          </c:dPt>
          <c:dPt>
            <c:idx val="8"/>
            <c:bubble3D val="0"/>
            <c:spPr>
              <a:solidFill>
                <a:srgbClr val="0070C0"/>
              </a:solidFill>
              <a:ln w="19050">
                <a:solidFill>
                  <a:schemeClr val="tx1"/>
                </a:solidFill>
              </a:ln>
              <a:effectLst/>
            </c:spPr>
            <c:extLst>
              <c:ext xmlns:c16="http://schemas.microsoft.com/office/drawing/2014/chart" uri="{C3380CC4-5D6E-409C-BE32-E72D297353CC}">
                <c16:uniqueId val="{00000011-1CBE-4A61-BBC2-24AB237597D5}"/>
              </c:ext>
            </c:extLst>
          </c:dPt>
          <c:dPt>
            <c:idx val="9"/>
            <c:bubble3D val="0"/>
            <c:spPr>
              <a:solidFill>
                <a:srgbClr val="7030A0"/>
              </a:solidFill>
              <a:ln w="19050">
                <a:solidFill>
                  <a:schemeClr val="tx1"/>
                </a:solidFill>
              </a:ln>
              <a:effectLst/>
            </c:spPr>
            <c:extLst>
              <c:ext xmlns:c16="http://schemas.microsoft.com/office/drawing/2014/chart" uri="{C3380CC4-5D6E-409C-BE32-E72D297353CC}">
                <c16:uniqueId val="{00000013-1CBE-4A61-BBC2-24AB237597D5}"/>
              </c:ext>
            </c:extLst>
          </c:dPt>
          <c:dPt>
            <c:idx val="10"/>
            <c:bubble3D val="0"/>
            <c:spPr>
              <a:solidFill>
                <a:srgbClr val="002060"/>
              </a:solidFill>
              <a:ln w="19050">
                <a:solidFill>
                  <a:schemeClr val="tx1"/>
                </a:solidFill>
              </a:ln>
              <a:effectLst/>
            </c:spPr>
            <c:extLst>
              <c:ext xmlns:c16="http://schemas.microsoft.com/office/drawing/2014/chart" uri="{C3380CC4-5D6E-409C-BE32-E72D297353CC}">
                <c16:uniqueId val="{00000015-1CBE-4A61-BBC2-24AB237597D5}"/>
              </c:ext>
            </c:extLst>
          </c:dPt>
          <c:dPt>
            <c:idx val="11"/>
            <c:bubble3D val="0"/>
            <c:spPr>
              <a:solidFill>
                <a:srgbClr val="00B050"/>
              </a:solidFill>
              <a:ln w="19050">
                <a:solidFill>
                  <a:schemeClr val="tx1"/>
                </a:solidFill>
              </a:ln>
              <a:effectLst/>
            </c:spPr>
            <c:extLst>
              <c:ext xmlns:c16="http://schemas.microsoft.com/office/drawing/2014/chart" uri="{C3380CC4-5D6E-409C-BE32-E72D297353CC}">
                <c16:uniqueId val="{00000017-1CBE-4A61-BBC2-24AB237597D5}"/>
              </c:ext>
            </c:extLst>
          </c:dPt>
          <c:dPt>
            <c:idx val="12"/>
            <c:bubble3D val="0"/>
            <c:spPr>
              <a:solidFill>
                <a:srgbClr val="FFFF00"/>
              </a:solidFill>
              <a:ln w="19050">
                <a:solidFill>
                  <a:schemeClr val="tx1"/>
                </a:solidFill>
              </a:ln>
              <a:effectLst/>
            </c:spPr>
            <c:extLst>
              <c:ext xmlns:c16="http://schemas.microsoft.com/office/drawing/2014/chart" uri="{C3380CC4-5D6E-409C-BE32-E72D297353CC}">
                <c16:uniqueId val="{00000019-1CBE-4A61-BBC2-24AB237597D5}"/>
              </c:ext>
            </c:extLst>
          </c:dPt>
          <c:dPt>
            <c:idx val="13"/>
            <c:bubble3D val="0"/>
            <c:spPr>
              <a:solidFill>
                <a:srgbClr val="92D050"/>
              </a:solidFill>
              <a:ln w="19050">
                <a:solidFill>
                  <a:schemeClr val="tx1"/>
                </a:solidFill>
              </a:ln>
              <a:effectLst/>
            </c:spPr>
            <c:extLst>
              <c:ext xmlns:c16="http://schemas.microsoft.com/office/drawing/2014/chart" uri="{C3380CC4-5D6E-409C-BE32-E72D297353CC}">
                <c16:uniqueId val="{0000001B-1CBE-4A61-BBC2-24AB237597D5}"/>
              </c:ext>
            </c:extLst>
          </c:dPt>
          <c:dPt>
            <c:idx val="14"/>
            <c:bubble3D val="0"/>
            <c:spPr>
              <a:solidFill>
                <a:srgbClr val="FF0000"/>
              </a:solidFill>
              <a:ln w="19050">
                <a:solidFill>
                  <a:schemeClr val="tx1"/>
                </a:solidFill>
              </a:ln>
              <a:effectLst/>
            </c:spPr>
            <c:extLst>
              <c:ext xmlns:c16="http://schemas.microsoft.com/office/drawing/2014/chart" uri="{C3380CC4-5D6E-409C-BE32-E72D297353CC}">
                <c16:uniqueId val="{0000001D-1CBE-4A61-BBC2-24AB237597D5}"/>
              </c:ext>
            </c:extLst>
          </c:dPt>
          <c:dPt>
            <c:idx val="15"/>
            <c:bubble3D val="0"/>
            <c:spPr>
              <a:solidFill>
                <a:srgbClr val="66FFFF"/>
              </a:solidFill>
              <a:ln w="19050">
                <a:solidFill>
                  <a:schemeClr val="tx1"/>
                </a:solidFill>
              </a:ln>
              <a:effectLst/>
            </c:spPr>
            <c:extLst>
              <c:ext xmlns:c16="http://schemas.microsoft.com/office/drawing/2014/chart" uri="{C3380CC4-5D6E-409C-BE32-E72D297353CC}">
                <c16:uniqueId val="{0000001F-1CBE-4A61-BBC2-24AB237597D5}"/>
              </c:ext>
            </c:extLst>
          </c:dPt>
          <c:dPt>
            <c:idx val="16"/>
            <c:bubble3D val="0"/>
            <c:spPr>
              <a:solidFill>
                <a:srgbClr val="FF33CC"/>
              </a:solidFill>
              <a:ln w="19050">
                <a:solidFill>
                  <a:schemeClr val="tx1"/>
                </a:solidFill>
              </a:ln>
              <a:effectLst/>
            </c:spPr>
            <c:extLst>
              <c:ext xmlns:c16="http://schemas.microsoft.com/office/drawing/2014/chart" uri="{C3380CC4-5D6E-409C-BE32-E72D297353CC}">
                <c16:uniqueId val="{00000021-1CBE-4A61-BBC2-24AB237597D5}"/>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solidFill>
                    <a:latin typeface="Times New Roman" panose="02020603050405020304" pitchFamily="18" charset="0"/>
                    <a:ea typeface="+mn-ea"/>
                    <a:cs typeface="+mn-cs"/>
                  </a:defRPr>
                </a:pPr>
                <a:endParaRPr lang="ru-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'[Быстрый доступ.xlsx]Лист2'!$J$61:$J$77</c:f>
              <c:strCache>
                <c:ptCount val="17"/>
                <c:pt idx="0">
                  <c:v>Пиломатеріали</c:v>
                </c:pt>
                <c:pt idx="1">
                  <c:v>Будівельна хімія</c:v>
                </c:pt>
                <c:pt idx="2">
                  <c:v>Деревно-плитні матеріали</c:v>
                </c:pt>
                <c:pt idx="3">
                  <c:v>Гіпсокартон та комплектуючі</c:v>
                </c:pt>
                <c:pt idx="4">
                  <c:v>Клей, піна і герметики</c:v>
                </c:pt>
                <c:pt idx="5">
                  <c:v>Лакофарбові матеріали</c:v>
                </c:pt>
                <c:pt idx="6">
                  <c:v>Опалення</c:v>
                </c:pt>
                <c:pt idx="7">
                  <c:v>Товари для пікніка</c:v>
                </c:pt>
                <c:pt idx="8">
                  <c:v>Утеплювачі</c:v>
                </c:pt>
                <c:pt idx="9">
                  <c:v>Будівельні суміші</c:v>
                </c:pt>
                <c:pt idx="10">
                  <c:v>Господарські товари</c:v>
                </c:pt>
                <c:pt idx="11">
                  <c:v>Металеві сітки</c:v>
                </c:pt>
                <c:pt idx="12">
                  <c:v>Металопрокат</c:v>
                </c:pt>
                <c:pt idx="13">
                  <c:v>Мурувальні матеріали</c:v>
                </c:pt>
                <c:pt idx="14">
                  <c:v>Сипучі матеріали</c:v>
                </c:pt>
                <c:pt idx="15">
                  <c:v>Інструменти</c:v>
                </c:pt>
                <c:pt idx="16">
                  <c:v>Покрівельні матеріали</c:v>
                </c:pt>
              </c:strCache>
            </c:strRef>
          </c:cat>
          <c:val>
            <c:numRef>
              <c:f>'[Быстрый доступ.xlsx]Лист2'!$L$61:$L$77</c:f>
              <c:numCache>
                <c:formatCode>0.0</c:formatCode>
                <c:ptCount val="17"/>
                <c:pt idx="0">
                  <c:v>1.2658227848101267</c:v>
                </c:pt>
                <c:pt idx="1">
                  <c:v>3.79746835443038</c:v>
                </c:pt>
                <c:pt idx="2">
                  <c:v>3.79746835443038</c:v>
                </c:pt>
                <c:pt idx="3">
                  <c:v>5.0632911392405067</c:v>
                </c:pt>
                <c:pt idx="4">
                  <c:v>5.0632911392405067</c:v>
                </c:pt>
                <c:pt idx="5">
                  <c:v>5.0632911392405067</c:v>
                </c:pt>
                <c:pt idx="6">
                  <c:v>5.0632911392405067</c:v>
                </c:pt>
                <c:pt idx="7">
                  <c:v>5.0632911392405067</c:v>
                </c:pt>
                <c:pt idx="8">
                  <c:v>5.0632911392405067</c:v>
                </c:pt>
                <c:pt idx="9">
                  <c:v>6.3291139240506329</c:v>
                </c:pt>
                <c:pt idx="10">
                  <c:v>6.3291139240506329</c:v>
                </c:pt>
                <c:pt idx="11">
                  <c:v>6.3291139240506329</c:v>
                </c:pt>
                <c:pt idx="12">
                  <c:v>6.3291139240506329</c:v>
                </c:pt>
                <c:pt idx="13">
                  <c:v>6.3291139240506329</c:v>
                </c:pt>
                <c:pt idx="14">
                  <c:v>7.59493670886076</c:v>
                </c:pt>
                <c:pt idx="15">
                  <c:v>10.126582278481013</c:v>
                </c:pt>
                <c:pt idx="16">
                  <c:v>11.39240506329114</c:v>
                </c:pt>
              </c:numCache>
            </c:numRef>
          </c:val>
          <c:extLst>
            <c:ext xmlns:c16="http://schemas.microsoft.com/office/drawing/2014/chart" uri="{C3380CC4-5D6E-409C-BE32-E72D297353CC}">
              <c16:uniqueId val="{00000022-1CBE-4A61-BBC2-24AB237597D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200" baseline="0">
          <a:solidFill>
            <a:schemeClr val="tx1"/>
          </a:solidFill>
          <a:latin typeface="Times New Roman" panose="02020603050405020304" pitchFamily="18" charset="0"/>
        </a:defRPr>
      </a:pPr>
      <a:endParaRPr lang="ru-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40" b="0" i="0" u="none" strike="noStrike" kern="1200" spc="0" baseline="0">
                <a:solidFill>
                  <a:schemeClr val="tx1"/>
                </a:solidFill>
                <a:latin typeface="Times New Roman" panose="02020603050405020304" pitchFamily="18" charset="0"/>
                <a:ea typeface="+mn-ea"/>
                <a:cs typeface="+mn-cs"/>
              </a:defRPr>
            </a:pPr>
            <a:r>
              <a:rPr lang="uk-UA"/>
              <a:t>Чистий дохід (виручка) від реалізації продукції, грн</a:t>
            </a:r>
          </a:p>
        </c:rich>
      </c:tx>
      <c:overlay val="0"/>
      <c:spPr>
        <a:noFill/>
        <a:ln>
          <a:noFill/>
        </a:ln>
        <a:effectLst/>
      </c:spPr>
      <c:txPr>
        <a:bodyPr rot="0" spcFirstLastPara="1" vertOverflow="ellipsis" vert="horz" wrap="square" anchor="ctr" anchorCtr="1"/>
        <a:lstStyle/>
        <a:p>
          <a:pPr>
            <a:defRPr lang="en-US" sz="1440" b="0" i="0" u="none" strike="noStrike" kern="1200" spc="0" baseline="0">
              <a:solidFill>
                <a:schemeClr val="tx1"/>
              </a:solidFill>
              <a:latin typeface="Times New Roman" panose="02020603050405020304" pitchFamily="18" charset="0"/>
              <a:ea typeface="+mn-ea"/>
              <a:cs typeface="+mn-cs"/>
            </a:defRPr>
          </a:pPr>
          <a:endParaRPr lang="ru-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'[Быстрый доступ.xlsx]Аркуш3'!$A$3</c:f>
              <c:strCache>
                <c:ptCount val="1"/>
                <c:pt idx="0">
                  <c:v>Чистий дохід (виручка) від реалізації продукції</c:v>
                </c:pt>
              </c:strCache>
            </c:strRef>
          </c:tx>
          <c:spPr>
            <a:solidFill>
              <a:schemeClr val="accent1"/>
            </a:solidFill>
            <a:ln w="19050">
              <a:solidFill>
                <a:schemeClr val="tx1"/>
              </a:solidFill>
            </a:ln>
            <a:effectLst/>
            <a:sp3d contourW="19050">
              <a:contourClr>
                <a:schemeClr val="tx1"/>
              </a:contourClr>
            </a:sp3d>
          </c:spPr>
          <c:invertIfNegative val="0"/>
          <c:dPt>
            <c:idx val="0"/>
            <c:invertIfNegative val="0"/>
            <c:bubble3D val="0"/>
            <c:spPr>
              <a:solidFill>
                <a:srgbClr val="CCCCFF"/>
              </a:solidFill>
              <a:ln w="19050">
                <a:solidFill>
                  <a:schemeClr val="tx1"/>
                </a:solidFill>
              </a:ln>
              <a:effectLst/>
              <a:sp3d contourW="19050">
                <a:contourClr>
                  <a:schemeClr val="tx1"/>
                </a:contourClr>
              </a:sp3d>
            </c:spPr>
            <c:extLst>
              <c:ext xmlns:c16="http://schemas.microsoft.com/office/drawing/2014/chart" uri="{C3380CC4-5D6E-409C-BE32-E72D297353CC}">
                <c16:uniqueId val="{00000001-836D-4B16-98B7-690EBD91D1F0}"/>
              </c:ext>
            </c:extLst>
          </c:dPt>
          <c:dPt>
            <c:idx val="1"/>
            <c:invertIfNegative val="0"/>
            <c:bubble3D val="0"/>
            <c:spPr>
              <a:solidFill>
                <a:srgbClr val="9933FF"/>
              </a:solidFill>
              <a:ln w="19050">
                <a:solidFill>
                  <a:schemeClr val="tx1"/>
                </a:solidFill>
              </a:ln>
              <a:effectLst/>
              <a:sp3d contourW="19050">
                <a:contourClr>
                  <a:schemeClr val="tx1"/>
                </a:contourClr>
              </a:sp3d>
            </c:spPr>
            <c:extLst>
              <c:ext xmlns:c16="http://schemas.microsoft.com/office/drawing/2014/chart" uri="{C3380CC4-5D6E-409C-BE32-E72D297353CC}">
                <c16:uniqueId val="{00000003-836D-4B16-98B7-690EBD91D1F0}"/>
              </c:ext>
            </c:extLst>
          </c:dPt>
          <c:dLbls>
            <c:dLbl>
              <c:idx val="0"/>
              <c:layout>
                <c:manualLayout>
                  <c:x val="0"/>
                  <c:y val="-5.982905731252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6D-4B16-98B7-690EBD91D1F0}"/>
                </c:ext>
              </c:extLst>
            </c:dLbl>
            <c:dLbl>
              <c:idx val="1"/>
              <c:layout>
                <c:manualLayout>
                  <c:x val="3.6126291088217848E-2"/>
                  <c:y val="-7.8525637722691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6D-4B16-98B7-690EBD91D1F0}"/>
                </c:ext>
              </c:extLst>
            </c:dLbl>
            <c:spPr>
              <a:noFill/>
              <a:ln>
                <a:noFill/>
              </a:ln>
              <a:effectLst/>
            </c:spPr>
            <c:txPr>
              <a:bodyPr rot="0" spcFirstLastPara="1" vertOverflow="ellipsis" vert="horz" wrap="square" lIns="38100" tIns="19050" rIns="38100" bIns="19050" anchor="ctr" anchorCtr="1">
                <a:spAutoFit/>
              </a:bodyPr>
              <a:lstStyle/>
              <a:p>
                <a:pPr>
                  <a:defRPr lang="en-US" sz="1400" b="0" i="0" u="none" strike="noStrike" kern="1200" baseline="0">
                    <a:solidFill>
                      <a:schemeClr val="tx1"/>
                    </a:solidFill>
                    <a:latin typeface="Times New Roman" panose="02020603050405020304" pitchFamily="18" charset="0"/>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'[Быстрый доступ.xlsx]Аркуш3'!$B$1:$C$2</c:f>
              <c:multiLvlStrCache>
                <c:ptCount val="2"/>
                <c:lvl>
                  <c:pt idx="0">
                    <c:v>2021</c:v>
                  </c:pt>
                  <c:pt idx="1">
                    <c:v>2022</c:v>
                  </c:pt>
                </c:lvl>
                <c:lvl>
                  <c:pt idx="0">
                    <c:v>Роки</c:v>
                  </c:pt>
                </c:lvl>
              </c:multiLvlStrCache>
            </c:multiLvlStrRef>
          </c:cat>
          <c:val>
            <c:numRef>
              <c:f>'[Быстрый доступ.xlsx]Аркуш3'!$B$3:$C$3</c:f>
              <c:numCache>
                <c:formatCode>General</c:formatCode>
                <c:ptCount val="2"/>
                <c:pt idx="0">
                  <c:v>1314183</c:v>
                </c:pt>
                <c:pt idx="1">
                  <c:v>4780973</c:v>
                </c:pt>
              </c:numCache>
            </c:numRef>
          </c:val>
          <c:extLst>
            <c:ext xmlns:c16="http://schemas.microsoft.com/office/drawing/2014/chart" uri="{C3380CC4-5D6E-409C-BE32-E72D297353CC}">
              <c16:uniqueId val="{00000004-836D-4B16-98B7-690EBD91D1F0}"/>
            </c:ext>
          </c:extLst>
        </c:ser>
        <c:dLbls>
          <c:showLegendKey val="0"/>
          <c:showVal val="0"/>
          <c:showCatName val="0"/>
          <c:showSerName val="0"/>
          <c:showPercent val="0"/>
          <c:showBubbleSize val="0"/>
        </c:dLbls>
        <c:gapWidth val="150"/>
        <c:shape val="box"/>
        <c:axId val="1349380287"/>
        <c:axId val="1349387967"/>
        <c:axId val="1436719551"/>
      </c:bar3DChart>
      <c:catAx>
        <c:axId val="13493802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crossAx val="1349387967"/>
        <c:crosses val="autoZero"/>
        <c:auto val="1"/>
        <c:lblAlgn val="ctr"/>
        <c:lblOffset val="100"/>
        <c:noMultiLvlLbl val="0"/>
      </c:catAx>
      <c:valAx>
        <c:axId val="1349387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crossAx val="1349380287"/>
        <c:crosses val="autoZero"/>
        <c:crossBetween val="between"/>
      </c:valAx>
      <c:serAx>
        <c:axId val="1436719551"/>
        <c:scaling>
          <c:orientation val="minMax"/>
        </c:scaling>
        <c:delete val="1"/>
        <c:axPos val="b"/>
        <c:majorTickMark val="none"/>
        <c:minorTickMark val="none"/>
        <c:tickLblPos val="nextTo"/>
        <c:crossAx val="1349387967"/>
        <c:crosses val="autoZero"/>
      </c:ser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40" b="0" i="0" u="none" strike="noStrike" kern="1200" spc="0" baseline="0">
                <a:solidFill>
                  <a:schemeClr val="tx1"/>
                </a:solidFill>
                <a:latin typeface="Times New Roman" panose="02020603050405020304" pitchFamily="18" charset="0"/>
                <a:ea typeface="+mn-ea"/>
                <a:cs typeface="+mn-cs"/>
              </a:defRPr>
            </a:pPr>
            <a:r>
              <a:rPr lang="uk-UA"/>
              <a:t>Собівартість реалізованої продукції, грн</a:t>
            </a:r>
          </a:p>
        </c:rich>
      </c:tx>
      <c:overlay val="0"/>
      <c:spPr>
        <a:noFill/>
        <a:ln>
          <a:noFill/>
        </a:ln>
        <a:effectLst/>
      </c:spPr>
      <c:txPr>
        <a:bodyPr rot="0" spcFirstLastPara="1" vertOverflow="ellipsis" vert="horz" wrap="square" anchor="ctr" anchorCtr="1"/>
        <a:lstStyle/>
        <a:p>
          <a:pPr>
            <a:defRPr lang="en-US" sz="1440" b="0" i="0" u="none" strike="noStrike" kern="1200" spc="0" baseline="0">
              <a:solidFill>
                <a:schemeClr val="tx1"/>
              </a:solidFill>
              <a:latin typeface="Times New Roman" panose="02020603050405020304" pitchFamily="18" charset="0"/>
              <a:ea typeface="+mn-ea"/>
              <a:cs typeface="+mn-cs"/>
            </a:defRPr>
          </a:pPr>
          <a:endParaRPr lang="ru-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'[Быстрый доступ.xlsx]Аркуш3'!$A$4</c:f>
              <c:strCache>
                <c:ptCount val="1"/>
                <c:pt idx="0">
                  <c:v>Собівартість реалізованої продукції</c:v>
                </c:pt>
              </c:strCache>
            </c:strRef>
          </c:tx>
          <c:spPr>
            <a:solidFill>
              <a:srgbClr val="FF0066"/>
            </a:solidFill>
            <a:ln w="19050">
              <a:solidFill>
                <a:schemeClr val="tx1"/>
              </a:solidFill>
            </a:ln>
            <a:effectLst/>
            <a:sp3d contourW="19050">
              <a:contourClr>
                <a:schemeClr val="tx1"/>
              </a:contourClr>
            </a:sp3d>
          </c:spPr>
          <c:invertIfNegative val="0"/>
          <c:dPt>
            <c:idx val="0"/>
            <c:invertIfNegative val="0"/>
            <c:bubble3D val="0"/>
            <c:spPr>
              <a:solidFill>
                <a:srgbClr val="FF9999"/>
              </a:solidFill>
              <a:ln w="19050">
                <a:solidFill>
                  <a:schemeClr val="tx1"/>
                </a:solidFill>
              </a:ln>
              <a:effectLst/>
              <a:sp3d contourW="19050">
                <a:contourClr>
                  <a:schemeClr val="tx1"/>
                </a:contourClr>
              </a:sp3d>
            </c:spPr>
            <c:extLst>
              <c:ext xmlns:c16="http://schemas.microsoft.com/office/drawing/2014/chart" uri="{C3380CC4-5D6E-409C-BE32-E72D297353CC}">
                <c16:uniqueId val="{00000001-F024-4038-8780-EC7F9E0BB35B}"/>
              </c:ext>
            </c:extLst>
          </c:dPt>
          <c:dLbls>
            <c:dLbl>
              <c:idx val="0"/>
              <c:layout>
                <c:manualLayout>
                  <c:x val="2.7777777777777776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24-4038-8780-EC7F9E0BB35B}"/>
                </c:ext>
              </c:extLst>
            </c:dLbl>
            <c:dLbl>
              <c:idx val="1"/>
              <c:layout>
                <c:manualLayout>
                  <c:x val="3.3333333333333333E-2"/>
                  <c:y val="-8.7962962962963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24-4038-8780-EC7F9E0BB35B}"/>
                </c:ext>
              </c:extLst>
            </c:dLbl>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'[Быстрый доступ.xlsx]Аркуш3'!$B$1:$C$2</c:f>
              <c:multiLvlStrCache>
                <c:ptCount val="2"/>
                <c:lvl>
                  <c:pt idx="0">
                    <c:v>2021</c:v>
                  </c:pt>
                  <c:pt idx="1">
                    <c:v>2022</c:v>
                  </c:pt>
                </c:lvl>
                <c:lvl>
                  <c:pt idx="0">
                    <c:v>Роки</c:v>
                  </c:pt>
                </c:lvl>
              </c:multiLvlStrCache>
            </c:multiLvlStrRef>
          </c:cat>
          <c:val>
            <c:numRef>
              <c:f>'[Быстрый доступ.xlsx]Аркуш3'!$B$4:$C$4</c:f>
              <c:numCache>
                <c:formatCode>General</c:formatCode>
                <c:ptCount val="2"/>
                <c:pt idx="0">
                  <c:v>802836</c:v>
                </c:pt>
                <c:pt idx="1">
                  <c:v>4096421</c:v>
                </c:pt>
              </c:numCache>
            </c:numRef>
          </c:val>
          <c:extLst>
            <c:ext xmlns:c16="http://schemas.microsoft.com/office/drawing/2014/chart" uri="{C3380CC4-5D6E-409C-BE32-E72D297353CC}">
              <c16:uniqueId val="{00000003-F024-4038-8780-EC7F9E0BB35B}"/>
            </c:ext>
          </c:extLst>
        </c:ser>
        <c:dLbls>
          <c:showLegendKey val="0"/>
          <c:showVal val="0"/>
          <c:showCatName val="0"/>
          <c:showSerName val="0"/>
          <c:showPercent val="0"/>
          <c:showBubbleSize val="0"/>
        </c:dLbls>
        <c:gapWidth val="150"/>
        <c:shape val="box"/>
        <c:axId val="1002241024"/>
        <c:axId val="1002227104"/>
        <c:axId val="1008309760"/>
      </c:bar3DChart>
      <c:catAx>
        <c:axId val="1002241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crossAx val="1002227104"/>
        <c:crosses val="autoZero"/>
        <c:auto val="1"/>
        <c:lblAlgn val="ctr"/>
        <c:lblOffset val="100"/>
        <c:noMultiLvlLbl val="0"/>
      </c:catAx>
      <c:valAx>
        <c:axId val="100222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crossAx val="1002241024"/>
        <c:crosses val="autoZero"/>
        <c:crossBetween val="between"/>
      </c:valAx>
      <c:serAx>
        <c:axId val="1008309760"/>
        <c:scaling>
          <c:orientation val="minMax"/>
        </c:scaling>
        <c:delete val="1"/>
        <c:axPos val="b"/>
        <c:majorTickMark val="none"/>
        <c:minorTickMark val="none"/>
        <c:tickLblPos val="nextTo"/>
        <c:crossAx val="1002227104"/>
        <c:crosses val="autoZero"/>
      </c:ser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40" b="0" i="0" u="none" strike="noStrike" kern="1200" spc="0" baseline="0">
                <a:solidFill>
                  <a:schemeClr val="tx1"/>
                </a:solidFill>
                <a:latin typeface="Times New Roman" panose="02020603050405020304" pitchFamily="18" charset="0"/>
                <a:ea typeface="+mn-ea"/>
                <a:cs typeface="+mn-cs"/>
              </a:defRPr>
            </a:pPr>
            <a:r>
              <a:rPr lang="uk-UA"/>
              <a:t>Чистий прибуток (збиток), грн</a:t>
            </a:r>
          </a:p>
        </c:rich>
      </c:tx>
      <c:overlay val="0"/>
      <c:spPr>
        <a:noFill/>
        <a:ln>
          <a:noFill/>
        </a:ln>
        <a:effectLst/>
      </c:spPr>
      <c:txPr>
        <a:bodyPr rot="0" spcFirstLastPara="1" vertOverflow="ellipsis" vert="horz" wrap="square" anchor="ctr" anchorCtr="1"/>
        <a:lstStyle/>
        <a:p>
          <a:pPr>
            <a:defRPr lang="en-US" sz="1440" b="0" i="0" u="none" strike="noStrike" kern="1200" spc="0" baseline="0">
              <a:solidFill>
                <a:schemeClr val="tx1"/>
              </a:solidFill>
              <a:latin typeface="Times New Roman" panose="02020603050405020304" pitchFamily="18" charset="0"/>
              <a:ea typeface="+mn-ea"/>
              <a:cs typeface="+mn-cs"/>
            </a:defRPr>
          </a:pPr>
          <a:endParaRPr lang="ru-UA"/>
        </a:p>
      </c:txPr>
    </c:title>
    <c:autoTitleDeleted val="0"/>
    <c:plotArea>
      <c:layout/>
      <c:barChart>
        <c:barDir val="col"/>
        <c:grouping val="clustered"/>
        <c:varyColors val="0"/>
        <c:ser>
          <c:idx val="0"/>
          <c:order val="0"/>
          <c:tx>
            <c:strRef>
              <c:f>'[Быстрый доступ.xlsx]Аркуш3'!$A$6</c:f>
              <c:strCache>
                <c:ptCount val="1"/>
                <c:pt idx="0">
                  <c:v>Чистий прибуток (збиток)</c:v>
                </c:pt>
              </c:strCache>
            </c:strRef>
          </c:tx>
          <c:spPr>
            <a:solidFill>
              <a:srgbClr val="66FF33"/>
            </a:solidFill>
            <a:ln w="19050">
              <a:solidFill>
                <a:schemeClr val="tx1"/>
              </a:solidFill>
            </a:ln>
            <a:effectLst/>
          </c:spPr>
          <c:invertIfNegative val="0"/>
          <c:dPt>
            <c:idx val="0"/>
            <c:invertIfNegative val="0"/>
            <c:bubble3D val="0"/>
            <c:spPr>
              <a:solidFill>
                <a:srgbClr val="99FF66"/>
              </a:solidFill>
              <a:ln w="19050">
                <a:solidFill>
                  <a:schemeClr val="tx1"/>
                </a:solidFill>
              </a:ln>
              <a:effectLst/>
            </c:spPr>
            <c:extLst>
              <c:ext xmlns:c16="http://schemas.microsoft.com/office/drawing/2014/chart" uri="{C3380CC4-5D6E-409C-BE32-E72D297353CC}">
                <c16:uniqueId val="{00000001-408F-4FFB-BDBB-213513BA56EC}"/>
              </c:ext>
            </c:extLst>
          </c:dPt>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'[Быстрый доступ.xlsx]Аркуш3'!$B$1:$C$2</c:f>
              <c:multiLvlStrCache>
                <c:ptCount val="2"/>
                <c:lvl>
                  <c:pt idx="0">
                    <c:v>2021</c:v>
                  </c:pt>
                  <c:pt idx="1">
                    <c:v>2022</c:v>
                  </c:pt>
                </c:lvl>
                <c:lvl>
                  <c:pt idx="0">
                    <c:v>Роки</c:v>
                  </c:pt>
                </c:lvl>
              </c:multiLvlStrCache>
            </c:multiLvlStrRef>
          </c:cat>
          <c:val>
            <c:numRef>
              <c:f>'[Быстрый доступ.xlsx]Аркуш3'!$B$6:$C$6</c:f>
              <c:numCache>
                <c:formatCode>General</c:formatCode>
                <c:ptCount val="2"/>
                <c:pt idx="0">
                  <c:v>511347</c:v>
                </c:pt>
                <c:pt idx="1">
                  <c:v>684552</c:v>
                </c:pt>
              </c:numCache>
            </c:numRef>
          </c:val>
          <c:extLst>
            <c:ext xmlns:c16="http://schemas.microsoft.com/office/drawing/2014/chart" uri="{C3380CC4-5D6E-409C-BE32-E72D297353CC}">
              <c16:uniqueId val="{00000002-408F-4FFB-BDBB-213513BA56EC}"/>
            </c:ext>
          </c:extLst>
        </c:ser>
        <c:dLbls>
          <c:showLegendKey val="0"/>
          <c:showVal val="0"/>
          <c:showCatName val="0"/>
          <c:showSerName val="0"/>
          <c:showPercent val="0"/>
          <c:showBubbleSize val="0"/>
        </c:dLbls>
        <c:gapWidth val="219"/>
        <c:overlap val="-27"/>
        <c:axId val="1161851616"/>
        <c:axId val="1161859776"/>
      </c:barChart>
      <c:catAx>
        <c:axId val="116185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crossAx val="1161859776"/>
        <c:crosses val="autoZero"/>
        <c:auto val="1"/>
        <c:lblAlgn val="ctr"/>
        <c:lblOffset val="100"/>
        <c:noMultiLvlLbl val="0"/>
      </c:catAx>
      <c:valAx>
        <c:axId val="116185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crossAx val="1161851616"/>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40" b="0" i="0" u="none" strike="noStrike" kern="1200" spc="0" baseline="0">
                <a:solidFill>
                  <a:schemeClr val="tx1"/>
                </a:solidFill>
                <a:latin typeface="Times New Roman" panose="02020603050405020304" pitchFamily="18" charset="0"/>
                <a:ea typeface="+mn-ea"/>
                <a:cs typeface="+mn-cs"/>
              </a:defRPr>
            </a:pPr>
            <a:r>
              <a:rPr lang="uk-UA"/>
              <a:t>Витрати на оплату праці, грн</a:t>
            </a:r>
          </a:p>
        </c:rich>
      </c:tx>
      <c:overlay val="0"/>
      <c:spPr>
        <a:noFill/>
        <a:ln>
          <a:noFill/>
        </a:ln>
        <a:effectLst/>
      </c:spPr>
      <c:txPr>
        <a:bodyPr rot="0" spcFirstLastPara="1" vertOverflow="ellipsis" vert="horz" wrap="square" anchor="ctr" anchorCtr="1"/>
        <a:lstStyle/>
        <a:p>
          <a:pPr>
            <a:defRPr lang="en-US" sz="1440" b="0" i="0" u="none" strike="noStrike" kern="1200" spc="0" baseline="0">
              <a:solidFill>
                <a:schemeClr val="tx1"/>
              </a:solidFill>
              <a:latin typeface="Times New Roman" panose="02020603050405020304" pitchFamily="18" charset="0"/>
              <a:ea typeface="+mn-ea"/>
              <a:cs typeface="+mn-cs"/>
            </a:defRPr>
          </a:pPr>
          <a:endParaRPr lang="ru-UA"/>
        </a:p>
      </c:txPr>
    </c:title>
    <c:autoTitleDeleted val="0"/>
    <c:plotArea>
      <c:layout/>
      <c:barChart>
        <c:barDir val="col"/>
        <c:grouping val="clustered"/>
        <c:varyColors val="0"/>
        <c:ser>
          <c:idx val="0"/>
          <c:order val="0"/>
          <c:tx>
            <c:strRef>
              <c:f>'[Быстрый доступ.xlsx]Аркуш3'!$A$8</c:f>
              <c:strCache>
                <c:ptCount val="1"/>
                <c:pt idx="0">
                  <c:v>Витрати на оплату праці</c:v>
                </c:pt>
              </c:strCache>
            </c:strRef>
          </c:tx>
          <c:spPr>
            <a:solidFill>
              <a:srgbClr val="33CCCC"/>
            </a:solidFill>
            <a:ln w="190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'[Быстрый доступ.xlsx]Аркуш3'!$B$1:$C$2</c:f>
              <c:multiLvlStrCache>
                <c:ptCount val="2"/>
                <c:lvl>
                  <c:pt idx="0">
                    <c:v>2021</c:v>
                  </c:pt>
                  <c:pt idx="1">
                    <c:v>2022</c:v>
                  </c:pt>
                </c:lvl>
                <c:lvl>
                  <c:pt idx="0">
                    <c:v>Роки</c:v>
                  </c:pt>
                </c:lvl>
              </c:multiLvlStrCache>
            </c:multiLvlStrRef>
          </c:cat>
          <c:val>
            <c:numRef>
              <c:f>'[Быстрый доступ.xlsx]Аркуш3'!$B$8:$C$8</c:f>
              <c:numCache>
                <c:formatCode>General</c:formatCode>
                <c:ptCount val="2"/>
                <c:pt idx="0">
                  <c:v>822808</c:v>
                </c:pt>
                <c:pt idx="1">
                  <c:v>1345528</c:v>
                </c:pt>
              </c:numCache>
            </c:numRef>
          </c:val>
          <c:extLst>
            <c:ext xmlns:c16="http://schemas.microsoft.com/office/drawing/2014/chart" uri="{C3380CC4-5D6E-409C-BE32-E72D297353CC}">
              <c16:uniqueId val="{00000000-5CA3-4DDA-8012-9E5D7FA0171A}"/>
            </c:ext>
          </c:extLst>
        </c:ser>
        <c:dLbls>
          <c:showLegendKey val="0"/>
          <c:showVal val="0"/>
          <c:showCatName val="0"/>
          <c:showSerName val="0"/>
          <c:showPercent val="0"/>
          <c:showBubbleSize val="0"/>
        </c:dLbls>
        <c:gapWidth val="219"/>
        <c:overlap val="-27"/>
        <c:axId val="853729216"/>
        <c:axId val="853730656"/>
      </c:barChart>
      <c:catAx>
        <c:axId val="85372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crossAx val="853730656"/>
        <c:crosses val="autoZero"/>
        <c:auto val="1"/>
        <c:lblAlgn val="ctr"/>
        <c:lblOffset val="100"/>
        <c:noMultiLvlLbl val="0"/>
      </c:catAx>
      <c:valAx>
        <c:axId val="85373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crossAx val="853729216"/>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40" b="0" i="0" u="none" strike="noStrike" kern="1200" spc="0" baseline="0">
                <a:solidFill>
                  <a:schemeClr val="tx1"/>
                </a:solidFill>
                <a:latin typeface="Times New Roman" panose="02020603050405020304" pitchFamily="18" charset="0"/>
                <a:ea typeface="+mn-ea"/>
                <a:cs typeface="+mn-cs"/>
              </a:defRPr>
            </a:pPr>
            <a:r>
              <a:rPr lang="uk-UA"/>
              <a:t>Матеріальні затрати, грн</a:t>
            </a:r>
          </a:p>
        </c:rich>
      </c:tx>
      <c:overlay val="0"/>
      <c:spPr>
        <a:noFill/>
        <a:ln>
          <a:noFill/>
        </a:ln>
        <a:effectLst/>
      </c:spPr>
      <c:txPr>
        <a:bodyPr rot="0" spcFirstLastPara="1" vertOverflow="ellipsis" vert="horz" wrap="square" anchor="ctr" anchorCtr="1"/>
        <a:lstStyle/>
        <a:p>
          <a:pPr>
            <a:defRPr lang="en-US" sz="1440" b="0" i="0" u="none" strike="noStrike" kern="1200" spc="0" baseline="0">
              <a:solidFill>
                <a:schemeClr val="tx1"/>
              </a:solidFill>
              <a:latin typeface="Times New Roman" panose="02020603050405020304" pitchFamily="18" charset="0"/>
              <a:ea typeface="+mn-ea"/>
              <a:cs typeface="+mn-cs"/>
            </a:defRPr>
          </a:pPr>
          <a:endParaRPr lang="ru-UA"/>
        </a:p>
      </c:txPr>
    </c:title>
    <c:autoTitleDeleted val="0"/>
    <c:plotArea>
      <c:layout/>
      <c:barChart>
        <c:barDir val="col"/>
        <c:grouping val="clustered"/>
        <c:varyColors val="0"/>
        <c:ser>
          <c:idx val="0"/>
          <c:order val="0"/>
          <c:tx>
            <c:strRef>
              <c:f>'[Быстрый доступ.xlsx]Аркуш3'!$A$7</c:f>
              <c:strCache>
                <c:ptCount val="1"/>
                <c:pt idx="0">
                  <c:v>Матеріальні затрати</c:v>
                </c:pt>
              </c:strCache>
            </c:strRef>
          </c:tx>
          <c:spPr>
            <a:solidFill>
              <a:srgbClr val="FF6600"/>
            </a:solidFill>
            <a:ln w="19050">
              <a:solidFill>
                <a:schemeClr val="tx1"/>
              </a:solidFill>
            </a:ln>
            <a:effectLst/>
          </c:spPr>
          <c:invertIfNegative val="0"/>
          <c:dPt>
            <c:idx val="0"/>
            <c:invertIfNegative val="0"/>
            <c:bubble3D val="0"/>
            <c:spPr>
              <a:solidFill>
                <a:srgbClr val="FFCC99"/>
              </a:solidFill>
              <a:ln w="19050">
                <a:solidFill>
                  <a:schemeClr val="tx1"/>
                </a:solidFill>
              </a:ln>
              <a:effectLst/>
            </c:spPr>
            <c:extLst>
              <c:ext xmlns:c16="http://schemas.microsoft.com/office/drawing/2014/chart" uri="{C3380CC4-5D6E-409C-BE32-E72D297353CC}">
                <c16:uniqueId val="{00000001-6510-407F-9370-FE5ED5918619}"/>
              </c:ext>
            </c:extLst>
          </c:dPt>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'[Быстрый доступ.xlsx]Аркуш3'!$B$1:$C$2</c:f>
              <c:multiLvlStrCache>
                <c:ptCount val="2"/>
                <c:lvl>
                  <c:pt idx="0">
                    <c:v>2021</c:v>
                  </c:pt>
                  <c:pt idx="1">
                    <c:v>2022</c:v>
                  </c:pt>
                </c:lvl>
                <c:lvl>
                  <c:pt idx="0">
                    <c:v>Роки</c:v>
                  </c:pt>
                </c:lvl>
              </c:multiLvlStrCache>
            </c:multiLvlStrRef>
          </c:cat>
          <c:val>
            <c:numRef>
              <c:f>'[Быстрый доступ.xlsx]Аркуш3'!$B$7:$C$7</c:f>
              <c:numCache>
                <c:formatCode>General</c:formatCode>
                <c:ptCount val="2"/>
                <c:pt idx="0">
                  <c:v>432944</c:v>
                </c:pt>
                <c:pt idx="1">
                  <c:v>2032384</c:v>
                </c:pt>
              </c:numCache>
            </c:numRef>
          </c:val>
          <c:extLst>
            <c:ext xmlns:c16="http://schemas.microsoft.com/office/drawing/2014/chart" uri="{C3380CC4-5D6E-409C-BE32-E72D297353CC}">
              <c16:uniqueId val="{00000002-6510-407F-9370-FE5ED5918619}"/>
            </c:ext>
          </c:extLst>
        </c:ser>
        <c:dLbls>
          <c:showLegendKey val="0"/>
          <c:showVal val="0"/>
          <c:showCatName val="0"/>
          <c:showSerName val="0"/>
          <c:showPercent val="0"/>
          <c:showBubbleSize val="0"/>
        </c:dLbls>
        <c:gapWidth val="219"/>
        <c:overlap val="-27"/>
        <c:axId val="1161867936"/>
        <c:axId val="1161842496"/>
      </c:barChart>
      <c:catAx>
        <c:axId val="116186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crossAx val="1161842496"/>
        <c:crosses val="autoZero"/>
        <c:auto val="1"/>
        <c:lblAlgn val="ctr"/>
        <c:lblOffset val="100"/>
        <c:noMultiLvlLbl val="0"/>
      </c:catAx>
      <c:valAx>
        <c:axId val="116184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crossAx val="1161867936"/>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40" b="0" i="0" u="none" strike="noStrike" kern="1200" spc="0" baseline="0">
                <a:solidFill>
                  <a:schemeClr val="tx1"/>
                </a:solidFill>
                <a:latin typeface="Times New Roman" panose="02020603050405020304" pitchFamily="18" charset="0"/>
                <a:ea typeface="+mn-ea"/>
                <a:cs typeface="+mn-cs"/>
              </a:defRPr>
            </a:pPr>
            <a:r>
              <a:rPr lang="uk-UA"/>
              <a:t>Рентабельність продажу, %</a:t>
            </a:r>
          </a:p>
        </c:rich>
      </c:tx>
      <c:overlay val="0"/>
      <c:spPr>
        <a:noFill/>
        <a:ln>
          <a:noFill/>
        </a:ln>
        <a:effectLst/>
      </c:spPr>
      <c:txPr>
        <a:bodyPr rot="0" spcFirstLastPara="1" vertOverflow="ellipsis" vert="horz" wrap="square" anchor="ctr" anchorCtr="1"/>
        <a:lstStyle/>
        <a:p>
          <a:pPr>
            <a:defRPr lang="en-US" sz="1440" b="0" i="0" u="none" strike="noStrike" kern="1200" spc="0" baseline="0">
              <a:solidFill>
                <a:schemeClr val="tx1"/>
              </a:solidFill>
              <a:latin typeface="Times New Roman" panose="02020603050405020304" pitchFamily="18" charset="0"/>
              <a:ea typeface="+mn-ea"/>
              <a:cs typeface="+mn-cs"/>
            </a:defRPr>
          </a:pPr>
          <a:endParaRPr lang="ru-UA"/>
        </a:p>
      </c:txPr>
    </c:title>
    <c:autoTitleDeleted val="0"/>
    <c:plotArea>
      <c:layout/>
      <c:lineChart>
        <c:grouping val="stacked"/>
        <c:varyColors val="0"/>
        <c:ser>
          <c:idx val="0"/>
          <c:order val="0"/>
          <c:tx>
            <c:strRef>
              <c:f>'[Быстрый доступ.xlsx]Аркуш3'!$A$9</c:f>
              <c:strCache>
                <c:ptCount val="1"/>
                <c:pt idx="0">
                  <c:v>Рентабельність продажу, % =Прибуток від операційної діяльності/ Чиста виручка від реалізації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tx1"/>
                </a:solidFill>
                <a:ln w="38100">
                  <a:solidFill>
                    <a:schemeClr val="tx1"/>
                  </a:solidFill>
                </a:ln>
                <a:effectLst/>
              </c:spPr>
            </c:marker>
            <c:bubble3D val="0"/>
            <c:extLst>
              <c:ext xmlns:c16="http://schemas.microsoft.com/office/drawing/2014/chart" uri="{C3380CC4-5D6E-409C-BE32-E72D297353CC}">
                <c16:uniqueId val="{00000000-30E8-4B52-8EDC-1C2A69280EE8}"/>
              </c:ext>
            </c:extLst>
          </c:dPt>
          <c:dPt>
            <c:idx val="1"/>
            <c:marker>
              <c:symbol val="circle"/>
              <c:size val="5"/>
              <c:spPr>
                <a:solidFill>
                  <a:schemeClr val="tx1"/>
                </a:solidFill>
                <a:ln w="38100">
                  <a:solidFill>
                    <a:schemeClr val="tx1"/>
                  </a:solidFill>
                </a:ln>
                <a:effectLst/>
              </c:spPr>
            </c:marker>
            <c:bubble3D val="0"/>
            <c:spPr>
              <a:ln w="28575" cap="rnd">
                <a:solidFill>
                  <a:srgbClr val="FF0000"/>
                </a:solidFill>
                <a:round/>
              </a:ln>
              <a:effectLst/>
            </c:spPr>
            <c:extLst>
              <c:ext xmlns:c16="http://schemas.microsoft.com/office/drawing/2014/chart" uri="{C3380CC4-5D6E-409C-BE32-E72D297353CC}">
                <c16:uniqueId val="{00000002-30E8-4B52-8EDC-1C2A69280EE8}"/>
              </c:ext>
            </c:extLst>
          </c:dPt>
          <c:dLbls>
            <c:dLbl>
              <c:idx val="0"/>
              <c:layout>
                <c:manualLayout>
                  <c:x val="2.4999999999999897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E8-4B52-8EDC-1C2A69280EE8}"/>
                </c:ext>
              </c:extLst>
            </c:dLbl>
            <c:dLbl>
              <c:idx val="1"/>
              <c:layout>
                <c:manualLayout>
                  <c:x val="-1.9444444444444445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E8-4B52-8EDC-1C2A69280EE8}"/>
                </c:ext>
              </c:extLst>
            </c:dLbl>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'[Быстрый доступ.xlsx]Аркуш3'!$B$1:$C$2</c:f>
              <c:multiLvlStrCache>
                <c:ptCount val="2"/>
                <c:lvl>
                  <c:pt idx="0">
                    <c:v>2021</c:v>
                  </c:pt>
                  <c:pt idx="1">
                    <c:v>2022</c:v>
                  </c:pt>
                </c:lvl>
                <c:lvl>
                  <c:pt idx="0">
                    <c:v>Роки</c:v>
                  </c:pt>
                </c:lvl>
              </c:multiLvlStrCache>
            </c:multiLvlStrRef>
          </c:cat>
          <c:val>
            <c:numRef>
              <c:f>'[Быстрый доступ.xlsx]Аркуш3'!$B$9:$C$9</c:f>
              <c:numCache>
                <c:formatCode>0.00</c:formatCode>
                <c:ptCount val="2"/>
                <c:pt idx="0">
                  <c:v>4.4461844355009914</c:v>
                </c:pt>
                <c:pt idx="1">
                  <c:v>4.4065507167683231</c:v>
                </c:pt>
              </c:numCache>
            </c:numRef>
          </c:val>
          <c:smooth val="0"/>
          <c:extLst>
            <c:ext xmlns:c16="http://schemas.microsoft.com/office/drawing/2014/chart" uri="{C3380CC4-5D6E-409C-BE32-E72D297353CC}">
              <c16:uniqueId val="{00000003-30E8-4B52-8EDC-1C2A69280EE8}"/>
            </c:ext>
          </c:extLst>
        </c:ser>
        <c:dLbls>
          <c:showLegendKey val="0"/>
          <c:showVal val="0"/>
          <c:showCatName val="0"/>
          <c:showSerName val="0"/>
          <c:showPercent val="0"/>
          <c:showBubbleSize val="0"/>
        </c:dLbls>
        <c:marker val="1"/>
        <c:smooth val="0"/>
        <c:axId val="1002231424"/>
        <c:axId val="1002236224"/>
      </c:lineChart>
      <c:catAx>
        <c:axId val="100223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crossAx val="1002236224"/>
        <c:crosses val="autoZero"/>
        <c:auto val="1"/>
        <c:lblAlgn val="ctr"/>
        <c:lblOffset val="100"/>
        <c:noMultiLvlLbl val="0"/>
      </c:catAx>
      <c:valAx>
        <c:axId val="1002236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crossAx val="1002231424"/>
        <c:crosses val="autoZero"/>
        <c:crossBetween val="between"/>
      </c:valAx>
      <c:spPr>
        <a:noFill/>
        <a:ln>
          <a:noFill/>
        </a:ln>
        <a:effectLst/>
      </c:spPr>
    </c:plotArea>
    <c:plotVisOnly val="1"/>
    <c:dispBlanksAs val="zero"/>
    <c:showDLblsOverMax val="0"/>
  </c:chart>
  <c:spPr>
    <a:solidFill>
      <a:schemeClr val="bg1"/>
    </a:solidFill>
    <a:ln w="19050" cap="flat" cmpd="sng" algn="ctr">
      <a:solidFill>
        <a:schemeClr val="tx1"/>
      </a:solid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mn-cs"/>
        </a:defRPr>
      </a:pPr>
      <a:endParaRPr lang="ru-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4T21:27:37.018"/>
    </inkml:context>
    <inkml:brush xml:id="br0">
      <inkml:brushProperty name="width" value="0.05" units="cm"/>
      <inkml:brushProperty name="height" value="0.05" units="cm"/>
      <inkml:brushProperty name="color" value="#333333"/>
    </inkml:brush>
  </inkml:definitions>
  <inkml:trace contextRef="#ctx0" brushRef="#br0">0 905 24575,'7'0'0,"15"1"0,0-2 0,25-4 0,-39 4 0,0-1 0,1-1 0,-1 1 0,-1-1 0,1-1 0,0 0 0,-1 0 0,13-9 0,-2 0 0,-7 6 0,0-1 0,-1 0 0,0-1 0,0 0 0,-1 0 0,15-20 0,31-63 0,78-177 0,-75 143 0,87-149-1365,-139 265-5461</inkml:trace>
  <inkml:trace contextRef="#ctx0" brushRef="#br0" timeOffset="1569.87">211 408 24575,'3'0'0,"0"-1"0,0 1 0,0-1 0,0 0 0,0 0 0,0 0 0,0 0 0,0-1 0,0 1 0,-1-1 0,1 1 0,0-1 0,-1 0 0,3-3 0,34-37 0,-14 15 0,7 0 0,1 1 0,2 2 0,1 1 0,71-33 0,-72 41 0,0 2 0,1 2 0,57-12 0,115-7 0,-136 21 0,39-4 0,150 1 0,-252 12-273,1 1 0,0 0 0,-1 0 0,12 3 0,-10 0-6553</inkml:trace>
  <inkml:trace contextRef="#ctx0" brushRef="#br0" timeOffset="5607.41">706 552 24575,'-5'0'0,"-1"0"0,0 0 0,0 1 0,0 0 0,1 0 0,-1 0 0,0 1 0,1-1 0,-1 1 0,1 1 0,0-1 0,-1 1 0,1 0 0,1 0 0,-1 1 0,0-1 0,1 1 0,0 0 0,-1 0 0,2 0 0,-5 6 0,-47 59 0,3 3 0,3 2 0,-66 136 0,107-188 0,1 0 0,1 1 0,-4 32 0,8-44 0,17-49 0,2 1 0,2 1 0,1 1 0,2 1 0,28-34 0,-6 6 0,92-120 0,-105 145 0,1 2 0,65-53 0,-95 86 0,33-21 0,-34 22 0,0 0 0,0 0 0,1 1 0,-1-1 0,0 0 0,0 1 0,1-1 0,-1 1 0,0 0 0,1-1 0,-1 1 0,1 0 0,-1 0 0,0 0 0,1 0 0,-1 0 0,0 0 0,1 0 0,-1 1 0,1-1 0,-1 0 0,0 1 0,1-1 0,1 2 0,-3-1 0,1 0 0,-1 0 0,1 0 0,-1 0 0,0 0 0,1 0 0,-1 0 0,0 0 0,0 0 0,0 0 0,0 0 0,0 0 0,0 0 0,0 0 0,0 0 0,-1 0 0,1 0 0,0 0 0,0 0 0,-1 0 0,1 0 0,-1 0 0,1 0 0,-1 0 0,1 0 0,-2 1 0,-18 28 0,18-27 0,-18 23-170,0 0-1,-2-2 0,-1 0 1,-1-1-1,-1-2 0,-1 0 1,-45 27-1,54-39-6655</inkml:trace>
  <inkml:trace contextRef="#ctx0" brushRef="#br0" timeOffset="7696.7">758 726 24575,'9'-1'0,"-1"0"0,1 0 0,-1 0 0,1-1 0,-1-1 0,0 1 0,0-1 0,0-1 0,0 0 0,0 0 0,-1 0 0,9-7 0,1 1 0,-4 2 0,188-105 0,-201 113 0,1 0 0,-1-1 0,0 1 0,0 0 0,1 0 0,-1 0 0,0 0 0,0-1 0,1 1 0,-1 0 0,0 0 0,0 0 0,1 0 0,-1 0 0,0 0 0,1 0 0,-1 0 0,0 0 0,1 0 0,-1 0 0,0 0 0,0 0 0,1 0 0,-1 0 0,0 0 0,1 1 0,-1-1 0,0 0 0,0 0 0,1 0 0,-1 0 0,0 0 0,1 1 0,-1 10 0,-12 21 0,9-24 0,-2 4 0,-44 133 0,43-122 0,0 0 0,2 0 0,1 0 0,-1 35 0,4-57 0,0 1 0,0-1 0,-1 1 0,1-1 0,1 1 0,-1-1 0,0 1 0,0-1 0,0 1 0,1-1 0,-1 1 0,1-1 0,-1 0 0,1 1 0,0-1 0,-1 0 0,1 1 0,0-1 0,0 0 0,0 0 0,0 0 0,0 0 0,0 0 0,0 0 0,1 0 0,-1 0 0,0 0 0,0-1 0,1 1 0,-1 0 0,0-1 0,1 1 0,-1-1 0,1 1 0,-1-1 0,1 0 0,-1 0 0,0 0 0,1 0 0,-1 0 0,1 0 0,-1 0 0,1 0 0,1-1 0,8-1 0,-1-1 0,0 0 0,0 0 0,18-11 0,-27 14 0,37-21 0,0-1 0,58-45 0,59-65 0,-154 131 0,17-11 0,-17 12 0,-1 0 0,1 0 0,0 0 0,0 1 0,-1-1 0,1 0 0,0 1 0,-1-1 0,1 0 0,0 1 0,-1-1 0,1 1 0,-1-1 0,1 1 0,-1-1 0,1 1 0,-1 0 0,1-1 0,-1 1 0,1-1 0,-1 1 0,1 1 0,0-1 0,1 1 0,-1-1 0,1 0 0,-1 0 0,1 0 0,0 0 0,-1 0 0,1 0 0,0 0 0,0 0 0,0-1 0,0 1 0,-1-1 0,1 1 0,0-1 0,0 0 0,0 0 0,0 0 0,0 0 0,0 0 0,3 0 0,45-10 0,-44 9 0,337-112 0,-132 39 0,-208 72 0,1 1 0,-1 0 0,1 0 0,0 0 0,0 0 0,-1 1 0,1 0 0,6 0 0,-10 0 0,1 0 0,-1 0 0,0 0 0,0 0 0,1 0 0,-1 0 0,0 1 0,1-1 0,-1 0 0,0 0 0,0 0 0,1 1 0,-1-1 0,0 0 0,0 0 0,0 1 0,1-1 0,-1 0 0,0 0 0,0 1 0,0-1 0,0 0 0,0 1 0,0-1 0,0 0 0,1 1 0,-1-1 0,0 0 0,0 0 0,0 1 0,0-1 0,0 1 0,-8 20 0,-284 475 0,291-494 0,-14 27 0,15-28 0,-1-1 0,1 0 0,0 1 0,0-1 0,0 1 0,-1-1 0,1 1 0,0-1 0,0 1 0,0-1 0,0 1 0,0-1 0,0 0 0,0 1 0,0-1 0,0 1 0,0-1 0,0 1 0,0-1 0,1 1 0,-1-1 0,0 1 0,0-1 0,0 0 0,0 1 0,1-1 0,-1 1 0,0-1 0,1 0 0,-1 1 0,0-1 0,1 0 0,-1 1 0,0-1 0,1 0 0,-1 0 0,0 1 0,1-1 0,-1 0 0,1 0 0,-1 0 0,1 1 0,-1-1 0,1 0 0,-1 0 0,0 0 0,1 0 0,-1 0 0,1 0 0,-1 0 0,1 0 0,-1 0 0,1 0 0,-1 0 0,1 0 0,-1 0 0,1-1 0,-1 1 0,0 0 0,1 0 0,9-3 0,0 0 0,0 0 0,16-9 0,-4 2 0,110-42-114,159-42 0,148-14-355,-295 74 317,799-178-63,-615 141-936,-228 49-4825</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4C0EB-E1C4-47DE-A958-12033DCDF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20326</Words>
  <Characters>115862</Characters>
  <Application>Microsoft Office Word</Application>
  <DocSecurity>0</DocSecurity>
  <Lines>965</Lines>
  <Paragraphs>271</Paragraphs>
  <ScaleCrop>false</ScaleCrop>
  <Company/>
  <LinksUpToDate>false</LinksUpToDate>
  <CharactersWithSpaces>135917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 Нечкина</dc:creator>
  <cp:keywords/>
  <dc:description/>
  <cp:lastModifiedBy>Алёна Нечкина</cp:lastModifiedBy>
  <cp:revision>2</cp:revision>
  <dcterms:created xsi:type="dcterms:W3CDTF">2023-06-07T11:05:00Z</dcterms:created>
  <dcterms:modified xsi:type="dcterms:W3CDTF">2023-06-07T11:05:00Z</dcterms:modified>
</cp:coreProperties>
</file>